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DD696" w14:textId="5B7E25BC" w:rsidR="00BD11FB" w:rsidRDefault="00BD11FB"/>
    <w:p w14:paraId="0816E59B" w14:textId="46FFAC2C" w:rsidR="00BD11FB" w:rsidRDefault="00BD11FB" w:rsidP="00BD11FB">
      <w:pPr>
        <w:jc w:val="center"/>
        <w:rPr>
          <w:rFonts w:ascii="Times New Roman" w:hAnsi="Times New Roman" w:cs="Times New Roman"/>
          <w:sz w:val="24"/>
          <w:szCs w:val="24"/>
        </w:rPr>
      </w:pPr>
      <w:r>
        <w:rPr>
          <w:rFonts w:ascii="Times New Roman" w:hAnsi="Times New Roman" w:cs="Times New Roman"/>
          <w:sz w:val="24"/>
          <w:szCs w:val="24"/>
        </w:rPr>
        <w:t>UNIVERSITY OF OKLAHOMA</w:t>
      </w:r>
    </w:p>
    <w:p w14:paraId="1364263A" w14:textId="61682A3F" w:rsidR="00BD11FB" w:rsidRDefault="00BD11FB" w:rsidP="00BD11FB">
      <w:pPr>
        <w:jc w:val="center"/>
        <w:rPr>
          <w:rFonts w:ascii="Times New Roman" w:hAnsi="Times New Roman" w:cs="Times New Roman"/>
          <w:sz w:val="24"/>
          <w:szCs w:val="24"/>
        </w:rPr>
      </w:pPr>
      <w:r>
        <w:rPr>
          <w:rFonts w:ascii="Times New Roman" w:hAnsi="Times New Roman" w:cs="Times New Roman"/>
          <w:sz w:val="24"/>
          <w:szCs w:val="24"/>
        </w:rPr>
        <w:t>GRADUATE COLLEGE</w:t>
      </w:r>
    </w:p>
    <w:p w14:paraId="7429AE4A" w14:textId="327C6A88" w:rsidR="00BD11FB" w:rsidRDefault="00BD11FB" w:rsidP="00BD11FB">
      <w:pPr>
        <w:jc w:val="center"/>
        <w:rPr>
          <w:rFonts w:ascii="Times New Roman" w:hAnsi="Times New Roman" w:cs="Times New Roman"/>
          <w:sz w:val="24"/>
          <w:szCs w:val="24"/>
        </w:rPr>
      </w:pPr>
    </w:p>
    <w:p w14:paraId="6A0FAD0F" w14:textId="7E085669" w:rsidR="008467B4" w:rsidRDefault="008467B4" w:rsidP="00BD11FB">
      <w:pPr>
        <w:jc w:val="center"/>
        <w:rPr>
          <w:rFonts w:ascii="Times New Roman" w:hAnsi="Times New Roman" w:cs="Times New Roman"/>
          <w:sz w:val="24"/>
          <w:szCs w:val="24"/>
        </w:rPr>
      </w:pPr>
    </w:p>
    <w:p w14:paraId="20E808E3" w14:textId="77777777" w:rsidR="00001A10" w:rsidRDefault="00001A10" w:rsidP="00BD11FB">
      <w:pPr>
        <w:jc w:val="center"/>
        <w:rPr>
          <w:rFonts w:ascii="Times New Roman" w:hAnsi="Times New Roman" w:cs="Times New Roman"/>
          <w:sz w:val="24"/>
          <w:szCs w:val="24"/>
        </w:rPr>
      </w:pPr>
    </w:p>
    <w:p w14:paraId="5358AC14" w14:textId="0BCE65E4" w:rsidR="00BD11FB" w:rsidRDefault="00BD11FB" w:rsidP="00BD11FB">
      <w:pPr>
        <w:jc w:val="center"/>
        <w:rPr>
          <w:rFonts w:ascii="Times New Roman" w:hAnsi="Times New Roman" w:cs="Times New Roman"/>
          <w:sz w:val="24"/>
          <w:szCs w:val="24"/>
        </w:rPr>
      </w:pPr>
    </w:p>
    <w:p w14:paraId="7372BEF8" w14:textId="7A83552E" w:rsidR="00BD11FB" w:rsidRDefault="00BD11FB" w:rsidP="00BD11FB">
      <w:pPr>
        <w:jc w:val="center"/>
        <w:rPr>
          <w:rFonts w:ascii="Times New Roman" w:hAnsi="Times New Roman" w:cs="Times New Roman"/>
          <w:sz w:val="24"/>
          <w:szCs w:val="24"/>
        </w:rPr>
      </w:pPr>
      <w:r>
        <w:rPr>
          <w:rFonts w:ascii="Times New Roman" w:hAnsi="Times New Roman" w:cs="Times New Roman"/>
          <w:sz w:val="24"/>
          <w:szCs w:val="24"/>
        </w:rPr>
        <w:t xml:space="preserve">MAPS, MILKWEED, AND MONARCHS: APPLICATION OF GEOSPATIAL TECHNIQUES </w:t>
      </w:r>
      <w:r w:rsidR="0059702D">
        <w:rPr>
          <w:rFonts w:ascii="Times New Roman" w:hAnsi="Times New Roman" w:cs="Times New Roman"/>
          <w:sz w:val="24"/>
          <w:szCs w:val="24"/>
        </w:rPr>
        <w:t>TO IDENTIFY HABITAT IN RIGHTS-OF-W</w:t>
      </w:r>
      <w:r w:rsidR="00515302" w:rsidRPr="00853240">
        <w:rPr>
          <w:rFonts w:ascii="Times New Roman" w:hAnsi="Times New Roman" w:cs="Times New Roman"/>
          <w:sz w:val="24"/>
          <w:szCs w:val="24"/>
        </w:rPr>
        <w:t>AY</w:t>
      </w:r>
      <w:r w:rsidR="00515302">
        <w:rPr>
          <w:rFonts w:ascii="Times New Roman" w:hAnsi="Times New Roman" w:cs="Times New Roman"/>
          <w:sz w:val="24"/>
          <w:szCs w:val="24"/>
        </w:rPr>
        <w:t xml:space="preserve"> </w:t>
      </w:r>
      <w:r w:rsidR="0059702D">
        <w:rPr>
          <w:rFonts w:ascii="Times New Roman" w:hAnsi="Times New Roman" w:cs="Times New Roman"/>
          <w:sz w:val="24"/>
          <w:szCs w:val="24"/>
        </w:rPr>
        <w:t>FOR</w:t>
      </w:r>
      <w:r>
        <w:rPr>
          <w:rFonts w:ascii="Times New Roman" w:hAnsi="Times New Roman" w:cs="Times New Roman"/>
          <w:sz w:val="24"/>
          <w:szCs w:val="24"/>
        </w:rPr>
        <w:t xml:space="preserve"> LEPIDOPTERAN CONSERVATION</w:t>
      </w:r>
    </w:p>
    <w:p w14:paraId="42402E5E" w14:textId="52AACEF9" w:rsidR="00BD11FB" w:rsidRDefault="00BD11FB" w:rsidP="00BD11FB">
      <w:pPr>
        <w:jc w:val="center"/>
        <w:rPr>
          <w:rFonts w:ascii="Times New Roman" w:hAnsi="Times New Roman" w:cs="Times New Roman"/>
          <w:sz w:val="24"/>
          <w:szCs w:val="24"/>
        </w:rPr>
      </w:pPr>
    </w:p>
    <w:p w14:paraId="7DD30AC8" w14:textId="2451A32D" w:rsidR="00754376" w:rsidRDefault="00754376" w:rsidP="00BD11FB">
      <w:pPr>
        <w:jc w:val="center"/>
        <w:rPr>
          <w:rFonts w:ascii="Times New Roman" w:hAnsi="Times New Roman" w:cs="Times New Roman"/>
          <w:sz w:val="24"/>
          <w:szCs w:val="24"/>
        </w:rPr>
      </w:pPr>
    </w:p>
    <w:p w14:paraId="6AEDCD63" w14:textId="77777777" w:rsidR="00754376" w:rsidRDefault="00754376" w:rsidP="00BD11FB">
      <w:pPr>
        <w:jc w:val="center"/>
        <w:rPr>
          <w:rFonts w:ascii="Times New Roman" w:hAnsi="Times New Roman" w:cs="Times New Roman"/>
          <w:sz w:val="24"/>
          <w:szCs w:val="24"/>
        </w:rPr>
      </w:pPr>
    </w:p>
    <w:p w14:paraId="6751639F" w14:textId="77777777" w:rsidR="00BD11FB" w:rsidRDefault="00BD11FB" w:rsidP="00BD11FB">
      <w:pPr>
        <w:jc w:val="center"/>
        <w:rPr>
          <w:rFonts w:ascii="Times New Roman" w:hAnsi="Times New Roman" w:cs="Times New Roman"/>
          <w:sz w:val="24"/>
          <w:szCs w:val="24"/>
        </w:rPr>
      </w:pPr>
    </w:p>
    <w:p w14:paraId="2DF354D6" w14:textId="1CB60A68" w:rsidR="000E26B5" w:rsidRDefault="00BD11FB" w:rsidP="00BD11FB">
      <w:pPr>
        <w:jc w:val="center"/>
        <w:rPr>
          <w:rFonts w:ascii="Times New Roman" w:hAnsi="Times New Roman" w:cs="Times New Roman"/>
          <w:sz w:val="24"/>
          <w:szCs w:val="24"/>
        </w:rPr>
      </w:pPr>
      <w:r>
        <w:rPr>
          <w:rFonts w:ascii="Times New Roman" w:hAnsi="Times New Roman" w:cs="Times New Roman"/>
          <w:sz w:val="24"/>
          <w:szCs w:val="24"/>
        </w:rPr>
        <w:t xml:space="preserve">A THESIS </w:t>
      </w:r>
    </w:p>
    <w:p w14:paraId="07AA185C" w14:textId="0EB9FF7E" w:rsidR="000E26B5" w:rsidRDefault="00BD11FB" w:rsidP="00BD11FB">
      <w:pPr>
        <w:jc w:val="center"/>
        <w:rPr>
          <w:rFonts w:ascii="Times New Roman" w:hAnsi="Times New Roman" w:cs="Times New Roman"/>
          <w:sz w:val="24"/>
          <w:szCs w:val="24"/>
        </w:rPr>
      </w:pPr>
      <w:r>
        <w:rPr>
          <w:rFonts w:ascii="Times New Roman" w:hAnsi="Times New Roman" w:cs="Times New Roman"/>
          <w:sz w:val="24"/>
          <w:szCs w:val="24"/>
        </w:rPr>
        <w:t>SUBMITTED TO THE GRADUATE FACULTY</w:t>
      </w:r>
    </w:p>
    <w:p w14:paraId="03809233" w14:textId="77777777" w:rsidR="000B3DDD" w:rsidRDefault="00BD11FB" w:rsidP="00BD11FB">
      <w:pPr>
        <w:jc w:val="center"/>
        <w:rPr>
          <w:rFonts w:ascii="Times New Roman" w:hAnsi="Times New Roman" w:cs="Times New Roman"/>
          <w:sz w:val="24"/>
          <w:szCs w:val="24"/>
        </w:rPr>
      </w:pPr>
      <w:r>
        <w:rPr>
          <w:rFonts w:ascii="Times New Roman" w:hAnsi="Times New Roman" w:cs="Times New Roman"/>
          <w:sz w:val="24"/>
          <w:szCs w:val="24"/>
        </w:rPr>
        <w:t xml:space="preserve">in partial fulfilment of the requirements for the </w:t>
      </w:r>
    </w:p>
    <w:p w14:paraId="63A61FC6" w14:textId="108B31BC" w:rsidR="000E26B5" w:rsidRDefault="00BD11FB" w:rsidP="00BD11FB">
      <w:pPr>
        <w:jc w:val="center"/>
        <w:rPr>
          <w:rFonts w:ascii="Times New Roman" w:hAnsi="Times New Roman" w:cs="Times New Roman"/>
          <w:sz w:val="24"/>
          <w:szCs w:val="24"/>
        </w:rPr>
      </w:pPr>
      <w:r>
        <w:rPr>
          <w:rFonts w:ascii="Times New Roman" w:hAnsi="Times New Roman" w:cs="Times New Roman"/>
          <w:sz w:val="24"/>
          <w:szCs w:val="24"/>
        </w:rPr>
        <w:t>Degree of</w:t>
      </w:r>
    </w:p>
    <w:p w14:paraId="4CDF2C4B" w14:textId="23E0668C" w:rsidR="00BD11FB" w:rsidRDefault="00BD11FB" w:rsidP="00BD11FB">
      <w:pPr>
        <w:jc w:val="center"/>
        <w:rPr>
          <w:rFonts w:ascii="Times New Roman" w:hAnsi="Times New Roman" w:cs="Times New Roman"/>
          <w:sz w:val="24"/>
          <w:szCs w:val="24"/>
        </w:rPr>
      </w:pPr>
      <w:r>
        <w:rPr>
          <w:rFonts w:ascii="Times New Roman" w:hAnsi="Times New Roman" w:cs="Times New Roman"/>
          <w:sz w:val="24"/>
          <w:szCs w:val="24"/>
        </w:rPr>
        <w:t>MASTER OF SCIENCE</w:t>
      </w:r>
      <w:r w:rsidR="00607544">
        <w:rPr>
          <w:rFonts w:ascii="Times New Roman" w:hAnsi="Times New Roman" w:cs="Times New Roman"/>
          <w:sz w:val="24"/>
          <w:szCs w:val="24"/>
        </w:rPr>
        <w:t xml:space="preserve"> </w:t>
      </w:r>
    </w:p>
    <w:p w14:paraId="515D892E" w14:textId="77777777" w:rsidR="000E26B5" w:rsidRDefault="000E26B5" w:rsidP="00BD11FB">
      <w:pPr>
        <w:jc w:val="center"/>
        <w:rPr>
          <w:rFonts w:ascii="Times New Roman" w:hAnsi="Times New Roman" w:cs="Times New Roman"/>
          <w:sz w:val="24"/>
          <w:szCs w:val="24"/>
        </w:rPr>
      </w:pPr>
    </w:p>
    <w:p w14:paraId="07960435" w14:textId="77777777" w:rsidR="000E26B5" w:rsidRDefault="000E26B5" w:rsidP="00BD11FB">
      <w:pPr>
        <w:jc w:val="center"/>
        <w:rPr>
          <w:rFonts w:ascii="Times New Roman" w:hAnsi="Times New Roman" w:cs="Times New Roman"/>
          <w:sz w:val="24"/>
          <w:szCs w:val="24"/>
        </w:rPr>
      </w:pPr>
    </w:p>
    <w:p w14:paraId="353EBE47" w14:textId="429CA8B8" w:rsidR="000E26B5" w:rsidRDefault="000E26B5" w:rsidP="00BD11FB">
      <w:pPr>
        <w:jc w:val="center"/>
        <w:rPr>
          <w:rFonts w:ascii="Times New Roman" w:hAnsi="Times New Roman" w:cs="Times New Roman"/>
          <w:sz w:val="24"/>
          <w:szCs w:val="24"/>
        </w:rPr>
      </w:pPr>
    </w:p>
    <w:p w14:paraId="0F017C67" w14:textId="470E41ED" w:rsidR="008467B4" w:rsidRDefault="008467B4" w:rsidP="00BD11FB">
      <w:pPr>
        <w:jc w:val="center"/>
        <w:rPr>
          <w:rFonts w:ascii="Times New Roman" w:hAnsi="Times New Roman" w:cs="Times New Roman"/>
          <w:sz w:val="24"/>
          <w:szCs w:val="24"/>
        </w:rPr>
      </w:pPr>
    </w:p>
    <w:p w14:paraId="0691F06A" w14:textId="3FED3937" w:rsidR="00001A10" w:rsidRDefault="00001A10" w:rsidP="00BD11FB">
      <w:pPr>
        <w:jc w:val="center"/>
        <w:rPr>
          <w:rFonts w:ascii="Times New Roman" w:hAnsi="Times New Roman" w:cs="Times New Roman"/>
          <w:sz w:val="24"/>
          <w:szCs w:val="24"/>
        </w:rPr>
      </w:pPr>
    </w:p>
    <w:p w14:paraId="0AB8BC57" w14:textId="77777777" w:rsidR="00754376" w:rsidRDefault="00754376" w:rsidP="00BD11FB">
      <w:pPr>
        <w:jc w:val="center"/>
        <w:rPr>
          <w:rFonts w:ascii="Times New Roman" w:hAnsi="Times New Roman" w:cs="Times New Roman"/>
          <w:sz w:val="24"/>
          <w:szCs w:val="24"/>
        </w:rPr>
      </w:pPr>
    </w:p>
    <w:p w14:paraId="2C4111A5" w14:textId="77777777" w:rsidR="00001A10" w:rsidRDefault="00001A10" w:rsidP="00BD11FB">
      <w:pPr>
        <w:jc w:val="center"/>
        <w:rPr>
          <w:rFonts w:ascii="Times New Roman" w:hAnsi="Times New Roman" w:cs="Times New Roman"/>
          <w:sz w:val="24"/>
          <w:szCs w:val="24"/>
        </w:rPr>
      </w:pPr>
    </w:p>
    <w:p w14:paraId="71DCBDDE" w14:textId="7E4762EF" w:rsidR="00BD11FB" w:rsidRDefault="00BD11FB" w:rsidP="00BD11FB">
      <w:pPr>
        <w:jc w:val="center"/>
        <w:rPr>
          <w:rFonts w:ascii="Times New Roman" w:hAnsi="Times New Roman" w:cs="Times New Roman"/>
          <w:sz w:val="24"/>
          <w:szCs w:val="24"/>
        </w:rPr>
      </w:pPr>
      <w:r>
        <w:rPr>
          <w:rFonts w:ascii="Times New Roman" w:hAnsi="Times New Roman" w:cs="Times New Roman"/>
          <w:sz w:val="24"/>
          <w:szCs w:val="24"/>
        </w:rPr>
        <w:t>By</w:t>
      </w:r>
    </w:p>
    <w:p w14:paraId="2117DB4C" w14:textId="5B2C4EE0" w:rsidR="00BD11FB" w:rsidRDefault="00BD11FB" w:rsidP="00BD11FB">
      <w:pPr>
        <w:jc w:val="center"/>
        <w:rPr>
          <w:rFonts w:ascii="Times New Roman" w:hAnsi="Times New Roman" w:cs="Times New Roman"/>
          <w:sz w:val="24"/>
          <w:szCs w:val="24"/>
        </w:rPr>
      </w:pPr>
      <w:r>
        <w:rPr>
          <w:rFonts w:ascii="Times New Roman" w:hAnsi="Times New Roman" w:cs="Times New Roman"/>
          <w:sz w:val="24"/>
          <w:szCs w:val="24"/>
        </w:rPr>
        <w:t>CHRISTOPHER ROCHA</w:t>
      </w:r>
    </w:p>
    <w:p w14:paraId="79FF9621" w14:textId="77777777" w:rsidR="002540F7" w:rsidRDefault="00BD11FB" w:rsidP="00BD11FB">
      <w:pPr>
        <w:jc w:val="center"/>
        <w:rPr>
          <w:rFonts w:ascii="Times New Roman" w:hAnsi="Times New Roman" w:cs="Times New Roman"/>
          <w:sz w:val="24"/>
          <w:szCs w:val="24"/>
        </w:rPr>
      </w:pPr>
      <w:r>
        <w:rPr>
          <w:rFonts w:ascii="Times New Roman" w:hAnsi="Times New Roman" w:cs="Times New Roman"/>
          <w:sz w:val="24"/>
          <w:szCs w:val="24"/>
        </w:rPr>
        <w:t xml:space="preserve">Norman, Oklahoma </w:t>
      </w:r>
    </w:p>
    <w:p w14:paraId="67E53373" w14:textId="763F6B2D" w:rsidR="00BD11FB" w:rsidRDefault="00BD11FB" w:rsidP="00BD11FB">
      <w:pPr>
        <w:jc w:val="center"/>
        <w:rPr>
          <w:rFonts w:ascii="Times New Roman" w:hAnsi="Times New Roman" w:cs="Times New Roman"/>
          <w:sz w:val="24"/>
          <w:szCs w:val="24"/>
        </w:rPr>
      </w:pPr>
      <w:r>
        <w:rPr>
          <w:rFonts w:ascii="Times New Roman" w:hAnsi="Times New Roman" w:cs="Times New Roman"/>
          <w:sz w:val="24"/>
          <w:szCs w:val="24"/>
        </w:rPr>
        <w:t>2021</w:t>
      </w:r>
    </w:p>
    <w:p w14:paraId="1476B7A8" w14:textId="77777777" w:rsidR="00EE1B2D" w:rsidRDefault="00EE1B2D" w:rsidP="00853240">
      <w:pPr>
        <w:jc w:val="center"/>
        <w:rPr>
          <w:rFonts w:ascii="Times New Roman" w:hAnsi="Times New Roman" w:cs="Times New Roman"/>
          <w:sz w:val="24"/>
          <w:szCs w:val="24"/>
        </w:rPr>
      </w:pPr>
    </w:p>
    <w:p w14:paraId="10E6ED2B" w14:textId="434A4CF2" w:rsidR="00853240" w:rsidRDefault="00853240" w:rsidP="00853240">
      <w:pPr>
        <w:jc w:val="center"/>
        <w:rPr>
          <w:rFonts w:ascii="Times New Roman" w:hAnsi="Times New Roman" w:cs="Times New Roman"/>
          <w:sz w:val="24"/>
          <w:szCs w:val="24"/>
        </w:rPr>
      </w:pPr>
      <w:r>
        <w:rPr>
          <w:rFonts w:ascii="Times New Roman" w:hAnsi="Times New Roman" w:cs="Times New Roman"/>
          <w:sz w:val="24"/>
          <w:szCs w:val="24"/>
        </w:rPr>
        <w:t>MAPS, MILKWEED, AND MONARCHS: APPLICATION OF GEOSPATIAL TECHNIQUES TO IDENTIFY HABITAT IN RIGHTS-OF-W</w:t>
      </w:r>
      <w:r w:rsidRPr="00853240">
        <w:rPr>
          <w:rFonts w:ascii="Times New Roman" w:hAnsi="Times New Roman" w:cs="Times New Roman"/>
          <w:sz w:val="24"/>
          <w:szCs w:val="24"/>
        </w:rPr>
        <w:t>AY</w:t>
      </w:r>
      <w:r>
        <w:rPr>
          <w:rFonts w:ascii="Times New Roman" w:hAnsi="Times New Roman" w:cs="Times New Roman"/>
          <w:sz w:val="24"/>
          <w:szCs w:val="24"/>
        </w:rPr>
        <w:t xml:space="preserve"> FOR LEPIDOPTERAN CONSERVATION</w:t>
      </w:r>
    </w:p>
    <w:p w14:paraId="01C526A2" w14:textId="77777777" w:rsidR="00BD11FB" w:rsidRDefault="00BD11FB" w:rsidP="00BD11FB">
      <w:pPr>
        <w:jc w:val="center"/>
        <w:rPr>
          <w:rFonts w:ascii="Times New Roman" w:hAnsi="Times New Roman" w:cs="Times New Roman"/>
          <w:sz w:val="24"/>
          <w:szCs w:val="24"/>
        </w:rPr>
      </w:pPr>
    </w:p>
    <w:p w14:paraId="3CC50AF0" w14:textId="0367B5C0" w:rsidR="00BD11FB" w:rsidRDefault="00BD11FB" w:rsidP="00BD11FB">
      <w:pPr>
        <w:jc w:val="center"/>
        <w:rPr>
          <w:rFonts w:ascii="Times New Roman" w:hAnsi="Times New Roman" w:cs="Times New Roman"/>
          <w:sz w:val="24"/>
          <w:szCs w:val="24"/>
        </w:rPr>
      </w:pPr>
    </w:p>
    <w:p w14:paraId="3CB43043" w14:textId="67AC5CEF" w:rsidR="00BD11FB" w:rsidRDefault="00BD11FB" w:rsidP="00BD11FB">
      <w:pPr>
        <w:jc w:val="center"/>
        <w:rPr>
          <w:rFonts w:ascii="Times New Roman" w:hAnsi="Times New Roman" w:cs="Times New Roman"/>
          <w:sz w:val="24"/>
          <w:szCs w:val="24"/>
        </w:rPr>
      </w:pPr>
    </w:p>
    <w:p w14:paraId="1055867E" w14:textId="3C153F6E" w:rsidR="00BD11FB" w:rsidRDefault="00BD11FB" w:rsidP="00BD11FB">
      <w:pPr>
        <w:jc w:val="center"/>
        <w:rPr>
          <w:rFonts w:ascii="Times New Roman" w:hAnsi="Times New Roman" w:cs="Times New Roman"/>
          <w:sz w:val="24"/>
          <w:szCs w:val="24"/>
        </w:rPr>
      </w:pPr>
    </w:p>
    <w:p w14:paraId="162F3D86" w14:textId="2D57FA00" w:rsidR="00BD11FB" w:rsidRDefault="00BD11FB" w:rsidP="00BD11FB">
      <w:pPr>
        <w:jc w:val="center"/>
        <w:rPr>
          <w:rFonts w:ascii="Times New Roman" w:hAnsi="Times New Roman" w:cs="Times New Roman"/>
          <w:sz w:val="24"/>
          <w:szCs w:val="24"/>
        </w:rPr>
      </w:pPr>
    </w:p>
    <w:p w14:paraId="231E8DF2" w14:textId="66383C60" w:rsidR="00BD11FB" w:rsidRDefault="00BD11FB" w:rsidP="00BD11FB">
      <w:pPr>
        <w:jc w:val="center"/>
        <w:rPr>
          <w:rFonts w:ascii="Times New Roman" w:hAnsi="Times New Roman" w:cs="Times New Roman"/>
          <w:sz w:val="24"/>
          <w:szCs w:val="24"/>
        </w:rPr>
      </w:pPr>
    </w:p>
    <w:p w14:paraId="16712950" w14:textId="0362429B" w:rsidR="00BD11FB" w:rsidRPr="00EE1B2D" w:rsidRDefault="00BD11FB" w:rsidP="00BD11FB">
      <w:pPr>
        <w:jc w:val="center"/>
        <w:rPr>
          <w:rFonts w:ascii="Times New Roman" w:hAnsi="Times New Roman" w:cs="Times New Roman"/>
          <w:sz w:val="24"/>
          <w:szCs w:val="24"/>
        </w:rPr>
      </w:pPr>
      <w:r>
        <w:rPr>
          <w:rFonts w:ascii="Times New Roman" w:hAnsi="Times New Roman" w:cs="Times New Roman"/>
          <w:sz w:val="24"/>
          <w:szCs w:val="24"/>
        </w:rPr>
        <w:t>A THE</w:t>
      </w:r>
      <w:r w:rsidR="00EE1B2D">
        <w:rPr>
          <w:rFonts w:ascii="Times New Roman" w:hAnsi="Times New Roman" w:cs="Times New Roman"/>
          <w:sz w:val="24"/>
          <w:szCs w:val="24"/>
        </w:rPr>
        <w:t>S</w:t>
      </w:r>
      <w:r>
        <w:rPr>
          <w:rFonts w:ascii="Times New Roman" w:hAnsi="Times New Roman" w:cs="Times New Roman"/>
          <w:sz w:val="24"/>
          <w:szCs w:val="24"/>
        </w:rPr>
        <w:t xml:space="preserve">IS APPROVED FOR </w:t>
      </w:r>
      <w:r w:rsidRPr="00EE1B2D">
        <w:rPr>
          <w:rFonts w:ascii="Times New Roman" w:hAnsi="Times New Roman" w:cs="Times New Roman"/>
          <w:sz w:val="24"/>
          <w:szCs w:val="24"/>
        </w:rPr>
        <w:t xml:space="preserve">THE </w:t>
      </w:r>
      <w:r w:rsidR="00EE1B2D" w:rsidRPr="00EE1B2D">
        <w:rPr>
          <w:rFonts w:ascii="Times New Roman" w:hAnsi="Times New Roman" w:cs="Times New Roman"/>
          <w:color w:val="000000"/>
          <w:sz w:val="24"/>
          <w:szCs w:val="24"/>
          <w:shd w:val="clear" w:color="auto" w:fill="FFFFFF"/>
        </w:rPr>
        <w:t>DEPARTMENT OF GEOGRAPHY AND ENVIRONMENTAL SUSTAINABILITY</w:t>
      </w:r>
    </w:p>
    <w:p w14:paraId="5C49BD01" w14:textId="77777777" w:rsidR="000E26B5" w:rsidRDefault="000E26B5" w:rsidP="00BD11FB">
      <w:pPr>
        <w:jc w:val="center"/>
        <w:rPr>
          <w:rFonts w:ascii="Times New Roman" w:hAnsi="Times New Roman" w:cs="Times New Roman"/>
          <w:sz w:val="24"/>
          <w:szCs w:val="24"/>
        </w:rPr>
      </w:pPr>
    </w:p>
    <w:p w14:paraId="46EB59AC" w14:textId="77777777" w:rsidR="000E26B5" w:rsidRDefault="000E26B5" w:rsidP="00BD11FB">
      <w:pPr>
        <w:jc w:val="center"/>
        <w:rPr>
          <w:rFonts w:ascii="Times New Roman" w:hAnsi="Times New Roman" w:cs="Times New Roman"/>
          <w:sz w:val="24"/>
          <w:szCs w:val="24"/>
        </w:rPr>
      </w:pPr>
    </w:p>
    <w:p w14:paraId="0CE045FD" w14:textId="77777777" w:rsidR="000E26B5" w:rsidRDefault="000E26B5" w:rsidP="00BD11FB">
      <w:pPr>
        <w:jc w:val="center"/>
        <w:rPr>
          <w:rFonts w:ascii="Times New Roman" w:hAnsi="Times New Roman" w:cs="Times New Roman"/>
          <w:sz w:val="24"/>
          <w:szCs w:val="24"/>
        </w:rPr>
      </w:pPr>
    </w:p>
    <w:p w14:paraId="2A04BB71" w14:textId="77777777" w:rsidR="000E26B5" w:rsidRDefault="000E26B5" w:rsidP="00BD11FB">
      <w:pPr>
        <w:jc w:val="center"/>
        <w:rPr>
          <w:rFonts w:ascii="Times New Roman" w:hAnsi="Times New Roman" w:cs="Times New Roman"/>
          <w:sz w:val="24"/>
          <w:szCs w:val="24"/>
        </w:rPr>
      </w:pPr>
    </w:p>
    <w:p w14:paraId="5CA54EFB" w14:textId="77777777" w:rsidR="000E26B5" w:rsidRDefault="000E26B5" w:rsidP="00BD11FB">
      <w:pPr>
        <w:jc w:val="center"/>
        <w:rPr>
          <w:rFonts w:ascii="Times New Roman" w:hAnsi="Times New Roman" w:cs="Times New Roman"/>
          <w:sz w:val="24"/>
          <w:szCs w:val="24"/>
        </w:rPr>
      </w:pPr>
    </w:p>
    <w:p w14:paraId="74D78C10" w14:textId="77777777" w:rsidR="000E26B5" w:rsidRDefault="000E26B5" w:rsidP="00BD11FB">
      <w:pPr>
        <w:jc w:val="center"/>
        <w:rPr>
          <w:rFonts w:ascii="Times New Roman" w:hAnsi="Times New Roman" w:cs="Times New Roman"/>
          <w:sz w:val="24"/>
          <w:szCs w:val="24"/>
        </w:rPr>
      </w:pPr>
    </w:p>
    <w:p w14:paraId="0C76845F" w14:textId="77777777" w:rsidR="000E26B5" w:rsidRDefault="000E26B5" w:rsidP="00BD11FB">
      <w:pPr>
        <w:jc w:val="center"/>
        <w:rPr>
          <w:rFonts w:ascii="Times New Roman" w:hAnsi="Times New Roman" w:cs="Times New Roman"/>
          <w:sz w:val="24"/>
          <w:szCs w:val="24"/>
        </w:rPr>
      </w:pPr>
    </w:p>
    <w:p w14:paraId="3B69AAE1" w14:textId="77777777" w:rsidR="000E26B5" w:rsidRDefault="000E26B5" w:rsidP="00BD11FB">
      <w:pPr>
        <w:jc w:val="center"/>
        <w:rPr>
          <w:rFonts w:ascii="Times New Roman" w:hAnsi="Times New Roman" w:cs="Times New Roman"/>
          <w:sz w:val="24"/>
          <w:szCs w:val="24"/>
        </w:rPr>
      </w:pPr>
    </w:p>
    <w:p w14:paraId="631A85CA" w14:textId="77777777" w:rsidR="000E26B5" w:rsidRDefault="000E26B5" w:rsidP="00BD11FB">
      <w:pPr>
        <w:jc w:val="center"/>
        <w:rPr>
          <w:rFonts w:ascii="Times New Roman" w:hAnsi="Times New Roman" w:cs="Times New Roman"/>
          <w:sz w:val="24"/>
          <w:szCs w:val="24"/>
        </w:rPr>
      </w:pPr>
    </w:p>
    <w:p w14:paraId="5AA01BCE" w14:textId="313A4B5F" w:rsidR="00BD11FB" w:rsidRDefault="00BD11FB" w:rsidP="00BD11FB">
      <w:pPr>
        <w:jc w:val="center"/>
        <w:rPr>
          <w:rFonts w:ascii="Times New Roman" w:hAnsi="Times New Roman" w:cs="Times New Roman"/>
          <w:sz w:val="24"/>
          <w:szCs w:val="24"/>
        </w:rPr>
      </w:pPr>
      <w:r>
        <w:rPr>
          <w:rFonts w:ascii="Times New Roman" w:hAnsi="Times New Roman" w:cs="Times New Roman"/>
          <w:sz w:val="24"/>
          <w:szCs w:val="24"/>
        </w:rPr>
        <w:t>BY THE COMMITTEE CONSISTING OF</w:t>
      </w:r>
    </w:p>
    <w:p w14:paraId="4BA6C95F" w14:textId="58882670" w:rsidR="00BD11FB" w:rsidRDefault="00BD11FB" w:rsidP="00BD11FB">
      <w:pPr>
        <w:jc w:val="center"/>
        <w:rPr>
          <w:rFonts w:ascii="Times New Roman" w:hAnsi="Times New Roman" w:cs="Times New Roman"/>
          <w:sz w:val="24"/>
          <w:szCs w:val="24"/>
        </w:rPr>
      </w:pPr>
    </w:p>
    <w:p w14:paraId="7A378A39" w14:textId="3FBEB05B" w:rsidR="00BD11FB" w:rsidRDefault="00BD11FB" w:rsidP="00BD11FB">
      <w:pPr>
        <w:jc w:val="center"/>
        <w:rPr>
          <w:rFonts w:ascii="Times New Roman" w:hAnsi="Times New Roman" w:cs="Times New Roman"/>
          <w:sz w:val="24"/>
          <w:szCs w:val="24"/>
        </w:rPr>
      </w:pPr>
    </w:p>
    <w:p w14:paraId="11807272" w14:textId="07B33BA9" w:rsidR="00BD11FB" w:rsidRDefault="00BD11FB" w:rsidP="00BD11FB">
      <w:pPr>
        <w:jc w:val="center"/>
        <w:rPr>
          <w:rFonts w:ascii="Times New Roman" w:hAnsi="Times New Roman" w:cs="Times New Roman"/>
          <w:sz w:val="24"/>
          <w:szCs w:val="24"/>
        </w:rPr>
      </w:pPr>
    </w:p>
    <w:p w14:paraId="0204775F" w14:textId="00643B1A" w:rsidR="00BD11FB" w:rsidRDefault="00BD11FB" w:rsidP="00BD11FB">
      <w:pPr>
        <w:jc w:val="center"/>
        <w:rPr>
          <w:rFonts w:ascii="Times New Roman" w:hAnsi="Times New Roman" w:cs="Times New Roman"/>
          <w:sz w:val="24"/>
          <w:szCs w:val="24"/>
        </w:rPr>
      </w:pPr>
    </w:p>
    <w:p w14:paraId="2B6D9A99" w14:textId="6E74C707" w:rsidR="00BD11FB" w:rsidRDefault="00BD11FB" w:rsidP="00BD11FB">
      <w:pPr>
        <w:jc w:val="right"/>
        <w:rPr>
          <w:rFonts w:ascii="Times New Roman" w:hAnsi="Times New Roman" w:cs="Times New Roman"/>
          <w:sz w:val="24"/>
          <w:szCs w:val="24"/>
        </w:rPr>
      </w:pPr>
      <w:r>
        <w:rPr>
          <w:rFonts w:ascii="Times New Roman" w:hAnsi="Times New Roman" w:cs="Times New Roman"/>
          <w:sz w:val="24"/>
          <w:szCs w:val="24"/>
        </w:rPr>
        <w:t>Dr. Bruce Hoagland, Chair</w:t>
      </w:r>
    </w:p>
    <w:p w14:paraId="11045AF8" w14:textId="025A2D77" w:rsidR="00BD11FB" w:rsidRDefault="00BD11FB" w:rsidP="00BD11FB">
      <w:pPr>
        <w:jc w:val="right"/>
        <w:rPr>
          <w:rFonts w:ascii="Times New Roman" w:hAnsi="Times New Roman" w:cs="Times New Roman"/>
          <w:sz w:val="24"/>
          <w:szCs w:val="24"/>
        </w:rPr>
      </w:pPr>
      <w:r>
        <w:rPr>
          <w:rFonts w:ascii="Times New Roman" w:hAnsi="Times New Roman" w:cs="Times New Roman"/>
          <w:sz w:val="24"/>
          <w:szCs w:val="24"/>
        </w:rPr>
        <w:t>Dr. Scott Greene</w:t>
      </w:r>
    </w:p>
    <w:p w14:paraId="588ED5A4" w14:textId="23218B64" w:rsidR="00BD11FB" w:rsidRDefault="00BD11FB" w:rsidP="00BD11FB">
      <w:pPr>
        <w:jc w:val="right"/>
        <w:rPr>
          <w:rFonts w:ascii="Times New Roman" w:hAnsi="Times New Roman" w:cs="Times New Roman"/>
          <w:sz w:val="24"/>
          <w:szCs w:val="24"/>
        </w:rPr>
      </w:pPr>
      <w:r>
        <w:rPr>
          <w:rFonts w:ascii="Times New Roman" w:hAnsi="Times New Roman" w:cs="Times New Roman"/>
          <w:sz w:val="24"/>
          <w:szCs w:val="24"/>
        </w:rPr>
        <w:t xml:space="preserve">Dr. Tom </w:t>
      </w:r>
      <w:proofErr w:type="spellStart"/>
      <w:r>
        <w:rPr>
          <w:rFonts w:ascii="Times New Roman" w:hAnsi="Times New Roman" w:cs="Times New Roman"/>
          <w:sz w:val="24"/>
          <w:szCs w:val="24"/>
        </w:rPr>
        <w:t>Neeson</w:t>
      </w:r>
      <w:proofErr w:type="spellEnd"/>
    </w:p>
    <w:p w14:paraId="58ED504C" w14:textId="5F164B33" w:rsidR="005C56CD" w:rsidRDefault="005C56CD">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54FD5B7" wp14:editId="05223DB9">
                <wp:simplePos x="0" y="0"/>
                <wp:positionH relativeFrom="column">
                  <wp:posOffset>5709684</wp:posOffset>
                </wp:positionH>
                <wp:positionV relativeFrom="paragraph">
                  <wp:posOffset>335265</wp:posOffset>
                </wp:positionV>
                <wp:extent cx="478465" cy="446568"/>
                <wp:effectExtent l="0" t="0" r="0" b="0"/>
                <wp:wrapNone/>
                <wp:docPr id="1" name="Rectangle 1"/>
                <wp:cNvGraphicFramePr/>
                <a:graphic xmlns:a="http://schemas.openxmlformats.org/drawingml/2006/main">
                  <a:graphicData uri="http://schemas.microsoft.com/office/word/2010/wordprocessingShape">
                    <wps:wsp>
                      <wps:cNvSpPr/>
                      <wps:spPr>
                        <a:xfrm>
                          <a:off x="0" y="0"/>
                          <a:ext cx="478465" cy="44656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7F5994" id="Rectangle 1" o:spid="_x0000_s1026" style="position:absolute;margin-left:449.6pt;margin-top:26.4pt;width:37.65pt;height:35.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" fillcolor="white [3212]" stroked="f" strokeweight="1pt"/>
            </w:pict>
          </mc:Fallback>
        </mc:AlternateContent>
      </w:r>
      <w:r>
        <w:rPr>
          <w:rFonts w:ascii="Times New Roman" w:hAnsi="Times New Roman" w:cs="Times New Roman"/>
          <w:sz w:val="24"/>
          <w:szCs w:val="24"/>
        </w:rPr>
        <w:br w:type="page"/>
      </w:r>
    </w:p>
    <w:p w14:paraId="00ADACD9" w14:textId="77777777" w:rsidR="005C56CD" w:rsidRDefault="005C56CD" w:rsidP="00BD11FB">
      <w:pPr>
        <w:jc w:val="right"/>
        <w:rPr>
          <w:rFonts w:ascii="Times New Roman" w:hAnsi="Times New Roman" w:cs="Times New Roman"/>
          <w:sz w:val="24"/>
          <w:szCs w:val="24"/>
        </w:rPr>
      </w:pPr>
    </w:p>
    <w:p w14:paraId="336EDA15" w14:textId="3EB11E23" w:rsidR="00BD11FB" w:rsidRDefault="00BD11FB" w:rsidP="00BD11FB">
      <w:pPr>
        <w:jc w:val="right"/>
        <w:rPr>
          <w:rFonts w:ascii="Times New Roman" w:hAnsi="Times New Roman" w:cs="Times New Roman"/>
          <w:sz w:val="24"/>
          <w:szCs w:val="24"/>
        </w:rPr>
      </w:pPr>
    </w:p>
    <w:p w14:paraId="16CBEC9E" w14:textId="77777777" w:rsidR="00BD11FB" w:rsidRDefault="00BD11FB" w:rsidP="00BD11FB">
      <w:pPr>
        <w:jc w:val="center"/>
        <w:rPr>
          <w:rFonts w:ascii="Times New Roman" w:hAnsi="Times New Roman" w:cs="Times New Roman"/>
          <w:sz w:val="24"/>
          <w:szCs w:val="24"/>
        </w:rPr>
      </w:pPr>
    </w:p>
    <w:p w14:paraId="684D88E5" w14:textId="77777777" w:rsidR="00BD11FB" w:rsidRDefault="00BD11FB" w:rsidP="00BD11FB">
      <w:pPr>
        <w:jc w:val="center"/>
        <w:rPr>
          <w:rFonts w:ascii="Times New Roman" w:hAnsi="Times New Roman" w:cs="Times New Roman"/>
          <w:sz w:val="24"/>
          <w:szCs w:val="24"/>
        </w:rPr>
      </w:pPr>
    </w:p>
    <w:p w14:paraId="179237CB" w14:textId="77777777" w:rsidR="00BD11FB" w:rsidRDefault="00BD11FB" w:rsidP="00BD11FB">
      <w:pPr>
        <w:jc w:val="center"/>
        <w:rPr>
          <w:rFonts w:ascii="Times New Roman" w:hAnsi="Times New Roman" w:cs="Times New Roman"/>
          <w:sz w:val="24"/>
          <w:szCs w:val="24"/>
        </w:rPr>
      </w:pPr>
    </w:p>
    <w:p w14:paraId="60EF5548" w14:textId="77777777" w:rsidR="00BD11FB" w:rsidRDefault="00BD11FB" w:rsidP="00BD11FB">
      <w:pPr>
        <w:jc w:val="center"/>
        <w:rPr>
          <w:rFonts w:ascii="Times New Roman" w:hAnsi="Times New Roman" w:cs="Times New Roman"/>
          <w:sz w:val="24"/>
          <w:szCs w:val="24"/>
        </w:rPr>
      </w:pPr>
    </w:p>
    <w:p w14:paraId="2D7ADE40" w14:textId="77777777" w:rsidR="00BD11FB" w:rsidRDefault="00BD11FB" w:rsidP="00BD11FB">
      <w:pPr>
        <w:jc w:val="center"/>
        <w:rPr>
          <w:rFonts w:ascii="Times New Roman" w:hAnsi="Times New Roman" w:cs="Times New Roman"/>
          <w:sz w:val="24"/>
          <w:szCs w:val="24"/>
        </w:rPr>
      </w:pPr>
    </w:p>
    <w:p w14:paraId="520E598A" w14:textId="77777777" w:rsidR="00BD11FB" w:rsidRDefault="00BD11FB" w:rsidP="00BD11FB">
      <w:pPr>
        <w:jc w:val="center"/>
        <w:rPr>
          <w:rFonts w:ascii="Times New Roman" w:hAnsi="Times New Roman" w:cs="Times New Roman"/>
          <w:sz w:val="24"/>
          <w:szCs w:val="24"/>
        </w:rPr>
      </w:pPr>
    </w:p>
    <w:p w14:paraId="5C716D7B" w14:textId="77777777" w:rsidR="00BD11FB" w:rsidRDefault="00BD11FB" w:rsidP="00BD11FB">
      <w:pPr>
        <w:jc w:val="center"/>
        <w:rPr>
          <w:rFonts w:ascii="Times New Roman" w:hAnsi="Times New Roman" w:cs="Times New Roman"/>
          <w:sz w:val="24"/>
          <w:szCs w:val="24"/>
        </w:rPr>
      </w:pPr>
    </w:p>
    <w:p w14:paraId="424DA57A" w14:textId="77777777" w:rsidR="00BD11FB" w:rsidRDefault="00BD11FB" w:rsidP="00BD11FB">
      <w:pPr>
        <w:jc w:val="center"/>
        <w:rPr>
          <w:rFonts w:ascii="Times New Roman" w:hAnsi="Times New Roman" w:cs="Times New Roman"/>
          <w:sz w:val="24"/>
          <w:szCs w:val="24"/>
        </w:rPr>
      </w:pPr>
    </w:p>
    <w:p w14:paraId="1235B20F" w14:textId="77777777" w:rsidR="00BD11FB" w:rsidRDefault="00BD11FB" w:rsidP="00BD11FB">
      <w:pPr>
        <w:jc w:val="center"/>
        <w:rPr>
          <w:rFonts w:ascii="Times New Roman" w:hAnsi="Times New Roman" w:cs="Times New Roman"/>
          <w:sz w:val="24"/>
          <w:szCs w:val="24"/>
        </w:rPr>
      </w:pPr>
    </w:p>
    <w:p w14:paraId="68928572" w14:textId="77777777" w:rsidR="00BD11FB" w:rsidRDefault="00BD11FB" w:rsidP="00BD11FB">
      <w:pPr>
        <w:jc w:val="center"/>
        <w:rPr>
          <w:rFonts w:ascii="Times New Roman" w:hAnsi="Times New Roman" w:cs="Times New Roman"/>
          <w:sz w:val="24"/>
          <w:szCs w:val="24"/>
        </w:rPr>
      </w:pPr>
    </w:p>
    <w:p w14:paraId="6B5510A2" w14:textId="77777777" w:rsidR="00BD11FB" w:rsidRDefault="00BD11FB" w:rsidP="00BD11FB">
      <w:pPr>
        <w:jc w:val="center"/>
        <w:rPr>
          <w:rFonts w:ascii="Times New Roman" w:hAnsi="Times New Roman" w:cs="Times New Roman"/>
          <w:sz w:val="24"/>
          <w:szCs w:val="24"/>
        </w:rPr>
      </w:pPr>
    </w:p>
    <w:p w14:paraId="00088514" w14:textId="77777777" w:rsidR="00BD11FB" w:rsidRDefault="00BD11FB" w:rsidP="00BD11FB">
      <w:pPr>
        <w:jc w:val="center"/>
        <w:rPr>
          <w:rFonts w:ascii="Times New Roman" w:hAnsi="Times New Roman" w:cs="Times New Roman"/>
          <w:sz w:val="24"/>
          <w:szCs w:val="24"/>
        </w:rPr>
      </w:pPr>
    </w:p>
    <w:p w14:paraId="518BF1CA" w14:textId="77777777" w:rsidR="00BD11FB" w:rsidRDefault="00BD11FB" w:rsidP="00BD11FB">
      <w:pPr>
        <w:jc w:val="center"/>
        <w:rPr>
          <w:rFonts w:ascii="Times New Roman" w:hAnsi="Times New Roman" w:cs="Times New Roman"/>
          <w:sz w:val="24"/>
          <w:szCs w:val="24"/>
        </w:rPr>
      </w:pPr>
    </w:p>
    <w:p w14:paraId="07E76FB8" w14:textId="77777777" w:rsidR="00BD11FB" w:rsidRDefault="00BD11FB" w:rsidP="00BD11FB">
      <w:pPr>
        <w:jc w:val="center"/>
        <w:rPr>
          <w:rFonts w:ascii="Times New Roman" w:hAnsi="Times New Roman" w:cs="Times New Roman"/>
          <w:sz w:val="24"/>
          <w:szCs w:val="24"/>
        </w:rPr>
      </w:pPr>
    </w:p>
    <w:p w14:paraId="549429CD" w14:textId="77777777" w:rsidR="00BD11FB" w:rsidRDefault="00BD11FB" w:rsidP="00BD11FB">
      <w:pPr>
        <w:jc w:val="center"/>
        <w:rPr>
          <w:rFonts w:ascii="Times New Roman" w:hAnsi="Times New Roman" w:cs="Times New Roman"/>
          <w:sz w:val="24"/>
          <w:szCs w:val="24"/>
        </w:rPr>
      </w:pPr>
    </w:p>
    <w:p w14:paraId="526BB2A8" w14:textId="77777777" w:rsidR="00BD11FB" w:rsidRDefault="00BD11FB" w:rsidP="00BD11FB">
      <w:pPr>
        <w:jc w:val="center"/>
        <w:rPr>
          <w:rFonts w:ascii="Times New Roman" w:hAnsi="Times New Roman" w:cs="Times New Roman"/>
          <w:sz w:val="24"/>
          <w:szCs w:val="24"/>
        </w:rPr>
      </w:pPr>
    </w:p>
    <w:p w14:paraId="2628722C" w14:textId="77777777" w:rsidR="00BD11FB" w:rsidRDefault="00BD11FB" w:rsidP="00BD11FB">
      <w:pPr>
        <w:jc w:val="center"/>
        <w:rPr>
          <w:rFonts w:ascii="Times New Roman" w:hAnsi="Times New Roman" w:cs="Times New Roman"/>
          <w:sz w:val="24"/>
          <w:szCs w:val="24"/>
        </w:rPr>
      </w:pPr>
    </w:p>
    <w:p w14:paraId="33BD2186" w14:textId="4122D080" w:rsidR="00BD11FB" w:rsidRDefault="00BC49A2" w:rsidP="00BC49A2">
      <w:pPr>
        <w:tabs>
          <w:tab w:val="left" w:pos="3834"/>
        </w:tabs>
        <w:rPr>
          <w:rFonts w:ascii="Times New Roman" w:hAnsi="Times New Roman" w:cs="Times New Roman"/>
          <w:sz w:val="24"/>
          <w:szCs w:val="24"/>
        </w:rPr>
      </w:pPr>
      <w:r>
        <w:rPr>
          <w:rFonts w:ascii="Times New Roman" w:hAnsi="Times New Roman" w:cs="Times New Roman"/>
          <w:sz w:val="24"/>
          <w:szCs w:val="24"/>
        </w:rPr>
        <w:tab/>
      </w:r>
    </w:p>
    <w:p w14:paraId="3838EB25" w14:textId="77777777" w:rsidR="00BD11FB" w:rsidRDefault="00BD11FB" w:rsidP="00BD11FB">
      <w:pPr>
        <w:jc w:val="center"/>
        <w:rPr>
          <w:rFonts w:ascii="Times New Roman" w:hAnsi="Times New Roman" w:cs="Times New Roman"/>
          <w:sz w:val="24"/>
          <w:szCs w:val="24"/>
        </w:rPr>
      </w:pPr>
    </w:p>
    <w:p w14:paraId="2B724A24" w14:textId="77777777" w:rsidR="00BD11FB" w:rsidRDefault="00BD11FB" w:rsidP="00BD11FB">
      <w:pPr>
        <w:jc w:val="center"/>
        <w:rPr>
          <w:rFonts w:ascii="Times New Roman" w:hAnsi="Times New Roman" w:cs="Times New Roman"/>
          <w:sz w:val="24"/>
          <w:szCs w:val="24"/>
        </w:rPr>
      </w:pPr>
    </w:p>
    <w:p w14:paraId="5529D9AB" w14:textId="77777777" w:rsidR="00BD11FB" w:rsidRDefault="00BD11FB" w:rsidP="00BD11FB">
      <w:pPr>
        <w:jc w:val="center"/>
        <w:rPr>
          <w:rFonts w:ascii="Times New Roman" w:hAnsi="Times New Roman" w:cs="Times New Roman"/>
          <w:sz w:val="24"/>
          <w:szCs w:val="24"/>
        </w:rPr>
      </w:pPr>
    </w:p>
    <w:p w14:paraId="5A5FABF3" w14:textId="77777777" w:rsidR="00BD11FB" w:rsidRDefault="00BD11FB" w:rsidP="00BD11FB">
      <w:pPr>
        <w:jc w:val="center"/>
        <w:rPr>
          <w:rFonts w:ascii="Times New Roman" w:hAnsi="Times New Roman" w:cs="Times New Roman"/>
          <w:sz w:val="24"/>
          <w:szCs w:val="24"/>
        </w:rPr>
      </w:pPr>
    </w:p>
    <w:p w14:paraId="7845BDBD" w14:textId="77777777" w:rsidR="00BD11FB" w:rsidRDefault="00BD11FB" w:rsidP="00BD11FB">
      <w:pPr>
        <w:jc w:val="center"/>
        <w:rPr>
          <w:rFonts w:ascii="Times New Roman" w:hAnsi="Times New Roman" w:cs="Times New Roman"/>
          <w:sz w:val="24"/>
          <w:szCs w:val="24"/>
        </w:rPr>
      </w:pPr>
    </w:p>
    <w:p w14:paraId="08A46AAD" w14:textId="77777777" w:rsidR="00BD11FB" w:rsidRDefault="00BD11FB" w:rsidP="00BD11FB">
      <w:pPr>
        <w:jc w:val="center"/>
        <w:rPr>
          <w:rFonts w:ascii="Times New Roman" w:hAnsi="Times New Roman" w:cs="Times New Roman"/>
          <w:sz w:val="24"/>
          <w:szCs w:val="24"/>
        </w:rPr>
      </w:pPr>
    </w:p>
    <w:p w14:paraId="0B538D76" w14:textId="412B3091" w:rsidR="000E26B5" w:rsidRDefault="00BD11FB" w:rsidP="00BD11FB">
      <w:pPr>
        <w:jc w:val="center"/>
        <w:rPr>
          <w:rFonts w:ascii="Times New Roman" w:hAnsi="Times New Roman" w:cs="Times New Roman"/>
          <w:sz w:val="24"/>
          <w:szCs w:val="24"/>
        </w:rPr>
      </w:pPr>
      <w:r>
        <w:rPr>
          <w:rFonts w:ascii="Times New Roman" w:hAnsi="Times New Roman" w:cs="Times New Roman"/>
          <w:sz w:val="24"/>
          <w:szCs w:val="24"/>
        </w:rPr>
        <w:t>©</w:t>
      </w:r>
      <w:r w:rsidR="000E26B5">
        <w:rPr>
          <w:rFonts w:ascii="Times New Roman" w:hAnsi="Times New Roman" w:cs="Times New Roman"/>
          <w:sz w:val="24"/>
          <w:szCs w:val="24"/>
        </w:rPr>
        <w:t xml:space="preserve"> </w:t>
      </w:r>
      <w:r>
        <w:rPr>
          <w:rFonts w:ascii="Times New Roman" w:hAnsi="Times New Roman" w:cs="Times New Roman"/>
          <w:sz w:val="24"/>
          <w:szCs w:val="24"/>
        </w:rPr>
        <w:t>Copyright by CHRISTOPHER ROCHA 2021</w:t>
      </w:r>
    </w:p>
    <w:p w14:paraId="2BDDFBA2" w14:textId="4B4A866D" w:rsidR="00BD11FB" w:rsidRDefault="005C56CD" w:rsidP="00BD11FB">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513E35C" wp14:editId="29A284A7">
                <wp:simplePos x="0" y="0"/>
                <wp:positionH relativeFrom="column">
                  <wp:posOffset>5730949</wp:posOffset>
                </wp:positionH>
                <wp:positionV relativeFrom="paragraph">
                  <wp:posOffset>433528</wp:posOffset>
                </wp:positionV>
                <wp:extent cx="329609" cy="404037"/>
                <wp:effectExtent l="0" t="0" r="0" b="0"/>
                <wp:wrapNone/>
                <wp:docPr id="2" name="Rectangle 2"/>
                <wp:cNvGraphicFramePr/>
                <a:graphic xmlns:a="http://schemas.openxmlformats.org/drawingml/2006/main">
                  <a:graphicData uri="http://schemas.microsoft.com/office/word/2010/wordprocessingShape">
                    <wps:wsp>
                      <wps:cNvSpPr/>
                      <wps:spPr>
                        <a:xfrm>
                          <a:off x="0" y="0"/>
                          <a:ext cx="329609" cy="40403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837F70" id="Rectangle 2" o:spid="_x0000_s1026" style="position:absolute;margin-left:451.25pt;margin-top:34.15pt;width:25.95pt;height:31.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" fillcolor="white [3212]" stroked="f" strokeweight="1pt"/>
            </w:pict>
          </mc:Fallback>
        </mc:AlternateContent>
      </w:r>
      <w:r w:rsidR="00BD11FB">
        <w:rPr>
          <w:rFonts w:ascii="Times New Roman" w:hAnsi="Times New Roman" w:cs="Times New Roman"/>
          <w:sz w:val="24"/>
          <w:szCs w:val="24"/>
        </w:rPr>
        <w:t xml:space="preserve"> All Rights Reserved</w:t>
      </w:r>
      <w:r w:rsidR="000E26B5">
        <w:rPr>
          <w:rFonts w:ascii="Times New Roman" w:hAnsi="Times New Roman" w:cs="Times New Roman"/>
          <w:sz w:val="24"/>
          <w:szCs w:val="24"/>
        </w:rPr>
        <w:t>.</w:t>
      </w:r>
    </w:p>
    <w:p w14:paraId="416ECC51" w14:textId="67DA5AEE" w:rsidR="00BD11FB" w:rsidRDefault="000E26B5" w:rsidP="000E26B5">
      <w:pPr>
        <w:rPr>
          <w:rFonts w:ascii="Times New Roman" w:hAnsi="Times New Roman" w:cs="Times New Roman"/>
          <w:b/>
          <w:bCs/>
          <w:sz w:val="24"/>
          <w:szCs w:val="24"/>
        </w:rPr>
      </w:pPr>
      <w:r>
        <w:rPr>
          <w:rFonts w:ascii="Times New Roman" w:hAnsi="Times New Roman" w:cs="Times New Roman"/>
          <w:b/>
          <w:bCs/>
          <w:sz w:val="24"/>
          <w:szCs w:val="24"/>
        </w:rPr>
        <w:lastRenderedPageBreak/>
        <w:t>Acknowledgement</w:t>
      </w:r>
      <w:r w:rsidR="00CC35AC">
        <w:rPr>
          <w:rFonts w:ascii="Times New Roman" w:hAnsi="Times New Roman" w:cs="Times New Roman"/>
          <w:b/>
          <w:bCs/>
          <w:sz w:val="24"/>
          <w:szCs w:val="24"/>
        </w:rPr>
        <w:t>s</w:t>
      </w:r>
    </w:p>
    <w:p w14:paraId="3EDF3879" w14:textId="38775BAF" w:rsidR="00CC35AC" w:rsidRDefault="007F7EC9" w:rsidP="000E26B5">
      <w:pPr>
        <w:rPr>
          <w:rFonts w:ascii="Times New Roman" w:hAnsi="Times New Roman" w:cs="Times New Roman"/>
          <w:sz w:val="24"/>
          <w:szCs w:val="24"/>
        </w:rPr>
      </w:pPr>
      <w:r>
        <w:rPr>
          <w:rFonts w:ascii="Times New Roman" w:hAnsi="Times New Roman" w:cs="Times New Roman"/>
          <w:sz w:val="24"/>
          <w:szCs w:val="24"/>
        </w:rPr>
        <w:tab/>
      </w:r>
    </w:p>
    <w:p w14:paraId="5605184C" w14:textId="180FB39D" w:rsidR="007F7EC9" w:rsidRDefault="00607544" w:rsidP="00E04213">
      <w:pPr>
        <w:spacing w:line="480" w:lineRule="auto"/>
        <w:rPr>
          <w:rFonts w:ascii="Times New Roman" w:hAnsi="Times New Roman" w:cs="Times New Roman"/>
          <w:sz w:val="24"/>
          <w:szCs w:val="24"/>
        </w:rPr>
      </w:pPr>
      <w:r>
        <w:rPr>
          <w:rFonts w:ascii="Times New Roman" w:hAnsi="Times New Roman" w:cs="Times New Roman"/>
          <w:sz w:val="24"/>
          <w:szCs w:val="24"/>
        </w:rPr>
        <w:tab/>
        <w:t>I am very thankful for my advisor, Dr. Bruce Hoagland</w:t>
      </w:r>
      <w:r w:rsidR="001011E1">
        <w:rPr>
          <w:rFonts w:ascii="Times New Roman" w:hAnsi="Times New Roman" w:cs="Times New Roman"/>
          <w:sz w:val="24"/>
          <w:szCs w:val="24"/>
        </w:rPr>
        <w:t>,</w:t>
      </w:r>
      <w:r>
        <w:rPr>
          <w:rFonts w:ascii="Times New Roman" w:hAnsi="Times New Roman" w:cs="Times New Roman"/>
          <w:sz w:val="24"/>
          <w:szCs w:val="24"/>
        </w:rPr>
        <w:t xml:space="preserve"> for allowing me to pursue graduate school and for always extending patience, knowledge, and humor throughout my graduate school career. If not for him, I would not be here today. </w:t>
      </w:r>
    </w:p>
    <w:p w14:paraId="1A859ED2" w14:textId="4DD9FD95" w:rsidR="00607544" w:rsidRDefault="00607544" w:rsidP="00E0421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Also, I want to thank my committee members, Dr. Scott </w:t>
      </w:r>
      <w:r w:rsidR="00B1350D">
        <w:rPr>
          <w:rFonts w:ascii="Times New Roman" w:hAnsi="Times New Roman" w:cs="Times New Roman"/>
          <w:sz w:val="24"/>
          <w:szCs w:val="24"/>
        </w:rPr>
        <w:t>Greene,</w:t>
      </w:r>
      <w:r>
        <w:rPr>
          <w:rFonts w:ascii="Times New Roman" w:hAnsi="Times New Roman" w:cs="Times New Roman"/>
          <w:sz w:val="24"/>
          <w:szCs w:val="24"/>
        </w:rPr>
        <w:t xml:space="preserve"> and Dr. Tom </w:t>
      </w:r>
      <w:proofErr w:type="spellStart"/>
      <w:r>
        <w:rPr>
          <w:rFonts w:ascii="Times New Roman" w:hAnsi="Times New Roman" w:cs="Times New Roman"/>
          <w:sz w:val="24"/>
          <w:szCs w:val="24"/>
        </w:rPr>
        <w:t>Neeson</w:t>
      </w:r>
      <w:proofErr w:type="spellEnd"/>
      <w:r w:rsidR="004A3C4E">
        <w:rPr>
          <w:rFonts w:ascii="Times New Roman" w:hAnsi="Times New Roman" w:cs="Times New Roman"/>
          <w:sz w:val="24"/>
          <w:szCs w:val="24"/>
        </w:rPr>
        <w:t>,</w:t>
      </w:r>
      <w:r>
        <w:rPr>
          <w:rFonts w:ascii="Times New Roman" w:hAnsi="Times New Roman" w:cs="Times New Roman"/>
          <w:sz w:val="24"/>
          <w:szCs w:val="24"/>
        </w:rPr>
        <w:t xml:space="preserve"> for serving on my committee and always providing useful guidance</w:t>
      </w:r>
      <w:r w:rsidR="004A3C4E">
        <w:rPr>
          <w:rFonts w:ascii="Times New Roman" w:hAnsi="Times New Roman" w:cs="Times New Roman"/>
          <w:sz w:val="24"/>
          <w:szCs w:val="24"/>
        </w:rPr>
        <w:t xml:space="preserve"> and making themselves available for questions.</w:t>
      </w:r>
    </w:p>
    <w:p w14:paraId="7B5B2A52" w14:textId="4D147133" w:rsidR="004A3C4E" w:rsidRDefault="004A3C4E" w:rsidP="00E04213">
      <w:pPr>
        <w:spacing w:line="480" w:lineRule="auto"/>
        <w:rPr>
          <w:rFonts w:ascii="Times New Roman" w:hAnsi="Times New Roman" w:cs="Times New Roman"/>
          <w:sz w:val="24"/>
          <w:szCs w:val="24"/>
        </w:rPr>
      </w:pPr>
      <w:r>
        <w:rPr>
          <w:rFonts w:ascii="Times New Roman" w:hAnsi="Times New Roman" w:cs="Times New Roman"/>
          <w:sz w:val="24"/>
          <w:szCs w:val="24"/>
        </w:rPr>
        <w:tab/>
        <w:t>Thank you to the DGES community and others that I have had the privilege of working alongside. All your support, chats,</w:t>
      </w:r>
      <w:r w:rsidR="000B3DDD">
        <w:rPr>
          <w:rFonts w:ascii="Times New Roman" w:hAnsi="Times New Roman" w:cs="Times New Roman"/>
          <w:sz w:val="24"/>
          <w:szCs w:val="24"/>
        </w:rPr>
        <w:t xml:space="preserve"> homework assignments, exams,</w:t>
      </w:r>
      <w:r>
        <w:rPr>
          <w:rFonts w:ascii="Times New Roman" w:hAnsi="Times New Roman" w:cs="Times New Roman"/>
          <w:sz w:val="24"/>
          <w:szCs w:val="24"/>
        </w:rPr>
        <w:t xml:space="preserve"> and questions aided in my research and helped me become a better scientist. A special thanks to Iain Bennett, </w:t>
      </w:r>
      <w:r w:rsidR="000B3DDD">
        <w:rPr>
          <w:rFonts w:ascii="Times New Roman" w:hAnsi="Times New Roman" w:cs="Times New Roman"/>
          <w:sz w:val="24"/>
          <w:szCs w:val="24"/>
        </w:rPr>
        <w:t xml:space="preserve">Alexandra </w:t>
      </w:r>
      <w:proofErr w:type="spellStart"/>
      <w:r w:rsidR="000B3DDD">
        <w:rPr>
          <w:rFonts w:ascii="Times New Roman" w:hAnsi="Times New Roman" w:cs="Times New Roman"/>
          <w:sz w:val="24"/>
          <w:szCs w:val="24"/>
        </w:rPr>
        <w:t>Borunda</w:t>
      </w:r>
      <w:proofErr w:type="spellEnd"/>
      <w:r w:rsidR="000B3DDD">
        <w:rPr>
          <w:rFonts w:ascii="Times New Roman" w:hAnsi="Times New Roman" w:cs="Times New Roman"/>
          <w:sz w:val="24"/>
          <w:szCs w:val="24"/>
        </w:rPr>
        <w:t xml:space="preserve">, </w:t>
      </w:r>
      <w:r w:rsidR="00E83693">
        <w:rPr>
          <w:rFonts w:ascii="Times New Roman" w:hAnsi="Times New Roman" w:cs="Times New Roman"/>
          <w:sz w:val="24"/>
          <w:szCs w:val="24"/>
        </w:rPr>
        <w:t>Filo Gomez</w:t>
      </w:r>
      <w:r w:rsidR="00930BE2">
        <w:rPr>
          <w:rFonts w:ascii="Times New Roman" w:hAnsi="Times New Roman" w:cs="Times New Roman"/>
          <w:sz w:val="24"/>
          <w:szCs w:val="24"/>
        </w:rPr>
        <w:t>-Martinez</w:t>
      </w:r>
      <w:r w:rsidR="00E83693">
        <w:rPr>
          <w:rFonts w:ascii="Times New Roman" w:hAnsi="Times New Roman" w:cs="Times New Roman"/>
          <w:sz w:val="24"/>
          <w:szCs w:val="24"/>
        </w:rPr>
        <w:t xml:space="preserve">, </w:t>
      </w:r>
      <w:r w:rsidR="00400621">
        <w:rPr>
          <w:rFonts w:ascii="Times New Roman" w:hAnsi="Times New Roman" w:cs="Times New Roman"/>
          <w:sz w:val="24"/>
          <w:szCs w:val="24"/>
        </w:rPr>
        <w:t xml:space="preserve">Chelsey </w:t>
      </w:r>
      <w:proofErr w:type="spellStart"/>
      <w:r w:rsidR="00400621">
        <w:rPr>
          <w:rFonts w:ascii="Times New Roman" w:hAnsi="Times New Roman" w:cs="Times New Roman"/>
          <w:sz w:val="24"/>
          <w:szCs w:val="24"/>
        </w:rPr>
        <w:t>Grafrath</w:t>
      </w:r>
      <w:proofErr w:type="spellEnd"/>
      <w:r w:rsidR="00400621">
        <w:rPr>
          <w:rFonts w:ascii="Times New Roman" w:hAnsi="Times New Roman" w:cs="Times New Roman"/>
          <w:sz w:val="24"/>
          <w:szCs w:val="24"/>
        </w:rPr>
        <w:t xml:space="preserve">, Rachel Deller, </w:t>
      </w:r>
      <w:r>
        <w:rPr>
          <w:rFonts w:ascii="Times New Roman" w:hAnsi="Times New Roman" w:cs="Times New Roman"/>
          <w:sz w:val="24"/>
          <w:szCs w:val="24"/>
        </w:rPr>
        <w:t xml:space="preserve">Melissa </w:t>
      </w:r>
      <w:proofErr w:type="spellStart"/>
      <w:r>
        <w:rPr>
          <w:rFonts w:ascii="Times New Roman" w:hAnsi="Times New Roman" w:cs="Times New Roman"/>
          <w:sz w:val="24"/>
          <w:szCs w:val="24"/>
        </w:rPr>
        <w:t>Sadir</w:t>
      </w:r>
      <w:proofErr w:type="spellEnd"/>
      <w:r>
        <w:rPr>
          <w:rFonts w:ascii="Times New Roman" w:hAnsi="Times New Roman" w:cs="Times New Roman"/>
          <w:sz w:val="24"/>
          <w:szCs w:val="24"/>
        </w:rPr>
        <w:t xml:space="preserve">, Elyse Ellsworth, and Addison Allen </w:t>
      </w:r>
      <w:r w:rsidR="000B3DDD">
        <w:rPr>
          <w:rFonts w:ascii="Times New Roman" w:hAnsi="Times New Roman" w:cs="Times New Roman"/>
          <w:sz w:val="24"/>
          <w:szCs w:val="24"/>
        </w:rPr>
        <w:t xml:space="preserve">for their unwavering support, help, thesis-work days, and letting me ramble on about random topics. I greatly appreciated it! </w:t>
      </w:r>
    </w:p>
    <w:p w14:paraId="24479196" w14:textId="7D3B47AF" w:rsidR="00AA2A3E" w:rsidRDefault="00AA2A3E" w:rsidP="00E04213">
      <w:pPr>
        <w:spacing w:line="480" w:lineRule="auto"/>
        <w:rPr>
          <w:rFonts w:ascii="Times New Roman" w:hAnsi="Times New Roman" w:cs="Times New Roman"/>
          <w:sz w:val="24"/>
          <w:szCs w:val="24"/>
        </w:rPr>
      </w:pPr>
      <w:r>
        <w:rPr>
          <w:rFonts w:ascii="Times New Roman" w:hAnsi="Times New Roman" w:cs="Times New Roman"/>
          <w:sz w:val="24"/>
          <w:szCs w:val="24"/>
        </w:rPr>
        <w:tab/>
        <w:t>Thank you to everyone at the Oklahoma Department of Transportation Natural Resource Program</w:t>
      </w:r>
      <w:r w:rsidR="001350C6">
        <w:rPr>
          <w:rFonts w:ascii="Times New Roman" w:hAnsi="Times New Roman" w:cs="Times New Roman"/>
          <w:sz w:val="24"/>
          <w:szCs w:val="24"/>
        </w:rPr>
        <w:t xml:space="preserve">. </w:t>
      </w:r>
      <w:r>
        <w:rPr>
          <w:rFonts w:ascii="Times New Roman" w:hAnsi="Times New Roman" w:cs="Times New Roman"/>
          <w:sz w:val="24"/>
          <w:szCs w:val="24"/>
        </w:rPr>
        <w:t>Their support, knowledge, and love for what they d</w:t>
      </w:r>
      <w:r w:rsidR="00115E37">
        <w:rPr>
          <w:rFonts w:ascii="Times New Roman" w:hAnsi="Times New Roman" w:cs="Times New Roman"/>
          <w:sz w:val="24"/>
          <w:szCs w:val="24"/>
        </w:rPr>
        <w:t>o is</w:t>
      </w:r>
      <w:r>
        <w:rPr>
          <w:rFonts w:ascii="Times New Roman" w:hAnsi="Times New Roman" w:cs="Times New Roman"/>
          <w:sz w:val="24"/>
          <w:szCs w:val="24"/>
        </w:rPr>
        <w:t xml:space="preserve"> an inspiration day in and day out! </w:t>
      </w:r>
    </w:p>
    <w:p w14:paraId="40DA7698" w14:textId="25263C2E" w:rsidR="000B3DDD" w:rsidRDefault="000B3DDD" w:rsidP="00E0421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Finally, I want to thank my family who have always supported me and my school endeavors. I would not be here today without them; so, from the very bottom of my heart, thank you!  </w:t>
      </w:r>
    </w:p>
    <w:p w14:paraId="554D89DB" w14:textId="1AAE8C20" w:rsidR="00607544" w:rsidRDefault="00607544" w:rsidP="000E26B5">
      <w:pPr>
        <w:rPr>
          <w:rFonts w:ascii="Times New Roman" w:hAnsi="Times New Roman" w:cs="Times New Roman"/>
          <w:sz w:val="24"/>
          <w:szCs w:val="24"/>
        </w:rPr>
      </w:pPr>
      <w:r>
        <w:rPr>
          <w:rFonts w:ascii="Times New Roman" w:hAnsi="Times New Roman" w:cs="Times New Roman"/>
          <w:sz w:val="24"/>
          <w:szCs w:val="24"/>
        </w:rPr>
        <w:tab/>
      </w:r>
    </w:p>
    <w:p w14:paraId="4238FCDC" w14:textId="1F496C4D" w:rsidR="007F7EC9" w:rsidRDefault="007F7EC9" w:rsidP="000E26B5">
      <w:pPr>
        <w:rPr>
          <w:rFonts w:ascii="Times New Roman" w:hAnsi="Times New Roman" w:cs="Times New Roman"/>
          <w:sz w:val="24"/>
          <w:szCs w:val="24"/>
        </w:rPr>
      </w:pPr>
    </w:p>
    <w:p w14:paraId="481F3614" w14:textId="36A1E8AA" w:rsidR="006253CB" w:rsidRPr="00294C63" w:rsidRDefault="00665CEB" w:rsidP="00CD3160">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522334F2" w14:textId="1ECF3DC9" w:rsidR="004766AA" w:rsidRDefault="007F7EC9" w:rsidP="00F519BC">
      <w:pPr>
        <w:spacing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Table of Contents</w:t>
      </w:r>
    </w:p>
    <w:p w14:paraId="0F820AA2" w14:textId="1B2F7FC0" w:rsidR="00EC5393" w:rsidRDefault="00EC5393" w:rsidP="00F519BC">
      <w:pPr>
        <w:spacing w:line="240" w:lineRule="auto"/>
        <w:rPr>
          <w:rFonts w:ascii="Times New Roman" w:hAnsi="Times New Roman" w:cs="Times New Roman"/>
          <w:sz w:val="24"/>
          <w:szCs w:val="24"/>
        </w:rPr>
      </w:pPr>
      <w:r>
        <w:rPr>
          <w:rFonts w:ascii="Times New Roman" w:hAnsi="Times New Roman" w:cs="Times New Roman"/>
          <w:sz w:val="24"/>
          <w:szCs w:val="24"/>
        </w:rPr>
        <w:t>Acknowledgements……………………………………………………………………………… iv</w:t>
      </w:r>
    </w:p>
    <w:p w14:paraId="0844A66B" w14:textId="7FC17BB5" w:rsidR="00EC5393" w:rsidRPr="00920BE6" w:rsidRDefault="00EC5393" w:rsidP="00F519BC">
      <w:pPr>
        <w:spacing w:line="240" w:lineRule="auto"/>
        <w:rPr>
          <w:rFonts w:ascii="Times New Roman" w:hAnsi="Times New Roman" w:cs="Times New Roman"/>
          <w:sz w:val="24"/>
          <w:szCs w:val="24"/>
        </w:rPr>
      </w:pPr>
      <w:r>
        <w:rPr>
          <w:rFonts w:ascii="Times New Roman" w:hAnsi="Times New Roman" w:cs="Times New Roman"/>
          <w:sz w:val="24"/>
          <w:szCs w:val="24"/>
        </w:rPr>
        <w:t>List of Tables…………………………………………………………………………………</w:t>
      </w:r>
      <w:proofErr w:type="gramStart"/>
      <w:r w:rsidR="00920BE6">
        <w:rPr>
          <w:rFonts w:ascii="Times New Roman" w:hAnsi="Times New Roman" w:cs="Times New Roman"/>
          <w:sz w:val="24"/>
          <w:szCs w:val="24"/>
        </w:rPr>
        <w:t>….vii</w:t>
      </w:r>
      <w:proofErr w:type="gramEnd"/>
    </w:p>
    <w:p w14:paraId="7BE00C1A" w14:textId="5E73D0FF" w:rsidR="00EC5393" w:rsidRPr="00920BE6" w:rsidRDefault="00EC5393" w:rsidP="00F519BC">
      <w:pPr>
        <w:spacing w:line="240" w:lineRule="auto"/>
        <w:rPr>
          <w:rFonts w:ascii="Times New Roman" w:hAnsi="Times New Roman" w:cs="Times New Roman"/>
          <w:sz w:val="24"/>
          <w:szCs w:val="24"/>
        </w:rPr>
      </w:pPr>
      <w:r>
        <w:rPr>
          <w:rFonts w:ascii="Times New Roman" w:hAnsi="Times New Roman" w:cs="Times New Roman"/>
          <w:sz w:val="24"/>
          <w:szCs w:val="24"/>
        </w:rPr>
        <w:t>List of Figures………………………………………………………………………………</w:t>
      </w:r>
      <w:r w:rsidR="00920BE6">
        <w:rPr>
          <w:rFonts w:ascii="Times New Roman" w:hAnsi="Times New Roman" w:cs="Times New Roman"/>
          <w:sz w:val="24"/>
          <w:szCs w:val="24"/>
        </w:rPr>
        <w:t>…...viii</w:t>
      </w:r>
    </w:p>
    <w:p w14:paraId="255E282D" w14:textId="352B88E2" w:rsidR="00EC5393" w:rsidRPr="00EC5393" w:rsidRDefault="00C57FD2" w:rsidP="00F519BC">
      <w:pPr>
        <w:spacing w:line="240" w:lineRule="auto"/>
        <w:rPr>
          <w:rFonts w:ascii="Times New Roman" w:hAnsi="Times New Roman" w:cs="Times New Roman"/>
          <w:sz w:val="24"/>
          <w:szCs w:val="24"/>
        </w:rPr>
      </w:pPr>
      <w:r>
        <w:rPr>
          <w:rFonts w:ascii="Times New Roman" w:hAnsi="Times New Roman" w:cs="Times New Roman"/>
          <w:sz w:val="24"/>
          <w:szCs w:val="24"/>
        </w:rPr>
        <w:t>Abstract...</w:t>
      </w:r>
      <w:r w:rsidR="00EC5393">
        <w:rPr>
          <w:rFonts w:ascii="Times New Roman" w:hAnsi="Times New Roman" w:cs="Times New Roman"/>
          <w:sz w:val="24"/>
          <w:szCs w:val="24"/>
        </w:rPr>
        <w:t>………………………………………………………………………………………</w:t>
      </w:r>
      <w:r w:rsidR="00920BE6">
        <w:rPr>
          <w:rFonts w:ascii="Times New Roman" w:hAnsi="Times New Roman" w:cs="Times New Roman"/>
          <w:sz w:val="24"/>
          <w:szCs w:val="24"/>
        </w:rPr>
        <w:t>…ix</w:t>
      </w:r>
    </w:p>
    <w:p w14:paraId="5521FEF7" w14:textId="6919BE2E" w:rsidR="004766AA" w:rsidRDefault="00EC5393" w:rsidP="00F519BC">
      <w:pPr>
        <w:spacing w:line="240" w:lineRule="auto"/>
        <w:rPr>
          <w:rFonts w:ascii="Times New Roman" w:hAnsi="Times New Roman" w:cs="Times New Roman"/>
          <w:sz w:val="24"/>
          <w:szCs w:val="24"/>
        </w:rPr>
      </w:pPr>
      <w:r>
        <w:rPr>
          <w:rFonts w:ascii="Times New Roman" w:hAnsi="Times New Roman" w:cs="Times New Roman"/>
          <w:sz w:val="24"/>
          <w:szCs w:val="24"/>
        </w:rPr>
        <w:t>Chapter 1: Literature Review……………………………………………………………</w:t>
      </w:r>
      <w:r w:rsidR="00920BE6">
        <w:rPr>
          <w:rFonts w:ascii="Times New Roman" w:hAnsi="Times New Roman" w:cs="Times New Roman"/>
          <w:sz w:val="24"/>
          <w:szCs w:val="24"/>
        </w:rPr>
        <w:t>………...1</w:t>
      </w:r>
    </w:p>
    <w:p w14:paraId="0D56A9CA" w14:textId="1F5FE5F5" w:rsidR="00D673D2" w:rsidRDefault="00320F45" w:rsidP="00920BE6">
      <w:pPr>
        <w:spacing w:line="240" w:lineRule="auto"/>
        <w:jc w:val="right"/>
        <w:rPr>
          <w:rFonts w:ascii="Times New Roman" w:hAnsi="Times New Roman" w:cs="Times New Roman"/>
          <w:sz w:val="24"/>
          <w:szCs w:val="24"/>
        </w:rPr>
      </w:pPr>
      <w:r>
        <w:rPr>
          <w:rFonts w:ascii="Times New Roman" w:hAnsi="Times New Roman" w:cs="Times New Roman"/>
          <w:sz w:val="24"/>
          <w:szCs w:val="24"/>
        </w:rPr>
        <w:tab/>
      </w:r>
      <w:r w:rsidR="00D673D2">
        <w:rPr>
          <w:rFonts w:ascii="Times New Roman" w:hAnsi="Times New Roman" w:cs="Times New Roman"/>
          <w:sz w:val="24"/>
          <w:szCs w:val="24"/>
        </w:rPr>
        <w:t>Pollinator Conservation……………………</w:t>
      </w:r>
      <w:r w:rsidR="00920BE6">
        <w:rPr>
          <w:rFonts w:ascii="Times New Roman" w:hAnsi="Times New Roman" w:cs="Times New Roman"/>
          <w:sz w:val="24"/>
          <w:szCs w:val="24"/>
        </w:rPr>
        <w:t>……………………………………………...1</w:t>
      </w:r>
    </w:p>
    <w:p w14:paraId="715419F3" w14:textId="4440F1A7" w:rsidR="00D673D2" w:rsidRDefault="00D673D2" w:rsidP="00920BE6">
      <w:pPr>
        <w:spacing w:line="240" w:lineRule="auto"/>
        <w:jc w:val="right"/>
        <w:rPr>
          <w:rFonts w:ascii="Times New Roman" w:hAnsi="Times New Roman" w:cs="Times New Roman"/>
          <w:sz w:val="24"/>
          <w:szCs w:val="24"/>
        </w:rPr>
      </w:pPr>
      <w:r>
        <w:rPr>
          <w:rFonts w:ascii="Times New Roman" w:hAnsi="Times New Roman" w:cs="Times New Roman"/>
          <w:sz w:val="24"/>
          <w:szCs w:val="24"/>
        </w:rPr>
        <w:tab/>
        <w:t>Declining insect population numbers……………………</w:t>
      </w:r>
      <w:r w:rsidR="00920BE6">
        <w:rPr>
          <w:rFonts w:ascii="Times New Roman" w:hAnsi="Times New Roman" w:cs="Times New Roman"/>
          <w:sz w:val="24"/>
          <w:szCs w:val="24"/>
        </w:rPr>
        <w:t>………………………………...1</w:t>
      </w:r>
    </w:p>
    <w:p w14:paraId="3390E9F1" w14:textId="26284EA6" w:rsidR="00D673D2" w:rsidRDefault="00D673D2" w:rsidP="00920BE6">
      <w:pPr>
        <w:spacing w:line="240" w:lineRule="auto"/>
        <w:jc w:val="right"/>
        <w:rPr>
          <w:rFonts w:ascii="Times New Roman" w:hAnsi="Times New Roman" w:cs="Times New Roman"/>
          <w:sz w:val="24"/>
          <w:szCs w:val="24"/>
        </w:rPr>
      </w:pPr>
      <w:r>
        <w:rPr>
          <w:rFonts w:ascii="Times New Roman" w:hAnsi="Times New Roman" w:cs="Times New Roman"/>
          <w:sz w:val="24"/>
          <w:szCs w:val="24"/>
        </w:rPr>
        <w:tab/>
        <w:t>Ecosystem services…………………………</w:t>
      </w:r>
      <w:r w:rsidR="00920BE6">
        <w:rPr>
          <w:rFonts w:ascii="Times New Roman" w:hAnsi="Times New Roman" w:cs="Times New Roman"/>
          <w:sz w:val="24"/>
          <w:szCs w:val="24"/>
        </w:rPr>
        <w:t>…………………………………………</w:t>
      </w:r>
      <w:proofErr w:type="gramStart"/>
      <w:r w:rsidR="00920BE6">
        <w:rPr>
          <w:rFonts w:ascii="Times New Roman" w:hAnsi="Times New Roman" w:cs="Times New Roman"/>
          <w:sz w:val="24"/>
          <w:szCs w:val="24"/>
        </w:rPr>
        <w:t>…..</w:t>
      </w:r>
      <w:proofErr w:type="gramEnd"/>
      <w:r w:rsidR="00920BE6">
        <w:rPr>
          <w:rFonts w:ascii="Times New Roman" w:hAnsi="Times New Roman" w:cs="Times New Roman"/>
          <w:sz w:val="24"/>
          <w:szCs w:val="24"/>
        </w:rPr>
        <w:t>2</w:t>
      </w:r>
    </w:p>
    <w:p w14:paraId="2F9A8D61" w14:textId="61F7B88C" w:rsidR="00D673D2" w:rsidRDefault="00D673D2" w:rsidP="00920BE6">
      <w:pPr>
        <w:spacing w:line="240" w:lineRule="auto"/>
        <w:jc w:val="right"/>
        <w:rPr>
          <w:rFonts w:ascii="Times New Roman" w:hAnsi="Times New Roman" w:cs="Times New Roman"/>
          <w:sz w:val="24"/>
          <w:szCs w:val="24"/>
        </w:rPr>
      </w:pPr>
      <w:r>
        <w:rPr>
          <w:rFonts w:ascii="Times New Roman" w:hAnsi="Times New Roman" w:cs="Times New Roman"/>
          <w:sz w:val="24"/>
          <w:szCs w:val="24"/>
        </w:rPr>
        <w:tab/>
        <w:t>Monarch butterfly conservation……………………</w:t>
      </w:r>
      <w:r w:rsidR="00920BE6">
        <w:rPr>
          <w:rFonts w:ascii="Times New Roman" w:hAnsi="Times New Roman" w:cs="Times New Roman"/>
          <w:sz w:val="24"/>
          <w:szCs w:val="24"/>
        </w:rPr>
        <w:t>……………………………………...4</w:t>
      </w:r>
    </w:p>
    <w:p w14:paraId="7F265879" w14:textId="77777777" w:rsidR="00D11466" w:rsidRDefault="00D673D2" w:rsidP="00920BE6">
      <w:pPr>
        <w:spacing w:line="240" w:lineRule="auto"/>
        <w:jc w:val="right"/>
        <w:rPr>
          <w:rFonts w:ascii="Times New Roman" w:hAnsi="Times New Roman" w:cs="Times New Roman"/>
          <w:sz w:val="24"/>
          <w:szCs w:val="24"/>
        </w:rPr>
      </w:pPr>
      <w:r>
        <w:rPr>
          <w:rFonts w:ascii="Times New Roman" w:hAnsi="Times New Roman" w:cs="Times New Roman"/>
          <w:sz w:val="24"/>
          <w:szCs w:val="24"/>
        </w:rPr>
        <w:t>Insect Conservation approaches and methods………………</w:t>
      </w:r>
      <w:r w:rsidR="00920BE6">
        <w:rPr>
          <w:rFonts w:ascii="Times New Roman" w:hAnsi="Times New Roman" w:cs="Times New Roman"/>
          <w:sz w:val="24"/>
          <w:szCs w:val="24"/>
        </w:rPr>
        <w:t>………………………...</w:t>
      </w:r>
      <w:r w:rsidR="00FB0180">
        <w:rPr>
          <w:rFonts w:ascii="Times New Roman" w:hAnsi="Times New Roman" w:cs="Times New Roman"/>
          <w:sz w:val="24"/>
          <w:szCs w:val="24"/>
        </w:rPr>
        <w:t>......8</w:t>
      </w:r>
    </w:p>
    <w:p w14:paraId="6FBC0073" w14:textId="3CDBB13A" w:rsidR="00D673D2" w:rsidRDefault="00D11466" w:rsidP="00D11466">
      <w:pPr>
        <w:spacing w:line="240" w:lineRule="auto"/>
        <w:jc w:val="right"/>
        <w:rPr>
          <w:rFonts w:ascii="Times New Roman" w:hAnsi="Times New Roman" w:cs="Times New Roman"/>
          <w:sz w:val="24"/>
          <w:szCs w:val="24"/>
        </w:rPr>
      </w:pPr>
      <w:r>
        <w:rPr>
          <w:rFonts w:ascii="Times New Roman" w:hAnsi="Times New Roman" w:cs="Times New Roman"/>
          <w:sz w:val="24"/>
          <w:szCs w:val="24"/>
        </w:rPr>
        <w:t>M</w:t>
      </w:r>
      <w:r w:rsidR="00D673D2">
        <w:rPr>
          <w:rFonts w:ascii="Times New Roman" w:hAnsi="Times New Roman" w:cs="Times New Roman"/>
          <w:sz w:val="24"/>
          <w:szCs w:val="24"/>
        </w:rPr>
        <w:t>onitoring technique………</w:t>
      </w:r>
      <w:r>
        <w:rPr>
          <w:rFonts w:ascii="Times New Roman" w:hAnsi="Times New Roman" w:cs="Times New Roman"/>
          <w:sz w:val="24"/>
          <w:szCs w:val="24"/>
        </w:rPr>
        <w:t>…………</w:t>
      </w:r>
      <w:r w:rsidR="00D673D2">
        <w:rPr>
          <w:rFonts w:ascii="Times New Roman" w:hAnsi="Times New Roman" w:cs="Times New Roman"/>
          <w:sz w:val="24"/>
          <w:szCs w:val="24"/>
        </w:rPr>
        <w:t>………</w:t>
      </w:r>
      <w:r w:rsidR="00920BE6">
        <w:rPr>
          <w:rFonts w:ascii="Times New Roman" w:hAnsi="Times New Roman" w:cs="Times New Roman"/>
          <w:sz w:val="24"/>
          <w:szCs w:val="24"/>
        </w:rPr>
        <w:t>…………………………………………1</w:t>
      </w:r>
      <w:r w:rsidR="00FB0180">
        <w:rPr>
          <w:rFonts w:ascii="Times New Roman" w:hAnsi="Times New Roman" w:cs="Times New Roman"/>
          <w:sz w:val="24"/>
          <w:szCs w:val="24"/>
        </w:rPr>
        <w:t>1</w:t>
      </w:r>
    </w:p>
    <w:p w14:paraId="3FF3F305" w14:textId="780C10CC" w:rsidR="00D673D2" w:rsidRDefault="00D673D2" w:rsidP="00920BE6">
      <w:pPr>
        <w:spacing w:line="240" w:lineRule="auto"/>
        <w:jc w:val="right"/>
        <w:rPr>
          <w:rFonts w:ascii="Times New Roman" w:hAnsi="Times New Roman" w:cs="Times New Roman"/>
          <w:sz w:val="24"/>
          <w:szCs w:val="24"/>
        </w:rPr>
      </w:pPr>
      <w:r>
        <w:rPr>
          <w:rFonts w:ascii="Times New Roman" w:hAnsi="Times New Roman" w:cs="Times New Roman"/>
          <w:sz w:val="24"/>
          <w:szCs w:val="24"/>
        </w:rPr>
        <w:tab/>
        <w:t>Conclusion……………………</w:t>
      </w:r>
      <w:r w:rsidR="00920BE6">
        <w:rPr>
          <w:rFonts w:ascii="Times New Roman" w:hAnsi="Times New Roman" w:cs="Times New Roman"/>
          <w:sz w:val="24"/>
          <w:szCs w:val="24"/>
        </w:rPr>
        <w:t>………………………………………………………….1</w:t>
      </w:r>
      <w:r w:rsidR="00FB0180">
        <w:rPr>
          <w:rFonts w:ascii="Times New Roman" w:hAnsi="Times New Roman" w:cs="Times New Roman"/>
          <w:sz w:val="24"/>
          <w:szCs w:val="24"/>
        </w:rPr>
        <w:t>5</w:t>
      </w:r>
    </w:p>
    <w:p w14:paraId="35BD844A" w14:textId="07916EE4" w:rsidR="00C778E7" w:rsidRDefault="00C778E7" w:rsidP="00920BE6">
      <w:pPr>
        <w:spacing w:line="240" w:lineRule="auto"/>
        <w:jc w:val="right"/>
        <w:rPr>
          <w:rFonts w:ascii="Times New Roman" w:hAnsi="Times New Roman" w:cs="Times New Roman"/>
          <w:sz w:val="24"/>
          <w:szCs w:val="24"/>
        </w:rPr>
      </w:pPr>
      <w:r>
        <w:rPr>
          <w:rFonts w:ascii="Times New Roman" w:hAnsi="Times New Roman" w:cs="Times New Roman"/>
          <w:sz w:val="24"/>
          <w:szCs w:val="24"/>
        </w:rPr>
        <w:tab/>
        <w:t>Figures…………………………………………………………………………</w:t>
      </w:r>
      <w:r w:rsidR="00920BE6">
        <w:rPr>
          <w:rFonts w:ascii="Times New Roman" w:hAnsi="Times New Roman" w:cs="Times New Roman"/>
          <w:sz w:val="24"/>
          <w:szCs w:val="24"/>
        </w:rPr>
        <w:t>…………1</w:t>
      </w:r>
      <w:r w:rsidR="00FB0180">
        <w:rPr>
          <w:rFonts w:ascii="Times New Roman" w:hAnsi="Times New Roman" w:cs="Times New Roman"/>
          <w:sz w:val="24"/>
          <w:szCs w:val="24"/>
        </w:rPr>
        <w:t>6</w:t>
      </w:r>
    </w:p>
    <w:p w14:paraId="6CEEF4BD" w14:textId="52EB145B" w:rsidR="00EC5393" w:rsidRDefault="00D673D2" w:rsidP="00920BE6">
      <w:pPr>
        <w:spacing w:line="240" w:lineRule="auto"/>
        <w:jc w:val="right"/>
        <w:rPr>
          <w:rFonts w:ascii="Times New Roman" w:hAnsi="Times New Roman" w:cs="Times New Roman"/>
          <w:sz w:val="24"/>
          <w:szCs w:val="24"/>
        </w:rPr>
      </w:pPr>
      <w:r>
        <w:rPr>
          <w:rFonts w:ascii="Times New Roman" w:hAnsi="Times New Roman" w:cs="Times New Roman"/>
          <w:sz w:val="24"/>
          <w:szCs w:val="24"/>
        </w:rPr>
        <w:t>Chapter 2: Using landcover scheme to locate nectaring resources to allocate conservation efforts for the monarch butterfly………………………………………………</w:t>
      </w:r>
      <w:r w:rsidR="00920BE6">
        <w:rPr>
          <w:rFonts w:ascii="Times New Roman" w:hAnsi="Times New Roman" w:cs="Times New Roman"/>
          <w:sz w:val="24"/>
          <w:szCs w:val="24"/>
        </w:rPr>
        <w:t>………………………...</w:t>
      </w:r>
      <w:r w:rsidR="00A6100A">
        <w:rPr>
          <w:rFonts w:ascii="Times New Roman" w:hAnsi="Times New Roman" w:cs="Times New Roman"/>
          <w:sz w:val="24"/>
          <w:szCs w:val="24"/>
        </w:rPr>
        <w:t>18</w:t>
      </w:r>
    </w:p>
    <w:p w14:paraId="2A144F33" w14:textId="1EE098C7" w:rsidR="00D673D2" w:rsidRDefault="00D673D2" w:rsidP="00920BE6">
      <w:pPr>
        <w:spacing w:line="240" w:lineRule="auto"/>
        <w:jc w:val="right"/>
        <w:rPr>
          <w:rFonts w:ascii="Times New Roman" w:hAnsi="Times New Roman" w:cs="Times New Roman"/>
          <w:sz w:val="24"/>
          <w:szCs w:val="24"/>
        </w:rPr>
      </w:pPr>
      <w:r>
        <w:rPr>
          <w:rFonts w:ascii="Times New Roman" w:hAnsi="Times New Roman" w:cs="Times New Roman"/>
          <w:sz w:val="24"/>
          <w:szCs w:val="24"/>
        </w:rPr>
        <w:tab/>
        <w:t>Abstract…………………………………</w:t>
      </w:r>
      <w:r w:rsidR="00920BE6">
        <w:rPr>
          <w:rFonts w:ascii="Times New Roman" w:hAnsi="Times New Roman" w:cs="Times New Roman"/>
          <w:sz w:val="24"/>
          <w:szCs w:val="24"/>
        </w:rPr>
        <w:t>……………………………………………</w:t>
      </w:r>
      <w:proofErr w:type="gramStart"/>
      <w:r w:rsidR="00920BE6">
        <w:rPr>
          <w:rFonts w:ascii="Times New Roman" w:hAnsi="Times New Roman" w:cs="Times New Roman"/>
          <w:sz w:val="24"/>
          <w:szCs w:val="24"/>
        </w:rPr>
        <w:t>…..</w:t>
      </w:r>
      <w:proofErr w:type="gramEnd"/>
      <w:r w:rsidR="00A6100A">
        <w:rPr>
          <w:rFonts w:ascii="Times New Roman" w:hAnsi="Times New Roman" w:cs="Times New Roman"/>
          <w:sz w:val="24"/>
          <w:szCs w:val="24"/>
        </w:rPr>
        <w:t>18</w:t>
      </w:r>
    </w:p>
    <w:p w14:paraId="75E1562C" w14:textId="030964B6" w:rsidR="00D673D2" w:rsidRDefault="00D673D2" w:rsidP="00920BE6">
      <w:pPr>
        <w:spacing w:line="240" w:lineRule="auto"/>
        <w:jc w:val="right"/>
        <w:rPr>
          <w:rFonts w:ascii="Times New Roman" w:hAnsi="Times New Roman" w:cs="Times New Roman"/>
          <w:sz w:val="24"/>
          <w:szCs w:val="24"/>
        </w:rPr>
      </w:pPr>
      <w:r>
        <w:rPr>
          <w:rFonts w:ascii="Times New Roman" w:hAnsi="Times New Roman" w:cs="Times New Roman"/>
          <w:sz w:val="24"/>
          <w:szCs w:val="24"/>
        </w:rPr>
        <w:tab/>
        <w:t>Introduction…………………………………………</w:t>
      </w:r>
      <w:r w:rsidR="00920BE6">
        <w:rPr>
          <w:rFonts w:ascii="Times New Roman" w:hAnsi="Times New Roman" w:cs="Times New Roman"/>
          <w:sz w:val="24"/>
          <w:szCs w:val="24"/>
        </w:rPr>
        <w:t>……………………………………</w:t>
      </w:r>
      <w:r w:rsidR="00A6100A">
        <w:rPr>
          <w:rFonts w:ascii="Times New Roman" w:hAnsi="Times New Roman" w:cs="Times New Roman"/>
          <w:sz w:val="24"/>
          <w:szCs w:val="24"/>
        </w:rPr>
        <w:t>19</w:t>
      </w:r>
    </w:p>
    <w:p w14:paraId="3A4E32BC" w14:textId="540C3AD1" w:rsidR="00D673D2" w:rsidRDefault="00D673D2" w:rsidP="00920BE6">
      <w:pPr>
        <w:spacing w:line="240" w:lineRule="auto"/>
        <w:jc w:val="right"/>
        <w:rPr>
          <w:rFonts w:ascii="Times New Roman" w:hAnsi="Times New Roman" w:cs="Times New Roman"/>
          <w:sz w:val="24"/>
          <w:szCs w:val="24"/>
        </w:rPr>
      </w:pPr>
      <w:r>
        <w:rPr>
          <w:rFonts w:ascii="Times New Roman" w:hAnsi="Times New Roman" w:cs="Times New Roman"/>
          <w:sz w:val="24"/>
          <w:szCs w:val="24"/>
        </w:rPr>
        <w:tab/>
        <w:t>Methods……………………</w:t>
      </w:r>
      <w:r w:rsidR="00920BE6">
        <w:rPr>
          <w:rFonts w:ascii="Times New Roman" w:hAnsi="Times New Roman" w:cs="Times New Roman"/>
          <w:sz w:val="24"/>
          <w:szCs w:val="24"/>
        </w:rPr>
        <w:t>…………………………………………………………</w:t>
      </w:r>
      <w:proofErr w:type="gramStart"/>
      <w:r w:rsidR="00920BE6">
        <w:rPr>
          <w:rFonts w:ascii="Times New Roman" w:hAnsi="Times New Roman" w:cs="Times New Roman"/>
          <w:sz w:val="24"/>
          <w:szCs w:val="24"/>
        </w:rPr>
        <w:t>…..</w:t>
      </w:r>
      <w:proofErr w:type="gramEnd"/>
      <w:r w:rsidR="00920BE6">
        <w:rPr>
          <w:rFonts w:ascii="Times New Roman" w:hAnsi="Times New Roman" w:cs="Times New Roman"/>
          <w:sz w:val="24"/>
          <w:szCs w:val="24"/>
        </w:rPr>
        <w:t>2</w:t>
      </w:r>
      <w:r w:rsidR="00A6100A">
        <w:rPr>
          <w:rFonts w:ascii="Times New Roman" w:hAnsi="Times New Roman" w:cs="Times New Roman"/>
          <w:sz w:val="24"/>
          <w:szCs w:val="24"/>
        </w:rPr>
        <w:t>2</w:t>
      </w:r>
    </w:p>
    <w:p w14:paraId="0AB88E54" w14:textId="530359E0" w:rsidR="00D673D2" w:rsidRDefault="00D673D2" w:rsidP="00920BE6">
      <w:pPr>
        <w:spacing w:line="240" w:lineRule="auto"/>
        <w:jc w:val="right"/>
        <w:rPr>
          <w:rFonts w:ascii="Times New Roman" w:hAnsi="Times New Roman" w:cs="Times New Roman"/>
          <w:sz w:val="24"/>
          <w:szCs w:val="24"/>
        </w:rPr>
      </w:pPr>
      <w:r>
        <w:rPr>
          <w:rFonts w:ascii="Times New Roman" w:hAnsi="Times New Roman" w:cs="Times New Roman"/>
          <w:sz w:val="24"/>
          <w:szCs w:val="24"/>
        </w:rPr>
        <w:tab/>
        <w:t>Study Area…………………</w:t>
      </w:r>
      <w:r w:rsidR="00920BE6">
        <w:rPr>
          <w:rFonts w:ascii="Times New Roman" w:hAnsi="Times New Roman" w:cs="Times New Roman"/>
          <w:sz w:val="24"/>
          <w:szCs w:val="24"/>
        </w:rPr>
        <w:t>…………………………………………………………….2</w:t>
      </w:r>
      <w:r w:rsidR="00A6100A">
        <w:rPr>
          <w:rFonts w:ascii="Times New Roman" w:hAnsi="Times New Roman" w:cs="Times New Roman"/>
          <w:sz w:val="24"/>
          <w:szCs w:val="24"/>
        </w:rPr>
        <w:t>2</w:t>
      </w:r>
    </w:p>
    <w:p w14:paraId="00D50934" w14:textId="6B4C7599" w:rsidR="00D673D2" w:rsidRDefault="00D673D2" w:rsidP="00920BE6">
      <w:pPr>
        <w:spacing w:line="240" w:lineRule="auto"/>
        <w:jc w:val="right"/>
        <w:rPr>
          <w:rFonts w:ascii="Times New Roman" w:hAnsi="Times New Roman" w:cs="Times New Roman"/>
          <w:sz w:val="24"/>
          <w:szCs w:val="24"/>
        </w:rPr>
      </w:pPr>
      <w:r>
        <w:rPr>
          <w:rFonts w:ascii="Times New Roman" w:hAnsi="Times New Roman" w:cs="Times New Roman"/>
          <w:sz w:val="24"/>
          <w:szCs w:val="24"/>
        </w:rPr>
        <w:tab/>
        <w:t>S</w:t>
      </w:r>
      <w:r w:rsidR="00A6100A">
        <w:rPr>
          <w:rFonts w:ascii="Times New Roman" w:hAnsi="Times New Roman" w:cs="Times New Roman"/>
          <w:sz w:val="24"/>
          <w:szCs w:val="24"/>
        </w:rPr>
        <w:t>patial data analysis……………</w:t>
      </w:r>
      <w:r>
        <w:rPr>
          <w:rFonts w:ascii="Times New Roman" w:hAnsi="Times New Roman" w:cs="Times New Roman"/>
          <w:sz w:val="24"/>
          <w:szCs w:val="24"/>
        </w:rPr>
        <w:t>…………</w:t>
      </w:r>
      <w:r w:rsidR="00920BE6">
        <w:rPr>
          <w:rFonts w:ascii="Times New Roman" w:hAnsi="Times New Roman" w:cs="Times New Roman"/>
          <w:sz w:val="24"/>
          <w:szCs w:val="24"/>
        </w:rPr>
        <w:t>……………………………………………...2</w:t>
      </w:r>
      <w:r w:rsidR="00E37AF2">
        <w:rPr>
          <w:rFonts w:ascii="Times New Roman" w:hAnsi="Times New Roman" w:cs="Times New Roman"/>
          <w:sz w:val="24"/>
          <w:szCs w:val="24"/>
        </w:rPr>
        <w:t>4</w:t>
      </w:r>
    </w:p>
    <w:p w14:paraId="3F15B838" w14:textId="2F3F52D9" w:rsidR="00D673D2" w:rsidRDefault="00D673D2" w:rsidP="00920BE6">
      <w:pPr>
        <w:spacing w:line="240" w:lineRule="auto"/>
        <w:jc w:val="right"/>
        <w:rPr>
          <w:rFonts w:ascii="Times New Roman" w:hAnsi="Times New Roman" w:cs="Times New Roman"/>
          <w:sz w:val="24"/>
          <w:szCs w:val="24"/>
        </w:rPr>
      </w:pPr>
      <w:r>
        <w:rPr>
          <w:rFonts w:ascii="Times New Roman" w:hAnsi="Times New Roman" w:cs="Times New Roman"/>
          <w:sz w:val="24"/>
          <w:szCs w:val="24"/>
        </w:rPr>
        <w:tab/>
        <w:t>Results…………………………………</w:t>
      </w:r>
      <w:r w:rsidR="00920BE6">
        <w:rPr>
          <w:rFonts w:ascii="Times New Roman" w:hAnsi="Times New Roman" w:cs="Times New Roman"/>
          <w:sz w:val="24"/>
          <w:szCs w:val="24"/>
        </w:rPr>
        <w:t>…………………………………………………2</w:t>
      </w:r>
      <w:r w:rsidR="00A6100A">
        <w:rPr>
          <w:rFonts w:ascii="Times New Roman" w:hAnsi="Times New Roman" w:cs="Times New Roman"/>
          <w:sz w:val="24"/>
          <w:szCs w:val="24"/>
        </w:rPr>
        <w:t>5</w:t>
      </w:r>
    </w:p>
    <w:p w14:paraId="3C5158B1" w14:textId="3961C7FD" w:rsidR="00D673D2" w:rsidRDefault="00D673D2" w:rsidP="00920BE6">
      <w:pPr>
        <w:spacing w:line="240" w:lineRule="auto"/>
        <w:jc w:val="right"/>
        <w:rPr>
          <w:rFonts w:ascii="Times New Roman" w:hAnsi="Times New Roman" w:cs="Times New Roman"/>
          <w:sz w:val="24"/>
          <w:szCs w:val="24"/>
        </w:rPr>
      </w:pPr>
      <w:r>
        <w:rPr>
          <w:rFonts w:ascii="Times New Roman" w:hAnsi="Times New Roman" w:cs="Times New Roman"/>
          <w:sz w:val="24"/>
          <w:szCs w:val="24"/>
        </w:rPr>
        <w:tab/>
        <w:t>Discussion………………</w:t>
      </w:r>
      <w:r w:rsidR="00920BE6">
        <w:rPr>
          <w:rFonts w:ascii="Times New Roman" w:hAnsi="Times New Roman" w:cs="Times New Roman"/>
          <w:sz w:val="24"/>
          <w:szCs w:val="24"/>
        </w:rPr>
        <w:t>……………………………………………………………</w:t>
      </w:r>
      <w:proofErr w:type="gramStart"/>
      <w:r w:rsidR="00920BE6">
        <w:rPr>
          <w:rFonts w:ascii="Times New Roman" w:hAnsi="Times New Roman" w:cs="Times New Roman"/>
          <w:sz w:val="24"/>
          <w:szCs w:val="24"/>
        </w:rPr>
        <w:t>…..</w:t>
      </w:r>
      <w:proofErr w:type="gramEnd"/>
      <w:r w:rsidR="00920BE6">
        <w:rPr>
          <w:rFonts w:ascii="Times New Roman" w:hAnsi="Times New Roman" w:cs="Times New Roman"/>
          <w:sz w:val="24"/>
          <w:szCs w:val="24"/>
        </w:rPr>
        <w:t>2</w:t>
      </w:r>
      <w:r w:rsidR="00A6100A">
        <w:rPr>
          <w:rFonts w:ascii="Times New Roman" w:hAnsi="Times New Roman" w:cs="Times New Roman"/>
          <w:sz w:val="24"/>
          <w:szCs w:val="24"/>
        </w:rPr>
        <w:t>5</w:t>
      </w:r>
    </w:p>
    <w:p w14:paraId="72467338" w14:textId="3F182336" w:rsidR="00D673D2" w:rsidRDefault="00D673D2" w:rsidP="00920BE6">
      <w:pPr>
        <w:spacing w:line="240" w:lineRule="auto"/>
        <w:jc w:val="right"/>
        <w:rPr>
          <w:rFonts w:ascii="Times New Roman" w:hAnsi="Times New Roman" w:cs="Times New Roman"/>
          <w:sz w:val="24"/>
          <w:szCs w:val="24"/>
        </w:rPr>
      </w:pPr>
      <w:r>
        <w:rPr>
          <w:rFonts w:ascii="Times New Roman" w:hAnsi="Times New Roman" w:cs="Times New Roman"/>
          <w:sz w:val="24"/>
          <w:szCs w:val="24"/>
        </w:rPr>
        <w:t>Conclusion……………………</w:t>
      </w:r>
      <w:r w:rsidR="00920BE6">
        <w:rPr>
          <w:rFonts w:ascii="Times New Roman" w:hAnsi="Times New Roman" w:cs="Times New Roman"/>
          <w:sz w:val="24"/>
          <w:szCs w:val="24"/>
        </w:rPr>
        <w:t>………………………………………………………….</w:t>
      </w:r>
      <w:r w:rsidR="00A6100A">
        <w:rPr>
          <w:rFonts w:ascii="Times New Roman" w:hAnsi="Times New Roman" w:cs="Times New Roman"/>
          <w:sz w:val="24"/>
          <w:szCs w:val="24"/>
        </w:rPr>
        <w:t>26</w:t>
      </w:r>
    </w:p>
    <w:p w14:paraId="67890415" w14:textId="6DA599BB" w:rsidR="00D673D2" w:rsidRDefault="00D673D2" w:rsidP="002E6945">
      <w:pPr>
        <w:spacing w:line="240" w:lineRule="auto"/>
        <w:jc w:val="right"/>
        <w:rPr>
          <w:rFonts w:ascii="Times New Roman" w:hAnsi="Times New Roman" w:cs="Times New Roman"/>
          <w:sz w:val="24"/>
          <w:szCs w:val="24"/>
        </w:rPr>
      </w:pPr>
      <w:r>
        <w:rPr>
          <w:rFonts w:ascii="Times New Roman" w:hAnsi="Times New Roman" w:cs="Times New Roman"/>
          <w:sz w:val="24"/>
          <w:szCs w:val="24"/>
        </w:rPr>
        <w:tab/>
        <w:t>Acknowledgements…………………………………</w:t>
      </w:r>
      <w:r w:rsidR="00920BE6">
        <w:rPr>
          <w:rFonts w:ascii="Times New Roman" w:hAnsi="Times New Roman" w:cs="Times New Roman"/>
          <w:sz w:val="24"/>
          <w:szCs w:val="24"/>
        </w:rPr>
        <w:t>……………………………………</w:t>
      </w:r>
      <w:r w:rsidR="00A6100A">
        <w:rPr>
          <w:rFonts w:ascii="Times New Roman" w:hAnsi="Times New Roman" w:cs="Times New Roman"/>
          <w:sz w:val="24"/>
          <w:szCs w:val="24"/>
        </w:rPr>
        <w:t>26</w:t>
      </w:r>
    </w:p>
    <w:p w14:paraId="2327484A" w14:textId="07BA51A0" w:rsidR="002079BC" w:rsidRDefault="002079BC" w:rsidP="002E6945">
      <w:pPr>
        <w:spacing w:line="240" w:lineRule="auto"/>
        <w:jc w:val="right"/>
        <w:rPr>
          <w:rFonts w:ascii="Times New Roman" w:hAnsi="Times New Roman" w:cs="Times New Roman"/>
          <w:sz w:val="24"/>
          <w:szCs w:val="24"/>
        </w:rPr>
      </w:pPr>
      <w:r>
        <w:rPr>
          <w:rFonts w:ascii="Times New Roman" w:hAnsi="Times New Roman" w:cs="Times New Roman"/>
          <w:sz w:val="24"/>
          <w:szCs w:val="24"/>
        </w:rPr>
        <w:tab/>
        <w:t>Tables and Figures……………………………………………</w:t>
      </w:r>
      <w:r w:rsidR="00920BE6">
        <w:rPr>
          <w:rFonts w:ascii="Times New Roman" w:hAnsi="Times New Roman" w:cs="Times New Roman"/>
          <w:sz w:val="24"/>
          <w:szCs w:val="24"/>
        </w:rPr>
        <w:t>………………………….</w:t>
      </w:r>
      <w:r w:rsidR="00A6100A">
        <w:rPr>
          <w:rFonts w:ascii="Times New Roman" w:hAnsi="Times New Roman" w:cs="Times New Roman"/>
          <w:sz w:val="24"/>
          <w:szCs w:val="24"/>
        </w:rPr>
        <w:t>2</w:t>
      </w:r>
      <w:r w:rsidR="00E37AF2">
        <w:rPr>
          <w:rFonts w:ascii="Times New Roman" w:hAnsi="Times New Roman" w:cs="Times New Roman"/>
          <w:sz w:val="24"/>
          <w:szCs w:val="24"/>
        </w:rPr>
        <w:t>8</w:t>
      </w:r>
    </w:p>
    <w:p w14:paraId="2F3B0112" w14:textId="789A07D6" w:rsidR="00D673D2" w:rsidRDefault="00D673D2" w:rsidP="002E6945">
      <w:pPr>
        <w:spacing w:line="240" w:lineRule="auto"/>
        <w:jc w:val="right"/>
        <w:rPr>
          <w:rFonts w:ascii="Times New Roman" w:hAnsi="Times New Roman" w:cs="Times New Roman"/>
          <w:sz w:val="24"/>
          <w:szCs w:val="24"/>
        </w:rPr>
      </w:pPr>
      <w:r>
        <w:rPr>
          <w:rFonts w:ascii="Times New Roman" w:hAnsi="Times New Roman" w:cs="Times New Roman"/>
          <w:sz w:val="24"/>
          <w:szCs w:val="24"/>
        </w:rPr>
        <w:tab/>
        <w:t>Authors Biographies…………………………………</w:t>
      </w:r>
      <w:r w:rsidR="00920BE6">
        <w:rPr>
          <w:rFonts w:ascii="Times New Roman" w:hAnsi="Times New Roman" w:cs="Times New Roman"/>
          <w:sz w:val="24"/>
          <w:szCs w:val="24"/>
        </w:rPr>
        <w:t>………………………………</w:t>
      </w:r>
      <w:proofErr w:type="gramStart"/>
      <w:r w:rsidR="00920BE6">
        <w:rPr>
          <w:rFonts w:ascii="Times New Roman" w:hAnsi="Times New Roman" w:cs="Times New Roman"/>
          <w:sz w:val="24"/>
          <w:szCs w:val="24"/>
        </w:rPr>
        <w:t>…..</w:t>
      </w:r>
      <w:proofErr w:type="gramEnd"/>
      <w:r w:rsidR="00A6100A">
        <w:rPr>
          <w:rFonts w:ascii="Times New Roman" w:hAnsi="Times New Roman" w:cs="Times New Roman"/>
          <w:sz w:val="24"/>
          <w:szCs w:val="24"/>
        </w:rPr>
        <w:t>3</w:t>
      </w:r>
      <w:r w:rsidR="00E37AF2">
        <w:rPr>
          <w:rFonts w:ascii="Times New Roman" w:hAnsi="Times New Roman" w:cs="Times New Roman"/>
          <w:sz w:val="24"/>
          <w:szCs w:val="24"/>
        </w:rPr>
        <w:t>5</w:t>
      </w:r>
    </w:p>
    <w:p w14:paraId="78481E93" w14:textId="4B84496C" w:rsidR="00D673D2" w:rsidRDefault="00D673D2" w:rsidP="008333D4">
      <w:pPr>
        <w:spacing w:line="240" w:lineRule="auto"/>
        <w:jc w:val="right"/>
        <w:rPr>
          <w:rFonts w:ascii="Times New Roman" w:hAnsi="Times New Roman" w:cs="Times New Roman"/>
          <w:sz w:val="24"/>
          <w:szCs w:val="24"/>
        </w:rPr>
      </w:pPr>
      <w:r>
        <w:rPr>
          <w:rFonts w:ascii="Times New Roman" w:hAnsi="Times New Roman" w:cs="Times New Roman"/>
          <w:sz w:val="24"/>
          <w:szCs w:val="24"/>
        </w:rPr>
        <w:t xml:space="preserve">Chapter 3: Do habitat scorecard results differ between </w:t>
      </w:r>
      <w:proofErr w:type="gramStart"/>
      <w:r>
        <w:rPr>
          <w:rFonts w:ascii="Times New Roman" w:hAnsi="Times New Roman" w:cs="Times New Roman"/>
          <w:sz w:val="24"/>
          <w:szCs w:val="24"/>
        </w:rPr>
        <w:t>seasons</w:t>
      </w:r>
      <w:r w:rsidR="008333D4">
        <w:rPr>
          <w:rFonts w:ascii="Times New Roman" w:hAnsi="Times New Roman" w:cs="Times New Roman"/>
          <w:sz w:val="24"/>
          <w:szCs w:val="24"/>
        </w:rPr>
        <w:t>?..</w:t>
      </w:r>
      <w:proofErr w:type="gramEnd"/>
      <w:r>
        <w:rPr>
          <w:rFonts w:ascii="Times New Roman" w:hAnsi="Times New Roman" w:cs="Times New Roman"/>
          <w:sz w:val="24"/>
          <w:szCs w:val="24"/>
        </w:rPr>
        <w:t>……………………………</w:t>
      </w:r>
      <w:r w:rsidR="002E6945">
        <w:rPr>
          <w:rFonts w:ascii="Times New Roman" w:hAnsi="Times New Roman" w:cs="Times New Roman"/>
          <w:sz w:val="24"/>
          <w:szCs w:val="24"/>
        </w:rPr>
        <w:t>…3</w:t>
      </w:r>
      <w:r w:rsidR="00E37AF2">
        <w:rPr>
          <w:rFonts w:ascii="Times New Roman" w:hAnsi="Times New Roman" w:cs="Times New Roman"/>
          <w:sz w:val="24"/>
          <w:szCs w:val="24"/>
        </w:rPr>
        <w:t>6</w:t>
      </w:r>
    </w:p>
    <w:p w14:paraId="63515B32" w14:textId="2D7DFA0E" w:rsidR="00D673D2" w:rsidRDefault="00D673D2" w:rsidP="002E6945">
      <w:pPr>
        <w:spacing w:line="240" w:lineRule="auto"/>
        <w:jc w:val="right"/>
        <w:rPr>
          <w:rFonts w:ascii="Times New Roman" w:hAnsi="Times New Roman" w:cs="Times New Roman"/>
          <w:sz w:val="24"/>
          <w:szCs w:val="24"/>
        </w:rPr>
      </w:pPr>
      <w:r>
        <w:rPr>
          <w:rFonts w:ascii="Times New Roman" w:hAnsi="Times New Roman" w:cs="Times New Roman"/>
          <w:sz w:val="24"/>
          <w:szCs w:val="24"/>
        </w:rPr>
        <w:tab/>
        <w:t>Abstract…………………………………</w:t>
      </w:r>
      <w:r w:rsidR="002E6945">
        <w:rPr>
          <w:rFonts w:ascii="Times New Roman" w:hAnsi="Times New Roman" w:cs="Times New Roman"/>
          <w:sz w:val="24"/>
          <w:szCs w:val="24"/>
        </w:rPr>
        <w:t>……………………………………………</w:t>
      </w:r>
      <w:proofErr w:type="gramStart"/>
      <w:r w:rsidR="002E6945">
        <w:rPr>
          <w:rFonts w:ascii="Times New Roman" w:hAnsi="Times New Roman" w:cs="Times New Roman"/>
          <w:sz w:val="24"/>
          <w:szCs w:val="24"/>
        </w:rPr>
        <w:t>…..</w:t>
      </w:r>
      <w:proofErr w:type="gramEnd"/>
      <w:r w:rsidR="002E6945">
        <w:rPr>
          <w:rFonts w:ascii="Times New Roman" w:hAnsi="Times New Roman" w:cs="Times New Roman"/>
          <w:sz w:val="24"/>
          <w:szCs w:val="24"/>
        </w:rPr>
        <w:t>3</w:t>
      </w:r>
      <w:r w:rsidR="00E37AF2">
        <w:rPr>
          <w:rFonts w:ascii="Times New Roman" w:hAnsi="Times New Roman" w:cs="Times New Roman"/>
          <w:sz w:val="24"/>
          <w:szCs w:val="24"/>
        </w:rPr>
        <w:t>6</w:t>
      </w:r>
    </w:p>
    <w:p w14:paraId="65FDCAB5" w14:textId="62232206" w:rsidR="00D673D2" w:rsidRDefault="00D673D2" w:rsidP="002E6945">
      <w:pPr>
        <w:spacing w:line="240" w:lineRule="auto"/>
        <w:jc w:val="right"/>
        <w:rPr>
          <w:rFonts w:ascii="Times New Roman" w:hAnsi="Times New Roman" w:cs="Times New Roman"/>
          <w:sz w:val="24"/>
          <w:szCs w:val="24"/>
        </w:rPr>
      </w:pPr>
      <w:r>
        <w:rPr>
          <w:rFonts w:ascii="Times New Roman" w:hAnsi="Times New Roman" w:cs="Times New Roman"/>
          <w:sz w:val="24"/>
          <w:szCs w:val="24"/>
        </w:rPr>
        <w:t>Introduction………………………………</w:t>
      </w:r>
      <w:r w:rsidR="002E6945">
        <w:rPr>
          <w:rFonts w:ascii="Times New Roman" w:hAnsi="Times New Roman" w:cs="Times New Roman"/>
          <w:sz w:val="24"/>
          <w:szCs w:val="24"/>
        </w:rPr>
        <w:t>………………………………………………3</w:t>
      </w:r>
      <w:r w:rsidR="00E37AF2">
        <w:rPr>
          <w:rFonts w:ascii="Times New Roman" w:hAnsi="Times New Roman" w:cs="Times New Roman"/>
          <w:sz w:val="24"/>
          <w:szCs w:val="24"/>
        </w:rPr>
        <w:t>6</w:t>
      </w:r>
    </w:p>
    <w:p w14:paraId="16210F5C" w14:textId="575B7FFC" w:rsidR="00D673D2" w:rsidRDefault="00D673D2" w:rsidP="002E6945">
      <w:pPr>
        <w:spacing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Methods……………………………………</w:t>
      </w:r>
      <w:r w:rsidR="002E6945">
        <w:rPr>
          <w:rFonts w:ascii="Times New Roman" w:hAnsi="Times New Roman" w:cs="Times New Roman"/>
          <w:sz w:val="24"/>
          <w:szCs w:val="24"/>
        </w:rPr>
        <w:t>…………………………………………</w:t>
      </w:r>
      <w:proofErr w:type="gramStart"/>
      <w:r w:rsidR="002E6945">
        <w:rPr>
          <w:rFonts w:ascii="Times New Roman" w:hAnsi="Times New Roman" w:cs="Times New Roman"/>
          <w:sz w:val="24"/>
          <w:szCs w:val="24"/>
        </w:rPr>
        <w:t>…..</w:t>
      </w:r>
      <w:proofErr w:type="gramEnd"/>
      <w:r w:rsidR="00E37AF2">
        <w:rPr>
          <w:rFonts w:ascii="Times New Roman" w:hAnsi="Times New Roman" w:cs="Times New Roman"/>
          <w:sz w:val="24"/>
          <w:szCs w:val="24"/>
        </w:rPr>
        <w:t>40</w:t>
      </w:r>
    </w:p>
    <w:p w14:paraId="403A0DC8" w14:textId="327FC43E" w:rsidR="00D673D2" w:rsidRDefault="00D673D2" w:rsidP="002E6945">
      <w:pPr>
        <w:spacing w:line="240" w:lineRule="auto"/>
        <w:jc w:val="right"/>
        <w:rPr>
          <w:rFonts w:ascii="Times New Roman" w:hAnsi="Times New Roman" w:cs="Times New Roman"/>
          <w:sz w:val="24"/>
          <w:szCs w:val="24"/>
        </w:rPr>
      </w:pPr>
      <w:r>
        <w:rPr>
          <w:rFonts w:ascii="Times New Roman" w:hAnsi="Times New Roman" w:cs="Times New Roman"/>
          <w:sz w:val="24"/>
          <w:szCs w:val="24"/>
        </w:rPr>
        <w:t>Study Area……………………………………</w:t>
      </w:r>
      <w:r w:rsidR="002E6945">
        <w:rPr>
          <w:rFonts w:ascii="Times New Roman" w:hAnsi="Times New Roman" w:cs="Times New Roman"/>
          <w:sz w:val="24"/>
          <w:szCs w:val="24"/>
        </w:rPr>
        <w:t>………………………………………….</w:t>
      </w:r>
      <w:r w:rsidR="00E37AF2">
        <w:rPr>
          <w:rFonts w:ascii="Times New Roman" w:hAnsi="Times New Roman" w:cs="Times New Roman"/>
          <w:sz w:val="24"/>
          <w:szCs w:val="24"/>
        </w:rPr>
        <w:t>40</w:t>
      </w:r>
    </w:p>
    <w:p w14:paraId="4CA45BDE" w14:textId="7A834ADF" w:rsidR="00D673D2" w:rsidRDefault="00D673D2" w:rsidP="002E6945">
      <w:pPr>
        <w:spacing w:line="240" w:lineRule="auto"/>
        <w:jc w:val="right"/>
        <w:rPr>
          <w:rFonts w:ascii="Times New Roman" w:hAnsi="Times New Roman" w:cs="Times New Roman"/>
          <w:sz w:val="24"/>
          <w:szCs w:val="24"/>
        </w:rPr>
      </w:pPr>
      <w:r>
        <w:rPr>
          <w:rFonts w:ascii="Times New Roman" w:hAnsi="Times New Roman" w:cs="Times New Roman"/>
          <w:sz w:val="24"/>
          <w:szCs w:val="24"/>
        </w:rPr>
        <w:tab/>
        <w:t xml:space="preserve"> Field Methods………</w:t>
      </w:r>
      <w:r w:rsidR="009077FB">
        <w:rPr>
          <w:rFonts w:ascii="Times New Roman" w:hAnsi="Times New Roman" w:cs="Times New Roman"/>
          <w:sz w:val="24"/>
          <w:szCs w:val="24"/>
        </w:rPr>
        <w:t>…………………</w:t>
      </w:r>
      <w:r>
        <w:rPr>
          <w:rFonts w:ascii="Times New Roman" w:hAnsi="Times New Roman" w:cs="Times New Roman"/>
          <w:sz w:val="24"/>
          <w:szCs w:val="24"/>
        </w:rPr>
        <w:t>………………………</w:t>
      </w:r>
      <w:r w:rsidR="002E6945">
        <w:rPr>
          <w:rFonts w:ascii="Times New Roman" w:hAnsi="Times New Roman" w:cs="Times New Roman"/>
          <w:sz w:val="24"/>
          <w:szCs w:val="24"/>
        </w:rPr>
        <w:t>………………………...</w:t>
      </w:r>
      <w:r w:rsidR="00E37AF2">
        <w:rPr>
          <w:rFonts w:ascii="Times New Roman" w:hAnsi="Times New Roman" w:cs="Times New Roman"/>
          <w:sz w:val="24"/>
          <w:szCs w:val="24"/>
        </w:rPr>
        <w:t>42</w:t>
      </w:r>
    </w:p>
    <w:p w14:paraId="57D19C5D" w14:textId="6C6C601C" w:rsidR="006D62C5" w:rsidRDefault="006D62C5" w:rsidP="002E6945">
      <w:pPr>
        <w:spacing w:line="240" w:lineRule="auto"/>
        <w:jc w:val="right"/>
        <w:rPr>
          <w:rFonts w:ascii="Times New Roman" w:hAnsi="Times New Roman" w:cs="Times New Roman"/>
          <w:sz w:val="24"/>
          <w:szCs w:val="24"/>
        </w:rPr>
      </w:pPr>
      <w:r>
        <w:rPr>
          <w:rFonts w:ascii="Times New Roman" w:hAnsi="Times New Roman" w:cs="Times New Roman"/>
          <w:sz w:val="24"/>
          <w:szCs w:val="24"/>
        </w:rPr>
        <w:tab/>
        <w:t>Results………………………………………………</w:t>
      </w:r>
      <w:r w:rsidR="002E6945">
        <w:rPr>
          <w:rFonts w:ascii="Times New Roman" w:hAnsi="Times New Roman" w:cs="Times New Roman"/>
          <w:sz w:val="24"/>
          <w:szCs w:val="24"/>
        </w:rPr>
        <w:t>……………………………………</w:t>
      </w:r>
      <w:r w:rsidR="00E37AF2">
        <w:rPr>
          <w:rFonts w:ascii="Times New Roman" w:hAnsi="Times New Roman" w:cs="Times New Roman"/>
          <w:sz w:val="24"/>
          <w:szCs w:val="24"/>
        </w:rPr>
        <w:t>43</w:t>
      </w:r>
    </w:p>
    <w:p w14:paraId="02C9EBEF" w14:textId="3CB8D85B" w:rsidR="006D62C5" w:rsidRDefault="006D62C5" w:rsidP="002E6945">
      <w:pPr>
        <w:spacing w:line="240" w:lineRule="auto"/>
        <w:jc w:val="right"/>
        <w:rPr>
          <w:rFonts w:ascii="Times New Roman" w:hAnsi="Times New Roman" w:cs="Times New Roman"/>
          <w:sz w:val="24"/>
          <w:szCs w:val="24"/>
        </w:rPr>
      </w:pPr>
      <w:r>
        <w:rPr>
          <w:rFonts w:ascii="Times New Roman" w:hAnsi="Times New Roman" w:cs="Times New Roman"/>
          <w:sz w:val="24"/>
          <w:szCs w:val="24"/>
        </w:rPr>
        <w:tab/>
        <w:t>Discussion………………………………</w:t>
      </w:r>
      <w:r w:rsidR="002E6945">
        <w:rPr>
          <w:rFonts w:ascii="Times New Roman" w:hAnsi="Times New Roman" w:cs="Times New Roman"/>
          <w:sz w:val="24"/>
          <w:szCs w:val="24"/>
        </w:rPr>
        <w:t>……………………………………………</w:t>
      </w:r>
      <w:proofErr w:type="gramStart"/>
      <w:r w:rsidR="002E6945">
        <w:rPr>
          <w:rFonts w:ascii="Times New Roman" w:hAnsi="Times New Roman" w:cs="Times New Roman"/>
          <w:sz w:val="24"/>
          <w:szCs w:val="24"/>
        </w:rPr>
        <w:t>…..</w:t>
      </w:r>
      <w:proofErr w:type="gramEnd"/>
      <w:r w:rsidR="00DA4C77">
        <w:rPr>
          <w:rFonts w:ascii="Times New Roman" w:hAnsi="Times New Roman" w:cs="Times New Roman"/>
          <w:sz w:val="24"/>
          <w:szCs w:val="24"/>
        </w:rPr>
        <w:t>4</w:t>
      </w:r>
      <w:r w:rsidR="00E37AF2">
        <w:rPr>
          <w:rFonts w:ascii="Times New Roman" w:hAnsi="Times New Roman" w:cs="Times New Roman"/>
          <w:sz w:val="24"/>
          <w:szCs w:val="24"/>
        </w:rPr>
        <w:t>4</w:t>
      </w:r>
    </w:p>
    <w:p w14:paraId="7EF35DA5" w14:textId="2ED88CD7" w:rsidR="006D62C5" w:rsidRDefault="006D62C5" w:rsidP="002E6945">
      <w:pPr>
        <w:spacing w:line="240" w:lineRule="auto"/>
        <w:jc w:val="right"/>
        <w:rPr>
          <w:rFonts w:ascii="Times New Roman" w:hAnsi="Times New Roman" w:cs="Times New Roman"/>
          <w:sz w:val="24"/>
          <w:szCs w:val="24"/>
        </w:rPr>
      </w:pPr>
      <w:r>
        <w:rPr>
          <w:rFonts w:ascii="Times New Roman" w:hAnsi="Times New Roman" w:cs="Times New Roman"/>
          <w:sz w:val="24"/>
          <w:szCs w:val="24"/>
        </w:rPr>
        <w:tab/>
        <w:t>Conclusion…………………………………………</w:t>
      </w:r>
      <w:r w:rsidR="002E6945">
        <w:rPr>
          <w:rFonts w:ascii="Times New Roman" w:hAnsi="Times New Roman" w:cs="Times New Roman"/>
          <w:sz w:val="24"/>
          <w:szCs w:val="24"/>
        </w:rPr>
        <w:t>…………………………………….4</w:t>
      </w:r>
      <w:r w:rsidR="00E37AF2">
        <w:rPr>
          <w:rFonts w:ascii="Times New Roman" w:hAnsi="Times New Roman" w:cs="Times New Roman"/>
          <w:sz w:val="24"/>
          <w:szCs w:val="24"/>
        </w:rPr>
        <w:t>5</w:t>
      </w:r>
    </w:p>
    <w:p w14:paraId="6ED80321" w14:textId="448CA4B3" w:rsidR="006D62C5" w:rsidRDefault="006D62C5" w:rsidP="002E6945">
      <w:pPr>
        <w:spacing w:line="240" w:lineRule="auto"/>
        <w:jc w:val="right"/>
        <w:rPr>
          <w:rFonts w:ascii="Times New Roman" w:hAnsi="Times New Roman" w:cs="Times New Roman"/>
          <w:sz w:val="24"/>
          <w:szCs w:val="24"/>
        </w:rPr>
      </w:pPr>
      <w:r>
        <w:rPr>
          <w:rFonts w:ascii="Times New Roman" w:hAnsi="Times New Roman" w:cs="Times New Roman"/>
          <w:sz w:val="24"/>
          <w:szCs w:val="24"/>
        </w:rPr>
        <w:tab/>
        <w:t>Acknowledgements…………………………………………………</w:t>
      </w:r>
      <w:r w:rsidR="002E6945">
        <w:rPr>
          <w:rFonts w:ascii="Times New Roman" w:hAnsi="Times New Roman" w:cs="Times New Roman"/>
          <w:sz w:val="24"/>
          <w:szCs w:val="24"/>
        </w:rPr>
        <w:t>…………………...4</w:t>
      </w:r>
      <w:r w:rsidR="00E37AF2">
        <w:rPr>
          <w:rFonts w:ascii="Times New Roman" w:hAnsi="Times New Roman" w:cs="Times New Roman"/>
          <w:sz w:val="24"/>
          <w:szCs w:val="24"/>
        </w:rPr>
        <w:t>6</w:t>
      </w:r>
    </w:p>
    <w:p w14:paraId="452D267D" w14:textId="61AE5EA7" w:rsidR="002079BC" w:rsidRDefault="002079BC" w:rsidP="002E6945">
      <w:pPr>
        <w:spacing w:line="240" w:lineRule="auto"/>
        <w:jc w:val="right"/>
        <w:rPr>
          <w:rFonts w:ascii="Times New Roman" w:hAnsi="Times New Roman" w:cs="Times New Roman"/>
          <w:sz w:val="24"/>
          <w:szCs w:val="24"/>
        </w:rPr>
      </w:pPr>
      <w:r>
        <w:rPr>
          <w:rFonts w:ascii="Times New Roman" w:hAnsi="Times New Roman" w:cs="Times New Roman"/>
          <w:sz w:val="24"/>
          <w:szCs w:val="24"/>
        </w:rPr>
        <w:tab/>
        <w:t>Tables and Figures………………………………………………………</w:t>
      </w:r>
      <w:r w:rsidR="002E6945">
        <w:rPr>
          <w:rFonts w:ascii="Times New Roman" w:hAnsi="Times New Roman" w:cs="Times New Roman"/>
          <w:sz w:val="24"/>
          <w:szCs w:val="24"/>
        </w:rPr>
        <w:t>……………….4</w:t>
      </w:r>
      <w:r w:rsidR="00E37AF2">
        <w:rPr>
          <w:rFonts w:ascii="Times New Roman" w:hAnsi="Times New Roman" w:cs="Times New Roman"/>
          <w:sz w:val="24"/>
          <w:szCs w:val="24"/>
        </w:rPr>
        <w:t>7</w:t>
      </w:r>
    </w:p>
    <w:p w14:paraId="03DBEE3F" w14:textId="6D06BE46" w:rsidR="006D62C5" w:rsidRDefault="006D62C5" w:rsidP="002E6945">
      <w:pPr>
        <w:spacing w:line="240" w:lineRule="auto"/>
        <w:jc w:val="right"/>
        <w:rPr>
          <w:rFonts w:ascii="Times New Roman" w:hAnsi="Times New Roman" w:cs="Times New Roman"/>
          <w:sz w:val="24"/>
          <w:szCs w:val="24"/>
        </w:rPr>
      </w:pPr>
      <w:r>
        <w:rPr>
          <w:rFonts w:ascii="Times New Roman" w:hAnsi="Times New Roman" w:cs="Times New Roman"/>
          <w:sz w:val="24"/>
          <w:szCs w:val="24"/>
        </w:rPr>
        <w:tab/>
        <w:t>Authors Biographies………………………………………………………</w:t>
      </w:r>
      <w:r w:rsidR="002E6945">
        <w:rPr>
          <w:rFonts w:ascii="Times New Roman" w:hAnsi="Times New Roman" w:cs="Times New Roman"/>
          <w:sz w:val="24"/>
          <w:szCs w:val="24"/>
        </w:rPr>
        <w:t>…………</w:t>
      </w:r>
      <w:proofErr w:type="gramStart"/>
      <w:r w:rsidR="002E6945">
        <w:rPr>
          <w:rFonts w:ascii="Times New Roman" w:hAnsi="Times New Roman" w:cs="Times New Roman"/>
          <w:sz w:val="24"/>
          <w:szCs w:val="24"/>
        </w:rPr>
        <w:t>…..</w:t>
      </w:r>
      <w:proofErr w:type="gramEnd"/>
      <w:r w:rsidR="00E37AF2">
        <w:rPr>
          <w:rFonts w:ascii="Times New Roman" w:hAnsi="Times New Roman" w:cs="Times New Roman"/>
          <w:sz w:val="24"/>
          <w:szCs w:val="24"/>
        </w:rPr>
        <w:t>56</w:t>
      </w:r>
    </w:p>
    <w:p w14:paraId="2EA45F1C" w14:textId="5752A8DF" w:rsidR="00787119" w:rsidRDefault="00787119" w:rsidP="00787119">
      <w:pPr>
        <w:spacing w:line="240" w:lineRule="auto"/>
        <w:jc w:val="right"/>
        <w:rPr>
          <w:rFonts w:ascii="Times New Roman" w:hAnsi="Times New Roman" w:cs="Times New Roman"/>
          <w:sz w:val="24"/>
          <w:szCs w:val="24"/>
        </w:rPr>
      </w:pPr>
      <w:r>
        <w:rPr>
          <w:rFonts w:ascii="Times New Roman" w:hAnsi="Times New Roman" w:cs="Times New Roman"/>
          <w:sz w:val="24"/>
          <w:szCs w:val="24"/>
        </w:rPr>
        <w:t>Chapter 4: Afterword…………………………………………………………………………….</w:t>
      </w:r>
      <w:r w:rsidR="00E37AF2">
        <w:rPr>
          <w:rFonts w:ascii="Times New Roman" w:hAnsi="Times New Roman" w:cs="Times New Roman"/>
          <w:sz w:val="24"/>
          <w:szCs w:val="24"/>
        </w:rPr>
        <w:t>57</w:t>
      </w:r>
    </w:p>
    <w:p w14:paraId="54E0CD09" w14:textId="25EF1598" w:rsidR="00EA79A6" w:rsidRDefault="00EA79A6" w:rsidP="00EA79A6">
      <w:pPr>
        <w:spacing w:line="240" w:lineRule="auto"/>
        <w:rPr>
          <w:rFonts w:ascii="Times New Roman" w:hAnsi="Times New Roman" w:cs="Times New Roman"/>
          <w:sz w:val="24"/>
          <w:szCs w:val="24"/>
        </w:rPr>
      </w:pPr>
      <w:r>
        <w:rPr>
          <w:rFonts w:ascii="Times New Roman" w:hAnsi="Times New Roman" w:cs="Times New Roman"/>
          <w:sz w:val="24"/>
          <w:szCs w:val="24"/>
        </w:rPr>
        <w:tab/>
        <w:t>Extended Discussion…………………………………………………………………</w:t>
      </w:r>
      <w:proofErr w:type="gramStart"/>
      <w:r>
        <w:rPr>
          <w:rFonts w:ascii="Times New Roman" w:hAnsi="Times New Roman" w:cs="Times New Roman"/>
          <w:sz w:val="24"/>
          <w:szCs w:val="24"/>
        </w:rPr>
        <w:t>…..</w:t>
      </w:r>
      <w:proofErr w:type="gramEnd"/>
      <w:r w:rsidR="00E37AF2">
        <w:rPr>
          <w:rFonts w:ascii="Times New Roman" w:hAnsi="Times New Roman" w:cs="Times New Roman"/>
          <w:sz w:val="24"/>
          <w:szCs w:val="24"/>
        </w:rPr>
        <w:t>57</w:t>
      </w:r>
    </w:p>
    <w:p w14:paraId="4F0AA1F1" w14:textId="65F36E8B" w:rsidR="00E37AF2" w:rsidRDefault="00EA79A6" w:rsidP="00F519BC">
      <w:pPr>
        <w:spacing w:line="240" w:lineRule="auto"/>
        <w:rPr>
          <w:rFonts w:ascii="Times New Roman" w:hAnsi="Times New Roman" w:cs="Times New Roman"/>
          <w:sz w:val="24"/>
          <w:szCs w:val="24"/>
        </w:rPr>
      </w:pPr>
      <w:r>
        <w:rPr>
          <w:rFonts w:ascii="Times New Roman" w:hAnsi="Times New Roman" w:cs="Times New Roman"/>
          <w:sz w:val="24"/>
          <w:szCs w:val="24"/>
        </w:rPr>
        <w:tab/>
        <w:t>Study Limitations………………………………………………………………………...</w:t>
      </w:r>
      <w:r w:rsidR="0098550C">
        <w:rPr>
          <w:rFonts w:ascii="Times New Roman" w:hAnsi="Times New Roman" w:cs="Times New Roman"/>
          <w:sz w:val="24"/>
          <w:szCs w:val="24"/>
        </w:rPr>
        <w:t>5</w:t>
      </w:r>
      <w:r w:rsidR="00E37AF2">
        <w:rPr>
          <w:rFonts w:ascii="Times New Roman" w:hAnsi="Times New Roman" w:cs="Times New Roman"/>
          <w:sz w:val="24"/>
          <w:szCs w:val="24"/>
        </w:rPr>
        <w:t>8</w:t>
      </w:r>
      <w:r>
        <w:rPr>
          <w:rFonts w:ascii="Times New Roman" w:hAnsi="Times New Roman" w:cs="Times New Roman"/>
          <w:sz w:val="24"/>
          <w:szCs w:val="24"/>
        </w:rPr>
        <w:tab/>
      </w:r>
    </w:p>
    <w:p w14:paraId="081BCD3B" w14:textId="50107FEB" w:rsidR="00F16D06" w:rsidRDefault="00F16D06" w:rsidP="00F519BC">
      <w:pPr>
        <w:spacing w:line="240" w:lineRule="auto"/>
        <w:rPr>
          <w:rFonts w:ascii="Times New Roman" w:hAnsi="Times New Roman" w:cs="Times New Roman"/>
          <w:sz w:val="24"/>
          <w:szCs w:val="24"/>
        </w:rPr>
      </w:pPr>
      <w:r>
        <w:rPr>
          <w:rFonts w:ascii="Times New Roman" w:hAnsi="Times New Roman" w:cs="Times New Roman"/>
          <w:sz w:val="24"/>
          <w:szCs w:val="24"/>
        </w:rPr>
        <w:t>References………………………………………………………………………………</w:t>
      </w:r>
      <w:r w:rsidR="002E6945">
        <w:rPr>
          <w:rFonts w:ascii="Times New Roman" w:hAnsi="Times New Roman" w:cs="Times New Roman"/>
          <w:sz w:val="24"/>
          <w:szCs w:val="24"/>
        </w:rPr>
        <w:t>……</w:t>
      </w:r>
      <w:proofErr w:type="gramStart"/>
      <w:r w:rsidR="002E6945">
        <w:rPr>
          <w:rFonts w:ascii="Times New Roman" w:hAnsi="Times New Roman" w:cs="Times New Roman"/>
          <w:sz w:val="24"/>
          <w:szCs w:val="24"/>
        </w:rPr>
        <w:t>…..</w:t>
      </w:r>
      <w:proofErr w:type="gramEnd"/>
      <w:r w:rsidR="007E3900">
        <w:rPr>
          <w:rFonts w:ascii="Times New Roman" w:hAnsi="Times New Roman" w:cs="Times New Roman"/>
          <w:sz w:val="24"/>
          <w:szCs w:val="24"/>
        </w:rPr>
        <w:t>5</w:t>
      </w:r>
      <w:r w:rsidR="00E37AF2">
        <w:rPr>
          <w:rFonts w:ascii="Times New Roman" w:hAnsi="Times New Roman" w:cs="Times New Roman"/>
          <w:sz w:val="24"/>
          <w:szCs w:val="24"/>
        </w:rPr>
        <w:t>9</w:t>
      </w:r>
    </w:p>
    <w:p w14:paraId="508C852A" w14:textId="16CC19F7" w:rsidR="00475F56" w:rsidRDefault="00475F56" w:rsidP="00F519BC">
      <w:pPr>
        <w:spacing w:line="240" w:lineRule="auto"/>
        <w:rPr>
          <w:rFonts w:ascii="Times New Roman" w:hAnsi="Times New Roman" w:cs="Times New Roman"/>
          <w:sz w:val="24"/>
          <w:szCs w:val="24"/>
        </w:rPr>
      </w:pPr>
      <w:r>
        <w:rPr>
          <w:rFonts w:ascii="Times New Roman" w:hAnsi="Times New Roman" w:cs="Times New Roman"/>
          <w:sz w:val="24"/>
          <w:szCs w:val="24"/>
        </w:rPr>
        <w:t>Appendix A……………………………………………………………………………</w:t>
      </w:r>
      <w:r w:rsidR="002E6945">
        <w:rPr>
          <w:rFonts w:ascii="Times New Roman" w:hAnsi="Times New Roman" w:cs="Times New Roman"/>
          <w:sz w:val="24"/>
          <w:szCs w:val="24"/>
        </w:rPr>
        <w:t>…………</w:t>
      </w:r>
      <w:r w:rsidR="00E37AF2">
        <w:rPr>
          <w:rFonts w:ascii="Times New Roman" w:hAnsi="Times New Roman" w:cs="Times New Roman"/>
          <w:sz w:val="24"/>
          <w:szCs w:val="24"/>
        </w:rPr>
        <w:t>68</w:t>
      </w:r>
    </w:p>
    <w:p w14:paraId="650F61DA" w14:textId="6E002593" w:rsidR="00F54AEB" w:rsidRDefault="00F54AEB" w:rsidP="00F519BC">
      <w:pPr>
        <w:spacing w:line="240" w:lineRule="auto"/>
        <w:rPr>
          <w:rFonts w:ascii="Times New Roman" w:hAnsi="Times New Roman" w:cs="Times New Roman"/>
          <w:sz w:val="24"/>
          <w:szCs w:val="24"/>
        </w:rPr>
      </w:pPr>
      <w:r>
        <w:rPr>
          <w:rFonts w:ascii="Times New Roman" w:hAnsi="Times New Roman" w:cs="Times New Roman"/>
          <w:sz w:val="24"/>
          <w:szCs w:val="24"/>
        </w:rPr>
        <w:t>Appendix B………………………</w:t>
      </w:r>
      <w:r w:rsidR="002E6945">
        <w:rPr>
          <w:rFonts w:ascii="Times New Roman" w:hAnsi="Times New Roman" w:cs="Times New Roman"/>
          <w:sz w:val="24"/>
          <w:szCs w:val="24"/>
        </w:rPr>
        <w:t>………………………………………………………………</w:t>
      </w:r>
      <w:r w:rsidR="00E37AF2">
        <w:rPr>
          <w:rFonts w:ascii="Times New Roman" w:hAnsi="Times New Roman" w:cs="Times New Roman"/>
          <w:sz w:val="24"/>
          <w:szCs w:val="24"/>
        </w:rPr>
        <w:t>72</w:t>
      </w:r>
    </w:p>
    <w:p w14:paraId="49636275" w14:textId="77777777" w:rsidR="00475F56" w:rsidRDefault="00475F56" w:rsidP="00F519BC">
      <w:pPr>
        <w:spacing w:line="480" w:lineRule="auto"/>
        <w:rPr>
          <w:rFonts w:ascii="Times New Roman" w:hAnsi="Times New Roman" w:cs="Times New Roman"/>
          <w:sz w:val="24"/>
          <w:szCs w:val="24"/>
        </w:rPr>
      </w:pPr>
    </w:p>
    <w:p w14:paraId="4E6D9B8B" w14:textId="77777777" w:rsidR="00D673D2" w:rsidRPr="00EC5393" w:rsidRDefault="00D673D2" w:rsidP="000E26B5">
      <w:pPr>
        <w:rPr>
          <w:rFonts w:ascii="Times New Roman" w:hAnsi="Times New Roman" w:cs="Times New Roman"/>
          <w:sz w:val="24"/>
          <w:szCs w:val="24"/>
        </w:rPr>
      </w:pPr>
    </w:p>
    <w:p w14:paraId="57F64AAC" w14:textId="1E9B8A45" w:rsidR="004766AA" w:rsidRDefault="004766AA" w:rsidP="000E26B5">
      <w:pPr>
        <w:rPr>
          <w:rFonts w:ascii="Times New Roman" w:hAnsi="Times New Roman" w:cs="Times New Roman"/>
          <w:b/>
          <w:bCs/>
          <w:sz w:val="24"/>
          <w:szCs w:val="24"/>
        </w:rPr>
      </w:pPr>
    </w:p>
    <w:p w14:paraId="50142E1D" w14:textId="3139FF74" w:rsidR="004766AA" w:rsidRPr="007463AA" w:rsidRDefault="004766AA" w:rsidP="000E26B5">
      <w:pPr>
        <w:rPr>
          <w:rFonts w:ascii="Times New Roman" w:hAnsi="Times New Roman" w:cs="Times New Roman"/>
          <w:sz w:val="24"/>
          <w:szCs w:val="24"/>
        </w:rPr>
      </w:pPr>
    </w:p>
    <w:p w14:paraId="1909D4B8" w14:textId="29324693" w:rsidR="004766AA" w:rsidRDefault="004766AA" w:rsidP="000E26B5">
      <w:pPr>
        <w:rPr>
          <w:rFonts w:ascii="Times New Roman" w:hAnsi="Times New Roman" w:cs="Times New Roman"/>
          <w:b/>
          <w:bCs/>
          <w:sz w:val="24"/>
          <w:szCs w:val="24"/>
        </w:rPr>
      </w:pPr>
    </w:p>
    <w:p w14:paraId="63DCADE1" w14:textId="2B790C01" w:rsidR="00F519BC" w:rsidRDefault="00F519BC" w:rsidP="00632626">
      <w:pPr>
        <w:rPr>
          <w:rFonts w:ascii="Times New Roman" w:hAnsi="Times New Roman" w:cs="Times New Roman"/>
          <w:sz w:val="24"/>
          <w:szCs w:val="24"/>
        </w:rPr>
      </w:pPr>
    </w:p>
    <w:p w14:paraId="5DCE5E99" w14:textId="5110046C" w:rsidR="0033503D" w:rsidRDefault="0033503D" w:rsidP="00632626">
      <w:pPr>
        <w:rPr>
          <w:rFonts w:ascii="Times New Roman" w:hAnsi="Times New Roman" w:cs="Times New Roman"/>
          <w:sz w:val="24"/>
          <w:szCs w:val="24"/>
        </w:rPr>
      </w:pPr>
    </w:p>
    <w:p w14:paraId="6E869233" w14:textId="396E5E93" w:rsidR="0033503D" w:rsidRDefault="0033503D" w:rsidP="00632626">
      <w:pPr>
        <w:rPr>
          <w:rFonts w:ascii="Times New Roman" w:hAnsi="Times New Roman" w:cs="Times New Roman"/>
          <w:sz w:val="24"/>
          <w:szCs w:val="24"/>
        </w:rPr>
      </w:pPr>
    </w:p>
    <w:p w14:paraId="5A2EEF57" w14:textId="55A0B073" w:rsidR="00DA4C77" w:rsidRDefault="00DA4C77" w:rsidP="00632626">
      <w:pPr>
        <w:rPr>
          <w:rFonts w:ascii="Times New Roman" w:hAnsi="Times New Roman" w:cs="Times New Roman"/>
          <w:sz w:val="24"/>
          <w:szCs w:val="24"/>
        </w:rPr>
      </w:pPr>
    </w:p>
    <w:p w14:paraId="109E0F6F" w14:textId="72EA6481" w:rsidR="00DA4C77" w:rsidRDefault="00DA4C77" w:rsidP="00632626">
      <w:pPr>
        <w:rPr>
          <w:rFonts w:ascii="Times New Roman" w:hAnsi="Times New Roman" w:cs="Times New Roman"/>
          <w:sz w:val="24"/>
          <w:szCs w:val="24"/>
        </w:rPr>
      </w:pPr>
    </w:p>
    <w:p w14:paraId="251E8C72" w14:textId="1FFEB454" w:rsidR="0049294C" w:rsidRDefault="0049294C" w:rsidP="00632626">
      <w:pPr>
        <w:rPr>
          <w:rFonts w:ascii="Times New Roman" w:hAnsi="Times New Roman" w:cs="Times New Roman"/>
          <w:sz w:val="24"/>
          <w:szCs w:val="24"/>
        </w:rPr>
      </w:pPr>
    </w:p>
    <w:p w14:paraId="0958B5DD" w14:textId="77777777" w:rsidR="0049294C" w:rsidRDefault="0049294C" w:rsidP="00632626">
      <w:pPr>
        <w:rPr>
          <w:rFonts w:ascii="Times New Roman" w:hAnsi="Times New Roman" w:cs="Times New Roman"/>
          <w:sz w:val="24"/>
          <w:szCs w:val="24"/>
        </w:rPr>
      </w:pPr>
    </w:p>
    <w:p w14:paraId="11816CF6" w14:textId="77777777" w:rsidR="0033503D" w:rsidRDefault="0033503D" w:rsidP="00632626">
      <w:pPr>
        <w:rPr>
          <w:rFonts w:ascii="Times New Roman" w:hAnsi="Times New Roman" w:cs="Times New Roman"/>
          <w:sz w:val="24"/>
          <w:szCs w:val="24"/>
        </w:rPr>
      </w:pPr>
    </w:p>
    <w:p w14:paraId="787D9A1E" w14:textId="301DADF6" w:rsidR="00632626" w:rsidRPr="000C4370" w:rsidRDefault="00632626" w:rsidP="00632626">
      <w:pPr>
        <w:rPr>
          <w:rFonts w:ascii="Times New Roman" w:hAnsi="Times New Roman" w:cs="Times New Roman"/>
          <w:sz w:val="24"/>
          <w:szCs w:val="24"/>
        </w:rPr>
      </w:pPr>
      <w:r w:rsidRPr="001277AC">
        <w:rPr>
          <w:rFonts w:ascii="Times New Roman" w:hAnsi="Times New Roman" w:cs="Times New Roman"/>
          <w:b/>
          <w:bCs/>
          <w:sz w:val="24"/>
          <w:szCs w:val="24"/>
        </w:rPr>
        <w:lastRenderedPageBreak/>
        <w:t>List of Tables</w:t>
      </w:r>
    </w:p>
    <w:p w14:paraId="69DC9E7D" w14:textId="264D1DD3" w:rsidR="00886E5C" w:rsidRPr="001277AC" w:rsidRDefault="00886E5C" w:rsidP="009E67EB">
      <w:pPr>
        <w:spacing w:after="0" w:line="240" w:lineRule="auto"/>
        <w:textAlignment w:val="baseline"/>
        <w:rPr>
          <w:rFonts w:ascii="Times New Roman" w:eastAsia="Times New Roman" w:hAnsi="Times New Roman" w:cs="Times New Roman"/>
          <w:sz w:val="24"/>
          <w:szCs w:val="24"/>
        </w:rPr>
      </w:pPr>
      <w:r w:rsidRPr="00BC3E6E">
        <w:rPr>
          <w:rFonts w:ascii="Times New Roman" w:eastAsia="Times New Roman" w:hAnsi="Times New Roman" w:cs="Times New Roman"/>
          <w:b/>
          <w:bCs/>
          <w:sz w:val="24"/>
          <w:szCs w:val="24"/>
        </w:rPr>
        <w:t>Table 1.</w:t>
      </w:r>
      <w:r w:rsidRPr="001277AC">
        <w:rPr>
          <w:rFonts w:ascii="Times New Roman" w:eastAsia="Times New Roman" w:hAnsi="Times New Roman" w:cs="Times New Roman"/>
          <w:sz w:val="24"/>
          <w:szCs w:val="24"/>
        </w:rPr>
        <w:t xml:space="preserve"> </w:t>
      </w:r>
      <w:r w:rsidR="00880439" w:rsidRPr="009365E3">
        <w:rPr>
          <w:rFonts w:ascii="Times New Roman" w:eastAsia="Times New Roman" w:hAnsi="Times New Roman" w:cs="Times New Roman"/>
          <w:sz w:val="24"/>
          <w:szCs w:val="24"/>
        </w:rPr>
        <w:t>Summary areas of Division 2. The 8% needed for compliance with the CCAA is 1,448.44 ha for Division 2.</w:t>
      </w:r>
      <w:r w:rsidRPr="001277AC">
        <w:rPr>
          <w:rFonts w:ascii="Times New Roman" w:eastAsia="Times New Roman" w:hAnsi="Times New Roman" w:cs="Times New Roman"/>
          <w:sz w:val="24"/>
          <w:szCs w:val="24"/>
        </w:rPr>
        <w:t>…………………</w:t>
      </w:r>
      <w:r w:rsidR="00880439">
        <w:rPr>
          <w:rFonts w:ascii="Times New Roman" w:eastAsia="Times New Roman" w:hAnsi="Times New Roman" w:cs="Times New Roman"/>
          <w:sz w:val="24"/>
          <w:szCs w:val="24"/>
        </w:rPr>
        <w:t>...</w:t>
      </w:r>
      <w:r w:rsidRPr="001277AC">
        <w:rPr>
          <w:rFonts w:ascii="Times New Roman" w:eastAsia="Times New Roman" w:hAnsi="Times New Roman" w:cs="Times New Roman"/>
          <w:sz w:val="24"/>
          <w:szCs w:val="24"/>
        </w:rPr>
        <w:t>……………………………………………</w:t>
      </w:r>
      <w:proofErr w:type="gramStart"/>
      <w:r w:rsidR="009E67EB">
        <w:rPr>
          <w:rFonts w:ascii="Times New Roman" w:eastAsia="Times New Roman" w:hAnsi="Times New Roman" w:cs="Times New Roman"/>
          <w:sz w:val="24"/>
          <w:szCs w:val="24"/>
        </w:rPr>
        <w:t>…..</w:t>
      </w:r>
      <w:proofErr w:type="gramEnd"/>
      <w:r w:rsidR="00DA4C77">
        <w:rPr>
          <w:rFonts w:ascii="Times New Roman" w:eastAsia="Times New Roman" w:hAnsi="Times New Roman" w:cs="Times New Roman"/>
          <w:sz w:val="24"/>
          <w:szCs w:val="24"/>
        </w:rPr>
        <w:t>2</w:t>
      </w:r>
      <w:r w:rsidR="0049294C">
        <w:rPr>
          <w:rFonts w:ascii="Times New Roman" w:eastAsia="Times New Roman" w:hAnsi="Times New Roman" w:cs="Times New Roman"/>
          <w:sz w:val="24"/>
          <w:szCs w:val="24"/>
        </w:rPr>
        <w:t>8</w:t>
      </w:r>
    </w:p>
    <w:p w14:paraId="7F60A26E" w14:textId="0F53C7DE" w:rsidR="00886E5C" w:rsidRPr="001277AC" w:rsidRDefault="00886E5C" w:rsidP="00886E5C">
      <w:pPr>
        <w:spacing w:after="0" w:line="240" w:lineRule="auto"/>
        <w:textAlignment w:val="baseline"/>
        <w:rPr>
          <w:rFonts w:ascii="Times New Roman" w:eastAsia="Times New Roman" w:hAnsi="Times New Roman" w:cs="Times New Roman"/>
          <w:sz w:val="24"/>
          <w:szCs w:val="24"/>
        </w:rPr>
      </w:pPr>
    </w:p>
    <w:p w14:paraId="2AD68252" w14:textId="3673E2CF" w:rsidR="00886E5C" w:rsidRPr="001277AC" w:rsidRDefault="00886E5C" w:rsidP="00880439">
      <w:pPr>
        <w:spacing w:after="0" w:line="240" w:lineRule="auto"/>
        <w:textAlignment w:val="baseline"/>
        <w:rPr>
          <w:rFonts w:ascii="Times New Roman" w:eastAsia="Times New Roman" w:hAnsi="Times New Roman" w:cs="Times New Roman"/>
          <w:sz w:val="24"/>
          <w:szCs w:val="24"/>
        </w:rPr>
      </w:pPr>
      <w:r w:rsidRPr="00BC3E6E">
        <w:rPr>
          <w:rFonts w:ascii="Times New Roman" w:eastAsia="Times New Roman" w:hAnsi="Times New Roman" w:cs="Times New Roman"/>
          <w:b/>
          <w:bCs/>
          <w:sz w:val="24"/>
          <w:szCs w:val="24"/>
        </w:rPr>
        <w:t>Table 2.</w:t>
      </w:r>
      <w:r w:rsidRPr="001277AC">
        <w:rPr>
          <w:rFonts w:ascii="Times New Roman" w:eastAsia="Times New Roman" w:hAnsi="Times New Roman" w:cs="Times New Roman"/>
          <w:sz w:val="24"/>
          <w:szCs w:val="24"/>
        </w:rPr>
        <w:t xml:space="preserve"> </w:t>
      </w:r>
      <w:r w:rsidR="00880439" w:rsidRPr="009365E3">
        <w:rPr>
          <w:rFonts w:ascii="Times New Roman" w:eastAsia="Times New Roman" w:hAnsi="Times New Roman" w:cs="Times New Roman"/>
          <w:sz w:val="24"/>
          <w:szCs w:val="24"/>
        </w:rPr>
        <w:t>Summary areas by vegetation classification for Division 2</w:t>
      </w:r>
      <w:r w:rsidR="00880439">
        <w:rPr>
          <w:rFonts w:ascii="Times New Roman" w:eastAsia="Times New Roman" w:hAnsi="Times New Roman" w:cs="Times New Roman"/>
          <w:sz w:val="24"/>
          <w:szCs w:val="24"/>
        </w:rPr>
        <w:t xml:space="preserve"> [n = </w:t>
      </w:r>
      <w:proofErr w:type="gramStart"/>
      <w:r w:rsidR="00880439">
        <w:rPr>
          <w:rFonts w:ascii="Times New Roman" w:eastAsia="Times New Roman" w:hAnsi="Times New Roman" w:cs="Times New Roman"/>
          <w:sz w:val="24"/>
          <w:szCs w:val="24"/>
        </w:rPr>
        <w:t>14]…..</w:t>
      </w:r>
      <w:proofErr w:type="gramEnd"/>
      <w:r w:rsidRPr="001277AC">
        <w:rPr>
          <w:rFonts w:ascii="Times New Roman" w:eastAsia="Times New Roman" w:hAnsi="Times New Roman" w:cs="Times New Roman"/>
          <w:sz w:val="24"/>
          <w:szCs w:val="24"/>
        </w:rPr>
        <w:t>…………</w:t>
      </w:r>
      <w:r w:rsidR="009E67EB">
        <w:rPr>
          <w:rFonts w:ascii="Times New Roman" w:eastAsia="Times New Roman" w:hAnsi="Times New Roman" w:cs="Times New Roman"/>
          <w:sz w:val="24"/>
          <w:szCs w:val="24"/>
        </w:rPr>
        <w:t>……</w:t>
      </w:r>
      <w:r w:rsidR="00DA4C77">
        <w:rPr>
          <w:rFonts w:ascii="Times New Roman" w:eastAsia="Times New Roman" w:hAnsi="Times New Roman" w:cs="Times New Roman"/>
          <w:sz w:val="24"/>
          <w:szCs w:val="24"/>
        </w:rPr>
        <w:t>2</w:t>
      </w:r>
      <w:r w:rsidR="0049294C">
        <w:rPr>
          <w:rFonts w:ascii="Times New Roman" w:eastAsia="Times New Roman" w:hAnsi="Times New Roman" w:cs="Times New Roman"/>
          <w:sz w:val="24"/>
          <w:szCs w:val="24"/>
        </w:rPr>
        <w:t>9</w:t>
      </w:r>
    </w:p>
    <w:p w14:paraId="254E2DE8" w14:textId="4343E331" w:rsidR="00886E5C" w:rsidRPr="001277AC" w:rsidRDefault="00886E5C" w:rsidP="00886E5C">
      <w:pPr>
        <w:spacing w:after="0" w:line="240" w:lineRule="auto"/>
        <w:textAlignment w:val="baseline"/>
        <w:rPr>
          <w:rFonts w:ascii="Times New Roman" w:eastAsia="Times New Roman" w:hAnsi="Times New Roman" w:cs="Times New Roman"/>
          <w:sz w:val="24"/>
          <w:szCs w:val="24"/>
        </w:rPr>
      </w:pPr>
    </w:p>
    <w:p w14:paraId="1E6F9456" w14:textId="5F06C203" w:rsidR="00886E5C" w:rsidRPr="001277AC" w:rsidRDefault="00886E5C" w:rsidP="009E67EB">
      <w:pPr>
        <w:spacing w:after="0" w:line="240" w:lineRule="auto"/>
        <w:jc w:val="right"/>
        <w:textAlignment w:val="baseline"/>
        <w:rPr>
          <w:rFonts w:ascii="Times New Roman" w:eastAsia="Times New Roman" w:hAnsi="Times New Roman" w:cs="Times New Roman"/>
          <w:sz w:val="24"/>
          <w:szCs w:val="24"/>
        </w:rPr>
      </w:pPr>
      <w:r w:rsidRPr="00BC3E6E">
        <w:rPr>
          <w:rFonts w:ascii="Times New Roman" w:eastAsia="Times New Roman" w:hAnsi="Times New Roman" w:cs="Times New Roman"/>
          <w:b/>
          <w:bCs/>
          <w:sz w:val="24"/>
          <w:szCs w:val="24"/>
        </w:rPr>
        <w:t xml:space="preserve">Table </w:t>
      </w:r>
      <w:r w:rsidR="00314E03">
        <w:rPr>
          <w:rFonts w:ascii="Times New Roman" w:eastAsia="Times New Roman" w:hAnsi="Times New Roman" w:cs="Times New Roman"/>
          <w:b/>
          <w:bCs/>
          <w:sz w:val="24"/>
          <w:szCs w:val="24"/>
        </w:rPr>
        <w:t>3</w:t>
      </w:r>
      <w:r w:rsidRPr="00BC3E6E">
        <w:rPr>
          <w:rFonts w:ascii="Times New Roman" w:eastAsia="Times New Roman" w:hAnsi="Times New Roman" w:cs="Times New Roman"/>
          <w:b/>
          <w:bCs/>
          <w:sz w:val="24"/>
          <w:szCs w:val="24"/>
        </w:rPr>
        <w:t>.</w:t>
      </w:r>
      <w:r w:rsidRPr="001277AC">
        <w:rPr>
          <w:rFonts w:ascii="Times New Roman" w:eastAsia="Times New Roman" w:hAnsi="Times New Roman" w:cs="Times New Roman"/>
          <w:sz w:val="24"/>
          <w:szCs w:val="24"/>
        </w:rPr>
        <w:t xml:space="preserve"> Summary areas by </w:t>
      </w:r>
      <w:proofErr w:type="spellStart"/>
      <w:r w:rsidRPr="001277AC">
        <w:rPr>
          <w:rFonts w:ascii="Times New Roman" w:eastAsia="Times New Roman" w:hAnsi="Times New Roman" w:cs="Times New Roman"/>
          <w:sz w:val="24"/>
          <w:szCs w:val="24"/>
        </w:rPr>
        <w:t>Gametype</w:t>
      </w:r>
      <w:proofErr w:type="spellEnd"/>
      <w:r w:rsidRPr="001277AC">
        <w:rPr>
          <w:rFonts w:ascii="Times New Roman" w:eastAsia="Times New Roman" w:hAnsi="Times New Roman" w:cs="Times New Roman"/>
          <w:sz w:val="24"/>
          <w:szCs w:val="24"/>
        </w:rPr>
        <w:t> outlined by Duck and Fletcher…………………………</w:t>
      </w:r>
      <w:r w:rsidR="0049294C">
        <w:rPr>
          <w:rFonts w:ascii="Times New Roman" w:eastAsia="Times New Roman" w:hAnsi="Times New Roman" w:cs="Times New Roman"/>
          <w:sz w:val="24"/>
          <w:szCs w:val="24"/>
        </w:rPr>
        <w:t>30</w:t>
      </w:r>
    </w:p>
    <w:p w14:paraId="277B4D81" w14:textId="40590DB4" w:rsidR="00886E5C" w:rsidRPr="001277AC" w:rsidRDefault="00886E5C" w:rsidP="00886E5C">
      <w:pPr>
        <w:spacing w:after="0" w:line="240" w:lineRule="auto"/>
        <w:textAlignment w:val="baseline"/>
        <w:rPr>
          <w:rFonts w:ascii="Times New Roman" w:eastAsia="Times New Roman" w:hAnsi="Times New Roman" w:cs="Times New Roman"/>
          <w:sz w:val="24"/>
          <w:szCs w:val="24"/>
        </w:rPr>
      </w:pPr>
    </w:p>
    <w:p w14:paraId="4FB79D40" w14:textId="3A739B43" w:rsidR="004B7A38" w:rsidRDefault="00886E5C" w:rsidP="00886E5C">
      <w:pPr>
        <w:spacing w:after="0" w:line="240" w:lineRule="auto"/>
        <w:textAlignment w:val="baseline"/>
        <w:rPr>
          <w:rFonts w:ascii="Times New Roman" w:eastAsia="Times New Roman" w:hAnsi="Times New Roman" w:cs="Times New Roman"/>
          <w:sz w:val="24"/>
          <w:szCs w:val="24"/>
        </w:rPr>
      </w:pPr>
      <w:r w:rsidRPr="00BC3E6E">
        <w:rPr>
          <w:rFonts w:ascii="Times New Roman" w:eastAsia="Times New Roman" w:hAnsi="Times New Roman" w:cs="Times New Roman"/>
          <w:b/>
          <w:bCs/>
          <w:sz w:val="24"/>
          <w:szCs w:val="24"/>
        </w:rPr>
        <w:t xml:space="preserve">Table </w:t>
      </w:r>
      <w:r w:rsidR="00314E03">
        <w:rPr>
          <w:rFonts w:ascii="Times New Roman" w:eastAsia="Times New Roman" w:hAnsi="Times New Roman" w:cs="Times New Roman"/>
          <w:b/>
          <w:bCs/>
          <w:sz w:val="24"/>
          <w:szCs w:val="24"/>
        </w:rPr>
        <w:t>4</w:t>
      </w:r>
      <w:r w:rsidRPr="00BC3E6E">
        <w:rPr>
          <w:rFonts w:ascii="Times New Roman" w:eastAsia="Times New Roman" w:hAnsi="Times New Roman" w:cs="Times New Roman"/>
          <w:b/>
          <w:bCs/>
          <w:sz w:val="24"/>
          <w:szCs w:val="24"/>
        </w:rPr>
        <w:t>.</w:t>
      </w:r>
      <w:r w:rsidRPr="001277AC">
        <w:rPr>
          <w:rFonts w:ascii="Times New Roman" w:eastAsia="Times New Roman" w:hAnsi="Times New Roman" w:cs="Times New Roman"/>
          <w:sz w:val="24"/>
          <w:szCs w:val="24"/>
        </w:rPr>
        <w:t xml:space="preserve"> </w:t>
      </w:r>
      <w:r w:rsidR="00880439" w:rsidRPr="009365E3">
        <w:rPr>
          <w:rFonts w:ascii="Times New Roman" w:eastAsia="Times New Roman" w:hAnsi="Times New Roman" w:cs="Times New Roman"/>
          <w:sz w:val="24"/>
          <w:szCs w:val="24"/>
        </w:rPr>
        <w:t>Summary areas by </w:t>
      </w:r>
      <w:proofErr w:type="spellStart"/>
      <w:r w:rsidR="00880439" w:rsidRPr="009365E3">
        <w:rPr>
          <w:rFonts w:ascii="Times New Roman" w:eastAsia="Times New Roman" w:hAnsi="Times New Roman" w:cs="Times New Roman"/>
          <w:sz w:val="24"/>
          <w:szCs w:val="24"/>
        </w:rPr>
        <w:t>Gametype</w:t>
      </w:r>
      <w:proofErr w:type="spellEnd"/>
      <w:r w:rsidR="00880439" w:rsidRPr="009365E3">
        <w:rPr>
          <w:rFonts w:ascii="Times New Roman" w:eastAsia="Times New Roman" w:hAnsi="Times New Roman" w:cs="Times New Roman"/>
          <w:sz w:val="24"/>
          <w:szCs w:val="24"/>
        </w:rPr>
        <w:t> </w:t>
      </w:r>
      <w:r w:rsidR="00880439">
        <w:rPr>
          <w:rFonts w:ascii="Times New Roman" w:eastAsia="Times New Roman" w:hAnsi="Times New Roman" w:cs="Times New Roman"/>
          <w:sz w:val="24"/>
          <w:szCs w:val="24"/>
        </w:rPr>
        <w:t xml:space="preserve">outlined by Duck and Fletcher </w:t>
      </w:r>
      <w:r w:rsidR="00880439" w:rsidRPr="009365E3">
        <w:rPr>
          <w:rFonts w:ascii="Times New Roman" w:eastAsia="Times New Roman" w:hAnsi="Times New Roman" w:cs="Times New Roman"/>
          <w:sz w:val="24"/>
          <w:szCs w:val="24"/>
        </w:rPr>
        <w:t>within the buffer</w:t>
      </w:r>
      <w:r w:rsidR="00880439">
        <w:rPr>
          <w:rFonts w:ascii="Times New Roman" w:eastAsia="Times New Roman" w:hAnsi="Times New Roman" w:cs="Times New Roman"/>
          <w:sz w:val="24"/>
          <w:szCs w:val="24"/>
        </w:rPr>
        <w:t xml:space="preserve"> created.</w:t>
      </w:r>
      <w:r w:rsidRPr="001277AC">
        <w:rPr>
          <w:rFonts w:ascii="Times New Roman" w:eastAsia="Times New Roman" w:hAnsi="Times New Roman" w:cs="Times New Roman"/>
          <w:sz w:val="24"/>
          <w:szCs w:val="24"/>
        </w:rPr>
        <w:t>……</w:t>
      </w:r>
      <w:r w:rsidR="00880439">
        <w:rPr>
          <w:rFonts w:ascii="Times New Roman" w:eastAsia="Times New Roman" w:hAnsi="Times New Roman" w:cs="Times New Roman"/>
          <w:sz w:val="24"/>
          <w:szCs w:val="24"/>
        </w:rPr>
        <w:t>…………………………………………………………………………………...</w:t>
      </w:r>
      <w:r w:rsidR="009E67EB">
        <w:rPr>
          <w:rFonts w:ascii="Times New Roman" w:eastAsia="Times New Roman" w:hAnsi="Times New Roman" w:cs="Times New Roman"/>
          <w:sz w:val="24"/>
          <w:szCs w:val="24"/>
        </w:rPr>
        <w:t>…</w:t>
      </w:r>
      <w:r w:rsidR="0049294C">
        <w:rPr>
          <w:rFonts w:ascii="Times New Roman" w:eastAsia="Times New Roman" w:hAnsi="Times New Roman" w:cs="Times New Roman"/>
          <w:sz w:val="24"/>
          <w:szCs w:val="24"/>
        </w:rPr>
        <w:t>31</w:t>
      </w:r>
    </w:p>
    <w:p w14:paraId="191CA417" w14:textId="77777777" w:rsidR="00BC2D94" w:rsidRPr="001277AC" w:rsidRDefault="00BC2D94" w:rsidP="00886E5C">
      <w:pPr>
        <w:spacing w:after="0" w:line="240" w:lineRule="auto"/>
        <w:textAlignment w:val="baseline"/>
        <w:rPr>
          <w:rFonts w:ascii="Times New Roman" w:eastAsia="Times New Roman" w:hAnsi="Times New Roman" w:cs="Times New Roman"/>
          <w:sz w:val="24"/>
          <w:szCs w:val="24"/>
        </w:rPr>
      </w:pPr>
    </w:p>
    <w:p w14:paraId="61ED28E3" w14:textId="424CF37F" w:rsidR="004B7A38" w:rsidRDefault="004B7A38" w:rsidP="00BC2D94">
      <w:pPr>
        <w:spacing w:after="0" w:line="240" w:lineRule="auto"/>
        <w:jc w:val="right"/>
        <w:textAlignment w:val="baseline"/>
        <w:rPr>
          <w:rFonts w:ascii="Times New Roman" w:eastAsia="Times New Roman" w:hAnsi="Times New Roman" w:cs="Times New Roman"/>
          <w:sz w:val="24"/>
          <w:szCs w:val="24"/>
        </w:rPr>
      </w:pPr>
      <w:r w:rsidRPr="00BC3E6E">
        <w:rPr>
          <w:rFonts w:ascii="Times New Roman" w:eastAsia="Times New Roman" w:hAnsi="Times New Roman" w:cs="Times New Roman"/>
          <w:b/>
          <w:bCs/>
          <w:sz w:val="24"/>
          <w:szCs w:val="24"/>
        </w:rPr>
        <w:t xml:space="preserve">Table </w:t>
      </w:r>
      <w:r w:rsidR="00314E03">
        <w:rPr>
          <w:rFonts w:ascii="Times New Roman" w:eastAsia="Times New Roman" w:hAnsi="Times New Roman" w:cs="Times New Roman"/>
          <w:b/>
          <w:bCs/>
          <w:sz w:val="24"/>
          <w:szCs w:val="24"/>
        </w:rPr>
        <w:t>5</w:t>
      </w:r>
      <w:r w:rsidRPr="00BC3E6E">
        <w:rPr>
          <w:rFonts w:ascii="Times New Roman" w:eastAsia="Times New Roman" w:hAnsi="Times New Roman" w:cs="Times New Roman"/>
          <w:b/>
          <w:bCs/>
          <w:sz w:val="24"/>
          <w:szCs w:val="24"/>
        </w:rPr>
        <w:t>.</w:t>
      </w:r>
      <w:r w:rsidRPr="001277AC">
        <w:rPr>
          <w:rFonts w:ascii="Times New Roman" w:eastAsia="Times New Roman" w:hAnsi="Times New Roman" w:cs="Times New Roman"/>
          <w:sz w:val="24"/>
          <w:szCs w:val="24"/>
        </w:rPr>
        <w:t xml:space="preserve"> Summary of field sites for the fall of 2021……………………………</w:t>
      </w:r>
      <w:r w:rsidR="009E67EB">
        <w:rPr>
          <w:rFonts w:ascii="Times New Roman" w:eastAsia="Times New Roman" w:hAnsi="Times New Roman" w:cs="Times New Roman"/>
          <w:sz w:val="24"/>
          <w:szCs w:val="24"/>
        </w:rPr>
        <w:t>……………….</w:t>
      </w:r>
      <w:r w:rsidR="0049294C">
        <w:rPr>
          <w:rFonts w:ascii="Times New Roman" w:eastAsia="Times New Roman" w:hAnsi="Times New Roman" w:cs="Times New Roman"/>
          <w:sz w:val="24"/>
          <w:szCs w:val="24"/>
        </w:rPr>
        <w:t>32</w:t>
      </w:r>
    </w:p>
    <w:p w14:paraId="11466D74" w14:textId="77777777" w:rsidR="00BC2D94" w:rsidRPr="001277AC" w:rsidRDefault="00BC2D94" w:rsidP="00BC2D94">
      <w:pPr>
        <w:spacing w:after="0" w:line="240" w:lineRule="auto"/>
        <w:jc w:val="right"/>
        <w:textAlignment w:val="baseline"/>
        <w:rPr>
          <w:rFonts w:ascii="Times New Roman" w:eastAsia="Times New Roman" w:hAnsi="Times New Roman" w:cs="Times New Roman"/>
          <w:sz w:val="24"/>
          <w:szCs w:val="24"/>
        </w:rPr>
      </w:pPr>
    </w:p>
    <w:p w14:paraId="5158CE03" w14:textId="5A9A6087" w:rsidR="00BC2D94" w:rsidRPr="001277AC" w:rsidRDefault="004B7A38" w:rsidP="009E67EB">
      <w:pPr>
        <w:spacing w:line="240" w:lineRule="auto"/>
        <w:rPr>
          <w:rFonts w:ascii="Times New Roman" w:hAnsi="Times New Roman" w:cs="Times New Roman"/>
          <w:sz w:val="24"/>
          <w:szCs w:val="24"/>
        </w:rPr>
      </w:pPr>
      <w:r w:rsidRPr="00BC3E6E">
        <w:rPr>
          <w:rFonts w:ascii="Times New Roman" w:hAnsi="Times New Roman" w:cs="Times New Roman"/>
          <w:b/>
          <w:bCs/>
          <w:sz w:val="24"/>
          <w:szCs w:val="24"/>
        </w:rPr>
        <w:t xml:space="preserve">Table </w:t>
      </w:r>
      <w:r w:rsidR="004D7511">
        <w:rPr>
          <w:rFonts w:ascii="Times New Roman" w:hAnsi="Times New Roman" w:cs="Times New Roman"/>
          <w:b/>
          <w:bCs/>
          <w:sz w:val="24"/>
          <w:szCs w:val="24"/>
        </w:rPr>
        <w:t>1</w:t>
      </w:r>
      <w:r w:rsidR="00314E03">
        <w:rPr>
          <w:rFonts w:ascii="Times New Roman" w:hAnsi="Times New Roman" w:cs="Times New Roman"/>
          <w:b/>
          <w:bCs/>
          <w:sz w:val="24"/>
          <w:szCs w:val="24"/>
        </w:rPr>
        <w:t>.</w:t>
      </w:r>
      <w:r w:rsidRPr="001277AC">
        <w:rPr>
          <w:rFonts w:ascii="Times New Roman" w:hAnsi="Times New Roman" w:cs="Times New Roman"/>
          <w:sz w:val="24"/>
          <w:szCs w:val="24"/>
        </w:rPr>
        <w:t xml:space="preserve"> </w:t>
      </w:r>
      <w:r w:rsidR="00880439" w:rsidRPr="00187796">
        <w:rPr>
          <w:rFonts w:ascii="Times New Roman" w:hAnsi="Times New Roman" w:cs="Times New Roman"/>
          <w:sz w:val="24"/>
          <w:szCs w:val="24"/>
        </w:rPr>
        <w:t>Summar</w:t>
      </w:r>
      <w:r w:rsidR="00880439">
        <w:rPr>
          <w:rFonts w:ascii="Times New Roman" w:hAnsi="Times New Roman" w:cs="Times New Roman"/>
          <w:sz w:val="24"/>
          <w:szCs w:val="24"/>
        </w:rPr>
        <w:t>ies</w:t>
      </w:r>
      <w:r w:rsidR="00880439" w:rsidRPr="00187796">
        <w:rPr>
          <w:rFonts w:ascii="Times New Roman" w:hAnsi="Times New Roman" w:cs="Times New Roman"/>
          <w:sz w:val="24"/>
          <w:szCs w:val="24"/>
        </w:rPr>
        <w:t xml:space="preserve"> of </w:t>
      </w:r>
      <w:r w:rsidR="00880439">
        <w:rPr>
          <w:rFonts w:ascii="Times New Roman" w:hAnsi="Times New Roman" w:cs="Times New Roman"/>
          <w:sz w:val="24"/>
          <w:szCs w:val="24"/>
        </w:rPr>
        <w:t xml:space="preserve">habitat characteristics for Oklahoma Department </w:t>
      </w:r>
      <w:proofErr w:type="gramStart"/>
      <w:r w:rsidR="00880439">
        <w:rPr>
          <w:rFonts w:ascii="Times New Roman" w:hAnsi="Times New Roman" w:cs="Times New Roman"/>
          <w:sz w:val="24"/>
          <w:szCs w:val="24"/>
        </w:rPr>
        <w:t>Of</w:t>
      </w:r>
      <w:proofErr w:type="gramEnd"/>
      <w:r w:rsidR="00880439">
        <w:rPr>
          <w:rFonts w:ascii="Times New Roman" w:hAnsi="Times New Roman" w:cs="Times New Roman"/>
          <w:sz w:val="24"/>
          <w:szCs w:val="24"/>
        </w:rPr>
        <w:t xml:space="preserve"> Transportation’s Division 2 locations evaluated during</w:t>
      </w:r>
      <w:r w:rsidR="00880439" w:rsidRPr="00187796">
        <w:rPr>
          <w:rFonts w:ascii="Times New Roman" w:hAnsi="Times New Roman" w:cs="Times New Roman"/>
          <w:sz w:val="24"/>
          <w:szCs w:val="24"/>
        </w:rPr>
        <w:t xml:space="preserve"> the fall of 2020 and spring of 2021 using the R</w:t>
      </w:r>
      <w:r w:rsidR="00880439">
        <w:rPr>
          <w:rFonts w:ascii="Times New Roman" w:hAnsi="Times New Roman" w:cs="Times New Roman"/>
          <w:sz w:val="24"/>
          <w:szCs w:val="24"/>
        </w:rPr>
        <w:t>ights-</w:t>
      </w:r>
      <w:r w:rsidR="00880439" w:rsidRPr="00187796">
        <w:rPr>
          <w:rFonts w:ascii="Times New Roman" w:hAnsi="Times New Roman" w:cs="Times New Roman"/>
          <w:sz w:val="24"/>
          <w:szCs w:val="24"/>
        </w:rPr>
        <w:t>O</w:t>
      </w:r>
      <w:r w:rsidR="00880439">
        <w:rPr>
          <w:rFonts w:ascii="Times New Roman" w:hAnsi="Times New Roman" w:cs="Times New Roman"/>
          <w:sz w:val="24"/>
          <w:szCs w:val="24"/>
        </w:rPr>
        <w:t>f-</w:t>
      </w:r>
      <w:r w:rsidR="00880439" w:rsidRPr="00187796">
        <w:rPr>
          <w:rFonts w:ascii="Times New Roman" w:hAnsi="Times New Roman" w:cs="Times New Roman"/>
          <w:sz w:val="24"/>
          <w:szCs w:val="24"/>
        </w:rPr>
        <w:t>W</w:t>
      </w:r>
      <w:r w:rsidR="00880439">
        <w:rPr>
          <w:rFonts w:ascii="Times New Roman" w:hAnsi="Times New Roman" w:cs="Times New Roman"/>
          <w:sz w:val="24"/>
          <w:szCs w:val="24"/>
        </w:rPr>
        <w:t xml:space="preserve">ays </w:t>
      </w:r>
      <w:r w:rsidR="00880439" w:rsidRPr="00187796">
        <w:rPr>
          <w:rFonts w:ascii="Times New Roman" w:hAnsi="Times New Roman" w:cs="Times New Roman"/>
          <w:sz w:val="24"/>
          <w:szCs w:val="24"/>
        </w:rPr>
        <w:t>S</w:t>
      </w:r>
      <w:r w:rsidR="00880439">
        <w:rPr>
          <w:rFonts w:ascii="Times New Roman" w:hAnsi="Times New Roman" w:cs="Times New Roman"/>
          <w:sz w:val="24"/>
          <w:szCs w:val="24"/>
        </w:rPr>
        <w:t>corecard</w:t>
      </w:r>
      <w:r w:rsidR="00880439" w:rsidRPr="00187796">
        <w:rPr>
          <w:rFonts w:ascii="Times New Roman" w:hAnsi="Times New Roman" w:cs="Times New Roman"/>
          <w:sz w:val="24"/>
          <w:szCs w:val="24"/>
        </w:rPr>
        <w:t xml:space="preserve"> (University of Illinois-Chicago 2020)</w:t>
      </w:r>
      <w:r w:rsidR="00880439">
        <w:rPr>
          <w:rFonts w:ascii="Times New Roman" w:hAnsi="Times New Roman" w:cs="Times New Roman"/>
          <w:sz w:val="24"/>
          <w:szCs w:val="24"/>
        </w:rPr>
        <w:t>.</w:t>
      </w:r>
      <w:r w:rsidRPr="001277AC">
        <w:rPr>
          <w:rFonts w:ascii="Times New Roman" w:hAnsi="Times New Roman" w:cs="Times New Roman"/>
          <w:sz w:val="24"/>
          <w:szCs w:val="24"/>
        </w:rPr>
        <w:t>…………………………</w:t>
      </w:r>
      <w:r w:rsidR="009E67EB">
        <w:rPr>
          <w:rFonts w:ascii="Times New Roman" w:hAnsi="Times New Roman" w:cs="Times New Roman"/>
          <w:sz w:val="24"/>
          <w:szCs w:val="24"/>
        </w:rPr>
        <w:t>………………</w:t>
      </w:r>
      <w:r w:rsidR="00835E32">
        <w:rPr>
          <w:rFonts w:ascii="Times New Roman" w:hAnsi="Times New Roman" w:cs="Times New Roman"/>
          <w:sz w:val="24"/>
          <w:szCs w:val="24"/>
        </w:rPr>
        <w:t>4</w:t>
      </w:r>
      <w:r w:rsidR="0049294C">
        <w:rPr>
          <w:rFonts w:ascii="Times New Roman" w:hAnsi="Times New Roman" w:cs="Times New Roman"/>
          <w:sz w:val="24"/>
          <w:szCs w:val="24"/>
        </w:rPr>
        <w:t>7</w:t>
      </w:r>
    </w:p>
    <w:p w14:paraId="6B9E8003" w14:textId="1D067F58" w:rsidR="004B7A38" w:rsidRPr="001277AC" w:rsidRDefault="004B7A38" w:rsidP="004B7A38">
      <w:pPr>
        <w:spacing w:line="240" w:lineRule="auto"/>
        <w:rPr>
          <w:rFonts w:ascii="Times New Roman" w:hAnsi="Times New Roman" w:cs="Times New Roman"/>
          <w:sz w:val="24"/>
          <w:szCs w:val="24"/>
        </w:rPr>
      </w:pPr>
      <w:r w:rsidRPr="00BC3E6E">
        <w:rPr>
          <w:rFonts w:ascii="Times New Roman" w:hAnsi="Times New Roman" w:cs="Times New Roman"/>
          <w:b/>
          <w:bCs/>
          <w:sz w:val="24"/>
          <w:szCs w:val="24"/>
        </w:rPr>
        <w:t xml:space="preserve">Table </w:t>
      </w:r>
      <w:r w:rsidR="004D7511">
        <w:rPr>
          <w:rFonts w:ascii="Times New Roman" w:hAnsi="Times New Roman" w:cs="Times New Roman"/>
          <w:b/>
          <w:bCs/>
          <w:sz w:val="24"/>
          <w:szCs w:val="24"/>
        </w:rPr>
        <w:t>2</w:t>
      </w:r>
      <w:r w:rsidRPr="00BC3E6E">
        <w:rPr>
          <w:rFonts w:ascii="Times New Roman" w:hAnsi="Times New Roman" w:cs="Times New Roman"/>
          <w:b/>
          <w:bCs/>
          <w:sz w:val="24"/>
          <w:szCs w:val="24"/>
        </w:rPr>
        <w:t>.</w:t>
      </w:r>
      <w:r w:rsidRPr="001277AC">
        <w:rPr>
          <w:rFonts w:ascii="Times New Roman" w:hAnsi="Times New Roman" w:cs="Times New Roman"/>
          <w:sz w:val="24"/>
          <w:szCs w:val="24"/>
        </w:rPr>
        <w:t xml:space="preserve"> </w:t>
      </w:r>
      <w:r w:rsidR="00880439" w:rsidRPr="00187796">
        <w:rPr>
          <w:rFonts w:ascii="Times New Roman" w:hAnsi="Times New Roman" w:cs="Times New Roman"/>
          <w:sz w:val="24"/>
          <w:szCs w:val="24"/>
        </w:rPr>
        <w:t>Summary of habitat score and number of nectaring resources for fall and spring survey times using the R</w:t>
      </w:r>
      <w:r w:rsidR="00880439">
        <w:rPr>
          <w:rFonts w:ascii="Times New Roman" w:hAnsi="Times New Roman" w:cs="Times New Roman"/>
          <w:sz w:val="24"/>
          <w:szCs w:val="24"/>
        </w:rPr>
        <w:t>ights-</w:t>
      </w:r>
      <w:r w:rsidR="00880439" w:rsidRPr="00187796">
        <w:rPr>
          <w:rFonts w:ascii="Times New Roman" w:hAnsi="Times New Roman" w:cs="Times New Roman"/>
          <w:sz w:val="24"/>
          <w:szCs w:val="24"/>
        </w:rPr>
        <w:t>O</w:t>
      </w:r>
      <w:r w:rsidR="00880439">
        <w:rPr>
          <w:rFonts w:ascii="Times New Roman" w:hAnsi="Times New Roman" w:cs="Times New Roman"/>
          <w:sz w:val="24"/>
          <w:szCs w:val="24"/>
        </w:rPr>
        <w:t>f-</w:t>
      </w:r>
      <w:r w:rsidR="00880439" w:rsidRPr="00187796">
        <w:rPr>
          <w:rFonts w:ascii="Times New Roman" w:hAnsi="Times New Roman" w:cs="Times New Roman"/>
          <w:sz w:val="24"/>
          <w:szCs w:val="24"/>
        </w:rPr>
        <w:t>W</w:t>
      </w:r>
      <w:r w:rsidR="00880439">
        <w:rPr>
          <w:rFonts w:ascii="Times New Roman" w:hAnsi="Times New Roman" w:cs="Times New Roman"/>
          <w:sz w:val="24"/>
          <w:szCs w:val="24"/>
        </w:rPr>
        <w:t>ay scorecard</w:t>
      </w:r>
      <w:r w:rsidR="00880439" w:rsidRPr="00187796">
        <w:rPr>
          <w:rFonts w:ascii="Times New Roman" w:hAnsi="Times New Roman" w:cs="Times New Roman"/>
          <w:sz w:val="24"/>
          <w:szCs w:val="24"/>
        </w:rPr>
        <w:t xml:space="preserve"> (University of Illinois-Chicago 2020)</w:t>
      </w:r>
      <w:r w:rsidR="00880439">
        <w:rPr>
          <w:rFonts w:ascii="Times New Roman" w:hAnsi="Times New Roman" w:cs="Times New Roman"/>
          <w:sz w:val="24"/>
          <w:szCs w:val="24"/>
        </w:rPr>
        <w:t>.</w:t>
      </w:r>
      <w:r w:rsidRPr="001277AC">
        <w:rPr>
          <w:rFonts w:ascii="Times New Roman" w:hAnsi="Times New Roman" w:cs="Times New Roman"/>
          <w:sz w:val="24"/>
          <w:szCs w:val="24"/>
        </w:rPr>
        <w:t>………</w:t>
      </w:r>
      <w:r w:rsidR="009E67EB">
        <w:rPr>
          <w:rFonts w:ascii="Times New Roman" w:hAnsi="Times New Roman" w:cs="Times New Roman"/>
          <w:sz w:val="24"/>
          <w:szCs w:val="24"/>
        </w:rPr>
        <w:t>……...</w:t>
      </w:r>
      <w:r w:rsidR="00DA4C77">
        <w:rPr>
          <w:rFonts w:ascii="Times New Roman" w:hAnsi="Times New Roman" w:cs="Times New Roman"/>
          <w:sz w:val="24"/>
          <w:szCs w:val="24"/>
        </w:rPr>
        <w:t>4</w:t>
      </w:r>
      <w:r w:rsidR="0049294C">
        <w:rPr>
          <w:rFonts w:ascii="Times New Roman" w:hAnsi="Times New Roman" w:cs="Times New Roman"/>
          <w:sz w:val="24"/>
          <w:szCs w:val="24"/>
        </w:rPr>
        <w:t>8</w:t>
      </w:r>
      <w:r w:rsidRPr="001277AC">
        <w:rPr>
          <w:rFonts w:ascii="Times New Roman" w:hAnsi="Times New Roman" w:cs="Times New Roman"/>
          <w:sz w:val="24"/>
          <w:szCs w:val="24"/>
        </w:rPr>
        <w:t xml:space="preserve"> </w:t>
      </w:r>
    </w:p>
    <w:p w14:paraId="28F644FA" w14:textId="301EED73" w:rsidR="004B7A38" w:rsidRPr="001277AC" w:rsidRDefault="004B7A38" w:rsidP="009E67EB">
      <w:pPr>
        <w:spacing w:line="240" w:lineRule="auto"/>
        <w:rPr>
          <w:rFonts w:ascii="Times New Roman" w:hAnsi="Times New Roman" w:cs="Times New Roman"/>
          <w:sz w:val="24"/>
          <w:szCs w:val="24"/>
        </w:rPr>
      </w:pPr>
      <w:r w:rsidRPr="00BC3E6E">
        <w:rPr>
          <w:rFonts w:ascii="Times New Roman" w:hAnsi="Times New Roman" w:cs="Times New Roman"/>
          <w:b/>
          <w:bCs/>
          <w:sz w:val="24"/>
          <w:szCs w:val="24"/>
        </w:rPr>
        <w:t xml:space="preserve">Table </w:t>
      </w:r>
      <w:r w:rsidR="004D7511">
        <w:rPr>
          <w:rFonts w:ascii="Times New Roman" w:hAnsi="Times New Roman" w:cs="Times New Roman"/>
          <w:b/>
          <w:bCs/>
          <w:sz w:val="24"/>
          <w:szCs w:val="24"/>
        </w:rPr>
        <w:t>3</w:t>
      </w:r>
      <w:r w:rsidRPr="00BC3E6E">
        <w:rPr>
          <w:rFonts w:ascii="Times New Roman" w:hAnsi="Times New Roman" w:cs="Times New Roman"/>
          <w:b/>
          <w:bCs/>
          <w:sz w:val="24"/>
          <w:szCs w:val="24"/>
        </w:rPr>
        <w:t>.</w:t>
      </w:r>
      <w:r w:rsidRPr="001277AC">
        <w:rPr>
          <w:rFonts w:ascii="Times New Roman" w:hAnsi="Times New Roman" w:cs="Times New Roman"/>
          <w:sz w:val="24"/>
          <w:szCs w:val="24"/>
        </w:rPr>
        <w:t xml:space="preserve"> Summary of the additional habitat resources for fall and spring survey times using </w:t>
      </w:r>
      <w:r w:rsidR="00F17346" w:rsidRPr="001277AC">
        <w:rPr>
          <w:rFonts w:ascii="Times New Roman" w:hAnsi="Times New Roman" w:cs="Times New Roman"/>
          <w:sz w:val="24"/>
          <w:szCs w:val="24"/>
        </w:rPr>
        <w:t xml:space="preserve">the </w:t>
      </w:r>
      <w:r w:rsidR="00F17346" w:rsidRPr="00187796">
        <w:rPr>
          <w:rFonts w:ascii="Times New Roman" w:hAnsi="Times New Roman" w:cs="Times New Roman"/>
          <w:sz w:val="24"/>
          <w:szCs w:val="24"/>
        </w:rPr>
        <w:t>Rights</w:t>
      </w:r>
      <w:r w:rsidR="00880439">
        <w:rPr>
          <w:rFonts w:ascii="Times New Roman" w:hAnsi="Times New Roman" w:cs="Times New Roman"/>
          <w:sz w:val="24"/>
          <w:szCs w:val="24"/>
        </w:rPr>
        <w:t>-</w:t>
      </w:r>
      <w:r w:rsidR="00880439" w:rsidRPr="00187796">
        <w:rPr>
          <w:rFonts w:ascii="Times New Roman" w:hAnsi="Times New Roman" w:cs="Times New Roman"/>
          <w:sz w:val="24"/>
          <w:szCs w:val="24"/>
        </w:rPr>
        <w:t>O</w:t>
      </w:r>
      <w:r w:rsidR="00880439">
        <w:rPr>
          <w:rFonts w:ascii="Times New Roman" w:hAnsi="Times New Roman" w:cs="Times New Roman"/>
          <w:sz w:val="24"/>
          <w:szCs w:val="24"/>
        </w:rPr>
        <w:t>f-</w:t>
      </w:r>
      <w:r w:rsidR="00880439" w:rsidRPr="00187796">
        <w:rPr>
          <w:rFonts w:ascii="Times New Roman" w:hAnsi="Times New Roman" w:cs="Times New Roman"/>
          <w:sz w:val="24"/>
          <w:szCs w:val="24"/>
        </w:rPr>
        <w:t>W</w:t>
      </w:r>
      <w:r w:rsidR="00880439">
        <w:rPr>
          <w:rFonts w:ascii="Times New Roman" w:hAnsi="Times New Roman" w:cs="Times New Roman"/>
          <w:sz w:val="24"/>
          <w:szCs w:val="24"/>
        </w:rPr>
        <w:t>ay scorecard</w:t>
      </w:r>
      <w:r w:rsidRPr="001277AC">
        <w:rPr>
          <w:rFonts w:ascii="Times New Roman" w:hAnsi="Times New Roman" w:cs="Times New Roman"/>
          <w:sz w:val="24"/>
          <w:szCs w:val="24"/>
        </w:rPr>
        <w:t xml:space="preserve"> (University of Illinois-Chicago </w:t>
      </w:r>
      <w:proofErr w:type="gramStart"/>
      <w:r w:rsidRPr="001277AC">
        <w:rPr>
          <w:rFonts w:ascii="Times New Roman" w:hAnsi="Times New Roman" w:cs="Times New Roman"/>
          <w:sz w:val="24"/>
          <w:szCs w:val="24"/>
        </w:rPr>
        <w:t>2020)…</w:t>
      </w:r>
      <w:proofErr w:type="gramEnd"/>
      <w:r w:rsidR="00880439">
        <w:rPr>
          <w:rFonts w:ascii="Times New Roman" w:hAnsi="Times New Roman" w:cs="Times New Roman"/>
          <w:sz w:val="24"/>
          <w:szCs w:val="24"/>
        </w:rPr>
        <w:t>.</w:t>
      </w:r>
      <w:r w:rsidRPr="001277AC">
        <w:rPr>
          <w:rFonts w:ascii="Times New Roman" w:hAnsi="Times New Roman" w:cs="Times New Roman"/>
          <w:sz w:val="24"/>
          <w:szCs w:val="24"/>
        </w:rPr>
        <w:t>…………………</w:t>
      </w:r>
      <w:r w:rsidR="009E67EB">
        <w:rPr>
          <w:rFonts w:ascii="Times New Roman" w:hAnsi="Times New Roman" w:cs="Times New Roman"/>
          <w:sz w:val="24"/>
          <w:szCs w:val="24"/>
        </w:rPr>
        <w:t>…………</w:t>
      </w:r>
      <w:r w:rsidR="00DA4C77">
        <w:rPr>
          <w:rFonts w:ascii="Times New Roman" w:hAnsi="Times New Roman" w:cs="Times New Roman"/>
          <w:sz w:val="24"/>
          <w:szCs w:val="24"/>
        </w:rPr>
        <w:t>4</w:t>
      </w:r>
      <w:r w:rsidR="0049294C">
        <w:rPr>
          <w:rFonts w:ascii="Times New Roman" w:hAnsi="Times New Roman" w:cs="Times New Roman"/>
          <w:sz w:val="24"/>
          <w:szCs w:val="24"/>
        </w:rPr>
        <w:t>9</w:t>
      </w:r>
    </w:p>
    <w:p w14:paraId="13E54876" w14:textId="46FB4A24" w:rsidR="004B7A38" w:rsidRPr="001277AC" w:rsidRDefault="004B7A38" w:rsidP="009E67EB">
      <w:pPr>
        <w:spacing w:line="240" w:lineRule="auto"/>
        <w:rPr>
          <w:rFonts w:ascii="Times New Roman" w:hAnsi="Times New Roman" w:cs="Times New Roman"/>
          <w:sz w:val="24"/>
          <w:szCs w:val="24"/>
        </w:rPr>
      </w:pPr>
      <w:r w:rsidRPr="00BC3E6E">
        <w:rPr>
          <w:rFonts w:ascii="Times New Roman" w:hAnsi="Times New Roman" w:cs="Times New Roman"/>
          <w:b/>
          <w:bCs/>
          <w:sz w:val="24"/>
          <w:szCs w:val="24"/>
        </w:rPr>
        <w:t xml:space="preserve">Table </w:t>
      </w:r>
      <w:r w:rsidR="004D7511">
        <w:rPr>
          <w:rFonts w:ascii="Times New Roman" w:hAnsi="Times New Roman" w:cs="Times New Roman"/>
          <w:b/>
          <w:bCs/>
          <w:sz w:val="24"/>
          <w:szCs w:val="24"/>
        </w:rPr>
        <w:t>4</w:t>
      </w:r>
      <w:r w:rsidRPr="00BC3E6E">
        <w:rPr>
          <w:rFonts w:ascii="Times New Roman" w:hAnsi="Times New Roman" w:cs="Times New Roman"/>
          <w:b/>
          <w:bCs/>
          <w:sz w:val="24"/>
          <w:szCs w:val="24"/>
        </w:rPr>
        <w:t>.</w:t>
      </w:r>
      <w:r w:rsidRPr="001277AC">
        <w:rPr>
          <w:rFonts w:ascii="Times New Roman" w:hAnsi="Times New Roman" w:cs="Times New Roman"/>
          <w:sz w:val="24"/>
          <w:szCs w:val="24"/>
        </w:rPr>
        <w:t xml:space="preserve"> Total quality ratings for the fall and spring surveys using the</w:t>
      </w:r>
      <w:r w:rsidR="00880439" w:rsidRPr="00187796">
        <w:rPr>
          <w:rFonts w:ascii="Times New Roman" w:hAnsi="Times New Roman" w:cs="Times New Roman"/>
          <w:sz w:val="24"/>
          <w:szCs w:val="24"/>
        </w:rPr>
        <w:t xml:space="preserve"> R</w:t>
      </w:r>
      <w:r w:rsidR="00880439">
        <w:rPr>
          <w:rFonts w:ascii="Times New Roman" w:hAnsi="Times New Roman" w:cs="Times New Roman"/>
          <w:sz w:val="24"/>
          <w:szCs w:val="24"/>
        </w:rPr>
        <w:t>ights-</w:t>
      </w:r>
      <w:r w:rsidR="00880439" w:rsidRPr="00187796">
        <w:rPr>
          <w:rFonts w:ascii="Times New Roman" w:hAnsi="Times New Roman" w:cs="Times New Roman"/>
          <w:sz w:val="24"/>
          <w:szCs w:val="24"/>
        </w:rPr>
        <w:t>O</w:t>
      </w:r>
      <w:r w:rsidR="00880439">
        <w:rPr>
          <w:rFonts w:ascii="Times New Roman" w:hAnsi="Times New Roman" w:cs="Times New Roman"/>
          <w:sz w:val="24"/>
          <w:szCs w:val="24"/>
        </w:rPr>
        <w:t>f-</w:t>
      </w:r>
      <w:r w:rsidR="00880439" w:rsidRPr="00187796">
        <w:rPr>
          <w:rFonts w:ascii="Times New Roman" w:hAnsi="Times New Roman" w:cs="Times New Roman"/>
          <w:sz w:val="24"/>
          <w:szCs w:val="24"/>
        </w:rPr>
        <w:t>W</w:t>
      </w:r>
      <w:r w:rsidR="00880439">
        <w:rPr>
          <w:rFonts w:ascii="Times New Roman" w:hAnsi="Times New Roman" w:cs="Times New Roman"/>
          <w:sz w:val="24"/>
          <w:szCs w:val="24"/>
        </w:rPr>
        <w:t>ay scorecard</w:t>
      </w:r>
      <w:r w:rsidRPr="001277AC">
        <w:rPr>
          <w:rFonts w:ascii="Times New Roman" w:hAnsi="Times New Roman" w:cs="Times New Roman"/>
          <w:sz w:val="24"/>
          <w:szCs w:val="24"/>
        </w:rPr>
        <w:t xml:space="preserve"> (University of Illinois-Chicago </w:t>
      </w:r>
      <w:proofErr w:type="gramStart"/>
      <w:r w:rsidRPr="001277AC">
        <w:rPr>
          <w:rFonts w:ascii="Times New Roman" w:hAnsi="Times New Roman" w:cs="Times New Roman"/>
          <w:sz w:val="24"/>
          <w:szCs w:val="24"/>
        </w:rPr>
        <w:t>2020)…</w:t>
      </w:r>
      <w:proofErr w:type="gramEnd"/>
      <w:r w:rsidRPr="001277AC">
        <w:rPr>
          <w:rFonts w:ascii="Times New Roman" w:hAnsi="Times New Roman" w:cs="Times New Roman"/>
          <w:sz w:val="24"/>
          <w:szCs w:val="24"/>
        </w:rPr>
        <w:t>…………………………………</w:t>
      </w:r>
      <w:r w:rsidR="00880439">
        <w:rPr>
          <w:rFonts w:ascii="Times New Roman" w:hAnsi="Times New Roman" w:cs="Times New Roman"/>
          <w:sz w:val="24"/>
          <w:szCs w:val="24"/>
        </w:rPr>
        <w:t>.</w:t>
      </w:r>
      <w:r w:rsidRPr="001277AC">
        <w:rPr>
          <w:rFonts w:ascii="Times New Roman" w:hAnsi="Times New Roman" w:cs="Times New Roman"/>
          <w:sz w:val="24"/>
          <w:szCs w:val="24"/>
        </w:rPr>
        <w:t>……………</w:t>
      </w:r>
      <w:r w:rsidR="009E67EB">
        <w:rPr>
          <w:rFonts w:ascii="Times New Roman" w:hAnsi="Times New Roman" w:cs="Times New Roman"/>
          <w:sz w:val="24"/>
          <w:szCs w:val="24"/>
        </w:rPr>
        <w:t>………...</w:t>
      </w:r>
      <w:r w:rsidR="0049294C">
        <w:rPr>
          <w:rFonts w:ascii="Times New Roman" w:hAnsi="Times New Roman" w:cs="Times New Roman"/>
          <w:sz w:val="24"/>
          <w:szCs w:val="24"/>
        </w:rPr>
        <w:t>50</w:t>
      </w:r>
    </w:p>
    <w:p w14:paraId="68E70B64" w14:textId="77777777" w:rsidR="004B7A38" w:rsidRPr="001277AC" w:rsidRDefault="004B7A38" w:rsidP="004B7A38">
      <w:pPr>
        <w:spacing w:line="240" w:lineRule="auto"/>
        <w:rPr>
          <w:rFonts w:ascii="Times New Roman" w:hAnsi="Times New Roman" w:cs="Times New Roman"/>
          <w:sz w:val="24"/>
          <w:szCs w:val="24"/>
        </w:rPr>
      </w:pPr>
    </w:p>
    <w:p w14:paraId="1CAB8C20" w14:textId="77777777" w:rsidR="004B7A38" w:rsidRPr="001277AC" w:rsidRDefault="004B7A38" w:rsidP="004B7A38">
      <w:pPr>
        <w:spacing w:line="240" w:lineRule="auto"/>
        <w:jc w:val="both"/>
        <w:rPr>
          <w:rFonts w:ascii="Times New Roman" w:hAnsi="Times New Roman" w:cs="Times New Roman"/>
          <w:sz w:val="24"/>
          <w:szCs w:val="24"/>
        </w:rPr>
      </w:pPr>
    </w:p>
    <w:p w14:paraId="2BEDB429" w14:textId="577FE5F6" w:rsidR="004B7A38" w:rsidRPr="001277AC" w:rsidRDefault="004B7A38" w:rsidP="004B7A38">
      <w:pPr>
        <w:spacing w:line="240" w:lineRule="auto"/>
        <w:rPr>
          <w:rFonts w:ascii="Times New Roman" w:hAnsi="Times New Roman" w:cs="Times New Roman"/>
          <w:sz w:val="24"/>
          <w:szCs w:val="24"/>
        </w:rPr>
      </w:pPr>
      <w:r w:rsidRPr="001277AC">
        <w:rPr>
          <w:rFonts w:ascii="Times New Roman" w:hAnsi="Times New Roman" w:cs="Times New Roman"/>
          <w:sz w:val="24"/>
          <w:szCs w:val="24"/>
        </w:rPr>
        <w:t xml:space="preserve"> </w:t>
      </w:r>
    </w:p>
    <w:p w14:paraId="3E3ECEA5" w14:textId="2B2A6158" w:rsidR="004B7A38" w:rsidRPr="001277AC" w:rsidRDefault="004B7A38" w:rsidP="004B7A38">
      <w:pPr>
        <w:spacing w:line="240" w:lineRule="auto"/>
        <w:rPr>
          <w:rFonts w:ascii="Times New Roman" w:hAnsi="Times New Roman" w:cs="Times New Roman"/>
          <w:sz w:val="24"/>
          <w:szCs w:val="24"/>
        </w:rPr>
      </w:pPr>
      <w:r w:rsidRPr="001277AC">
        <w:rPr>
          <w:rFonts w:ascii="Times New Roman" w:hAnsi="Times New Roman" w:cs="Times New Roman"/>
          <w:sz w:val="24"/>
          <w:szCs w:val="24"/>
        </w:rPr>
        <w:t xml:space="preserve"> </w:t>
      </w:r>
    </w:p>
    <w:p w14:paraId="25767017" w14:textId="4DF41C80" w:rsidR="004B7A38" w:rsidRPr="001277AC" w:rsidRDefault="004B7A38" w:rsidP="004B7A38">
      <w:pPr>
        <w:spacing w:line="240" w:lineRule="auto"/>
        <w:rPr>
          <w:rFonts w:ascii="Times New Roman" w:hAnsi="Times New Roman" w:cs="Times New Roman"/>
          <w:sz w:val="24"/>
          <w:szCs w:val="24"/>
        </w:rPr>
      </w:pPr>
      <w:r w:rsidRPr="001277AC">
        <w:rPr>
          <w:rFonts w:ascii="Times New Roman" w:hAnsi="Times New Roman" w:cs="Times New Roman"/>
          <w:sz w:val="24"/>
          <w:szCs w:val="24"/>
        </w:rPr>
        <w:t xml:space="preserve"> </w:t>
      </w:r>
    </w:p>
    <w:p w14:paraId="76F9E3A1" w14:textId="77777777" w:rsidR="004B7A38" w:rsidRPr="001277AC" w:rsidRDefault="004B7A38" w:rsidP="004B7A38">
      <w:pPr>
        <w:spacing w:line="240" w:lineRule="auto"/>
        <w:rPr>
          <w:rFonts w:ascii="Times New Roman" w:hAnsi="Times New Roman" w:cs="Times New Roman"/>
          <w:sz w:val="24"/>
          <w:szCs w:val="24"/>
        </w:rPr>
      </w:pPr>
    </w:p>
    <w:p w14:paraId="2A70DBC4" w14:textId="27A0E13A" w:rsidR="004B7A38" w:rsidRPr="001277AC" w:rsidRDefault="004B7A38" w:rsidP="004B7A38">
      <w:pPr>
        <w:spacing w:after="0" w:line="240" w:lineRule="auto"/>
        <w:textAlignment w:val="baseline"/>
        <w:rPr>
          <w:rFonts w:ascii="Times New Roman" w:eastAsia="Times New Roman" w:hAnsi="Times New Roman" w:cs="Times New Roman"/>
          <w:sz w:val="24"/>
          <w:szCs w:val="24"/>
        </w:rPr>
      </w:pPr>
      <w:r w:rsidRPr="001277AC">
        <w:rPr>
          <w:rFonts w:ascii="Times New Roman" w:eastAsia="Times New Roman" w:hAnsi="Times New Roman" w:cs="Times New Roman"/>
          <w:sz w:val="24"/>
          <w:szCs w:val="24"/>
        </w:rPr>
        <w:t xml:space="preserve"> </w:t>
      </w:r>
    </w:p>
    <w:p w14:paraId="12273DFA" w14:textId="77777777" w:rsidR="004B7A38" w:rsidRPr="001277AC" w:rsidRDefault="004B7A38" w:rsidP="00886E5C">
      <w:pPr>
        <w:spacing w:after="0" w:line="240" w:lineRule="auto"/>
        <w:textAlignment w:val="baseline"/>
        <w:rPr>
          <w:rFonts w:ascii="Times New Roman" w:eastAsia="Times New Roman" w:hAnsi="Times New Roman" w:cs="Times New Roman"/>
          <w:sz w:val="24"/>
          <w:szCs w:val="24"/>
        </w:rPr>
      </w:pPr>
    </w:p>
    <w:p w14:paraId="6A9B7835" w14:textId="695F7573" w:rsidR="00886E5C" w:rsidRPr="001277AC" w:rsidRDefault="00886E5C" w:rsidP="00886E5C">
      <w:pPr>
        <w:spacing w:after="0" w:line="240" w:lineRule="auto"/>
        <w:textAlignment w:val="baseline"/>
        <w:rPr>
          <w:rFonts w:ascii="Times New Roman" w:eastAsia="Times New Roman" w:hAnsi="Times New Roman" w:cs="Times New Roman"/>
          <w:sz w:val="24"/>
          <w:szCs w:val="24"/>
        </w:rPr>
      </w:pPr>
    </w:p>
    <w:p w14:paraId="0E29A1B6" w14:textId="77777777" w:rsidR="00886E5C" w:rsidRPr="001277AC" w:rsidRDefault="00886E5C" w:rsidP="00886E5C">
      <w:pPr>
        <w:spacing w:after="0" w:line="240" w:lineRule="auto"/>
        <w:textAlignment w:val="baseline"/>
        <w:rPr>
          <w:rFonts w:ascii="Times New Roman" w:eastAsia="Times New Roman" w:hAnsi="Times New Roman" w:cs="Times New Roman"/>
          <w:sz w:val="24"/>
          <w:szCs w:val="24"/>
        </w:rPr>
      </w:pPr>
    </w:p>
    <w:p w14:paraId="45C6767C" w14:textId="555AFCA3" w:rsidR="00632626" w:rsidRDefault="00632626" w:rsidP="00632626">
      <w:pPr>
        <w:rPr>
          <w:rFonts w:ascii="Times New Roman" w:hAnsi="Times New Roman" w:cs="Times New Roman"/>
          <w:sz w:val="24"/>
          <w:szCs w:val="24"/>
        </w:rPr>
      </w:pPr>
    </w:p>
    <w:p w14:paraId="1E9AE843" w14:textId="37CD0D29" w:rsidR="00314E03" w:rsidRDefault="00314E03" w:rsidP="00632626">
      <w:pPr>
        <w:rPr>
          <w:rFonts w:ascii="Times New Roman" w:hAnsi="Times New Roman" w:cs="Times New Roman"/>
          <w:sz w:val="24"/>
          <w:szCs w:val="24"/>
        </w:rPr>
      </w:pPr>
    </w:p>
    <w:p w14:paraId="507EA7EC" w14:textId="25FCF442" w:rsidR="00314E03" w:rsidRDefault="00314E03" w:rsidP="00632626">
      <w:pPr>
        <w:rPr>
          <w:rFonts w:ascii="Times New Roman" w:hAnsi="Times New Roman" w:cs="Times New Roman"/>
          <w:sz w:val="24"/>
          <w:szCs w:val="24"/>
        </w:rPr>
      </w:pPr>
    </w:p>
    <w:p w14:paraId="7433548D" w14:textId="703F977C" w:rsidR="00314E03" w:rsidRDefault="00314E03" w:rsidP="00632626">
      <w:pPr>
        <w:rPr>
          <w:rFonts w:ascii="Times New Roman" w:hAnsi="Times New Roman" w:cs="Times New Roman"/>
          <w:sz w:val="24"/>
          <w:szCs w:val="24"/>
        </w:rPr>
      </w:pPr>
    </w:p>
    <w:p w14:paraId="7034D97A" w14:textId="77777777" w:rsidR="00C6340B" w:rsidRPr="001277AC" w:rsidRDefault="00C6340B" w:rsidP="00632626">
      <w:pPr>
        <w:rPr>
          <w:rFonts w:ascii="Times New Roman" w:hAnsi="Times New Roman" w:cs="Times New Roman"/>
          <w:sz w:val="24"/>
          <w:szCs w:val="24"/>
        </w:rPr>
      </w:pPr>
    </w:p>
    <w:p w14:paraId="69BC4491" w14:textId="77777777" w:rsidR="00632626" w:rsidRPr="001277AC" w:rsidRDefault="00632626" w:rsidP="00632626">
      <w:pPr>
        <w:rPr>
          <w:rFonts w:ascii="Times New Roman" w:hAnsi="Times New Roman" w:cs="Times New Roman"/>
          <w:sz w:val="24"/>
          <w:szCs w:val="24"/>
        </w:rPr>
      </w:pPr>
      <w:r w:rsidRPr="001277AC">
        <w:rPr>
          <w:rFonts w:ascii="Times New Roman" w:hAnsi="Times New Roman" w:cs="Times New Roman"/>
          <w:b/>
          <w:bCs/>
          <w:sz w:val="24"/>
          <w:szCs w:val="24"/>
        </w:rPr>
        <w:lastRenderedPageBreak/>
        <w:t>List of Figures</w:t>
      </w:r>
    </w:p>
    <w:p w14:paraId="59E32971" w14:textId="62C9F2F7" w:rsidR="00A32EC9" w:rsidRPr="001277AC" w:rsidRDefault="00A32EC9" w:rsidP="00DA409E">
      <w:pPr>
        <w:spacing w:line="240" w:lineRule="auto"/>
        <w:rPr>
          <w:rFonts w:ascii="Times New Roman" w:hAnsi="Times New Roman" w:cs="Times New Roman"/>
          <w:sz w:val="24"/>
          <w:szCs w:val="24"/>
        </w:rPr>
      </w:pPr>
      <w:r w:rsidRPr="00F42C0A">
        <w:rPr>
          <w:rFonts w:ascii="Times New Roman" w:hAnsi="Times New Roman" w:cs="Times New Roman"/>
          <w:b/>
          <w:bCs/>
          <w:sz w:val="24"/>
          <w:szCs w:val="24"/>
        </w:rPr>
        <w:t>Figure 1.</w:t>
      </w:r>
      <w:r w:rsidRPr="001277AC">
        <w:rPr>
          <w:rFonts w:ascii="Times New Roman" w:hAnsi="Times New Roman" w:cs="Times New Roman"/>
          <w:sz w:val="24"/>
          <w:szCs w:val="24"/>
        </w:rPr>
        <w:t xml:space="preserve"> </w:t>
      </w:r>
      <w:r w:rsidR="00314E03" w:rsidRPr="00242D94">
        <w:rPr>
          <w:rFonts w:ascii="Times New Roman" w:hAnsi="Times New Roman" w:cs="Times New Roman"/>
          <w:sz w:val="24"/>
          <w:szCs w:val="24"/>
        </w:rPr>
        <w:t xml:space="preserve">Duck and Fletcher’s </w:t>
      </w:r>
      <w:r w:rsidR="00314E03">
        <w:rPr>
          <w:rFonts w:ascii="Times New Roman" w:hAnsi="Times New Roman" w:cs="Times New Roman"/>
          <w:sz w:val="24"/>
          <w:szCs w:val="24"/>
        </w:rPr>
        <w:t>game type map for Oklahoma</w:t>
      </w:r>
      <w:r w:rsidR="00DA409E">
        <w:rPr>
          <w:rFonts w:ascii="Times New Roman" w:hAnsi="Times New Roman" w:cs="Times New Roman"/>
          <w:sz w:val="24"/>
          <w:szCs w:val="24"/>
        </w:rPr>
        <w:t xml:space="preserve"> </w:t>
      </w:r>
      <w:r w:rsidR="00314E03">
        <w:rPr>
          <w:rFonts w:ascii="Times New Roman" w:hAnsi="Times New Roman" w:cs="Times New Roman"/>
          <w:sz w:val="24"/>
          <w:szCs w:val="24"/>
        </w:rPr>
        <w:t>(</w:t>
      </w:r>
      <w:proofErr w:type="gramStart"/>
      <w:r w:rsidR="00314E03">
        <w:rPr>
          <w:rFonts w:ascii="Times New Roman" w:hAnsi="Times New Roman" w:cs="Times New Roman"/>
          <w:sz w:val="24"/>
          <w:szCs w:val="24"/>
        </w:rPr>
        <w:t>1945</w:t>
      </w:r>
      <w:r w:rsidR="00DA409E">
        <w:rPr>
          <w:rFonts w:ascii="Times New Roman" w:hAnsi="Times New Roman" w:cs="Times New Roman"/>
          <w:sz w:val="24"/>
          <w:szCs w:val="24"/>
        </w:rPr>
        <w:t>)</w:t>
      </w:r>
      <w:r w:rsidRPr="001277AC">
        <w:rPr>
          <w:rFonts w:ascii="Times New Roman" w:hAnsi="Times New Roman" w:cs="Times New Roman"/>
          <w:sz w:val="24"/>
          <w:szCs w:val="24"/>
        </w:rPr>
        <w:t>…</w:t>
      </w:r>
      <w:proofErr w:type="gramEnd"/>
      <w:r w:rsidRPr="001277AC">
        <w:rPr>
          <w:rFonts w:ascii="Times New Roman" w:hAnsi="Times New Roman" w:cs="Times New Roman"/>
          <w:sz w:val="24"/>
          <w:szCs w:val="24"/>
        </w:rPr>
        <w:t>……</w:t>
      </w:r>
      <w:r w:rsidR="00DA409E">
        <w:rPr>
          <w:rFonts w:ascii="Times New Roman" w:hAnsi="Times New Roman" w:cs="Times New Roman"/>
          <w:sz w:val="24"/>
          <w:szCs w:val="24"/>
        </w:rPr>
        <w:t>…………………..</w:t>
      </w:r>
      <w:r w:rsidR="000F5E83">
        <w:rPr>
          <w:rFonts w:ascii="Times New Roman" w:hAnsi="Times New Roman" w:cs="Times New Roman"/>
          <w:sz w:val="24"/>
          <w:szCs w:val="24"/>
        </w:rPr>
        <w:t>1</w:t>
      </w:r>
      <w:r w:rsidR="00DA4C77">
        <w:rPr>
          <w:rFonts w:ascii="Times New Roman" w:hAnsi="Times New Roman" w:cs="Times New Roman"/>
          <w:sz w:val="24"/>
          <w:szCs w:val="24"/>
        </w:rPr>
        <w:t>6</w:t>
      </w:r>
    </w:p>
    <w:p w14:paraId="62E9259D" w14:textId="1C211CDD" w:rsidR="00BA3C56" w:rsidRPr="00314E03" w:rsidRDefault="00A32EC9" w:rsidP="00C258A8">
      <w:pPr>
        <w:rPr>
          <w:rStyle w:val="normaltextrun"/>
          <w:rFonts w:ascii="Times New Roman" w:hAnsi="Times New Roman" w:cs="Times New Roman"/>
          <w:sz w:val="24"/>
          <w:szCs w:val="24"/>
        </w:rPr>
      </w:pPr>
      <w:r w:rsidRPr="00F42C0A">
        <w:rPr>
          <w:rFonts w:ascii="Times New Roman" w:hAnsi="Times New Roman" w:cs="Times New Roman"/>
          <w:b/>
          <w:bCs/>
          <w:sz w:val="24"/>
          <w:szCs w:val="24"/>
        </w:rPr>
        <w:t>Figure 2.</w:t>
      </w:r>
      <w:r w:rsidRPr="001277AC">
        <w:rPr>
          <w:rFonts w:ascii="Times New Roman" w:hAnsi="Times New Roman" w:cs="Times New Roman"/>
          <w:sz w:val="24"/>
          <w:szCs w:val="24"/>
        </w:rPr>
        <w:t xml:space="preserve"> </w:t>
      </w:r>
      <w:r w:rsidR="00C258A8">
        <w:rPr>
          <w:rFonts w:ascii="Times New Roman" w:hAnsi="Times New Roman" w:cs="Times New Roman"/>
          <w:sz w:val="24"/>
          <w:szCs w:val="24"/>
        </w:rPr>
        <w:t xml:space="preserve">Figure 2. Map of the Oklahoma Ecological Systems Map. Each color represents a different vegetation classification (n = 165). The top seven vegetation classifications are represented in the legend.  </w:t>
      </w:r>
      <w:r w:rsidR="00DA409E">
        <w:rPr>
          <w:rFonts w:ascii="Times New Roman" w:hAnsi="Times New Roman" w:cs="Times New Roman"/>
          <w:sz w:val="24"/>
          <w:szCs w:val="24"/>
        </w:rPr>
        <w:t>…………………</w:t>
      </w:r>
      <w:r w:rsidR="0057287F">
        <w:rPr>
          <w:rFonts w:ascii="Times New Roman" w:hAnsi="Times New Roman" w:cs="Times New Roman"/>
          <w:sz w:val="24"/>
          <w:szCs w:val="24"/>
        </w:rPr>
        <w:t>…...</w:t>
      </w:r>
      <w:r w:rsidR="00DA409E">
        <w:rPr>
          <w:rFonts w:ascii="Times New Roman" w:hAnsi="Times New Roman" w:cs="Times New Roman"/>
          <w:sz w:val="24"/>
          <w:szCs w:val="24"/>
        </w:rPr>
        <w:t>……………………………………………….</w:t>
      </w:r>
      <w:r w:rsidR="000F5E83">
        <w:rPr>
          <w:rFonts w:ascii="Times New Roman" w:hAnsi="Times New Roman" w:cs="Times New Roman"/>
          <w:sz w:val="24"/>
          <w:szCs w:val="24"/>
        </w:rPr>
        <w:t>1</w:t>
      </w:r>
      <w:r w:rsidR="00DA4C77">
        <w:rPr>
          <w:rFonts w:ascii="Times New Roman" w:hAnsi="Times New Roman" w:cs="Times New Roman"/>
          <w:sz w:val="24"/>
          <w:szCs w:val="24"/>
        </w:rPr>
        <w:t>7</w:t>
      </w:r>
    </w:p>
    <w:p w14:paraId="6C7161C2" w14:textId="16BE4CE2" w:rsidR="00A32EC9" w:rsidRPr="00DA409E" w:rsidRDefault="00A32EC9" w:rsidP="00A75B2D">
      <w:pPr>
        <w:spacing w:line="240" w:lineRule="auto"/>
        <w:rPr>
          <w:rStyle w:val="normaltextrun"/>
          <w:color w:val="000000"/>
          <w:shd w:val="clear" w:color="auto" w:fill="FFFFFF"/>
        </w:rPr>
      </w:pPr>
      <w:r w:rsidRPr="00F42C0A">
        <w:rPr>
          <w:rStyle w:val="normaltextrun"/>
          <w:rFonts w:ascii="Times New Roman" w:hAnsi="Times New Roman" w:cs="Times New Roman"/>
          <w:b/>
          <w:bCs/>
          <w:color w:val="000000"/>
          <w:sz w:val="24"/>
          <w:szCs w:val="24"/>
          <w:shd w:val="clear" w:color="auto" w:fill="FFFFFF"/>
        </w:rPr>
        <w:t xml:space="preserve">Figure </w:t>
      </w:r>
      <w:r w:rsidR="00533228">
        <w:rPr>
          <w:rStyle w:val="normaltextrun"/>
          <w:rFonts w:ascii="Times New Roman" w:hAnsi="Times New Roman" w:cs="Times New Roman"/>
          <w:b/>
          <w:bCs/>
          <w:color w:val="000000"/>
          <w:sz w:val="24"/>
          <w:szCs w:val="24"/>
          <w:shd w:val="clear" w:color="auto" w:fill="FFFFFF"/>
        </w:rPr>
        <w:t>1</w:t>
      </w:r>
      <w:r w:rsidRPr="00F42C0A">
        <w:rPr>
          <w:rStyle w:val="normaltextrun"/>
          <w:rFonts w:ascii="Times New Roman" w:hAnsi="Times New Roman" w:cs="Times New Roman"/>
          <w:b/>
          <w:bCs/>
          <w:color w:val="000000"/>
          <w:sz w:val="24"/>
          <w:szCs w:val="24"/>
          <w:shd w:val="clear" w:color="auto" w:fill="FFFFFF"/>
        </w:rPr>
        <w:t>.</w:t>
      </w:r>
      <w:r w:rsidRPr="001277AC">
        <w:rPr>
          <w:rStyle w:val="normaltextrun"/>
          <w:rFonts w:ascii="Times New Roman" w:hAnsi="Times New Roman" w:cs="Times New Roman"/>
          <w:color w:val="000000"/>
          <w:sz w:val="24"/>
          <w:szCs w:val="24"/>
          <w:shd w:val="clear" w:color="auto" w:fill="FFFFFF"/>
        </w:rPr>
        <w:t xml:space="preserve"> </w:t>
      </w:r>
      <w:r w:rsidR="00DA409E" w:rsidRPr="00DA409E">
        <w:rPr>
          <w:rStyle w:val="normaltextrun"/>
          <w:rFonts w:ascii="Times New Roman" w:hAnsi="Times New Roman" w:cs="Times New Roman"/>
          <w:color w:val="000000"/>
          <w:sz w:val="24"/>
          <w:szCs w:val="24"/>
          <w:shd w:val="clear" w:color="auto" w:fill="FFFFFF"/>
        </w:rPr>
        <w:t>Oklahoma Department of Transportation, Division 2, Oklahoma, USA, study area and state and federal highway locations</w:t>
      </w:r>
      <w:r w:rsidR="00DA409E">
        <w:rPr>
          <w:rStyle w:val="normaltextrun"/>
          <w:color w:val="000000"/>
          <w:shd w:val="clear" w:color="auto" w:fill="FFFFFF"/>
        </w:rPr>
        <w:t>…</w:t>
      </w:r>
      <w:r w:rsidR="000F5E83">
        <w:rPr>
          <w:rStyle w:val="normaltextrun"/>
          <w:rFonts w:ascii="Times New Roman" w:hAnsi="Times New Roman" w:cs="Times New Roman"/>
          <w:color w:val="000000"/>
          <w:sz w:val="24"/>
          <w:szCs w:val="24"/>
          <w:shd w:val="clear" w:color="auto" w:fill="FFFFFF"/>
        </w:rPr>
        <w:t>…………………………………………………………….</w:t>
      </w:r>
      <w:r w:rsidR="00B722C4">
        <w:rPr>
          <w:rStyle w:val="normaltextrun"/>
          <w:rFonts w:ascii="Times New Roman" w:hAnsi="Times New Roman" w:cs="Times New Roman"/>
          <w:color w:val="000000"/>
          <w:sz w:val="24"/>
          <w:szCs w:val="24"/>
          <w:shd w:val="clear" w:color="auto" w:fill="FFFFFF"/>
        </w:rPr>
        <w:t>33</w:t>
      </w:r>
    </w:p>
    <w:p w14:paraId="4C88DC20" w14:textId="75CDEDC2" w:rsidR="00A32EC9" w:rsidRPr="001277AC" w:rsidRDefault="00A32EC9" w:rsidP="00A75B2D">
      <w:pPr>
        <w:rPr>
          <w:rStyle w:val="normaltextrun"/>
          <w:rFonts w:ascii="Times New Roman" w:hAnsi="Times New Roman" w:cs="Times New Roman"/>
          <w:color w:val="000000"/>
          <w:sz w:val="24"/>
          <w:szCs w:val="24"/>
          <w:shd w:val="clear" w:color="auto" w:fill="FFFFFF"/>
        </w:rPr>
      </w:pPr>
      <w:r w:rsidRPr="00F42C0A">
        <w:rPr>
          <w:rStyle w:val="normaltextrun"/>
          <w:rFonts w:ascii="Times New Roman" w:hAnsi="Times New Roman" w:cs="Times New Roman"/>
          <w:b/>
          <w:bCs/>
          <w:color w:val="000000"/>
          <w:sz w:val="24"/>
          <w:szCs w:val="24"/>
          <w:shd w:val="clear" w:color="auto" w:fill="FFFFFF"/>
        </w:rPr>
        <w:t xml:space="preserve">Figure </w:t>
      </w:r>
      <w:r w:rsidR="00533228">
        <w:rPr>
          <w:rStyle w:val="normaltextrun"/>
          <w:rFonts w:ascii="Times New Roman" w:hAnsi="Times New Roman" w:cs="Times New Roman"/>
          <w:b/>
          <w:bCs/>
          <w:color w:val="000000"/>
          <w:sz w:val="24"/>
          <w:szCs w:val="24"/>
          <w:shd w:val="clear" w:color="auto" w:fill="FFFFFF"/>
        </w:rPr>
        <w:t>2</w:t>
      </w:r>
      <w:r w:rsidRPr="00F42C0A">
        <w:rPr>
          <w:rStyle w:val="normaltextrun"/>
          <w:rFonts w:ascii="Times New Roman" w:hAnsi="Times New Roman" w:cs="Times New Roman"/>
          <w:b/>
          <w:bCs/>
          <w:color w:val="000000"/>
          <w:sz w:val="24"/>
          <w:szCs w:val="24"/>
          <w:shd w:val="clear" w:color="auto" w:fill="FFFFFF"/>
        </w:rPr>
        <w:t>.</w:t>
      </w:r>
      <w:r w:rsidRPr="001277AC">
        <w:rPr>
          <w:rStyle w:val="normaltextrun"/>
          <w:rFonts w:ascii="Times New Roman" w:hAnsi="Times New Roman" w:cs="Times New Roman"/>
          <w:color w:val="000000"/>
          <w:sz w:val="24"/>
          <w:szCs w:val="24"/>
          <w:shd w:val="clear" w:color="auto" w:fill="FFFFFF"/>
        </w:rPr>
        <w:t xml:space="preserve"> </w:t>
      </w:r>
      <w:r w:rsidR="00DA409E">
        <w:rPr>
          <w:rStyle w:val="normaltextrun"/>
          <w:rFonts w:ascii="Times New Roman" w:hAnsi="Times New Roman" w:cs="Times New Roman"/>
          <w:color w:val="000000"/>
          <w:sz w:val="24"/>
          <w:szCs w:val="24"/>
          <w:shd w:val="clear" w:color="auto" w:fill="FFFFFF"/>
        </w:rPr>
        <w:t>Oklahoma Department of Transportation, Division 2, Oklahoma, USA, study area and sample plot l</w:t>
      </w:r>
      <w:r w:rsidR="00DA409E" w:rsidRPr="00764295">
        <w:rPr>
          <w:rStyle w:val="normaltextrun"/>
          <w:rFonts w:ascii="Times New Roman" w:hAnsi="Times New Roman" w:cs="Times New Roman"/>
          <w:color w:val="000000"/>
          <w:sz w:val="24"/>
          <w:szCs w:val="24"/>
          <w:shd w:val="clear" w:color="auto" w:fill="FFFFFF"/>
        </w:rPr>
        <w:t xml:space="preserve">ocations </w:t>
      </w:r>
      <w:r w:rsidR="00DA409E">
        <w:rPr>
          <w:rStyle w:val="normaltextrun"/>
          <w:rFonts w:ascii="Times New Roman" w:hAnsi="Times New Roman" w:cs="Times New Roman"/>
          <w:color w:val="000000"/>
          <w:sz w:val="24"/>
          <w:szCs w:val="24"/>
          <w:shd w:val="clear" w:color="auto" w:fill="FFFFFF"/>
        </w:rPr>
        <w:t>(black stars) with</w:t>
      </w:r>
      <w:r w:rsidR="00DA409E" w:rsidRPr="00764295">
        <w:rPr>
          <w:rStyle w:val="normaltextrun"/>
          <w:rFonts w:ascii="Times New Roman" w:hAnsi="Times New Roman" w:cs="Times New Roman"/>
          <w:color w:val="000000"/>
          <w:sz w:val="24"/>
          <w:szCs w:val="24"/>
          <w:shd w:val="clear" w:color="auto" w:fill="FFFFFF"/>
        </w:rPr>
        <w:t xml:space="preserve"> </w:t>
      </w:r>
      <w:r w:rsidR="00DA409E">
        <w:rPr>
          <w:rStyle w:val="normaltextrun"/>
          <w:rFonts w:ascii="Times New Roman" w:hAnsi="Times New Roman" w:cs="Times New Roman"/>
          <w:color w:val="000000"/>
          <w:sz w:val="24"/>
          <w:szCs w:val="24"/>
          <w:shd w:val="clear" w:color="auto" w:fill="FFFFFF"/>
        </w:rPr>
        <w:t xml:space="preserve">extent of potentially </w:t>
      </w:r>
      <w:r w:rsidR="00DA409E" w:rsidRPr="00764295">
        <w:rPr>
          <w:rStyle w:val="normaltextrun"/>
          <w:rFonts w:ascii="Times New Roman" w:hAnsi="Times New Roman" w:cs="Times New Roman"/>
          <w:color w:val="000000"/>
          <w:sz w:val="24"/>
          <w:szCs w:val="24"/>
          <w:shd w:val="clear" w:color="auto" w:fill="FFFFFF"/>
        </w:rPr>
        <w:t>desirable vegetation classification</w:t>
      </w:r>
      <w:r w:rsidR="00DA409E">
        <w:rPr>
          <w:rStyle w:val="normaltextrun"/>
          <w:rFonts w:ascii="Times New Roman" w:hAnsi="Times New Roman" w:cs="Times New Roman"/>
          <w:color w:val="000000"/>
          <w:sz w:val="24"/>
          <w:szCs w:val="24"/>
          <w:shd w:val="clear" w:color="auto" w:fill="FFFFFF"/>
        </w:rPr>
        <w:t>. Sampling was conducted 26 Aug- 25 September 2020…………………………….</w:t>
      </w:r>
      <w:r w:rsidR="000F5E83">
        <w:rPr>
          <w:rStyle w:val="normaltextrun"/>
          <w:rFonts w:ascii="Times New Roman" w:hAnsi="Times New Roman" w:cs="Times New Roman"/>
          <w:color w:val="000000"/>
          <w:sz w:val="24"/>
          <w:szCs w:val="24"/>
          <w:shd w:val="clear" w:color="auto" w:fill="FFFFFF"/>
        </w:rPr>
        <w:t>……………</w:t>
      </w:r>
      <w:r w:rsidR="00DA4C77">
        <w:rPr>
          <w:rStyle w:val="normaltextrun"/>
          <w:rFonts w:ascii="Times New Roman" w:hAnsi="Times New Roman" w:cs="Times New Roman"/>
          <w:color w:val="000000"/>
          <w:sz w:val="24"/>
          <w:szCs w:val="24"/>
          <w:shd w:val="clear" w:color="auto" w:fill="FFFFFF"/>
        </w:rPr>
        <w:t>3</w:t>
      </w:r>
      <w:r w:rsidR="00B722C4">
        <w:rPr>
          <w:rStyle w:val="normaltextrun"/>
          <w:rFonts w:ascii="Times New Roman" w:hAnsi="Times New Roman" w:cs="Times New Roman"/>
          <w:color w:val="000000"/>
          <w:sz w:val="24"/>
          <w:szCs w:val="24"/>
          <w:shd w:val="clear" w:color="auto" w:fill="FFFFFF"/>
        </w:rPr>
        <w:t>4</w:t>
      </w:r>
    </w:p>
    <w:p w14:paraId="31A3F2E9" w14:textId="556A5FE8" w:rsidR="004F5DE8" w:rsidRPr="001277AC" w:rsidRDefault="004F5DE8" w:rsidP="004F5DE8">
      <w:pPr>
        <w:spacing w:line="240" w:lineRule="auto"/>
        <w:rPr>
          <w:rStyle w:val="normaltextrun"/>
          <w:rFonts w:ascii="Times New Roman" w:hAnsi="Times New Roman" w:cs="Times New Roman"/>
          <w:color w:val="000000"/>
          <w:sz w:val="24"/>
          <w:szCs w:val="24"/>
          <w:shd w:val="clear" w:color="auto" w:fill="FFFFFF"/>
        </w:rPr>
      </w:pPr>
      <w:r w:rsidRPr="00F42C0A">
        <w:rPr>
          <w:rStyle w:val="normaltextrun"/>
          <w:rFonts w:ascii="Times New Roman" w:hAnsi="Times New Roman" w:cs="Times New Roman"/>
          <w:b/>
          <w:bCs/>
          <w:color w:val="000000"/>
          <w:sz w:val="24"/>
          <w:szCs w:val="24"/>
          <w:shd w:val="clear" w:color="auto" w:fill="FFFFFF"/>
        </w:rPr>
        <w:t xml:space="preserve">Figure </w:t>
      </w:r>
      <w:r w:rsidR="004D7511">
        <w:rPr>
          <w:rStyle w:val="normaltextrun"/>
          <w:rFonts w:ascii="Times New Roman" w:hAnsi="Times New Roman" w:cs="Times New Roman"/>
          <w:b/>
          <w:bCs/>
          <w:color w:val="000000"/>
          <w:sz w:val="24"/>
          <w:szCs w:val="24"/>
          <w:shd w:val="clear" w:color="auto" w:fill="FFFFFF"/>
        </w:rPr>
        <w:t>1</w:t>
      </w:r>
      <w:r w:rsidRPr="00F42C0A">
        <w:rPr>
          <w:rStyle w:val="normaltextrun"/>
          <w:rFonts w:ascii="Times New Roman" w:hAnsi="Times New Roman" w:cs="Times New Roman"/>
          <w:b/>
          <w:bCs/>
          <w:color w:val="000000"/>
          <w:sz w:val="24"/>
          <w:szCs w:val="24"/>
          <w:shd w:val="clear" w:color="auto" w:fill="FFFFFF"/>
        </w:rPr>
        <w:t>.</w:t>
      </w:r>
      <w:r w:rsidRPr="001277AC">
        <w:rPr>
          <w:rStyle w:val="normaltextrun"/>
          <w:rFonts w:ascii="Times New Roman" w:hAnsi="Times New Roman" w:cs="Times New Roman"/>
          <w:color w:val="000000"/>
          <w:sz w:val="24"/>
          <w:szCs w:val="24"/>
          <w:shd w:val="clear" w:color="auto" w:fill="FFFFFF"/>
        </w:rPr>
        <w:t xml:space="preserve"> Study Area: Division 2 of the Oklahoma Department of Transportation, Oklahoma, USA, showing state and federal highways………………………………</w:t>
      </w:r>
      <w:r w:rsidR="000F5E83">
        <w:rPr>
          <w:rStyle w:val="normaltextrun"/>
          <w:rFonts w:ascii="Times New Roman" w:hAnsi="Times New Roman" w:cs="Times New Roman"/>
          <w:color w:val="000000"/>
          <w:sz w:val="24"/>
          <w:szCs w:val="24"/>
          <w:shd w:val="clear" w:color="auto" w:fill="FFFFFF"/>
        </w:rPr>
        <w:t>………………………</w:t>
      </w:r>
      <w:r w:rsidR="00B722C4">
        <w:rPr>
          <w:rStyle w:val="normaltextrun"/>
          <w:rFonts w:ascii="Times New Roman" w:hAnsi="Times New Roman" w:cs="Times New Roman"/>
          <w:color w:val="000000"/>
          <w:sz w:val="24"/>
          <w:szCs w:val="24"/>
          <w:shd w:val="clear" w:color="auto" w:fill="FFFFFF"/>
        </w:rPr>
        <w:t>51</w:t>
      </w:r>
    </w:p>
    <w:p w14:paraId="02489E23" w14:textId="18476E0A" w:rsidR="004F5DE8" w:rsidRPr="001277AC" w:rsidRDefault="004F5DE8" w:rsidP="004F5DE8">
      <w:pPr>
        <w:spacing w:line="240" w:lineRule="auto"/>
        <w:rPr>
          <w:rStyle w:val="normaltextrun"/>
          <w:rFonts w:ascii="Times New Roman" w:hAnsi="Times New Roman" w:cs="Times New Roman"/>
          <w:color w:val="000000"/>
          <w:sz w:val="24"/>
          <w:szCs w:val="24"/>
          <w:shd w:val="clear" w:color="auto" w:fill="FFFFFF"/>
        </w:rPr>
      </w:pPr>
      <w:r w:rsidRPr="00F42C0A">
        <w:rPr>
          <w:rStyle w:val="normaltextrun"/>
          <w:rFonts w:ascii="Times New Roman" w:hAnsi="Times New Roman" w:cs="Times New Roman"/>
          <w:b/>
          <w:bCs/>
          <w:sz w:val="24"/>
          <w:szCs w:val="24"/>
        </w:rPr>
        <w:t xml:space="preserve">Figure </w:t>
      </w:r>
      <w:r w:rsidR="004D7511">
        <w:rPr>
          <w:rStyle w:val="normaltextrun"/>
          <w:rFonts w:ascii="Times New Roman" w:hAnsi="Times New Roman" w:cs="Times New Roman"/>
          <w:b/>
          <w:bCs/>
          <w:sz w:val="24"/>
          <w:szCs w:val="24"/>
        </w:rPr>
        <w:t>2</w:t>
      </w:r>
      <w:r w:rsidRPr="00F42C0A">
        <w:rPr>
          <w:rStyle w:val="normaltextrun"/>
          <w:rFonts w:ascii="Times New Roman" w:hAnsi="Times New Roman" w:cs="Times New Roman"/>
          <w:b/>
          <w:bCs/>
          <w:sz w:val="24"/>
          <w:szCs w:val="24"/>
        </w:rPr>
        <w:t>.</w:t>
      </w:r>
      <w:r w:rsidRPr="001277AC">
        <w:rPr>
          <w:rStyle w:val="normaltextrun"/>
          <w:rFonts w:ascii="Times New Roman" w:hAnsi="Times New Roman" w:cs="Times New Roman"/>
          <w:sz w:val="24"/>
          <w:szCs w:val="24"/>
        </w:rPr>
        <w:t xml:space="preserve"> </w:t>
      </w:r>
      <w:r w:rsidR="00DA409E">
        <w:rPr>
          <w:rStyle w:val="normaltextrun"/>
          <w:rFonts w:ascii="Times New Roman" w:hAnsi="Times New Roman" w:cs="Times New Roman"/>
          <w:color w:val="000000"/>
          <w:sz w:val="24"/>
          <w:szCs w:val="24"/>
          <w:shd w:val="clear" w:color="auto" w:fill="FFFFFF"/>
        </w:rPr>
        <w:t xml:space="preserve">Oklahoma Department of Transportation, </w:t>
      </w:r>
      <w:r w:rsidR="00DA409E" w:rsidRPr="00A210B1">
        <w:rPr>
          <w:rStyle w:val="normaltextrun"/>
          <w:rFonts w:ascii="Times New Roman" w:hAnsi="Times New Roman" w:cs="Times New Roman"/>
          <w:color w:val="000000"/>
          <w:sz w:val="24"/>
          <w:szCs w:val="24"/>
          <w:shd w:val="clear" w:color="auto" w:fill="FFFFFF"/>
        </w:rPr>
        <w:t>Division 2, Oklahoma, USA, study area and sample plot locations (black stars) with desirable vegetation classification. Sampling was conducted 26 Aug- 25 September 2020 and again from 9 – 23 April 2021</w:t>
      </w:r>
      <w:r w:rsidR="00DA409E">
        <w:rPr>
          <w:rStyle w:val="normaltextrun"/>
          <w:rFonts w:ascii="Times New Roman" w:hAnsi="Times New Roman" w:cs="Times New Roman"/>
          <w:color w:val="000000"/>
          <w:sz w:val="24"/>
          <w:szCs w:val="24"/>
          <w:shd w:val="clear" w:color="auto" w:fill="FFFFFF"/>
        </w:rPr>
        <w:t>….</w:t>
      </w:r>
      <w:r w:rsidR="000F5E83">
        <w:rPr>
          <w:rStyle w:val="normaltextrun"/>
          <w:rFonts w:ascii="Times New Roman" w:hAnsi="Times New Roman" w:cs="Times New Roman"/>
          <w:color w:val="000000"/>
          <w:sz w:val="24"/>
          <w:szCs w:val="24"/>
          <w:shd w:val="clear" w:color="auto" w:fill="FFFFFF"/>
        </w:rPr>
        <w:t>………………….</w:t>
      </w:r>
      <w:r w:rsidR="00B722C4">
        <w:rPr>
          <w:rStyle w:val="normaltextrun"/>
          <w:rFonts w:ascii="Times New Roman" w:hAnsi="Times New Roman" w:cs="Times New Roman"/>
          <w:color w:val="000000"/>
          <w:sz w:val="24"/>
          <w:szCs w:val="24"/>
          <w:shd w:val="clear" w:color="auto" w:fill="FFFFFF"/>
        </w:rPr>
        <w:t>52</w:t>
      </w:r>
    </w:p>
    <w:p w14:paraId="146AF32C" w14:textId="5B5C3BC3" w:rsidR="004F5DE8" w:rsidRPr="001277AC" w:rsidRDefault="004F5DE8" w:rsidP="00A75B2D">
      <w:pPr>
        <w:spacing w:line="240" w:lineRule="auto"/>
        <w:rPr>
          <w:rFonts w:ascii="Times New Roman" w:hAnsi="Times New Roman" w:cs="Times New Roman"/>
          <w:sz w:val="24"/>
          <w:szCs w:val="24"/>
        </w:rPr>
      </w:pPr>
      <w:r w:rsidRPr="00F42C0A">
        <w:rPr>
          <w:rFonts w:ascii="Times New Roman" w:hAnsi="Times New Roman" w:cs="Times New Roman"/>
          <w:b/>
          <w:bCs/>
          <w:sz w:val="24"/>
          <w:szCs w:val="24"/>
        </w:rPr>
        <w:t xml:space="preserve">Figure </w:t>
      </w:r>
      <w:r w:rsidR="004D7511">
        <w:rPr>
          <w:rFonts w:ascii="Times New Roman" w:hAnsi="Times New Roman" w:cs="Times New Roman"/>
          <w:b/>
          <w:bCs/>
          <w:sz w:val="24"/>
          <w:szCs w:val="24"/>
        </w:rPr>
        <w:t>3</w:t>
      </w:r>
      <w:r w:rsidRPr="00F42C0A">
        <w:rPr>
          <w:rFonts w:ascii="Times New Roman" w:hAnsi="Times New Roman" w:cs="Times New Roman"/>
          <w:b/>
          <w:bCs/>
          <w:sz w:val="24"/>
          <w:szCs w:val="24"/>
        </w:rPr>
        <w:t>.</w:t>
      </w:r>
      <w:r w:rsidRPr="001277AC">
        <w:rPr>
          <w:rFonts w:ascii="Times New Roman" w:hAnsi="Times New Roman" w:cs="Times New Roman"/>
          <w:sz w:val="24"/>
          <w:szCs w:val="24"/>
        </w:rPr>
        <w:t xml:space="preserve"> Example of navigating a plot being assessed. Note figure is not drawn to scale. Figure credit to Rights-of-Way 2020……………………………………………</w:t>
      </w:r>
      <w:r w:rsidR="000F5E83">
        <w:rPr>
          <w:rFonts w:ascii="Times New Roman" w:hAnsi="Times New Roman" w:cs="Times New Roman"/>
          <w:sz w:val="24"/>
          <w:szCs w:val="24"/>
        </w:rPr>
        <w:t>………………………</w:t>
      </w:r>
      <w:r w:rsidR="00B722C4">
        <w:rPr>
          <w:rFonts w:ascii="Times New Roman" w:hAnsi="Times New Roman" w:cs="Times New Roman"/>
          <w:sz w:val="24"/>
          <w:szCs w:val="24"/>
        </w:rPr>
        <w:t>53</w:t>
      </w:r>
    </w:p>
    <w:p w14:paraId="2E744288" w14:textId="6B919BC7" w:rsidR="004F5DE8" w:rsidRPr="001277AC" w:rsidRDefault="004F5DE8" w:rsidP="00A75B2D">
      <w:pPr>
        <w:spacing w:line="240" w:lineRule="auto"/>
        <w:rPr>
          <w:rStyle w:val="normaltextrun"/>
          <w:rFonts w:ascii="Times New Roman" w:hAnsi="Times New Roman" w:cs="Times New Roman"/>
          <w:color w:val="000000"/>
          <w:sz w:val="24"/>
          <w:szCs w:val="24"/>
          <w:shd w:val="clear" w:color="auto" w:fill="FFFFFF"/>
        </w:rPr>
      </w:pPr>
      <w:r w:rsidRPr="00F42C0A">
        <w:rPr>
          <w:rFonts w:ascii="Times New Roman" w:hAnsi="Times New Roman" w:cs="Times New Roman"/>
          <w:b/>
          <w:bCs/>
          <w:sz w:val="24"/>
          <w:szCs w:val="24"/>
        </w:rPr>
        <w:t xml:space="preserve">Figure </w:t>
      </w:r>
      <w:r w:rsidR="004D7511">
        <w:rPr>
          <w:rFonts w:ascii="Times New Roman" w:hAnsi="Times New Roman" w:cs="Times New Roman"/>
          <w:b/>
          <w:bCs/>
          <w:sz w:val="24"/>
          <w:szCs w:val="24"/>
        </w:rPr>
        <w:t>4</w:t>
      </w:r>
      <w:r w:rsidR="00314E03">
        <w:rPr>
          <w:rFonts w:ascii="Times New Roman" w:hAnsi="Times New Roman" w:cs="Times New Roman"/>
          <w:b/>
          <w:bCs/>
          <w:sz w:val="24"/>
          <w:szCs w:val="24"/>
        </w:rPr>
        <w:t xml:space="preserve">A, </w:t>
      </w:r>
      <w:r w:rsidR="004D7511">
        <w:rPr>
          <w:rFonts w:ascii="Times New Roman" w:hAnsi="Times New Roman" w:cs="Times New Roman"/>
          <w:b/>
          <w:bCs/>
          <w:sz w:val="24"/>
          <w:szCs w:val="24"/>
        </w:rPr>
        <w:t>4</w:t>
      </w:r>
      <w:r w:rsidR="00314E03">
        <w:rPr>
          <w:rFonts w:ascii="Times New Roman" w:hAnsi="Times New Roman" w:cs="Times New Roman"/>
          <w:b/>
          <w:bCs/>
          <w:sz w:val="24"/>
          <w:szCs w:val="24"/>
        </w:rPr>
        <w:t>B</w:t>
      </w:r>
      <w:r w:rsidRPr="00F42C0A">
        <w:rPr>
          <w:rFonts w:ascii="Times New Roman" w:hAnsi="Times New Roman" w:cs="Times New Roman"/>
          <w:b/>
          <w:bCs/>
          <w:sz w:val="24"/>
          <w:szCs w:val="24"/>
        </w:rPr>
        <w:t>.</w:t>
      </w:r>
      <w:r w:rsidRPr="001277AC">
        <w:rPr>
          <w:rFonts w:ascii="Times New Roman" w:hAnsi="Times New Roman" w:cs="Times New Roman"/>
          <w:sz w:val="24"/>
          <w:szCs w:val="24"/>
        </w:rPr>
        <w:t xml:space="preserve"> </w:t>
      </w:r>
      <w:r w:rsidR="00DA409E">
        <w:rPr>
          <w:rFonts w:ascii="Times New Roman" w:hAnsi="Times New Roman" w:cs="Times New Roman"/>
          <w:sz w:val="24"/>
          <w:szCs w:val="24"/>
        </w:rPr>
        <w:t xml:space="preserve">Histogram results for the Rights-Of-Ways Scorecard habitat scores using a bin size of 5. Data for 9A was collected </w:t>
      </w:r>
      <w:r w:rsidR="00DA409E">
        <w:rPr>
          <w:rStyle w:val="normaltextrun"/>
          <w:rFonts w:ascii="Times New Roman" w:hAnsi="Times New Roman" w:cs="Times New Roman"/>
          <w:color w:val="000000"/>
          <w:sz w:val="24"/>
          <w:szCs w:val="24"/>
          <w:shd w:val="clear" w:color="auto" w:fill="FFFFFF"/>
        </w:rPr>
        <w:t>26 Aug- 25 September 2020 and data for 9B was collected 9-23 April 2021……</w:t>
      </w:r>
      <w:r w:rsidR="00F519BC">
        <w:rPr>
          <w:rFonts w:ascii="Times New Roman" w:hAnsi="Times New Roman" w:cs="Times New Roman"/>
          <w:sz w:val="24"/>
          <w:szCs w:val="24"/>
        </w:rPr>
        <w:t>…</w:t>
      </w:r>
      <w:r w:rsidR="00DA409E">
        <w:rPr>
          <w:rFonts w:ascii="Times New Roman" w:hAnsi="Times New Roman" w:cs="Times New Roman"/>
          <w:sz w:val="24"/>
          <w:szCs w:val="24"/>
        </w:rPr>
        <w:t>….</w:t>
      </w:r>
      <w:r w:rsidR="000F5E83">
        <w:rPr>
          <w:rFonts w:ascii="Times New Roman" w:hAnsi="Times New Roman" w:cs="Times New Roman"/>
          <w:sz w:val="24"/>
          <w:szCs w:val="24"/>
        </w:rPr>
        <w:t>…………………</w:t>
      </w:r>
      <w:r w:rsidR="00314E03">
        <w:rPr>
          <w:rFonts w:ascii="Times New Roman" w:hAnsi="Times New Roman" w:cs="Times New Roman"/>
          <w:sz w:val="24"/>
          <w:szCs w:val="24"/>
        </w:rPr>
        <w:t>…………………………………………………….</w:t>
      </w:r>
      <w:r w:rsidR="00B722C4">
        <w:rPr>
          <w:rFonts w:ascii="Times New Roman" w:hAnsi="Times New Roman" w:cs="Times New Roman"/>
          <w:sz w:val="24"/>
          <w:szCs w:val="24"/>
        </w:rPr>
        <w:t>54</w:t>
      </w:r>
    </w:p>
    <w:p w14:paraId="4CC329F1" w14:textId="48E40B59" w:rsidR="004F5DE8" w:rsidRPr="001277AC" w:rsidRDefault="004F5DE8" w:rsidP="000F5E83">
      <w:pPr>
        <w:spacing w:line="240" w:lineRule="auto"/>
        <w:rPr>
          <w:rFonts w:ascii="Times New Roman" w:hAnsi="Times New Roman" w:cs="Times New Roman"/>
          <w:sz w:val="24"/>
          <w:szCs w:val="24"/>
        </w:rPr>
      </w:pPr>
      <w:r w:rsidRPr="00F42C0A">
        <w:rPr>
          <w:rStyle w:val="normaltextrun"/>
          <w:rFonts w:ascii="Times New Roman" w:hAnsi="Times New Roman" w:cs="Times New Roman"/>
          <w:b/>
          <w:bCs/>
          <w:color w:val="000000"/>
          <w:sz w:val="24"/>
          <w:szCs w:val="24"/>
          <w:shd w:val="clear" w:color="auto" w:fill="FFFFFF"/>
        </w:rPr>
        <w:t xml:space="preserve">Figure </w:t>
      </w:r>
      <w:r w:rsidR="004D7511">
        <w:rPr>
          <w:rStyle w:val="normaltextrun"/>
          <w:rFonts w:ascii="Times New Roman" w:hAnsi="Times New Roman" w:cs="Times New Roman"/>
          <w:b/>
          <w:bCs/>
          <w:color w:val="000000"/>
          <w:sz w:val="24"/>
          <w:szCs w:val="24"/>
          <w:shd w:val="clear" w:color="auto" w:fill="FFFFFF"/>
        </w:rPr>
        <w:t>5</w:t>
      </w:r>
      <w:r w:rsidRPr="00F42C0A">
        <w:rPr>
          <w:rStyle w:val="normaltextrun"/>
          <w:rFonts w:ascii="Times New Roman" w:hAnsi="Times New Roman" w:cs="Times New Roman"/>
          <w:b/>
          <w:bCs/>
          <w:color w:val="000000"/>
          <w:sz w:val="24"/>
          <w:szCs w:val="24"/>
          <w:shd w:val="clear" w:color="auto" w:fill="FFFFFF"/>
        </w:rPr>
        <w:t>.</w:t>
      </w:r>
      <w:r w:rsidRPr="001277AC">
        <w:rPr>
          <w:rFonts w:ascii="Times New Roman" w:hAnsi="Times New Roman" w:cs="Times New Roman"/>
          <w:sz w:val="24"/>
          <w:szCs w:val="24"/>
        </w:rPr>
        <w:t xml:space="preserve"> </w:t>
      </w:r>
      <w:r w:rsidR="00DA409E">
        <w:rPr>
          <w:rStyle w:val="normaltextrun"/>
          <w:rFonts w:ascii="Times New Roman" w:hAnsi="Times New Roman" w:cs="Times New Roman"/>
          <w:color w:val="000000"/>
          <w:sz w:val="24"/>
          <w:szCs w:val="24"/>
          <w:shd w:val="clear" w:color="auto" w:fill="FFFFFF"/>
        </w:rPr>
        <w:t>Grouped bar chart for the number of sites and the habitat quality ranking by season…………………………………………………………</w:t>
      </w:r>
      <w:proofErr w:type="gramStart"/>
      <w:r w:rsidR="00DA409E">
        <w:rPr>
          <w:rStyle w:val="normaltextrun"/>
          <w:rFonts w:ascii="Times New Roman" w:hAnsi="Times New Roman" w:cs="Times New Roman"/>
          <w:color w:val="000000"/>
          <w:sz w:val="24"/>
          <w:szCs w:val="24"/>
          <w:shd w:val="clear" w:color="auto" w:fill="FFFFFF"/>
        </w:rPr>
        <w:t>….</w:t>
      </w:r>
      <w:r w:rsidRPr="001277AC">
        <w:rPr>
          <w:rFonts w:ascii="Times New Roman" w:hAnsi="Times New Roman" w:cs="Times New Roman"/>
          <w:sz w:val="24"/>
          <w:szCs w:val="24"/>
        </w:rPr>
        <w:t>.</w:t>
      </w:r>
      <w:proofErr w:type="gramEnd"/>
      <w:r w:rsidRPr="001277AC">
        <w:rPr>
          <w:rStyle w:val="normaltextrun"/>
          <w:rFonts w:ascii="Times New Roman" w:hAnsi="Times New Roman" w:cs="Times New Roman"/>
          <w:color w:val="000000"/>
          <w:sz w:val="24"/>
          <w:szCs w:val="24"/>
          <w:shd w:val="clear" w:color="auto" w:fill="FFFFFF"/>
        </w:rPr>
        <w:t>…………………………</w:t>
      </w:r>
      <w:r w:rsidR="000F5E83">
        <w:rPr>
          <w:rStyle w:val="normaltextrun"/>
          <w:rFonts w:ascii="Times New Roman" w:hAnsi="Times New Roman" w:cs="Times New Roman"/>
          <w:color w:val="000000"/>
          <w:sz w:val="24"/>
          <w:szCs w:val="24"/>
          <w:shd w:val="clear" w:color="auto" w:fill="FFFFFF"/>
        </w:rPr>
        <w:t>…...</w:t>
      </w:r>
      <w:r w:rsidR="00B722C4">
        <w:rPr>
          <w:rStyle w:val="normaltextrun"/>
          <w:rFonts w:ascii="Times New Roman" w:hAnsi="Times New Roman" w:cs="Times New Roman"/>
          <w:color w:val="000000"/>
          <w:sz w:val="24"/>
          <w:szCs w:val="24"/>
          <w:shd w:val="clear" w:color="auto" w:fill="FFFFFF"/>
        </w:rPr>
        <w:t>55</w:t>
      </w:r>
    </w:p>
    <w:p w14:paraId="6BAA9A0C" w14:textId="762CDB56" w:rsidR="004F5DE8" w:rsidRDefault="004F5DE8" w:rsidP="004F5DE8">
      <w:pPr>
        <w:spacing w:line="240" w:lineRule="auto"/>
        <w:rPr>
          <w:rStyle w:val="normaltextrun"/>
          <w:rFonts w:ascii="Times New Roman" w:hAnsi="Times New Roman" w:cs="Times New Roman"/>
          <w:color w:val="000000"/>
          <w:sz w:val="24"/>
          <w:szCs w:val="24"/>
          <w:shd w:val="clear" w:color="auto" w:fill="FFFFFF"/>
        </w:rPr>
      </w:pPr>
      <w:r>
        <w:rPr>
          <w:rStyle w:val="normaltextrun"/>
          <w:rFonts w:ascii="Times New Roman" w:hAnsi="Times New Roman" w:cs="Times New Roman"/>
          <w:color w:val="000000"/>
          <w:sz w:val="24"/>
          <w:szCs w:val="24"/>
          <w:shd w:val="clear" w:color="auto" w:fill="FFFFFF"/>
        </w:rPr>
        <w:t xml:space="preserve"> </w:t>
      </w:r>
    </w:p>
    <w:p w14:paraId="48964A42" w14:textId="77777777" w:rsidR="004F5DE8" w:rsidRPr="00A210B1" w:rsidRDefault="004F5DE8" w:rsidP="004F5DE8">
      <w:pPr>
        <w:spacing w:line="240" w:lineRule="auto"/>
        <w:rPr>
          <w:rStyle w:val="normaltextrun"/>
          <w:rFonts w:ascii="Times New Roman" w:hAnsi="Times New Roman" w:cs="Times New Roman"/>
          <w:sz w:val="24"/>
          <w:szCs w:val="24"/>
        </w:rPr>
      </w:pPr>
    </w:p>
    <w:p w14:paraId="3B89C0EC" w14:textId="79AAA3B1" w:rsidR="00A32EC9" w:rsidRPr="00A32EC9" w:rsidRDefault="00A32EC9" w:rsidP="00A32EC9">
      <w:pPr>
        <w:rPr>
          <w:rStyle w:val="normaltextrun"/>
        </w:rPr>
      </w:pPr>
      <w:r>
        <w:rPr>
          <w:rStyle w:val="normaltextrun"/>
          <w:color w:val="000000"/>
          <w:shd w:val="clear" w:color="auto" w:fill="FFFFFF"/>
        </w:rPr>
        <w:t xml:space="preserve"> </w:t>
      </w:r>
    </w:p>
    <w:p w14:paraId="6F3921AE" w14:textId="4A8732E3" w:rsidR="00A32EC9" w:rsidRPr="00A32EC9" w:rsidRDefault="00A32EC9" w:rsidP="00A32EC9">
      <w:pPr>
        <w:rPr>
          <w:rStyle w:val="eop"/>
          <w:rFonts w:ascii="Times New Roman" w:hAnsi="Times New Roman" w:cs="Times New Roman"/>
          <w:sz w:val="24"/>
          <w:szCs w:val="24"/>
        </w:rPr>
      </w:pPr>
      <w:r>
        <w:rPr>
          <w:rStyle w:val="eop"/>
        </w:rPr>
        <w:t xml:space="preserve"> </w:t>
      </w:r>
    </w:p>
    <w:p w14:paraId="7F784458" w14:textId="77777777" w:rsidR="00A32EC9" w:rsidRPr="0072451A" w:rsidRDefault="00A32EC9" w:rsidP="00A32EC9">
      <w:pPr>
        <w:rPr>
          <w:rFonts w:ascii="Times New Roman" w:hAnsi="Times New Roman" w:cs="Times New Roman"/>
          <w:sz w:val="24"/>
          <w:szCs w:val="24"/>
        </w:rPr>
      </w:pPr>
    </w:p>
    <w:p w14:paraId="72202C42" w14:textId="22094D32" w:rsidR="00A32EC9" w:rsidRDefault="00A32EC9" w:rsidP="00A32EC9">
      <w:pPr>
        <w:rPr>
          <w:rFonts w:ascii="Times New Roman" w:hAnsi="Times New Roman" w:cs="Times New Roman"/>
          <w:sz w:val="24"/>
          <w:szCs w:val="24"/>
        </w:rPr>
      </w:pPr>
      <w:r>
        <w:rPr>
          <w:rFonts w:ascii="Times New Roman" w:hAnsi="Times New Roman" w:cs="Times New Roman"/>
          <w:sz w:val="24"/>
          <w:szCs w:val="24"/>
        </w:rPr>
        <w:t xml:space="preserve"> </w:t>
      </w:r>
    </w:p>
    <w:p w14:paraId="415CE087" w14:textId="231E6959" w:rsidR="004B7A38" w:rsidRDefault="004B7A38" w:rsidP="00CD3160">
      <w:pPr>
        <w:rPr>
          <w:rFonts w:ascii="Times New Roman" w:hAnsi="Times New Roman" w:cs="Times New Roman"/>
          <w:sz w:val="24"/>
          <w:szCs w:val="24"/>
        </w:rPr>
      </w:pPr>
    </w:p>
    <w:p w14:paraId="60BC3EB1" w14:textId="30BDF175" w:rsidR="004B7A38" w:rsidRDefault="004B7A38" w:rsidP="00CD3160">
      <w:pPr>
        <w:rPr>
          <w:rFonts w:ascii="Times New Roman" w:hAnsi="Times New Roman" w:cs="Times New Roman"/>
          <w:sz w:val="24"/>
          <w:szCs w:val="24"/>
        </w:rPr>
      </w:pPr>
    </w:p>
    <w:p w14:paraId="01E4D13A" w14:textId="423B48A1" w:rsidR="004B7A38" w:rsidRDefault="004B7A38" w:rsidP="00CD3160">
      <w:pPr>
        <w:rPr>
          <w:rFonts w:ascii="Times New Roman" w:hAnsi="Times New Roman" w:cs="Times New Roman"/>
          <w:sz w:val="24"/>
          <w:szCs w:val="24"/>
        </w:rPr>
      </w:pPr>
    </w:p>
    <w:p w14:paraId="69D8F90C" w14:textId="43392F46" w:rsidR="004B7A38" w:rsidRDefault="004B7A38" w:rsidP="00CD3160">
      <w:pPr>
        <w:rPr>
          <w:rFonts w:ascii="Times New Roman" w:hAnsi="Times New Roman" w:cs="Times New Roman"/>
          <w:sz w:val="24"/>
          <w:szCs w:val="24"/>
        </w:rPr>
      </w:pPr>
    </w:p>
    <w:p w14:paraId="03D76F85" w14:textId="77777777" w:rsidR="00DA4C77" w:rsidRPr="004B7A38" w:rsidRDefault="00DA4C77" w:rsidP="00CD3160">
      <w:pPr>
        <w:rPr>
          <w:rFonts w:ascii="Times New Roman" w:hAnsi="Times New Roman" w:cs="Times New Roman"/>
          <w:sz w:val="24"/>
          <w:szCs w:val="24"/>
        </w:rPr>
      </w:pPr>
    </w:p>
    <w:p w14:paraId="7C67A0EA" w14:textId="3F141191" w:rsidR="00CD3160" w:rsidRPr="001277AC" w:rsidRDefault="008333D4" w:rsidP="00CD3160">
      <w:pPr>
        <w:rPr>
          <w:rFonts w:ascii="Times New Roman" w:hAnsi="Times New Roman" w:cs="Times New Roman"/>
          <w:sz w:val="24"/>
          <w:szCs w:val="24"/>
        </w:rPr>
      </w:pPr>
      <w:r>
        <w:rPr>
          <w:rFonts w:ascii="Times New Roman" w:hAnsi="Times New Roman" w:cs="Times New Roman"/>
          <w:b/>
          <w:bCs/>
          <w:sz w:val="24"/>
          <w:szCs w:val="24"/>
        </w:rPr>
        <w:lastRenderedPageBreak/>
        <w:t>Abstract</w:t>
      </w:r>
    </w:p>
    <w:p w14:paraId="2E952513" w14:textId="77777777" w:rsidR="00CD3160" w:rsidRPr="001277AC" w:rsidRDefault="00CD3160" w:rsidP="00CD3160">
      <w:pPr>
        <w:rPr>
          <w:rFonts w:ascii="Times New Roman" w:hAnsi="Times New Roman" w:cs="Times New Roman"/>
          <w:sz w:val="24"/>
          <w:szCs w:val="24"/>
        </w:rPr>
      </w:pPr>
    </w:p>
    <w:p w14:paraId="2ABC0B51" w14:textId="77777777" w:rsidR="00CD3160" w:rsidRPr="001277AC" w:rsidRDefault="00CD3160" w:rsidP="00CD3160">
      <w:pPr>
        <w:spacing w:line="480" w:lineRule="auto"/>
        <w:jc w:val="center"/>
        <w:rPr>
          <w:rFonts w:ascii="Times New Roman" w:hAnsi="Times New Roman" w:cs="Times New Roman"/>
          <w:sz w:val="24"/>
          <w:szCs w:val="24"/>
        </w:rPr>
      </w:pPr>
      <w:r w:rsidRPr="001277AC">
        <w:rPr>
          <w:rFonts w:ascii="Times New Roman" w:hAnsi="Times New Roman" w:cs="Times New Roman"/>
          <w:sz w:val="24"/>
          <w:szCs w:val="24"/>
        </w:rPr>
        <w:t>“The earth is what we all have in common”- Wendell Berry</w:t>
      </w:r>
    </w:p>
    <w:p w14:paraId="0B0AEBDC" w14:textId="021CD5DE" w:rsidR="00CD3160" w:rsidRPr="001277AC" w:rsidRDefault="00CD3160" w:rsidP="00CD3160">
      <w:pPr>
        <w:spacing w:line="480" w:lineRule="auto"/>
        <w:rPr>
          <w:rFonts w:ascii="Times New Roman" w:hAnsi="Times New Roman" w:cs="Times New Roman"/>
          <w:sz w:val="24"/>
          <w:szCs w:val="24"/>
        </w:rPr>
      </w:pPr>
      <w:r w:rsidRPr="001277AC">
        <w:rPr>
          <w:rFonts w:ascii="Times New Roman" w:hAnsi="Times New Roman" w:cs="Times New Roman"/>
          <w:sz w:val="24"/>
          <w:szCs w:val="24"/>
        </w:rPr>
        <w:t xml:space="preserve">            I first became interested in the Monarch butterfly (</w:t>
      </w:r>
      <w:r w:rsidRPr="001277AC">
        <w:rPr>
          <w:rFonts w:ascii="Times New Roman" w:hAnsi="Times New Roman" w:cs="Times New Roman"/>
          <w:i/>
          <w:iCs/>
          <w:sz w:val="24"/>
          <w:szCs w:val="24"/>
        </w:rPr>
        <w:t xml:space="preserve">Danaus </w:t>
      </w:r>
      <w:proofErr w:type="spellStart"/>
      <w:r w:rsidRPr="001277AC">
        <w:rPr>
          <w:rFonts w:ascii="Times New Roman" w:hAnsi="Times New Roman" w:cs="Times New Roman"/>
          <w:i/>
          <w:iCs/>
          <w:sz w:val="24"/>
          <w:szCs w:val="24"/>
        </w:rPr>
        <w:t>plexippus</w:t>
      </w:r>
      <w:proofErr w:type="spellEnd"/>
      <w:r w:rsidRPr="001277AC">
        <w:rPr>
          <w:rFonts w:ascii="Times New Roman" w:hAnsi="Times New Roman" w:cs="Times New Roman"/>
          <w:sz w:val="24"/>
          <w:szCs w:val="24"/>
        </w:rPr>
        <w:t>) when I was four years old. My family had a lilac bush in the front yard where I would spend hours and hours trying to catch the elusive monarch</w:t>
      </w:r>
      <w:r w:rsidR="006E2A75">
        <w:rPr>
          <w:rFonts w:ascii="Times New Roman" w:hAnsi="Times New Roman" w:cs="Times New Roman"/>
          <w:sz w:val="24"/>
          <w:szCs w:val="24"/>
        </w:rPr>
        <w:t>s</w:t>
      </w:r>
      <w:r w:rsidRPr="001277AC">
        <w:rPr>
          <w:rFonts w:ascii="Times New Roman" w:hAnsi="Times New Roman" w:cs="Times New Roman"/>
          <w:sz w:val="24"/>
          <w:szCs w:val="24"/>
        </w:rPr>
        <w:t>. However, over the years, I s</w:t>
      </w:r>
      <w:r w:rsidR="006E2A75">
        <w:rPr>
          <w:rFonts w:ascii="Times New Roman" w:hAnsi="Times New Roman" w:cs="Times New Roman"/>
          <w:sz w:val="24"/>
          <w:szCs w:val="24"/>
        </w:rPr>
        <w:t xml:space="preserve">aw </w:t>
      </w:r>
      <w:r w:rsidR="001011E1">
        <w:rPr>
          <w:rFonts w:ascii="Times New Roman" w:hAnsi="Times New Roman" w:cs="Times New Roman"/>
          <w:sz w:val="24"/>
          <w:szCs w:val="24"/>
        </w:rPr>
        <w:t>fewer</w:t>
      </w:r>
      <w:r w:rsidR="001011E1" w:rsidRPr="001277AC">
        <w:rPr>
          <w:rFonts w:ascii="Times New Roman" w:hAnsi="Times New Roman" w:cs="Times New Roman"/>
          <w:sz w:val="24"/>
          <w:szCs w:val="24"/>
        </w:rPr>
        <w:t xml:space="preserve"> </w:t>
      </w:r>
      <w:r w:rsidRPr="001277AC">
        <w:rPr>
          <w:rFonts w:ascii="Times New Roman" w:hAnsi="Times New Roman" w:cs="Times New Roman"/>
          <w:sz w:val="24"/>
          <w:szCs w:val="24"/>
        </w:rPr>
        <w:t xml:space="preserve">and </w:t>
      </w:r>
      <w:r w:rsidR="001011E1">
        <w:rPr>
          <w:rFonts w:ascii="Times New Roman" w:hAnsi="Times New Roman" w:cs="Times New Roman"/>
          <w:sz w:val="24"/>
          <w:szCs w:val="24"/>
        </w:rPr>
        <w:t>fewer</w:t>
      </w:r>
      <w:r w:rsidR="001011E1" w:rsidRPr="001277AC">
        <w:rPr>
          <w:rFonts w:ascii="Times New Roman" w:hAnsi="Times New Roman" w:cs="Times New Roman"/>
          <w:sz w:val="24"/>
          <w:szCs w:val="24"/>
        </w:rPr>
        <w:t xml:space="preserve"> </w:t>
      </w:r>
      <w:r w:rsidRPr="001277AC">
        <w:rPr>
          <w:rFonts w:ascii="Times New Roman" w:hAnsi="Times New Roman" w:cs="Times New Roman"/>
          <w:sz w:val="24"/>
          <w:szCs w:val="24"/>
        </w:rPr>
        <w:t xml:space="preserve">monarchs, </w:t>
      </w:r>
      <w:r w:rsidR="006E2A75">
        <w:rPr>
          <w:rFonts w:ascii="Times New Roman" w:hAnsi="Times New Roman" w:cs="Times New Roman"/>
          <w:sz w:val="24"/>
          <w:szCs w:val="24"/>
        </w:rPr>
        <w:t>but</w:t>
      </w:r>
      <w:r w:rsidRPr="001277AC">
        <w:rPr>
          <w:rFonts w:ascii="Times New Roman" w:hAnsi="Times New Roman" w:cs="Times New Roman"/>
          <w:sz w:val="24"/>
          <w:szCs w:val="24"/>
        </w:rPr>
        <w:t xml:space="preserve"> I never understood why. Initially, my child’s mind thought maybe I had caught too many. Fast forward to </w:t>
      </w:r>
      <w:r w:rsidR="006E2A75">
        <w:rPr>
          <w:rFonts w:ascii="Times New Roman" w:hAnsi="Times New Roman" w:cs="Times New Roman"/>
          <w:sz w:val="24"/>
          <w:szCs w:val="24"/>
        </w:rPr>
        <w:t xml:space="preserve">the </w:t>
      </w:r>
      <w:r w:rsidRPr="001277AC">
        <w:rPr>
          <w:rFonts w:ascii="Times New Roman" w:hAnsi="Times New Roman" w:cs="Times New Roman"/>
          <w:sz w:val="24"/>
          <w:szCs w:val="24"/>
        </w:rPr>
        <w:t>present day</w:t>
      </w:r>
      <w:r w:rsidR="00E66079">
        <w:rPr>
          <w:rFonts w:ascii="Times New Roman" w:hAnsi="Times New Roman" w:cs="Times New Roman"/>
          <w:sz w:val="24"/>
          <w:szCs w:val="24"/>
        </w:rPr>
        <w:t>. T</w:t>
      </w:r>
      <w:r w:rsidRPr="001277AC">
        <w:rPr>
          <w:rFonts w:ascii="Times New Roman" w:hAnsi="Times New Roman" w:cs="Times New Roman"/>
          <w:sz w:val="24"/>
          <w:szCs w:val="24"/>
        </w:rPr>
        <w:t xml:space="preserve">he monarch </w:t>
      </w:r>
      <w:r w:rsidR="00E66079">
        <w:rPr>
          <w:rFonts w:ascii="Times New Roman" w:hAnsi="Times New Roman" w:cs="Times New Roman"/>
          <w:sz w:val="24"/>
          <w:szCs w:val="24"/>
        </w:rPr>
        <w:t xml:space="preserve">has been petitioned for listing </w:t>
      </w:r>
      <w:r w:rsidRPr="001277AC">
        <w:rPr>
          <w:rFonts w:ascii="Times New Roman" w:hAnsi="Times New Roman" w:cs="Times New Roman"/>
          <w:sz w:val="24"/>
          <w:szCs w:val="24"/>
        </w:rPr>
        <w:t>as an endangered species</w:t>
      </w:r>
      <w:r w:rsidR="00E66079">
        <w:rPr>
          <w:rFonts w:ascii="Times New Roman" w:hAnsi="Times New Roman" w:cs="Times New Roman"/>
          <w:sz w:val="24"/>
          <w:szCs w:val="24"/>
        </w:rPr>
        <w:t>. The United States Fish and Wildlife Service determined that the listing was warranted but precluded</w:t>
      </w:r>
      <w:r w:rsidRPr="001277AC">
        <w:rPr>
          <w:rFonts w:ascii="Times New Roman" w:hAnsi="Times New Roman" w:cs="Times New Roman"/>
          <w:sz w:val="24"/>
          <w:szCs w:val="24"/>
        </w:rPr>
        <w:t xml:space="preserve">. </w:t>
      </w:r>
      <w:r w:rsidR="00E66079">
        <w:rPr>
          <w:rFonts w:ascii="Times New Roman" w:hAnsi="Times New Roman" w:cs="Times New Roman"/>
          <w:sz w:val="24"/>
          <w:szCs w:val="24"/>
        </w:rPr>
        <w:t>P</w:t>
      </w:r>
      <w:r w:rsidRPr="001277AC">
        <w:rPr>
          <w:rFonts w:ascii="Times New Roman" w:hAnsi="Times New Roman" w:cs="Times New Roman"/>
          <w:sz w:val="24"/>
          <w:szCs w:val="24"/>
        </w:rPr>
        <w:t>opulation</w:t>
      </w:r>
      <w:r w:rsidR="00E66079">
        <w:rPr>
          <w:rFonts w:ascii="Times New Roman" w:hAnsi="Times New Roman" w:cs="Times New Roman"/>
          <w:sz w:val="24"/>
          <w:szCs w:val="24"/>
        </w:rPr>
        <w:t>s</w:t>
      </w:r>
      <w:r w:rsidR="006E2A75">
        <w:rPr>
          <w:rFonts w:ascii="Times New Roman" w:hAnsi="Times New Roman" w:cs="Times New Roman"/>
          <w:sz w:val="24"/>
          <w:szCs w:val="24"/>
        </w:rPr>
        <w:t xml:space="preserve"> of</w:t>
      </w:r>
      <w:r w:rsidR="00E66079">
        <w:rPr>
          <w:rFonts w:ascii="Times New Roman" w:hAnsi="Times New Roman" w:cs="Times New Roman"/>
          <w:sz w:val="24"/>
          <w:szCs w:val="24"/>
        </w:rPr>
        <w:t xml:space="preserve"> t</w:t>
      </w:r>
      <w:r w:rsidR="00E66079" w:rsidRPr="001277AC">
        <w:rPr>
          <w:rFonts w:ascii="Times New Roman" w:hAnsi="Times New Roman" w:cs="Times New Roman"/>
          <w:sz w:val="24"/>
          <w:szCs w:val="24"/>
        </w:rPr>
        <w:t>his iconic species</w:t>
      </w:r>
      <w:r w:rsidR="00E66079">
        <w:rPr>
          <w:rFonts w:ascii="Times New Roman" w:hAnsi="Times New Roman" w:cs="Times New Roman"/>
          <w:sz w:val="24"/>
          <w:szCs w:val="24"/>
        </w:rPr>
        <w:t xml:space="preserve"> </w:t>
      </w:r>
      <w:r w:rsidRPr="001277AC">
        <w:rPr>
          <w:rFonts w:ascii="Times New Roman" w:hAnsi="Times New Roman" w:cs="Times New Roman"/>
          <w:sz w:val="24"/>
          <w:szCs w:val="24"/>
        </w:rPr>
        <w:t>ha</w:t>
      </w:r>
      <w:r w:rsidR="00E66079">
        <w:rPr>
          <w:rFonts w:ascii="Times New Roman" w:hAnsi="Times New Roman" w:cs="Times New Roman"/>
          <w:sz w:val="24"/>
          <w:szCs w:val="24"/>
        </w:rPr>
        <w:t>ve</w:t>
      </w:r>
      <w:r w:rsidRPr="001277AC">
        <w:rPr>
          <w:rFonts w:ascii="Times New Roman" w:hAnsi="Times New Roman" w:cs="Times New Roman"/>
          <w:sz w:val="24"/>
          <w:szCs w:val="24"/>
        </w:rPr>
        <w:t xml:space="preserve"> been declining for over </w:t>
      </w:r>
      <w:r w:rsidR="00367825">
        <w:rPr>
          <w:rFonts w:ascii="Times New Roman" w:hAnsi="Times New Roman" w:cs="Times New Roman"/>
          <w:sz w:val="24"/>
          <w:szCs w:val="24"/>
        </w:rPr>
        <w:t xml:space="preserve">two decades </w:t>
      </w:r>
      <w:r w:rsidRPr="001277AC">
        <w:rPr>
          <w:rFonts w:ascii="Times New Roman" w:hAnsi="Times New Roman" w:cs="Times New Roman"/>
          <w:sz w:val="24"/>
          <w:szCs w:val="24"/>
        </w:rPr>
        <w:t xml:space="preserve">and </w:t>
      </w:r>
      <w:r w:rsidR="00E66079">
        <w:rPr>
          <w:rFonts w:ascii="Times New Roman" w:hAnsi="Times New Roman" w:cs="Times New Roman"/>
          <w:sz w:val="24"/>
          <w:szCs w:val="24"/>
        </w:rPr>
        <w:t xml:space="preserve">is </w:t>
      </w:r>
      <w:r w:rsidRPr="001277AC">
        <w:rPr>
          <w:rFonts w:ascii="Times New Roman" w:hAnsi="Times New Roman" w:cs="Times New Roman"/>
          <w:sz w:val="24"/>
          <w:szCs w:val="24"/>
        </w:rPr>
        <w:t>attribut</w:t>
      </w:r>
      <w:r w:rsidR="00E66079">
        <w:rPr>
          <w:rFonts w:ascii="Times New Roman" w:hAnsi="Times New Roman" w:cs="Times New Roman"/>
          <w:sz w:val="24"/>
          <w:szCs w:val="24"/>
        </w:rPr>
        <w:t xml:space="preserve">able primarily to </w:t>
      </w:r>
      <w:r w:rsidRPr="001277AC">
        <w:rPr>
          <w:rFonts w:ascii="Times New Roman" w:hAnsi="Times New Roman" w:cs="Times New Roman"/>
          <w:sz w:val="24"/>
          <w:szCs w:val="24"/>
        </w:rPr>
        <w:t>habitat loss. Thus, my interest in the monarch butterfly is rooted in conservation efforts to increase their population.</w:t>
      </w:r>
    </w:p>
    <w:p w14:paraId="3D070AB3" w14:textId="66E62022" w:rsidR="00CD3160" w:rsidRPr="001277AC" w:rsidRDefault="00CD3160" w:rsidP="00E66079">
      <w:pPr>
        <w:spacing w:line="480" w:lineRule="auto"/>
        <w:rPr>
          <w:rFonts w:ascii="Times New Roman" w:hAnsi="Times New Roman" w:cs="Times New Roman"/>
          <w:sz w:val="24"/>
          <w:szCs w:val="24"/>
        </w:rPr>
      </w:pPr>
      <w:r w:rsidRPr="001277AC">
        <w:rPr>
          <w:rFonts w:ascii="Times New Roman" w:hAnsi="Times New Roman" w:cs="Times New Roman"/>
          <w:sz w:val="24"/>
          <w:szCs w:val="24"/>
        </w:rPr>
        <w:t xml:space="preserve">            </w:t>
      </w:r>
      <w:r w:rsidR="00E66079">
        <w:rPr>
          <w:rFonts w:ascii="Times New Roman" w:hAnsi="Times New Roman" w:cs="Times New Roman"/>
          <w:sz w:val="24"/>
          <w:szCs w:val="24"/>
        </w:rPr>
        <w:t>A</w:t>
      </w:r>
      <w:r w:rsidRPr="001277AC">
        <w:rPr>
          <w:rFonts w:ascii="Times New Roman" w:hAnsi="Times New Roman" w:cs="Times New Roman"/>
          <w:sz w:val="24"/>
          <w:szCs w:val="24"/>
        </w:rPr>
        <w:t xml:space="preserve">s a signatory of the </w:t>
      </w:r>
      <w:r w:rsidR="00E66079" w:rsidRPr="00E66079">
        <w:rPr>
          <w:rFonts w:ascii="Times New Roman" w:hAnsi="Times New Roman" w:cs="Times New Roman"/>
          <w:sz w:val="24"/>
          <w:szCs w:val="24"/>
        </w:rPr>
        <w:t xml:space="preserve">Nationwide Candidate Conservation Agreement with Assurances for the Monarch Butterfly on Energy and Transportation </w:t>
      </w:r>
      <w:r w:rsidR="00E66079">
        <w:rPr>
          <w:rFonts w:ascii="Times New Roman" w:hAnsi="Times New Roman" w:cs="Times New Roman"/>
          <w:sz w:val="24"/>
          <w:szCs w:val="24"/>
        </w:rPr>
        <w:t xml:space="preserve">Lands </w:t>
      </w:r>
      <w:r w:rsidRPr="001277AC">
        <w:rPr>
          <w:rFonts w:ascii="Times New Roman" w:hAnsi="Times New Roman" w:cs="Times New Roman"/>
          <w:sz w:val="24"/>
          <w:szCs w:val="24"/>
        </w:rPr>
        <w:t xml:space="preserve">(CCAA), </w:t>
      </w:r>
      <w:r w:rsidR="00E66079">
        <w:rPr>
          <w:rFonts w:ascii="Times New Roman" w:hAnsi="Times New Roman" w:cs="Times New Roman"/>
          <w:sz w:val="24"/>
          <w:szCs w:val="24"/>
        </w:rPr>
        <w:t>t</w:t>
      </w:r>
      <w:r w:rsidR="00E66079" w:rsidRPr="001277AC">
        <w:rPr>
          <w:rFonts w:ascii="Times New Roman" w:hAnsi="Times New Roman" w:cs="Times New Roman"/>
          <w:sz w:val="24"/>
          <w:szCs w:val="24"/>
        </w:rPr>
        <w:t>he Oklahoma Department of Transportation (ODOT)</w:t>
      </w:r>
      <w:r w:rsidR="00E66079">
        <w:rPr>
          <w:rFonts w:ascii="Times New Roman" w:hAnsi="Times New Roman" w:cs="Times New Roman"/>
          <w:sz w:val="24"/>
          <w:szCs w:val="24"/>
        </w:rPr>
        <w:t xml:space="preserve"> is required to </w:t>
      </w:r>
      <w:r w:rsidRPr="001277AC">
        <w:rPr>
          <w:rFonts w:ascii="Times New Roman" w:hAnsi="Times New Roman" w:cs="Times New Roman"/>
          <w:sz w:val="24"/>
          <w:szCs w:val="24"/>
        </w:rPr>
        <w:t xml:space="preserve">locate and manage habitat for the monarch butterfly. The CCAA requires </w:t>
      </w:r>
      <w:r w:rsidR="0067331D">
        <w:rPr>
          <w:rFonts w:ascii="Times New Roman" w:hAnsi="Times New Roman" w:cs="Times New Roman"/>
          <w:sz w:val="24"/>
          <w:szCs w:val="24"/>
        </w:rPr>
        <w:t xml:space="preserve">that </w:t>
      </w:r>
      <w:r w:rsidRPr="001277AC">
        <w:rPr>
          <w:rFonts w:ascii="Times New Roman" w:hAnsi="Times New Roman" w:cs="Times New Roman"/>
          <w:sz w:val="24"/>
          <w:szCs w:val="24"/>
        </w:rPr>
        <w:t>8% of the total land</w:t>
      </w:r>
      <w:r w:rsidR="006E2A75">
        <w:rPr>
          <w:rFonts w:ascii="Times New Roman" w:hAnsi="Times New Roman" w:cs="Times New Roman"/>
          <w:sz w:val="24"/>
          <w:szCs w:val="24"/>
        </w:rPr>
        <w:t xml:space="preserve"> holdings</w:t>
      </w:r>
      <w:r w:rsidRPr="001277AC">
        <w:rPr>
          <w:rFonts w:ascii="Times New Roman" w:hAnsi="Times New Roman" w:cs="Times New Roman"/>
          <w:sz w:val="24"/>
          <w:szCs w:val="24"/>
        </w:rPr>
        <w:t xml:space="preserve"> </w:t>
      </w:r>
      <w:r w:rsidR="006E2A75">
        <w:rPr>
          <w:rFonts w:ascii="Times New Roman" w:hAnsi="Times New Roman" w:cs="Times New Roman"/>
          <w:sz w:val="24"/>
          <w:szCs w:val="24"/>
        </w:rPr>
        <w:t>of</w:t>
      </w:r>
      <w:r w:rsidRPr="001277AC">
        <w:rPr>
          <w:rFonts w:ascii="Times New Roman" w:hAnsi="Times New Roman" w:cs="Times New Roman"/>
          <w:sz w:val="24"/>
          <w:szCs w:val="24"/>
        </w:rPr>
        <w:t xml:space="preserve"> ODOT to be enrolled for the promotion of, or to facilitate the creation of</w:t>
      </w:r>
      <w:r w:rsidR="008333D4">
        <w:rPr>
          <w:rFonts w:ascii="Times New Roman" w:hAnsi="Times New Roman" w:cs="Times New Roman"/>
          <w:sz w:val="24"/>
          <w:szCs w:val="24"/>
        </w:rPr>
        <w:t>,</w:t>
      </w:r>
      <w:r w:rsidRPr="001277AC">
        <w:rPr>
          <w:rFonts w:ascii="Times New Roman" w:hAnsi="Times New Roman" w:cs="Times New Roman"/>
          <w:sz w:val="24"/>
          <w:szCs w:val="24"/>
        </w:rPr>
        <w:t xml:space="preserve"> quality habitat so the actions may preclude the need to list the monarch (USFWS 2019). However, </w:t>
      </w:r>
      <w:r w:rsidR="0067331D">
        <w:rPr>
          <w:rFonts w:ascii="Times New Roman" w:hAnsi="Times New Roman" w:cs="Times New Roman"/>
          <w:sz w:val="24"/>
          <w:szCs w:val="24"/>
        </w:rPr>
        <w:t xml:space="preserve">ODOT currently </w:t>
      </w:r>
      <w:r w:rsidR="00FC73F1">
        <w:rPr>
          <w:rFonts w:ascii="Times New Roman" w:hAnsi="Times New Roman" w:cs="Times New Roman"/>
          <w:sz w:val="24"/>
          <w:szCs w:val="24"/>
        </w:rPr>
        <w:t>lacks geospatial</w:t>
      </w:r>
      <w:r w:rsidR="0067331D">
        <w:rPr>
          <w:rFonts w:ascii="Times New Roman" w:hAnsi="Times New Roman" w:cs="Times New Roman"/>
          <w:sz w:val="24"/>
          <w:szCs w:val="24"/>
        </w:rPr>
        <w:t xml:space="preserve"> data documenting the location of native vegetation on their properties that would foster migrating monarch butterflies</w:t>
      </w:r>
      <w:r w:rsidRPr="001277AC">
        <w:rPr>
          <w:rFonts w:ascii="Times New Roman" w:hAnsi="Times New Roman" w:cs="Times New Roman"/>
          <w:sz w:val="24"/>
          <w:szCs w:val="24"/>
        </w:rPr>
        <w:t>.  Thus, the objective of this thesis is to</w:t>
      </w:r>
      <w:r w:rsidR="007B27F3">
        <w:rPr>
          <w:rFonts w:ascii="Times New Roman" w:hAnsi="Times New Roman" w:cs="Times New Roman"/>
          <w:sz w:val="24"/>
          <w:szCs w:val="24"/>
        </w:rPr>
        <w:t xml:space="preserve"> fill this gap by</w:t>
      </w:r>
      <w:r w:rsidRPr="001277AC">
        <w:rPr>
          <w:rFonts w:ascii="Times New Roman" w:hAnsi="Times New Roman" w:cs="Times New Roman"/>
          <w:sz w:val="24"/>
          <w:szCs w:val="24"/>
        </w:rPr>
        <w:t xml:space="preserve"> identify</w:t>
      </w:r>
      <w:r w:rsidR="007B27F3">
        <w:rPr>
          <w:rFonts w:ascii="Times New Roman" w:hAnsi="Times New Roman" w:cs="Times New Roman"/>
          <w:sz w:val="24"/>
          <w:szCs w:val="24"/>
        </w:rPr>
        <w:t>ing</w:t>
      </w:r>
      <w:r w:rsidRPr="001277AC">
        <w:rPr>
          <w:rFonts w:ascii="Times New Roman" w:hAnsi="Times New Roman" w:cs="Times New Roman"/>
          <w:sz w:val="24"/>
          <w:szCs w:val="24"/>
        </w:rPr>
        <w:t xml:space="preserve"> and quantify</w:t>
      </w:r>
      <w:r w:rsidR="007B27F3">
        <w:rPr>
          <w:rFonts w:ascii="Times New Roman" w:hAnsi="Times New Roman" w:cs="Times New Roman"/>
          <w:sz w:val="24"/>
          <w:szCs w:val="24"/>
        </w:rPr>
        <w:t>ing</w:t>
      </w:r>
      <w:r w:rsidRPr="001277AC">
        <w:rPr>
          <w:rFonts w:ascii="Times New Roman" w:hAnsi="Times New Roman" w:cs="Times New Roman"/>
          <w:sz w:val="24"/>
          <w:szCs w:val="24"/>
        </w:rPr>
        <w:t xml:space="preserve"> monarch butterfly and other pollinator habitat using a combination of geospatial and field techniques.  </w:t>
      </w:r>
    </w:p>
    <w:p w14:paraId="198416B9" w14:textId="4E2AF717" w:rsidR="001277AC" w:rsidRPr="0044352F" w:rsidRDefault="00CD3160" w:rsidP="002063E4">
      <w:pPr>
        <w:spacing w:line="480" w:lineRule="auto"/>
        <w:rPr>
          <w:rFonts w:ascii="Times New Roman" w:hAnsi="Times New Roman" w:cs="Times New Roman"/>
          <w:sz w:val="24"/>
          <w:szCs w:val="24"/>
        </w:rPr>
        <w:sectPr w:rsidR="001277AC" w:rsidRPr="0044352F" w:rsidSect="005C56CD">
          <w:footerReference w:type="default" r:id="rId8"/>
          <w:pgSz w:w="12240" w:h="15840"/>
          <w:pgMar w:top="1440" w:right="1440" w:bottom="1440" w:left="1440" w:header="720" w:footer="720" w:gutter="0"/>
          <w:pgNumType w:fmt="lowerRoman"/>
          <w:cols w:space="720"/>
          <w:titlePg/>
          <w:docGrid w:linePitch="360"/>
        </w:sectPr>
      </w:pPr>
      <w:r w:rsidRPr="001277AC">
        <w:rPr>
          <w:rFonts w:ascii="Times New Roman" w:hAnsi="Times New Roman" w:cs="Times New Roman"/>
          <w:sz w:val="24"/>
          <w:szCs w:val="24"/>
        </w:rPr>
        <w:lastRenderedPageBreak/>
        <w:t xml:space="preserve">            </w:t>
      </w:r>
      <w:r w:rsidR="007B27F3">
        <w:rPr>
          <w:rFonts w:ascii="Times New Roman" w:hAnsi="Times New Roman" w:cs="Times New Roman"/>
          <w:sz w:val="24"/>
          <w:szCs w:val="24"/>
        </w:rPr>
        <w:t>The thesis consists of four chapters</w:t>
      </w:r>
      <w:r w:rsidRPr="001277AC">
        <w:rPr>
          <w:rFonts w:ascii="Times New Roman" w:hAnsi="Times New Roman" w:cs="Times New Roman"/>
          <w:sz w:val="24"/>
          <w:szCs w:val="24"/>
        </w:rPr>
        <w:t xml:space="preserve">. The first chapter is a </w:t>
      </w:r>
      <w:r w:rsidR="007B27F3">
        <w:rPr>
          <w:rFonts w:ascii="Times New Roman" w:hAnsi="Times New Roman" w:cs="Times New Roman"/>
          <w:sz w:val="24"/>
          <w:szCs w:val="24"/>
        </w:rPr>
        <w:t xml:space="preserve">review of the current literature involving </w:t>
      </w:r>
      <w:r w:rsidRPr="001277AC">
        <w:rPr>
          <w:rFonts w:ascii="Times New Roman" w:hAnsi="Times New Roman" w:cs="Times New Roman"/>
          <w:sz w:val="24"/>
          <w:szCs w:val="24"/>
        </w:rPr>
        <w:t xml:space="preserve">pollinator conservation, and </w:t>
      </w:r>
      <w:r w:rsidR="007B27F3">
        <w:rPr>
          <w:rFonts w:ascii="Times New Roman" w:hAnsi="Times New Roman" w:cs="Times New Roman"/>
          <w:sz w:val="24"/>
          <w:szCs w:val="24"/>
        </w:rPr>
        <w:t xml:space="preserve">techniques for </w:t>
      </w:r>
      <w:r w:rsidRPr="001277AC">
        <w:rPr>
          <w:rFonts w:ascii="Times New Roman" w:hAnsi="Times New Roman" w:cs="Times New Roman"/>
          <w:sz w:val="24"/>
          <w:szCs w:val="24"/>
        </w:rPr>
        <w:t xml:space="preserve">habitat assessment and monitoring. The </w:t>
      </w:r>
      <w:r w:rsidR="007B27F3">
        <w:rPr>
          <w:rFonts w:ascii="Times New Roman" w:hAnsi="Times New Roman" w:cs="Times New Roman"/>
          <w:sz w:val="24"/>
          <w:szCs w:val="24"/>
        </w:rPr>
        <w:t>subsequent</w:t>
      </w:r>
      <w:r w:rsidR="007B27F3" w:rsidRPr="001277AC">
        <w:rPr>
          <w:rFonts w:ascii="Times New Roman" w:hAnsi="Times New Roman" w:cs="Times New Roman"/>
          <w:sz w:val="24"/>
          <w:szCs w:val="24"/>
        </w:rPr>
        <w:t xml:space="preserve"> </w:t>
      </w:r>
      <w:r w:rsidRPr="001277AC">
        <w:rPr>
          <w:rFonts w:ascii="Times New Roman" w:hAnsi="Times New Roman" w:cs="Times New Roman"/>
          <w:sz w:val="24"/>
          <w:szCs w:val="24"/>
        </w:rPr>
        <w:t xml:space="preserve">two chapters are research orientated with the objective of improving tools for locating and quantifying nectaring resources and host plants for the monarch butterfly. </w:t>
      </w:r>
      <w:r w:rsidR="001A4C9F">
        <w:rPr>
          <w:rFonts w:ascii="Times New Roman" w:hAnsi="Times New Roman" w:cs="Times New Roman"/>
          <w:sz w:val="24"/>
          <w:szCs w:val="24"/>
        </w:rPr>
        <w:t xml:space="preserve">Both are </w:t>
      </w:r>
      <w:r w:rsidR="001A4C9F" w:rsidRPr="001277AC">
        <w:rPr>
          <w:rFonts w:ascii="Times New Roman" w:hAnsi="Times New Roman" w:cs="Times New Roman"/>
          <w:sz w:val="24"/>
          <w:szCs w:val="24"/>
        </w:rPr>
        <w:t xml:space="preserve">formatted for submission to the </w:t>
      </w:r>
      <w:r w:rsidR="001A4C9F" w:rsidRPr="001277AC">
        <w:rPr>
          <w:rFonts w:ascii="Times New Roman" w:hAnsi="Times New Roman" w:cs="Times New Roman"/>
          <w:i/>
          <w:iCs/>
          <w:sz w:val="24"/>
          <w:szCs w:val="24"/>
        </w:rPr>
        <w:t>Natural Areas Journal</w:t>
      </w:r>
      <w:r w:rsidR="001A4C9F" w:rsidRPr="001277AC">
        <w:rPr>
          <w:rFonts w:ascii="Times New Roman" w:hAnsi="Times New Roman" w:cs="Times New Roman"/>
          <w:sz w:val="24"/>
          <w:szCs w:val="24"/>
        </w:rPr>
        <w:t xml:space="preserve">. </w:t>
      </w:r>
      <w:r w:rsidR="002A76DA">
        <w:rPr>
          <w:rFonts w:ascii="Times New Roman" w:hAnsi="Times New Roman" w:cs="Times New Roman"/>
          <w:sz w:val="24"/>
          <w:szCs w:val="24"/>
        </w:rPr>
        <w:t>In c</w:t>
      </w:r>
      <w:r w:rsidR="002A76DA" w:rsidRPr="001277AC">
        <w:rPr>
          <w:rFonts w:ascii="Times New Roman" w:hAnsi="Times New Roman" w:cs="Times New Roman"/>
          <w:sz w:val="24"/>
          <w:szCs w:val="24"/>
        </w:rPr>
        <w:t xml:space="preserve">hapter </w:t>
      </w:r>
      <w:r w:rsidRPr="001277AC">
        <w:rPr>
          <w:rFonts w:ascii="Times New Roman" w:hAnsi="Times New Roman" w:cs="Times New Roman"/>
          <w:sz w:val="24"/>
          <w:szCs w:val="24"/>
        </w:rPr>
        <w:t>two</w:t>
      </w:r>
      <w:r w:rsidR="002A76DA">
        <w:rPr>
          <w:rFonts w:ascii="Times New Roman" w:hAnsi="Times New Roman" w:cs="Times New Roman"/>
          <w:sz w:val="24"/>
          <w:szCs w:val="24"/>
        </w:rPr>
        <w:t xml:space="preserve">, I </w:t>
      </w:r>
      <w:r w:rsidRPr="001277AC">
        <w:rPr>
          <w:rFonts w:ascii="Times New Roman" w:hAnsi="Times New Roman" w:cs="Times New Roman"/>
          <w:sz w:val="24"/>
          <w:szCs w:val="24"/>
        </w:rPr>
        <w:t>analy</w:t>
      </w:r>
      <w:r w:rsidR="002A76DA">
        <w:rPr>
          <w:rFonts w:ascii="Times New Roman" w:hAnsi="Times New Roman" w:cs="Times New Roman"/>
          <w:sz w:val="24"/>
          <w:szCs w:val="24"/>
        </w:rPr>
        <w:t>ze</w:t>
      </w:r>
      <w:r w:rsidR="0001694E">
        <w:rPr>
          <w:rFonts w:ascii="Times New Roman" w:hAnsi="Times New Roman" w:cs="Times New Roman"/>
          <w:sz w:val="24"/>
          <w:szCs w:val="24"/>
        </w:rPr>
        <w:t>d</w:t>
      </w:r>
      <w:r w:rsidRPr="001277AC">
        <w:rPr>
          <w:rFonts w:ascii="Times New Roman" w:hAnsi="Times New Roman" w:cs="Times New Roman"/>
          <w:sz w:val="24"/>
          <w:szCs w:val="24"/>
        </w:rPr>
        <w:t xml:space="preserve"> landcover </w:t>
      </w:r>
      <w:r w:rsidR="002A76DA">
        <w:rPr>
          <w:rFonts w:ascii="Times New Roman" w:hAnsi="Times New Roman" w:cs="Times New Roman"/>
          <w:sz w:val="24"/>
          <w:szCs w:val="24"/>
        </w:rPr>
        <w:t xml:space="preserve">data </w:t>
      </w:r>
      <w:r w:rsidRPr="001277AC">
        <w:rPr>
          <w:rFonts w:ascii="Times New Roman" w:hAnsi="Times New Roman" w:cs="Times New Roman"/>
          <w:sz w:val="24"/>
          <w:szCs w:val="24"/>
        </w:rPr>
        <w:t xml:space="preserve">to locate habitat patches </w:t>
      </w:r>
      <w:r w:rsidR="002A76DA">
        <w:rPr>
          <w:rFonts w:ascii="Times New Roman" w:hAnsi="Times New Roman" w:cs="Times New Roman"/>
          <w:sz w:val="24"/>
          <w:szCs w:val="24"/>
        </w:rPr>
        <w:t xml:space="preserve">with the potential for </w:t>
      </w:r>
      <w:r w:rsidRPr="001277AC">
        <w:rPr>
          <w:rFonts w:ascii="Times New Roman" w:hAnsi="Times New Roman" w:cs="Times New Roman"/>
          <w:sz w:val="24"/>
          <w:szCs w:val="24"/>
        </w:rPr>
        <w:t>containing host and nectaring</w:t>
      </w:r>
      <w:r w:rsidR="002A76DA">
        <w:rPr>
          <w:rFonts w:ascii="Times New Roman" w:hAnsi="Times New Roman" w:cs="Times New Roman"/>
          <w:sz w:val="24"/>
          <w:szCs w:val="24"/>
        </w:rPr>
        <w:t xml:space="preserve"> plants</w:t>
      </w:r>
      <w:r w:rsidRPr="001277AC">
        <w:rPr>
          <w:rFonts w:ascii="Times New Roman" w:hAnsi="Times New Roman" w:cs="Times New Roman"/>
          <w:sz w:val="24"/>
          <w:szCs w:val="24"/>
        </w:rPr>
        <w:t xml:space="preserve">. </w:t>
      </w:r>
      <w:r w:rsidR="00742963">
        <w:rPr>
          <w:rFonts w:ascii="Times New Roman" w:hAnsi="Times New Roman" w:cs="Times New Roman"/>
          <w:sz w:val="24"/>
          <w:szCs w:val="24"/>
        </w:rPr>
        <w:t xml:space="preserve">We found that </w:t>
      </w:r>
      <w:r w:rsidR="00742963" w:rsidRPr="000F05AC">
        <w:rPr>
          <w:rFonts w:ascii="Times New Roman" w:hAnsi="Times New Roman" w:cs="Times New Roman"/>
          <w:sz w:val="24"/>
          <w:szCs w:val="24"/>
        </w:rPr>
        <w:t>milkweed (</w:t>
      </w:r>
      <w:r w:rsidR="00742963" w:rsidRPr="000F05AC">
        <w:rPr>
          <w:rFonts w:ascii="Times New Roman" w:hAnsi="Times New Roman" w:cs="Times New Roman"/>
          <w:i/>
          <w:iCs/>
          <w:sz w:val="24"/>
          <w:szCs w:val="24"/>
        </w:rPr>
        <w:t>Asclepias</w:t>
      </w:r>
      <w:r w:rsidR="00742963" w:rsidRPr="000F05AC">
        <w:rPr>
          <w:rFonts w:ascii="Times New Roman" w:hAnsi="Times New Roman" w:cs="Times New Roman"/>
          <w:sz w:val="24"/>
          <w:szCs w:val="24"/>
        </w:rPr>
        <w:t xml:space="preserve"> spp.)</w:t>
      </w:r>
      <w:r w:rsidR="00742963">
        <w:rPr>
          <w:rFonts w:ascii="Times New Roman" w:hAnsi="Times New Roman" w:cs="Times New Roman"/>
          <w:sz w:val="24"/>
          <w:szCs w:val="24"/>
        </w:rPr>
        <w:t>, a key resource for monarchs,</w:t>
      </w:r>
      <w:r w:rsidR="00742963" w:rsidRPr="000F05AC">
        <w:rPr>
          <w:rFonts w:ascii="Times New Roman" w:hAnsi="Times New Roman" w:cs="Times New Roman"/>
          <w:sz w:val="24"/>
          <w:szCs w:val="24"/>
        </w:rPr>
        <w:t xml:space="preserve"> was present in 32% of our field sites and nearly each site had available nectaring </w:t>
      </w:r>
      <w:r w:rsidR="006E2A75">
        <w:rPr>
          <w:rFonts w:ascii="Times New Roman" w:hAnsi="Times New Roman" w:cs="Times New Roman"/>
          <w:sz w:val="24"/>
          <w:szCs w:val="24"/>
        </w:rPr>
        <w:t>plants</w:t>
      </w:r>
      <w:r w:rsidR="00742963" w:rsidRPr="000F05AC">
        <w:rPr>
          <w:rFonts w:ascii="Times New Roman" w:hAnsi="Times New Roman" w:cs="Times New Roman"/>
          <w:sz w:val="24"/>
          <w:szCs w:val="24"/>
        </w:rPr>
        <w:t xml:space="preserve">. </w:t>
      </w:r>
      <w:r w:rsidR="00742963">
        <w:rPr>
          <w:rFonts w:ascii="Times New Roman" w:hAnsi="Times New Roman" w:cs="Times New Roman"/>
          <w:sz w:val="24"/>
          <w:szCs w:val="24"/>
        </w:rPr>
        <w:t xml:space="preserve">Thus, our findings suggest that ODOTs ROWs have conservation potential for monarchs and may be good candidate lands for enrollment </w:t>
      </w:r>
      <w:r w:rsidR="006E2A75">
        <w:rPr>
          <w:rFonts w:ascii="Times New Roman" w:hAnsi="Times New Roman" w:cs="Times New Roman"/>
          <w:sz w:val="24"/>
          <w:szCs w:val="24"/>
        </w:rPr>
        <w:t>for</w:t>
      </w:r>
      <w:r w:rsidR="00742963">
        <w:rPr>
          <w:rFonts w:ascii="Times New Roman" w:hAnsi="Times New Roman" w:cs="Times New Roman"/>
          <w:sz w:val="24"/>
          <w:szCs w:val="24"/>
        </w:rPr>
        <w:t xml:space="preserve"> the CCAA.</w:t>
      </w:r>
      <w:r w:rsidRPr="001277AC">
        <w:rPr>
          <w:rFonts w:ascii="Times New Roman" w:hAnsi="Times New Roman" w:cs="Times New Roman"/>
          <w:sz w:val="24"/>
          <w:szCs w:val="24"/>
        </w:rPr>
        <w:t xml:space="preserve"> Chapter three utilize</w:t>
      </w:r>
      <w:r w:rsidR="0001694E">
        <w:rPr>
          <w:rFonts w:ascii="Times New Roman" w:hAnsi="Times New Roman" w:cs="Times New Roman"/>
          <w:sz w:val="24"/>
          <w:szCs w:val="24"/>
        </w:rPr>
        <w:t>d</w:t>
      </w:r>
      <w:r w:rsidRPr="001277AC">
        <w:rPr>
          <w:rFonts w:ascii="Times New Roman" w:hAnsi="Times New Roman" w:cs="Times New Roman"/>
          <w:sz w:val="24"/>
          <w:szCs w:val="24"/>
        </w:rPr>
        <w:t xml:space="preserve"> the Rights-of-Ways Habitat Scorecard</w:t>
      </w:r>
      <w:r w:rsidR="001A4C9F">
        <w:rPr>
          <w:rFonts w:ascii="Times New Roman" w:hAnsi="Times New Roman" w:cs="Times New Roman"/>
          <w:sz w:val="24"/>
          <w:szCs w:val="24"/>
        </w:rPr>
        <w:t xml:space="preserve">, </w:t>
      </w:r>
      <w:r w:rsidR="001A4C9F" w:rsidRPr="001277AC">
        <w:rPr>
          <w:rFonts w:ascii="Times New Roman" w:hAnsi="Times New Roman" w:cs="Times New Roman"/>
          <w:sz w:val="24"/>
          <w:szCs w:val="24"/>
        </w:rPr>
        <w:t>developed by the Right of Way working group at the University of Illinois-Chicago</w:t>
      </w:r>
      <w:r w:rsidR="001A4C9F">
        <w:rPr>
          <w:rFonts w:ascii="Times New Roman" w:hAnsi="Times New Roman" w:cs="Times New Roman"/>
          <w:sz w:val="24"/>
          <w:szCs w:val="24"/>
        </w:rPr>
        <w:t xml:space="preserve">, </w:t>
      </w:r>
      <w:r w:rsidRPr="001277AC">
        <w:rPr>
          <w:rFonts w:ascii="Times New Roman" w:hAnsi="Times New Roman" w:cs="Times New Roman"/>
          <w:sz w:val="24"/>
          <w:szCs w:val="24"/>
        </w:rPr>
        <w:t xml:space="preserve">to determine </w:t>
      </w:r>
      <w:r w:rsidR="001A4C9F">
        <w:rPr>
          <w:rFonts w:ascii="Times New Roman" w:hAnsi="Times New Roman" w:cs="Times New Roman"/>
          <w:sz w:val="24"/>
          <w:szCs w:val="24"/>
        </w:rPr>
        <w:t xml:space="preserve">the degree to which </w:t>
      </w:r>
      <w:r w:rsidRPr="001277AC">
        <w:rPr>
          <w:rFonts w:ascii="Times New Roman" w:hAnsi="Times New Roman" w:cs="Times New Roman"/>
          <w:sz w:val="24"/>
          <w:szCs w:val="24"/>
        </w:rPr>
        <w:t xml:space="preserve">habitat quality differs during the spring versus fall migration. Monarchs </w:t>
      </w:r>
      <w:r w:rsidR="001A4C9F">
        <w:rPr>
          <w:rFonts w:ascii="Times New Roman" w:hAnsi="Times New Roman" w:cs="Times New Roman"/>
          <w:sz w:val="24"/>
          <w:szCs w:val="24"/>
        </w:rPr>
        <w:t xml:space="preserve">pass through Oklahoma </w:t>
      </w:r>
      <w:r w:rsidRPr="001277AC">
        <w:rPr>
          <w:rFonts w:ascii="Times New Roman" w:hAnsi="Times New Roman" w:cs="Times New Roman"/>
          <w:sz w:val="24"/>
          <w:szCs w:val="24"/>
        </w:rPr>
        <w:t>twice</w:t>
      </w:r>
      <w:r w:rsidR="001A4C9F">
        <w:rPr>
          <w:rFonts w:ascii="Times New Roman" w:hAnsi="Times New Roman" w:cs="Times New Roman"/>
          <w:sz w:val="24"/>
          <w:szCs w:val="24"/>
        </w:rPr>
        <w:t xml:space="preserve"> each year, </w:t>
      </w:r>
      <w:r w:rsidRPr="001277AC">
        <w:rPr>
          <w:rFonts w:ascii="Times New Roman" w:hAnsi="Times New Roman" w:cs="Times New Roman"/>
          <w:sz w:val="24"/>
          <w:szCs w:val="24"/>
        </w:rPr>
        <w:t xml:space="preserve">once in the spring </w:t>
      </w:r>
      <w:r w:rsidR="001A4C9F">
        <w:rPr>
          <w:rFonts w:ascii="Times New Roman" w:hAnsi="Times New Roman" w:cs="Times New Roman"/>
          <w:sz w:val="24"/>
          <w:szCs w:val="24"/>
        </w:rPr>
        <w:t>as</w:t>
      </w:r>
      <w:r w:rsidR="001A4C9F" w:rsidRPr="001277AC">
        <w:rPr>
          <w:rFonts w:ascii="Times New Roman" w:hAnsi="Times New Roman" w:cs="Times New Roman"/>
          <w:sz w:val="24"/>
          <w:szCs w:val="24"/>
        </w:rPr>
        <w:t xml:space="preserve"> </w:t>
      </w:r>
      <w:r w:rsidRPr="001277AC">
        <w:rPr>
          <w:rFonts w:ascii="Times New Roman" w:hAnsi="Times New Roman" w:cs="Times New Roman"/>
          <w:sz w:val="24"/>
          <w:szCs w:val="24"/>
        </w:rPr>
        <w:t>they venture northward from their roosts in Mexico, and again in the fall when they return</w:t>
      </w:r>
      <w:r w:rsidR="006E2A75">
        <w:rPr>
          <w:rFonts w:ascii="Times New Roman" w:hAnsi="Times New Roman" w:cs="Times New Roman"/>
          <w:sz w:val="24"/>
          <w:szCs w:val="24"/>
        </w:rPr>
        <w:t xml:space="preserve"> south</w:t>
      </w:r>
      <w:r w:rsidRPr="001277AC">
        <w:rPr>
          <w:rFonts w:ascii="Times New Roman" w:hAnsi="Times New Roman" w:cs="Times New Roman"/>
          <w:sz w:val="24"/>
          <w:szCs w:val="24"/>
        </w:rPr>
        <w:t xml:space="preserve">. </w:t>
      </w:r>
      <w:r w:rsidR="00210631" w:rsidRPr="001277AC">
        <w:rPr>
          <w:rFonts w:ascii="Times New Roman" w:hAnsi="Times New Roman" w:cs="Times New Roman"/>
          <w:sz w:val="24"/>
          <w:szCs w:val="24"/>
        </w:rPr>
        <w:t>Fieldwork was</w:t>
      </w:r>
      <w:r w:rsidRPr="001277AC">
        <w:rPr>
          <w:rFonts w:ascii="Times New Roman" w:hAnsi="Times New Roman" w:cs="Times New Roman"/>
          <w:sz w:val="24"/>
          <w:szCs w:val="24"/>
        </w:rPr>
        <w:t xml:space="preserve"> conducted during the spring and fall migrations of 2020 and 2021 using the pollinator scorecard to evaluate pollinator habitat. The scorecard provides a </w:t>
      </w:r>
      <w:r w:rsidR="001A4C9F">
        <w:rPr>
          <w:rFonts w:ascii="Times New Roman" w:hAnsi="Times New Roman" w:cs="Times New Roman"/>
          <w:sz w:val="24"/>
          <w:szCs w:val="24"/>
        </w:rPr>
        <w:t>repeatable</w:t>
      </w:r>
      <w:r w:rsidRPr="001277AC">
        <w:rPr>
          <w:rFonts w:ascii="Times New Roman" w:hAnsi="Times New Roman" w:cs="Times New Roman"/>
          <w:sz w:val="24"/>
          <w:szCs w:val="24"/>
        </w:rPr>
        <w:t xml:space="preserve"> method for pollinator habitat </w:t>
      </w:r>
      <w:r w:rsidR="001A4C9F">
        <w:rPr>
          <w:rFonts w:ascii="Times New Roman" w:hAnsi="Times New Roman" w:cs="Times New Roman"/>
          <w:sz w:val="24"/>
          <w:szCs w:val="24"/>
        </w:rPr>
        <w:t xml:space="preserve">elevation </w:t>
      </w:r>
      <w:r w:rsidRPr="001277AC">
        <w:rPr>
          <w:rFonts w:ascii="Times New Roman" w:hAnsi="Times New Roman" w:cs="Times New Roman"/>
          <w:sz w:val="24"/>
          <w:szCs w:val="24"/>
        </w:rPr>
        <w:t xml:space="preserve">across the United States and has been adopted by signatories of the </w:t>
      </w:r>
      <w:r w:rsidR="001A4C9F">
        <w:rPr>
          <w:rFonts w:ascii="Times New Roman" w:hAnsi="Times New Roman" w:cs="Times New Roman"/>
          <w:sz w:val="24"/>
          <w:szCs w:val="24"/>
        </w:rPr>
        <w:t>CCAA</w:t>
      </w:r>
      <w:r w:rsidRPr="001277AC">
        <w:rPr>
          <w:rFonts w:ascii="Times New Roman" w:hAnsi="Times New Roman" w:cs="Times New Roman"/>
          <w:sz w:val="24"/>
          <w:szCs w:val="24"/>
        </w:rPr>
        <w:t xml:space="preserve">. Chapter three reports habitat structure and the potential utility (i.e., how the monarch uses </w:t>
      </w:r>
      <w:r w:rsidRPr="007355C5">
        <w:rPr>
          <w:rFonts w:ascii="Times New Roman" w:hAnsi="Times New Roman" w:cs="Times New Roman"/>
          <w:sz w:val="24"/>
          <w:szCs w:val="24"/>
        </w:rPr>
        <w:t>the habitat) of existing patches of vegetation</w:t>
      </w:r>
      <w:r w:rsidR="00367825" w:rsidRPr="007355C5">
        <w:rPr>
          <w:rFonts w:ascii="Times New Roman" w:hAnsi="Times New Roman" w:cs="Times New Roman"/>
          <w:sz w:val="24"/>
          <w:szCs w:val="24"/>
        </w:rPr>
        <w:t xml:space="preserve"> and </w:t>
      </w:r>
      <w:r w:rsidR="00367825" w:rsidRPr="00BD4387">
        <w:rPr>
          <w:rFonts w:ascii="Times New Roman" w:hAnsi="Times New Roman" w:cs="Times New Roman"/>
          <w:sz w:val="24"/>
          <w:szCs w:val="24"/>
        </w:rPr>
        <w:t>t</w:t>
      </w:r>
      <w:r w:rsidR="00354A26" w:rsidRPr="00BD4387">
        <w:rPr>
          <w:rFonts w:ascii="Times New Roman" w:hAnsi="Times New Roman" w:cs="Times New Roman"/>
          <w:sz w:val="24"/>
          <w:szCs w:val="24"/>
        </w:rPr>
        <w:t xml:space="preserve">he results of the chi-square test </w:t>
      </w:r>
      <w:r w:rsidR="00741A47" w:rsidRPr="00BD4387">
        <w:rPr>
          <w:rFonts w:ascii="Times New Roman" w:hAnsi="Times New Roman" w:cs="Times New Roman"/>
          <w:sz w:val="24"/>
          <w:szCs w:val="24"/>
        </w:rPr>
        <w:t>led</w:t>
      </w:r>
      <w:r w:rsidR="00354A26" w:rsidRPr="00BD4387">
        <w:rPr>
          <w:rFonts w:ascii="Times New Roman" w:hAnsi="Times New Roman" w:cs="Times New Roman"/>
          <w:sz w:val="24"/>
          <w:szCs w:val="24"/>
        </w:rPr>
        <w:t xml:space="preserve"> to the acceptance of the null hypothesis that there is not a significant relationship between habitat quality ratings and seasonality.</w:t>
      </w:r>
      <w:r w:rsidR="00354A26" w:rsidRPr="007355C5">
        <w:rPr>
          <w:rFonts w:ascii="Times New Roman" w:hAnsi="Times New Roman" w:cs="Times New Roman"/>
          <w:sz w:val="24"/>
          <w:szCs w:val="24"/>
        </w:rPr>
        <w:t xml:space="preserve"> </w:t>
      </w:r>
      <w:r w:rsidRPr="007355C5">
        <w:rPr>
          <w:rFonts w:ascii="Times New Roman" w:hAnsi="Times New Roman" w:cs="Times New Roman"/>
          <w:sz w:val="24"/>
          <w:szCs w:val="24"/>
        </w:rPr>
        <w:t xml:space="preserve">Chapter three is also </w:t>
      </w:r>
      <w:r w:rsidR="0044352F" w:rsidRPr="007355C5">
        <w:rPr>
          <w:rFonts w:ascii="Times New Roman" w:hAnsi="Times New Roman" w:cs="Times New Roman"/>
          <w:sz w:val="24"/>
          <w:szCs w:val="24"/>
        </w:rPr>
        <w:t xml:space="preserve">formatted </w:t>
      </w:r>
      <w:r w:rsidRPr="007355C5">
        <w:rPr>
          <w:rFonts w:ascii="Times New Roman" w:hAnsi="Times New Roman" w:cs="Times New Roman"/>
          <w:sz w:val="24"/>
          <w:szCs w:val="24"/>
        </w:rPr>
        <w:t xml:space="preserve">for submission to the </w:t>
      </w:r>
      <w:r w:rsidRPr="00DE18E2">
        <w:rPr>
          <w:rFonts w:ascii="Times New Roman" w:hAnsi="Times New Roman" w:cs="Times New Roman"/>
          <w:i/>
          <w:iCs/>
          <w:sz w:val="24"/>
          <w:szCs w:val="24"/>
        </w:rPr>
        <w:t>Natural Areas Journal</w:t>
      </w:r>
      <w:r w:rsidR="0044352F" w:rsidRPr="00DE18E2">
        <w:rPr>
          <w:rFonts w:ascii="Times New Roman" w:hAnsi="Times New Roman" w:cs="Times New Roman"/>
          <w:sz w:val="24"/>
          <w:szCs w:val="24"/>
        </w:rPr>
        <w:t>.</w:t>
      </w:r>
      <w:r w:rsidR="00354A26" w:rsidRPr="00DE18E2">
        <w:rPr>
          <w:rFonts w:ascii="Times New Roman" w:hAnsi="Times New Roman" w:cs="Times New Roman"/>
          <w:sz w:val="24"/>
          <w:szCs w:val="24"/>
        </w:rPr>
        <w:t xml:space="preserve"> </w:t>
      </w:r>
      <w:r w:rsidR="00354A26" w:rsidRPr="00BD4387">
        <w:rPr>
          <w:rFonts w:ascii="Times New Roman" w:hAnsi="Times New Roman" w:cs="Times New Roman"/>
          <w:sz w:val="24"/>
          <w:szCs w:val="24"/>
        </w:rPr>
        <w:t xml:space="preserve">Chapter four </w:t>
      </w:r>
      <w:r w:rsidR="001A4C9F" w:rsidRPr="00BD4387">
        <w:rPr>
          <w:rFonts w:ascii="Times New Roman" w:hAnsi="Times New Roman" w:cs="Times New Roman"/>
          <w:sz w:val="24"/>
          <w:szCs w:val="24"/>
        </w:rPr>
        <w:t xml:space="preserve">is </w:t>
      </w:r>
      <w:r w:rsidR="00775E12" w:rsidRPr="00BD4387">
        <w:rPr>
          <w:rFonts w:ascii="Times New Roman" w:hAnsi="Times New Roman" w:cs="Times New Roman"/>
          <w:sz w:val="24"/>
          <w:szCs w:val="24"/>
        </w:rPr>
        <w:t xml:space="preserve">an afterword that </w:t>
      </w:r>
      <w:r w:rsidR="001A4C9F" w:rsidRPr="00BD4387">
        <w:rPr>
          <w:rFonts w:ascii="Times New Roman" w:hAnsi="Times New Roman" w:cs="Times New Roman"/>
          <w:sz w:val="24"/>
          <w:szCs w:val="24"/>
        </w:rPr>
        <w:t>discusses</w:t>
      </w:r>
      <w:r w:rsidR="00775E12" w:rsidRPr="00BD4387">
        <w:rPr>
          <w:rFonts w:ascii="Times New Roman" w:hAnsi="Times New Roman" w:cs="Times New Roman"/>
          <w:sz w:val="24"/>
          <w:szCs w:val="24"/>
        </w:rPr>
        <w:t xml:space="preserve"> study limitations and conclud</w:t>
      </w:r>
      <w:r w:rsidR="001A4C9F" w:rsidRPr="007355C5">
        <w:rPr>
          <w:rFonts w:ascii="Times New Roman" w:hAnsi="Times New Roman" w:cs="Times New Roman"/>
          <w:sz w:val="24"/>
          <w:szCs w:val="24"/>
        </w:rPr>
        <w:t>ing remarks</w:t>
      </w:r>
      <w:r w:rsidR="00814509">
        <w:rPr>
          <w:rFonts w:ascii="Times New Roman" w:hAnsi="Times New Roman" w:cs="Times New Roman"/>
          <w:sz w:val="24"/>
          <w:szCs w:val="24"/>
        </w:rPr>
        <w:t>.</w:t>
      </w:r>
    </w:p>
    <w:p w14:paraId="159B4140" w14:textId="1B19A40A" w:rsidR="007D18EB" w:rsidRPr="00383E88" w:rsidRDefault="007D18EB" w:rsidP="007D18EB">
      <w:pPr>
        <w:rPr>
          <w:rFonts w:ascii="Times New Roman" w:hAnsi="Times New Roman" w:cs="Times New Roman"/>
          <w:sz w:val="40"/>
          <w:szCs w:val="40"/>
        </w:rPr>
      </w:pPr>
      <w:r w:rsidRPr="00383E88">
        <w:rPr>
          <w:rFonts w:ascii="Times New Roman" w:hAnsi="Times New Roman" w:cs="Times New Roman"/>
          <w:sz w:val="40"/>
          <w:szCs w:val="40"/>
        </w:rPr>
        <w:lastRenderedPageBreak/>
        <w:t>Chapter 1:</w:t>
      </w:r>
      <w:r w:rsidR="00944354" w:rsidRPr="00383E88">
        <w:rPr>
          <w:rFonts w:ascii="Times New Roman" w:hAnsi="Times New Roman" w:cs="Times New Roman"/>
          <w:sz w:val="40"/>
          <w:szCs w:val="40"/>
        </w:rPr>
        <w:t xml:space="preserve"> Literature Review</w:t>
      </w:r>
    </w:p>
    <w:p w14:paraId="5DF78F39" w14:textId="77777777" w:rsidR="00AD6684" w:rsidRPr="006A7E52" w:rsidRDefault="00AD6684" w:rsidP="00AD6684">
      <w:pPr>
        <w:spacing w:line="480" w:lineRule="auto"/>
        <w:rPr>
          <w:rFonts w:ascii="Times New Roman" w:hAnsi="Times New Roman" w:cs="Times New Roman"/>
          <w:b/>
          <w:bCs/>
          <w:sz w:val="24"/>
          <w:szCs w:val="24"/>
        </w:rPr>
      </w:pPr>
      <w:r w:rsidRPr="001E3E21">
        <w:rPr>
          <w:rFonts w:ascii="Times New Roman" w:hAnsi="Times New Roman" w:cs="Times New Roman"/>
          <w:b/>
          <w:bCs/>
          <w:sz w:val="24"/>
          <w:szCs w:val="24"/>
        </w:rPr>
        <w:t>Pollinator conservation</w:t>
      </w:r>
    </w:p>
    <w:p w14:paraId="7D3E6CAC" w14:textId="77777777" w:rsidR="00AD6684" w:rsidRPr="001E3E21" w:rsidRDefault="00AD6684" w:rsidP="00AD6684">
      <w:pPr>
        <w:spacing w:line="480" w:lineRule="auto"/>
        <w:rPr>
          <w:rFonts w:ascii="Times New Roman" w:hAnsi="Times New Roman" w:cs="Times New Roman"/>
          <w:i/>
          <w:iCs/>
          <w:sz w:val="24"/>
          <w:szCs w:val="24"/>
        </w:rPr>
      </w:pPr>
      <w:r w:rsidRPr="001E3E21">
        <w:rPr>
          <w:rFonts w:ascii="Times New Roman" w:hAnsi="Times New Roman" w:cs="Times New Roman"/>
          <w:i/>
          <w:iCs/>
          <w:sz w:val="24"/>
          <w:szCs w:val="24"/>
        </w:rPr>
        <w:t xml:space="preserve">Declining insect population numbers </w:t>
      </w:r>
    </w:p>
    <w:p w14:paraId="5EDC030F" w14:textId="2290666C" w:rsidR="00AD6684" w:rsidRDefault="00AD6684" w:rsidP="00AD6684">
      <w:pPr>
        <w:spacing w:line="480" w:lineRule="auto"/>
        <w:rPr>
          <w:rFonts w:ascii="Times New Roman" w:hAnsi="Times New Roman" w:cs="Times New Roman"/>
          <w:sz w:val="24"/>
          <w:szCs w:val="24"/>
        </w:rPr>
      </w:pPr>
      <w:r w:rsidRPr="001E3E21">
        <w:rPr>
          <w:rFonts w:ascii="Times New Roman" w:hAnsi="Times New Roman" w:cs="Times New Roman"/>
          <w:sz w:val="24"/>
          <w:szCs w:val="24"/>
        </w:rPr>
        <w:tab/>
      </w:r>
      <w:bookmarkStart w:id="0" w:name="_Hlk75952577"/>
      <w:r w:rsidRPr="001E3E21">
        <w:rPr>
          <w:rFonts w:ascii="Times New Roman" w:hAnsi="Times New Roman" w:cs="Times New Roman"/>
          <w:sz w:val="24"/>
          <w:szCs w:val="24"/>
        </w:rPr>
        <w:t xml:space="preserve">Insects are found across the globe and are the structural and functional base of many of the world’s ecosystems (Thomas et al. 2004; Sanchez-Bayo and Wychuys 2019). </w:t>
      </w:r>
      <w:r>
        <w:rPr>
          <w:rFonts w:ascii="Times New Roman" w:hAnsi="Times New Roman" w:cs="Times New Roman"/>
          <w:sz w:val="24"/>
          <w:szCs w:val="24"/>
        </w:rPr>
        <w:t xml:space="preserve">They provide crucial ecological services </w:t>
      </w:r>
      <w:r w:rsidR="00D02A1B">
        <w:rPr>
          <w:rFonts w:ascii="Times New Roman" w:hAnsi="Times New Roman" w:cs="Times New Roman"/>
          <w:sz w:val="24"/>
          <w:szCs w:val="24"/>
        </w:rPr>
        <w:t>such as</w:t>
      </w:r>
      <w:r w:rsidRPr="001E3E21">
        <w:rPr>
          <w:rFonts w:ascii="Times New Roman" w:hAnsi="Times New Roman" w:cs="Times New Roman"/>
          <w:sz w:val="24"/>
          <w:szCs w:val="24"/>
        </w:rPr>
        <w:t xml:space="preserve"> soil aeration, pest control, pollination, and </w:t>
      </w:r>
      <w:r w:rsidR="006E2A75">
        <w:rPr>
          <w:rFonts w:ascii="Times New Roman" w:hAnsi="Times New Roman" w:cs="Times New Roman"/>
          <w:sz w:val="24"/>
          <w:szCs w:val="24"/>
        </w:rPr>
        <w:t>are</w:t>
      </w:r>
      <w:r w:rsidRPr="001E3E21">
        <w:rPr>
          <w:rFonts w:ascii="Times New Roman" w:hAnsi="Times New Roman" w:cs="Times New Roman"/>
          <w:sz w:val="24"/>
          <w:szCs w:val="24"/>
        </w:rPr>
        <w:t xml:space="preserve"> food source for other animal species. </w:t>
      </w:r>
      <w:r w:rsidR="006E2A75">
        <w:rPr>
          <w:rFonts w:ascii="Times New Roman" w:hAnsi="Times New Roman" w:cs="Times New Roman"/>
          <w:sz w:val="24"/>
          <w:szCs w:val="24"/>
        </w:rPr>
        <w:t xml:space="preserve">Despite their seemingly limitless abundance, </w:t>
      </w:r>
      <w:r w:rsidRPr="001E3E21">
        <w:rPr>
          <w:rFonts w:ascii="Times New Roman" w:hAnsi="Times New Roman" w:cs="Times New Roman"/>
          <w:sz w:val="24"/>
          <w:szCs w:val="24"/>
        </w:rPr>
        <w:t xml:space="preserve">more than 40% of insect species are experiencing </w:t>
      </w:r>
      <w:r w:rsidR="00F7128A">
        <w:rPr>
          <w:rFonts w:ascii="Times New Roman" w:hAnsi="Times New Roman" w:cs="Times New Roman"/>
          <w:sz w:val="24"/>
          <w:szCs w:val="24"/>
        </w:rPr>
        <w:t xml:space="preserve">dramatic </w:t>
      </w:r>
      <w:r w:rsidRPr="001E3E21">
        <w:rPr>
          <w:rFonts w:ascii="Times New Roman" w:hAnsi="Times New Roman" w:cs="Times New Roman"/>
          <w:sz w:val="24"/>
          <w:szCs w:val="24"/>
        </w:rPr>
        <w:t xml:space="preserve">population </w:t>
      </w:r>
      <w:r w:rsidR="00F7128A">
        <w:rPr>
          <w:rFonts w:ascii="Times New Roman" w:hAnsi="Times New Roman" w:cs="Times New Roman"/>
          <w:sz w:val="24"/>
          <w:szCs w:val="24"/>
        </w:rPr>
        <w:t xml:space="preserve">declines </w:t>
      </w:r>
      <w:r w:rsidRPr="001E3E21">
        <w:rPr>
          <w:rFonts w:ascii="Times New Roman" w:hAnsi="Times New Roman" w:cs="Times New Roman"/>
          <w:sz w:val="24"/>
          <w:szCs w:val="24"/>
        </w:rPr>
        <w:t>and a third are</w:t>
      </w:r>
      <w:r>
        <w:rPr>
          <w:rFonts w:ascii="Times New Roman" w:hAnsi="Times New Roman" w:cs="Times New Roman"/>
          <w:sz w:val="24"/>
          <w:szCs w:val="24"/>
        </w:rPr>
        <w:t xml:space="preserve"> threatened with</w:t>
      </w:r>
      <w:r w:rsidRPr="001E3E21">
        <w:rPr>
          <w:rFonts w:ascii="Times New Roman" w:hAnsi="Times New Roman" w:cs="Times New Roman"/>
          <w:sz w:val="24"/>
          <w:szCs w:val="24"/>
        </w:rPr>
        <w:t xml:space="preserve"> </w:t>
      </w:r>
      <w:r>
        <w:rPr>
          <w:rFonts w:ascii="Times New Roman" w:hAnsi="Times New Roman" w:cs="Times New Roman"/>
          <w:sz w:val="24"/>
          <w:szCs w:val="24"/>
        </w:rPr>
        <w:t xml:space="preserve">extinction. </w:t>
      </w:r>
      <w:r w:rsidR="00F7128A">
        <w:rPr>
          <w:rFonts w:ascii="Times New Roman" w:hAnsi="Times New Roman" w:cs="Times New Roman"/>
          <w:sz w:val="24"/>
          <w:szCs w:val="24"/>
        </w:rPr>
        <w:t xml:space="preserve">The total biomass of insects, which far exceeds that of vertebrates, </w:t>
      </w:r>
      <w:r>
        <w:rPr>
          <w:rFonts w:ascii="Times New Roman" w:hAnsi="Times New Roman" w:cs="Times New Roman"/>
          <w:sz w:val="24"/>
          <w:szCs w:val="24"/>
        </w:rPr>
        <w:t xml:space="preserve">is </w:t>
      </w:r>
      <w:r w:rsidR="00F7128A">
        <w:rPr>
          <w:rFonts w:ascii="Times New Roman" w:hAnsi="Times New Roman" w:cs="Times New Roman"/>
          <w:sz w:val="24"/>
          <w:szCs w:val="24"/>
        </w:rPr>
        <w:t>decreas</w:t>
      </w:r>
      <w:r w:rsidR="00F7128A" w:rsidRPr="001E3E21">
        <w:rPr>
          <w:rFonts w:ascii="Times New Roman" w:hAnsi="Times New Roman" w:cs="Times New Roman"/>
          <w:sz w:val="24"/>
          <w:szCs w:val="24"/>
        </w:rPr>
        <w:t xml:space="preserve">ing </w:t>
      </w:r>
      <w:r w:rsidRPr="001E3E21">
        <w:rPr>
          <w:rFonts w:ascii="Times New Roman" w:hAnsi="Times New Roman" w:cs="Times New Roman"/>
          <w:sz w:val="24"/>
          <w:szCs w:val="24"/>
        </w:rPr>
        <w:t xml:space="preserve">at a rate of 2.5% </w:t>
      </w:r>
      <w:r w:rsidR="00F7128A">
        <w:rPr>
          <w:rFonts w:ascii="Times New Roman" w:hAnsi="Times New Roman" w:cs="Times New Roman"/>
          <w:sz w:val="24"/>
          <w:szCs w:val="24"/>
        </w:rPr>
        <w:t>per</w:t>
      </w:r>
      <w:r w:rsidR="00F7128A" w:rsidRPr="001E3E21">
        <w:rPr>
          <w:rFonts w:ascii="Times New Roman" w:hAnsi="Times New Roman" w:cs="Times New Roman"/>
          <w:sz w:val="24"/>
          <w:szCs w:val="24"/>
        </w:rPr>
        <w:t xml:space="preserve"> </w:t>
      </w:r>
      <w:r w:rsidRPr="001E3E21">
        <w:rPr>
          <w:rFonts w:ascii="Times New Roman" w:hAnsi="Times New Roman" w:cs="Times New Roman"/>
          <w:sz w:val="24"/>
          <w:szCs w:val="24"/>
        </w:rPr>
        <w:t>year (Sanchez-Bayo and Wychuys 2019)</w:t>
      </w:r>
      <w:r>
        <w:rPr>
          <w:rFonts w:ascii="Times New Roman" w:hAnsi="Times New Roman" w:cs="Times New Roman"/>
          <w:sz w:val="24"/>
          <w:szCs w:val="24"/>
        </w:rPr>
        <w:t xml:space="preserve">. </w:t>
      </w:r>
      <w:r w:rsidR="006E2A75">
        <w:rPr>
          <w:rFonts w:ascii="Times New Roman" w:hAnsi="Times New Roman" w:cs="Times New Roman"/>
          <w:sz w:val="24"/>
          <w:szCs w:val="24"/>
        </w:rPr>
        <w:t xml:space="preserve">The estimated rate of insect </w:t>
      </w:r>
      <w:r w:rsidR="006E2A75" w:rsidRPr="001E3E21">
        <w:rPr>
          <w:rFonts w:ascii="Times New Roman" w:hAnsi="Times New Roman" w:cs="Times New Roman"/>
          <w:sz w:val="24"/>
          <w:szCs w:val="24"/>
        </w:rPr>
        <w:t xml:space="preserve">extinction </w:t>
      </w:r>
      <w:r w:rsidR="006E2A75">
        <w:rPr>
          <w:rFonts w:ascii="Times New Roman" w:hAnsi="Times New Roman" w:cs="Times New Roman"/>
          <w:sz w:val="24"/>
          <w:szCs w:val="24"/>
        </w:rPr>
        <w:t xml:space="preserve">is </w:t>
      </w:r>
      <w:r w:rsidR="006E2A75" w:rsidRPr="001E3E21">
        <w:rPr>
          <w:rFonts w:ascii="Times New Roman" w:hAnsi="Times New Roman" w:cs="Times New Roman"/>
          <w:sz w:val="24"/>
          <w:szCs w:val="24"/>
        </w:rPr>
        <w:t xml:space="preserve">eight times </w:t>
      </w:r>
      <w:r w:rsidR="006E2A75">
        <w:rPr>
          <w:rFonts w:ascii="Times New Roman" w:hAnsi="Times New Roman" w:cs="Times New Roman"/>
          <w:sz w:val="24"/>
          <w:szCs w:val="24"/>
        </w:rPr>
        <w:t>grea</w:t>
      </w:r>
      <w:r w:rsidR="006E2A75" w:rsidRPr="001E3E21">
        <w:rPr>
          <w:rFonts w:ascii="Times New Roman" w:hAnsi="Times New Roman" w:cs="Times New Roman"/>
          <w:sz w:val="24"/>
          <w:szCs w:val="24"/>
        </w:rPr>
        <w:t>ter than that of mammals, birds, and reptiles</w:t>
      </w:r>
      <w:r w:rsidR="001F71EE">
        <w:rPr>
          <w:rFonts w:ascii="Times New Roman" w:hAnsi="Times New Roman" w:cs="Times New Roman"/>
          <w:sz w:val="24"/>
          <w:szCs w:val="24"/>
        </w:rPr>
        <w:t xml:space="preserve">. </w:t>
      </w:r>
      <w:r w:rsidR="00F7128A">
        <w:rPr>
          <w:rFonts w:ascii="Times New Roman" w:hAnsi="Times New Roman" w:cs="Times New Roman"/>
          <w:sz w:val="24"/>
          <w:szCs w:val="24"/>
        </w:rPr>
        <w:t xml:space="preserve">So dire are these estimates, that </w:t>
      </w:r>
      <w:r w:rsidR="00F7128A" w:rsidRPr="001E3E21">
        <w:rPr>
          <w:rFonts w:ascii="Times New Roman" w:hAnsi="Times New Roman" w:cs="Times New Roman"/>
          <w:sz w:val="24"/>
          <w:szCs w:val="24"/>
        </w:rPr>
        <w:t>Sanchez-Bayo and Wychuys</w:t>
      </w:r>
      <w:r w:rsidR="00F7128A">
        <w:rPr>
          <w:rFonts w:ascii="Times New Roman" w:hAnsi="Times New Roman" w:cs="Times New Roman"/>
          <w:sz w:val="24"/>
          <w:szCs w:val="24"/>
        </w:rPr>
        <w:t xml:space="preserve"> (</w:t>
      </w:r>
      <w:r w:rsidR="00F7128A" w:rsidRPr="001E3E21">
        <w:rPr>
          <w:rFonts w:ascii="Times New Roman" w:hAnsi="Times New Roman" w:cs="Times New Roman"/>
          <w:sz w:val="24"/>
          <w:szCs w:val="24"/>
        </w:rPr>
        <w:t>2019)</w:t>
      </w:r>
      <w:r w:rsidR="00F7128A">
        <w:rPr>
          <w:rFonts w:ascii="Times New Roman" w:hAnsi="Times New Roman" w:cs="Times New Roman"/>
          <w:sz w:val="24"/>
          <w:szCs w:val="24"/>
        </w:rPr>
        <w:t xml:space="preserve"> </w:t>
      </w:r>
      <w:r>
        <w:rPr>
          <w:rFonts w:ascii="Times New Roman" w:hAnsi="Times New Roman" w:cs="Times New Roman"/>
          <w:sz w:val="24"/>
          <w:szCs w:val="24"/>
        </w:rPr>
        <w:t xml:space="preserve">speculate that </w:t>
      </w:r>
      <w:r w:rsidRPr="001E3E21">
        <w:rPr>
          <w:rFonts w:ascii="Times New Roman" w:hAnsi="Times New Roman" w:cs="Times New Roman"/>
          <w:sz w:val="24"/>
          <w:szCs w:val="24"/>
        </w:rPr>
        <w:t>all insects will vanish within a century</w:t>
      </w:r>
      <w:r w:rsidR="009C31F1">
        <w:rPr>
          <w:rFonts w:ascii="Times New Roman" w:hAnsi="Times New Roman" w:cs="Times New Roman"/>
          <w:sz w:val="24"/>
          <w:szCs w:val="24"/>
        </w:rPr>
        <w:t>.</w:t>
      </w:r>
      <w:r w:rsidRPr="001E3E21">
        <w:rPr>
          <w:rFonts w:ascii="Times New Roman" w:hAnsi="Times New Roman" w:cs="Times New Roman"/>
          <w:sz w:val="24"/>
          <w:szCs w:val="24"/>
        </w:rPr>
        <w:t xml:space="preserve"> </w:t>
      </w:r>
      <w:bookmarkEnd w:id="0"/>
    </w:p>
    <w:p w14:paraId="573EAA83" w14:textId="0F78175B" w:rsidR="00AD6684" w:rsidRPr="001E3E21" w:rsidRDefault="00AD6684" w:rsidP="00AD668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3C56E2">
        <w:rPr>
          <w:rFonts w:ascii="Times New Roman" w:hAnsi="Times New Roman" w:cs="Times New Roman"/>
          <w:sz w:val="24"/>
          <w:szCs w:val="24"/>
        </w:rPr>
        <w:t xml:space="preserve">discussion of habitat loss and fragmentation has focused on </w:t>
      </w:r>
      <w:r>
        <w:rPr>
          <w:rFonts w:ascii="Times New Roman" w:hAnsi="Times New Roman" w:cs="Times New Roman"/>
          <w:sz w:val="24"/>
          <w:szCs w:val="24"/>
        </w:rPr>
        <w:t>a</w:t>
      </w:r>
      <w:r w:rsidRPr="001E3E21">
        <w:rPr>
          <w:rFonts w:ascii="Times New Roman" w:hAnsi="Times New Roman" w:cs="Times New Roman"/>
          <w:sz w:val="24"/>
          <w:szCs w:val="24"/>
        </w:rPr>
        <w:t>gricultural expansion and intensification</w:t>
      </w:r>
      <w:r w:rsidR="00367825">
        <w:rPr>
          <w:rFonts w:ascii="Times New Roman" w:hAnsi="Times New Roman" w:cs="Times New Roman"/>
          <w:sz w:val="24"/>
          <w:szCs w:val="24"/>
        </w:rPr>
        <w:t>,</w:t>
      </w:r>
      <w:r w:rsidRPr="001E3E21">
        <w:rPr>
          <w:rFonts w:ascii="Times New Roman" w:hAnsi="Times New Roman" w:cs="Times New Roman"/>
          <w:sz w:val="24"/>
          <w:szCs w:val="24"/>
        </w:rPr>
        <w:t xml:space="preserve"> </w:t>
      </w:r>
      <w:r w:rsidR="003C56E2">
        <w:rPr>
          <w:rFonts w:ascii="Times New Roman" w:hAnsi="Times New Roman" w:cs="Times New Roman"/>
          <w:sz w:val="24"/>
          <w:szCs w:val="24"/>
        </w:rPr>
        <w:t xml:space="preserve">and </w:t>
      </w:r>
      <w:r w:rsidR="001F71EE">
        <w:rPr>
          <w:rFonts w:ascii="Times New Roman" w:hAnsi="Times New Roman" w:cs="Times New Roman"/>
          <w:sz w:val="24"/>
          <w:szCs w:val="24"/>
        </w:rPr>
        <w:t>the</w:t>
      </w:r>
      <w:r w:rsidR="003C56E2">
        <w:rPr>
          <w:rFonts w:ascii="Times New Roman" w:hAnsi="Times New Roman" w:cs="Times New Roman"/>
          <w:sz w:val="24"/>
          <w:szCs w:val="24"/>
        </w:rPr>
        <w:t xml:space="preserve"> </w:t>
      </w:r>
      <w:r w:rsidR="001F71EE">
        <w:rPr>
          <w:rFonts w:ascii="Times New Roman" w:hAnsi="Times New Roman" w:cs="Times New Roman"/>
          <w:sz w:val="24"/>
          <w:szCs w:val="24"/>
        </w:rPr>
        <w:t xml:space="preserve">extensive </w:t>
      </w:r>
      <w:r w:rsidR="003C56E2">
        <w:rPr>
          <w:rFonts w:ascii="Times New Roman" w:hAnsi="Times New Roman" w:cs="Times New Roman"/>
          <w:sz w:val="24"/>
          <w:szCs w:val="24"/>
        </w:rPr>
        <w:t xml:space="preserve">use of pesticides </w:t>
      </w:r>
      <w:r w:rsidRPr="001E3E21">
        <w:rPr>
          <w:rFonts w:ascii="Times New Roman" w:hAnsi="Times New Roman" w:cs="Times New Roman"/>
          <w:sz w:val="24"/>
          <w:szCs w:val="24"/>
        </w:rPr>
        <w:t>(Maxwell et al. 2016; Ceballos et al. 2017; Sanchez-Bayo and Wychuys 2019)</w:t>
      </w:r>
      <w:r w:rsidR="001F71EE">
        <w:rPr>
          <w:rFonts w:ascii="Times New Roman" w:hAnsi="Times New Roman" w:cs="Times New Roman"/>
          <w:sz w:val="24"/>
          <w:szCs w:val="24"/>
        </w:rPr>
        <w:t>.</w:t>
      </w:r>
      <w:r w:rsidRPr="001E3E21">
        <w:rPr>
          <w:rFonts w:ascii="Times New Roman" w:hAnsi="Times New Roman" w:cs="Times New Roman"/>
          <w:sz w:val="24"/>
          <w:szCs w:val="24"/>
        </w:rPr>
        <w:t xml:space="preserve"> The</w:t>
      </w:r>
      <w:r w:rsidR="00CC5074">
        <w:rPr>
          <w:rFonts w:ascii="Times New Roman" w:hAnsi="Times New Roman" w:cs="Times New Roman"/>
          <w:sz w:val="24"/>
          <w:szCs w:val="24"/>
        </w:rPr>
        <w:t xml:space="preserve">se activities have the greatest impact on </w:t>
      </w:r>
      <w:r w:rsidRPr="001E3E21">
        <w:rPr>
          <w:rFonts w:ascii="Times New Roman" w:hAnsi="Times New Roman" w:cs="Times New Roman"/>
          <w:sz w:val="24"/>
          <w:szCs w:val="24"/>
        </w:rPr>
        <w:t xml:space="preserve">bees, butterflies, moths, beetles, dragonflies, and damselflies (Thomas et al. 2004; Sanchez-Bayo and Wychuys 2019). </w:t>
      </w:r>
      <w:r w:rsidR="00CC5074">
        <w:rPr>
          <w:rFonts w:ascii="Times New Roman" w:hAnsi="Times New Roman" w:cs="Times New Roman"/>
          <w:sz w:val="24"/>
          <w:szCs w:val="24"/>
        </w:rPr>
        <w:t xml:space="preserve">But much of the </w:t>
      </w:r>
      <w:r>
        <w:rPr>
          <w:rFonts w:ascii="Times New Roman" w:hAnsi="Times New Roman" w:cs="Times New Roman"/>
          <w:sz w:val="24"/>
          <w:szCs w:val="24"/>
        </w:rPr>
        <w:t xml:space="preserve">attention </w:t>
      </w:r>
      <w:r w:rsidR="00CC5074">
        <w:rPr>
          <w:rFonts w:ascii="Times New Roman" w:hAnsi="Times New Roman" w:cs="Times New Roman"/>
          <w:sz w:val="24"/>
          <w:szCs w:val="24"/>
        </w:rPr>
        <w:t>from conservation scientist</w:t>
      </w:r>
      <w:r w:rsidR="00AE740E">
        <w:rPr>
          <w:rFonts w:ascii="Times New Roman" w:hAnsi="Times New Roman" w:cs="Times New Roman"/>
          <w:sz w:val="24"/>
          <w:szCs w:val="24"/>
        </w:rPr>
        <w:t>s</w:t>
      </w:r>
      <w:r w:rsidR="00CC5074">
        <w:rPr>
          <w:rFonts w:ascii="Times New Roman" w:hAnsi="Times New Roman" w:cs="Times New Roman"/>
          <w:sz w:val="24"/>
          <w:szCs w:val="24"/>
        </w:rPr>
        <w:t xml:space="preserve"> </w:t>
      </w:r>
      <w:r>
        <w:rPr>
          <w:rFonts w:ascii="Times New Roman" w:hAnsi="Times New Roman" w:cs="Times New Roman"/>
          <w:sz w:val="24"/>
          <w:szCs w:val="24"/>
        </w:rPr>
        <w:t xml:space="preserve">has focused on </w:t>
      </w:r>
      <w:r w:rsidRPr="001E3E21">
        <w:rPr>
          <w:rFonts w:ascii="Times New Roman" w:hAnsi="Times New Roman" w:cs="Times New Roman"/>
          <w:sz w:val="24"/>
          <w:szCs w:val="24"/>
        </w:rPr>
        <w:t>bee</w:t>
      </w:r>
      <w:r>
        <w:rPr>
          <w:rFonts w:ascii="Times New Roman" w:hAnsi="Times New Roman" w:cs="Times New Roman"/>
          <w:sz w:val="24"/>
          <w:szCs w:val="24"/>
        </w:rPr>
        <w:t xml:space="preserve"> species. In</w:t>
      </w:r>
      <w:r w:rsidRPr="001E3E21">
        <w:rPr>
          <w:rFonts w:ascii="Times New Roman" w:hAnsi="Times New Roman" w:cs="Times New Roman"/>
          <w:sz w:val="24"/>
          <w:szCs w:val="24"/>
        </w:rPr>
        <w:t xml:space="preserve"> Oklahoma</w:t>
      </w:r>
      <w:r w:rsidR="005F4298">
        <w:rPr>
          <w:rFonts w:ascii="Times New Roman" w:hAnsi="Times New Roman" w:cs="Times New Roman"/>
          <w:sz w:val="24"/>
          <w:szCs w:val="24"/>
        </w:rPr>
        <w:t xml:space="preserve"> alone</w:t>
      </w:r>
      <w:r>
        <w:rPr>
          <w:rFonts w:ascii="Times New Roman" w:hAnsi="Times New Roman" w:cs="Times New Roman"/>
          <w:sz w:val="24"/>
          <w:szCs w:val="24"/>
        </w:rPr>
        <w:t xml:space="preserve">, </w:t>
      </w:r>
      <w:r w:rsidRPr="001E3E21">
        <w:rPr>
          <w:rFonts w:ascii="Times New Roman" w:hAnsi="Times New Roman" w:cs="Times New Roman"/>
          <w:sz w:val="24"/>
          <w:szCs w:val="24"/>
        </w:rPr>
        <w:t>approximately half of the total bee</w:t>
      </w:r>
      <w:r>
        <w:rPr>
          <w:rFonts w:ascii="Times New Roman" w:hAnsi="Times New Roman" w:cs="Times New Roman"/>
          <w:sz w:val="24"/>
          <w:szCs w:val="24"/>
        </w:rPr>
        <w:t xml:space="preserve"> species</w:t>
      </w:r>
      <w:r w:rsidRPr="001E3E21">
        <w:rPr>
          <w:rFonts w:ascii="Times New Roman" w:hAnsi="Times New Roman" w:cs="Times New Roman"/>
          <w:sz w:val="24"/>
          <w:szCs w:val="24"/>
        </w:rPr>
        <w:t xml:space="preserve"> </w:t>
      </w:r>
      <w:r>
        <w:rPr>
          <w:rFonts w:ascii="Times New Roman" w:hAnsi="Times New Roman" w:cs="Times New Roman"/>
          <w:sz w:val="24"/>
          <w:szCs w:val="24"/>
        </w:rPr>
        <w:t>r</w:t>
      </w:r>
      <w:r w:rsidRPr="001E3E21">
        <w:rPr>
          <w:rFonts w:ascii="Times New Roman" w:hAnsi="Times New Roman" w:cs="Times New Roman"/>
          <w:sz w:val="24"/>
          <w:szCs w:val="24"/>
        </w:rPr>
        <w:t>ecorded in 1949 w</w:t>
      </w:r>
      <w:r>
        <w:rPr>
          <w:rFonts w:ascii="Times New Roman" w:hAnsi="Times New Roman" w:cs="Times New Roman"/>
          <w:sz w:val="24"/>
          <w:szCs w:val="24"/>
        </w:rPr>
        <w:t>ere not</w:t>
      </w:r>
      <w:r w:rsidRPr="001E3E21">
        <w:rPr>
          <w:rFonts w:ascii="Times New Roman" w:hAnsi="Times New Roman" w:cs="Times New Roman"/>
          <w:sz w:val="24"/>
          <w:szCs w:val="24"/>
        </w:rPr>
        <w:t xml:space="preserve"> recorded in </w:t>
      </w:r>
      <w:r w:rsidR="000F414D">
        <w:rPr>
          <w:rFonts w:ascii="Times New Roman" w:hAnsi="Times New Roman" w:cs="Times New Roman"/>
          <w:sz w:val="24"/>
          <w:szCs w:val="24"/>
        </w:rPr>
        <w:t xml:space="preserve">a </w:t>
      </w:r>
      <w:r w:rsidRPr="001E3E21">
        <w:rPr>
          <w:rFonts w:ascii="Times New Roman" w:hAnsi="Times New Roman" w:cs="Times New Roman"/>
          <w:sz w:val="24"/>
          <w:szCs w:val="24"/>
        </w:rPr>
        <w:t>2013</w:t>
      </w:r>
      <w:r w:rsidR="005F4298">
        <w:rPr>
          <w:rFonts w:ascii="Times New Roman" w:hAnsi="Times New Roman" w:cs="Times New Roman"/>
          <w:sz w:val="24"/>
          <w:szCs w:val="24"/>
        </w:rPr>
        <w:t xml:space="preserve"> survey</w:t>
      </w:r>
      <w:r w:rsidRPr="001E3E21">
        <w:rPr>
          <w:rFonts w:ascii="Times New Roman" w:hAnsi="Times New Roman" w:cs="Times New Roman"/>
          <w:sz w:val="24"/>
          <w:szCs w:val="24"/>
        </w:rPr>
        <w:t xml:space="preserve"> (Figueroa and </w:t>
      </w:r>
      <w:proofErr w:type="spellStart"/>
      <w:r w:rsidRPr="001E3E21">
        <w:rPr>
          <w:rFonts w:ascii="Times New Roman" w:hAnsi="Times New Roman" w:cs="Times New Roman"/>
          <w:sz w:val="24"/>
          <w:szCs w:val="24"/>
        </w:rPr>
        <w:t>Bergey</w:t>
      </w:r>
      <w:proofErr w:type="spellEnd"/>
      <w:r w:rsidRPr="001E3E21">
        <w:rPr>
          <w:rFonts w:ascii="Times New Roman" w:hAnsi="Times New Roman" w:cs="Times New Roman"/>
          <w:sz w:val="24"/>
          <w:szCs w:val="24"/>
        </w:rPr>
        <w:t xml:space="preserve"> 2015). In the United States, 26 butterfly species and 8 bee species are currently listed as threatened or endangered under the U.S. Endangered Species Act (U.S. Fish and Wildlife Service 2019).</w:t>
      </w:r>
    </w:p>
    <w:p w14:paraId="5D4364F3" w14:textId="5639DED6" w:rsidR="00A67D17" w:rsidRDefault="00AD6684" w:rsidP="00BD4387">
      <w:pPr>
        <w:spacing w:line="480" w:lineRule="auto"/>
        <w:rPr>
          <w:rFonts w:ascii="Times New Roman" w:hAnsi="Times New Roman" w:cs="Times New Roman"/>
          <w:sz w:val="24"/>
          <w:szCs w:val="24"/>
        </w:rPr>
      </w:pPr>
      <w:r w:rsidRPr="001E3E21">
        <w:rPr>
          <w:rFonts w:ascii="Times New Roman" w:hAnsi="Times New Roman" w:cs="Times New Roman"/>
          <w:sz w:val="24"/>
          <w:szCs w:val="24"/>
        </w:rPr>
        <w:lastRenderedPageBreak/>
        <w:tab/>
        <w:t xml:space="preserve">Butterflies are the flagship species for invertebrate conservation (Butterfly Conservation Europe 2019) </w:t>
      </w:r>
      <w:r>
        <w:rPr>
          <w:rFonts w:ascii="Times New Roman" w:hAnsi="Times New Roman" w:cs="Times New Roman"/>
          <w:sz w:val="24"/>
          <w:szCs w:val="24"/>
        </w:rPr>
        <w:t>and a</w:t>
      </w:r>
      <w:r w:rsidR="00A201CF">
        <w:rPr>
          <w:rFonts w:ascii="Times New Roman" w:hAnsi="Times New Roman" w:cs="Times New Roman"/>
          <w:sz w:val="24"/>
          <w:szCs w:val="24"/>
        </w:rPr>
        <w:t>re</w:t>
      </w:r>
      <w:r>
        <w:rPr>
          <w:rFonts w:ascii="Times New Roman" w:hAnsi="Times New Roman" w:cs="Times New Roman"/>
          <w:sz w:val="24"/>
          <w:szCs w:val="24"/>
        </w:rPr>
        <w:t xml:space="preserve"> </w:t>
      </w:r>
      <w:r w:rsidRPr="001E3E21">
        <w:rPr>
          <w:rFonts w:ascii="Times New Roman" w:hAnsi="Times New Roman" w:cs="Times New Roman"/>
          <w:sz w:val="24"/>
          <w:szCs w:val="24"/>
        </w:rPr>
        <w:t xml:space="preserve">indicators of environmental quality due to their host-plant specialization and </w:t>
      </w:r>
      <w:r w:rsidR="005F4298">
        <w:rPr>
          <w:rFonts w:ascii="Times New Roman" w:hAnsi="Times New Roman" w:cs="Times New Roman"/>
          <w:sz w:val="24"/>
          <w:szCs w:val="24"/>
        </w:rPr>
        <w:t>sensitivity</w:t>
      </w:r>
      <w:r w:rsidR="005F4298" w:rsidRPr="001E3E21">
        <w:rPr>
          <w:rFonts w:ascii="Times New Roman" w:hAnsi="Times New Roman" w:cs="Times New Roman"/>
          <w:sz w:val="24"/>
          <w:szCs w:val="24"/>
        </w:rPr>
        <w:t xml:space="preserve"> </w:t>
      </w:r>
      <w:r w:rsidRPr="001E3E21">
        <w:rPr>
          <w:rFonts w:ascii="Times New Roman" w:hAnsi="Times New Roman" w:cs="Times New Roman"/>
          <w:sz w:val="24"/>
          <w:szCs w:val="24"/>
        </w:rPr>
        <w:t>to habitat deterioration (Erhardt and Thomas 1991; Sanchez-Bayo and Wychuys 2019)</w:t>
      </w:r>
      <w:r>
        <w:rPr>
          <w:rFonts w:ascii="Times New Roman" w:hAnsi="Times New Roman" w:cs="Times New Roman"/>
          <w:sz w:val="24"/>
          <w:szCs w:val="24"/>
        </w:rPr>
        <w:t xml:space="preserve">. </w:t>
      </w:r>
      <w:r w:rsidR="005F4298">
        <w:rPr>
          <w:rFonts w:ascii="Times New Roman" w:hAnsi="Times New Roman" w:cs="Times New Roman"/>
          <w:sz w:val="24"/>
          <w:szCs w:val="24"/>
        </w:rPr>
        <w:t xml:space="preserve">The order </w:t>
      </w:r>
      <w:r w:rsidR="008566E7">
        <w:rPr>
          <w:rFonts w:ascii="Times New Roman" w:hAnsi="Times New Roman" w:cs="Times New Roman"/>
          <w:sz w:val="24"/>
          <w:szCs w:val="24"/>
        </w:rPr>
        <w:t>Lepidoptera</w:t>
      </w:r>
      <w:r w:rsidR="005F4298">
        <w:rPr>
          <w:rFonts w:ascii="Times New Roman" w:hAnsi="Times New Roman" w:cs="Times New Roman"/>
          <w:sz w:val="24"/>
          <w:szCs w:val="24"/>
        </w:rPr>
        <w:t xml:space="preserve"> (b</w:t>
      </w:r>
      <w:r w:rsidRPr="001E3E21">
        <w:rPr>
          <w:rFonts w:ascii="Times New Roman" w:hAnsi="Times New Roman" w:cs="Times New Roman"/>
          <w:sz w:val="24"/>
          <w:szCs w:val="24"/>
        </w:rPr>
        <w:t>utterflies and moths</w:t>
      </w:r>
      <w:r w:rsidR="005F4298">
        <w:rPr>
          <w:rFonts w:ascii="Times New Roman" w:hAnsi="Times New Roman" w:cs="Times New Roman"/>
          <w:sz w:val="24"/>
          <w:szCs w:val="24"/>
        </w:rPr>
        <w:t xml:space="preserve">) contains </w:t>
      </w:r>
      <w:r w:rsidRPr="001E3E21">
        <w:rPr>
          <w:rFonts w:ascii="Times New Roman" w:hAnsi="Times New Roman" w:cs="Times New Roman"/>
          <w:sz w:val="24"/>
          <w:szCs w:val="24"/>
        </w:rPr>
        <w:t>over 177,500 species worldwide (</w:t>
      </w:r>
      <w:bookmarkStart w:id="1" w:name="_Hlk65585290"/>
      <w:r w:rsidRPr="001E3E21">
        <w:rPr>
          <w:rFonts w:ascii="Times New Roman" w:hAnsi="Times New Roman" w:cs="Times New Roman"/>
          <w:sz w:val="24"/>
          <w:szCs w:val="24"/>
        </w:rPr>
        <w:t>Smithsonian 2020</w:t>
      </w:r>
      <w:bookmarkEnd w:id="1"/>
      <w:r w:rsidRPr="001E3E21">
        <w:rPr>
          <w:rFonts w:ascii="Times New Roman" w:hAnsi="Times New Roman" w:cs="Times New Roman"/>
          <w:sz w:val="24"/>
          <w:szCs w:val="24"/>
        </w:rPr>
        <w:t xml:space="preserve">) </w:t>
      </w:r>
      <w:r>
        <w:rPr>
          <w:rFonts w:ascii="Times New Roman" w:hAnsi="Times New Roman" w:cs="Times New Roman"/>
          <w:sz w:val="24"/>
          <w:szCs w:val="24"/>
        </w:rPr>
        <w:t>or</w:t>
      </w:r>
      <w:r w:rsidRPr="001E3E21">
        <w:rPr>
          <w:rFonts w:ascii="Times New Roman" w:hAnsi="Times New Roman" w:cs="Times New Roman"/>
          <w:sz w:val="24"/>
          <w:szCs w:val="24"/>
        </w:rPr>
        <w:t xml:space="preserve"> approximately one quarter of all named species (Butterfly Conservation Europe 2019</w:t>
      </w:r>
      <w:r w:rsidR="005F4298">
        <w:rPr>
          <w:rFonts w:ascii="Times New Roman" w:hAnsi="Times New Roman" w:cs="Times New Roman"/>
          <w:sz w:val="24"/>
          <w:szCs w:val="24"/>
        </w:rPr>
        <w:t xml:space="preserve">). </w:t>
      </w:r>
      <w:r w:rsidRPr="001E3E21">
        <w:rPr>
          <w:rFonts w:ascii="Times New Roman" w:hAnsi="Times New Roman" w:cs="Times New Roman"/>
          <w:sz w:val="24"/>
          <w:szCs w:val="24"/>
        </w:rPr>
        <w:t>The monarch butterfly (</w:t>
      </w:r>
      <w:proofErr w:type="spellStart"/>
      <w:r w:rsidRPr="001E3E21">
        <w:rPr>
          <w:rFonts w:ascii="Times New Roman" w:hAnsi="Times New Roman" w:cs="Times New Roman"/>
          <w:i/>
          <w:iCs/>
          <w:sz w:val="24"/>
          <w:szCs w:val="24"/>
        </w:rPr>
        <w:t>Danus</w:t>
      </w:r>
      <w:proofErr w:type="spellEnd"/>
      <w:r w:rsidRPr="001E3E21">
        <w:rPr>
          <w:rFonts w:ascii="Times New Roman" w:hAnsi="Times New Roman" w:cs="Times New Roman"/>
          <w:i/>
          <w:iCs/>
          <w:sz w:val="24"/>
          <w:szCs w:val="24"/>
        </w:rPr>
        <w:t xml:space="preserve"> </w:t>
      </w:r>
      <w:proofErr w:type="spellStart"/>
      <w:r w:rsidRPr="001E3E21">
        <w:rPr>
          <w:rFonts w:ascii="Times New Roman" w:hAnsi="Times New Roman" w:cs="Times New Roman"/>
          <w:i/>
          <w:iCs/>
          <w:sz w:val="24"/>
          <w:szCs w:val="24"/>
        </w:rPr>
        <w:t>plexippus</w:t>
      </w:r>
      <w:proofErr w:type="spellEnd"/>
      <w:r w:rsidR="00360037">
        <w:rPr>
          <w:rFonts w:ascii="Times New Roman" w:hAnsi="Times New Roman" w:cs="Times New Roman"/>
          <w:sz w:val="24"/>
          <w:szCs w:val="24"/>
        </w:rPr>
        <w:t xml:space="preserve"> Linnaeus</w:t>
      </w:r>
      <w:r w:rsidRPr="001E3E21">
        <w:rPr>
          <w:rFonts w:ascii="Times New Roman" w:hAnsi="Times New Roman" w:cs="Times New Roman"/>
          <w:sz w:val="24"/>
          <w:szCs w:val="24"/>
        </w:rPr>
        <w:t>) is one of the most iconic species in North America (</w:t>
      </w:r>
      <w:proofErr w:type="spellStart"/>
      <w:r w:rsidRPr="001E3E21">
        <w:rPr>
          <w:rFonts w:ascii="Times New Roman" w:hAnsi="Times New Roman" w:cs="Times New Roman"/>
          <w:sz w:val="24"/>
          <w:szCs w:val="24"/>
        </w:rPr>
        <w:t>Cariveau</w:t>
      </w:r>
      <w:proofErr w:type="spellEnd"/>
      <w:r w:rsidRPr="001E3E21">
        <w:rPr>
          <w:rFonts w:ascii="Times New Roman" w:hAnsi="Times New Roman" w:cs="Times New Roman"/>
          <w:sz w:val="24"/>
          <w:szCs w:val="24"/>
        </w:rPr>
        <w:t xml:space="preserve"> et al. 2019)</w:t>
      </w:r>
      <w:r>
        <w:rPr>
          <w:rFonts w:ascii="Times New Roman" w:hAnsi="Times New Roman" w:cs="Times New Roman"/>
          <w:sz w:val="24"/>
          <w:szCs w:val="24"/>
        </w:rPr>
        <w:t xml:space="preserve">. </w:t>
      </w:r>
      <w:r w:rsidR="0059702D">
        <w:rPr>
          <w:rFonts w:ascii="Times New Roman" w:hAnsi="Times New Roman" w:cs="Times New Roman"/>
          <w:sz w:val="24"/>
          <w:szCs w:val="24"/>
        </w:rPr>
        <w:t>As elaborated later in this literature review, i</w:t>
      </w:r>
      <w:r>
        <w:rPr>
          <w:rFonts w:ascii="Times New Roman" w:hAnsi="Times New Roman" w:cs="Times New Roman"/>
          <w:sz w:val="24"/>
          <w:szCs w:val="24"/>
        </w:rPr>
        <w:t>t</w:t>
      </w:r>
      <w:r w:rsidRPr="001E3E21">
        <w:rPr>
          <w:rFonts w:ascii="Times New Roman" w:hAnsi="Times New Roman" w:cs="Times New Roman"/>
          <w:sz w:val="24"/>
          <w:szCs w:val="24"/>
        </w:rPr>
        <w:t xml:space="preserve"> has experienced population declines over the last 20 years (Brower et al. 2012; Vidal and Rendon-Salinas 2014; Sanchez-Bayo and Wychuys 2019; </w:t>
      </w:r>
      <w:proofErr w:type="spellStart"/>
      <w:r w:rsidRPr="001E3E21">
        <w:rPr>
          <w:rFonts w:ascii="Times New Roman" w:hAnsi="Times New Roman" w:cs="Times New Roman"/>
          <w:sz w:val="24"/>
          <w:szCs w:val="24"/>
        </w:rPr>
        <w:t>Cariveau</w:t>
      </w:r>
      <w:proofErr w:type="spellEnd"/>
      <w:r w:rsidRPr="001E3E21">
        <w:rPr>
          <w:rFonts w:ascii="Times New Roman" w:hAnsi="Times New Roman" w:cs="Times New Roman"/>
          <w:sz w:val="24"/>
          <w:szCs w:val="24"/>
        </w:rPr>
        <w:t xml:space="preserve"> et al. 2019), which</w:t>
      </w:r>
      <w:r w:rsidR="005F4298">
        <w:rPr>
          <w:rFonts w:ascii="Times New Roman" w:hAnsi="Times New Roman" w:cs="Times New Roman"/>
          <w:sz w:val="24"/>
          <w:szCs w:val="24"/>
        </w:rPr>
        <w:t xml:space="preserve">, as with </w:t>
      </w:r>
      <w:r w:rsidR="005F4298" w:rsidRPr="007355C5">
        <w:rPr>
          <w:rFonts w:ascii="Times New Roman" w:hAnsi="Times New Roman" w:cs="Times New Roman"/>
          <w:sz w:val="24"/>
          <w:szCs w:val="24"/>
        </w:rPr>
        <w:t xml:space="preserve">other insects, </w:t>
      </w:r>
      <w:r w:rsidR="005F4298" w:rsidRPr="00DE18E2">
        <w:rPr>
          <w:rFonts w:ascii="Times New Roman" w:hAnsi="Times New Roman" w:cs="Times New Roman"/>
          <w:sz w:val="24"/>
          <w:szCs w:val="24"/>
        </w:rPr>
        <w:t>is</w:t>
      </w:r>
      <w:r w:rsidRPr="00DE18E2">
        <w:rPr>
          <w:rFonts w:ascii="Times New Roman" w:hAnsi="Times New Roman" w:cs="Times New Roman"/>
          <w:sz w:val="24"/>
          <w:szCs w:val="24"/>
        </w:rPr>
        <w:t xml:space="preserve"> attributed to loss of habitat (Flockhart et al. 2015; </w:t>
      </w:r>
      <w:proofErr w:type="spellStart"/>
      <w:r w:rsidRPr="00DE18E2">
        <w:rPr>
          <w:rFonts w:ascii="Times New Roman" w:hAnsi="Times New Roman" w:cs="Times New Roman"/>
          <w:sz w:val="24"/>
          <w:szCs w:val="24"/>
        </w:rPr>
        <w:t>Cariveau</w:t>
      </w:r>
      <w:proofErr w:type="spellEnd"/>
      <w:r w:rsidRPr="00DE18E2">
        <w:rPr>
          <w:rFonts w:ascii="Times New Roman" w:hAnsi="Times New Roman" w:cs="Times New Roman"/>
          <w:sz w:val="24"/>
          <w:szCs w:val="24"/>
        </w:rPr>
        <w:t xml:space="preserve"> et al. 2019). </w:t>
      </w:r>
      <w:r w:rsidR="0059702D" w:rsidRPr="00BD4387">
        <w:rPr>
          <w:rFonts w:ascii="Times New Roman" w:hAnsi="Times New Roman" w:cs="Times New Roman"/>
          <w:sz w:val="24"/>
          <w:szCs w:val="24"/>
        </w:rPr>
        <w:t xml:space="preserve">The literature review </w:t>
      </w:r>
      <w:r w:rsidR="0014718A" w:rsidRPr="00BD4387">
        <w:rPr>
          <w:rFonts w:ascii="Times New Roman" w:hAnsi="Times New Roman" w:cs="Times New Roman"/>
          <w:sz w:val="24"/>
          <w:szCs w:val="24"/>
        </w:rPr>
        <w:t xml:space="preserve">elaborates upon </w:t>
      </w:r>
      <w:r w:rsidR="00A67D17" w:rsidRPr="00BD4387">
        <w:rPr>
          <w:rFonts w:ascii="Times New Roman" w:hAnsi="Times New Roman" w:cs="Times New Roman"/>
          <w:sz w:val="24"/>
          <w:szCs w:val="24"/>
        </w:rPr>
        <w:t>the benefits to society by invertebrates</w:t>
      </w:r>
      <w:r w:rsidR="0014718A" w:rsidRPr="00BD4387">
        <w:rPr>
          <w:rFonts w:ascii="Times New Roman" w:hAnsi="Times New Roman" w:cs="Times New Roman"/>
          <w:sz w:val="24"/>
          <w:szCs w:val="24"/>
        </w:rPr>
        <w:t>, specifically</w:t>
      </w:r>
      <w:r w:rsidR="00A67D17" w:rsidRPr="00BD4387">
        <w:rPr>
          <w:rFonts w:ascii="Times New Roman" w:hAnsi="Times New Roman" w:cs="Times New Roman"/>
          <w:sz w:val="24"/>
          <w:szCs w:val="24"/>
        </w:rPr>
        <w:t xml:space="preserve"> </w:t>
      </w:r>
      <w:r w:rsidR="0014718A" w:rsidRPr="00BD4387">
        <w:rPr>
          <w:rFonts w:ascii="Times New Roman" w:hAnsi="Times New Roman" w:cs="Times New Roman"/>
          <w:sz w:val="24"/>
          <w:szCs w:val="24"/>
        </w:rPr>
        <w:t>the monarch butterfly,</w:t>
      </w:r>
      <w:r w:rsidR="00A67D17" w:rsidRPr="00BD4387">
        <w:rPr>
          <w:rFonts w:ascii="Times New Roman" w:hAnsi="Times New Roman" w:cs="Times New Roman"/>
          <w:sz w:val="24"/>
          <w:szCs w:val="24"/>
        </w:rPr>
        <w:t xml:space="preserve"> and their need for conservation</w:t>
      </w:r>
      <w:r w:rsidR="0014718A" w:rsidRPr="00BD4387">
        <w:rPr>
          <w:rFonts w:ascii="Times New Roman" w:hAnsi="Times New Roman" w:cs="Times New Roman"/>
          <w:sz w:val="24"/>
          <w:szCs w:val="24"/>
        </w:rPr>
        <w:t xml:space="preserve"> measures</w:t>
      </w:r>
      <w:r w:rsidR="002C354E" w:rsidRPr="00BD4387">
        <w:rPr>
          <w:rFonts w:ascii="Times New Roman" w:hAnsi="Times New Roman" w:cs="Times New Roman"/>
          <w:sz w:val="24"/>
          <w:szCs w:val="24"/>
        </w:rPr>
        <w:t>. Specifically, I will review and consider habitats and monitoring efforts.</w:t>
      </w:r>
      <w:r w:rsidR="002C354E">
        <w:rPr>
          <w:rFonts w:ascii="Times New Roman" w:hAnsi="Times New Roman" w:cs="Times New Roman"/>
          <w:sz w:val="24"/>
          <w:szCs w:val="24"/>
        </w:rPr>
        <w:t xml:space="preserve"> </w:t>
      </w:r>
      <w:r w:rsidR="001F71EE">
        <w:rPr>
          <w:rFonts w:ascii="Times New Roman" w:hAnsi="Times New Roman" w:cs="Times New Roman"/>
          <w:color w:val="222222"/>
          <w:sz w:val="24"/>
          <w:szCs w:val="24"/>
          <w:shd w:val="clear" w:color="auto" w:fill="FFFFFF"/>
        </w:rPr>
        <w:t>First, however, I will review how society benefits from the existence of insects.</w:t>
      </w:r>
    </w:p>
    <w:p w14:paraId="2EA3007A" w14:textId="77777777" w:rsidR="00AD6684" w:rsidRPr="001E3E21" w:rsidRDefault="00AD6684" w:rsidP="00AD6684">
      <w:pPr>
        <w:spacing w:line="480" w:lineRule="auto"/>
        <w:rPr>
          <w:rFonts w:ascii="Times New Roman" w:hAnsi="Times New Roman" w:cs="Times New Roman"/>
          <w:i/>
          <w:iCs/>
          <w:sz w:val="24"/>
          <w:szCs w:val="24"/>
        </w:rPr>
      </w:pPr>
      <w:r w:rsidRPr="001E3E21">
        <w:rPr>
          <w:rFonts w:ascii="Times New Roman" w:hAnsi="Times New Roman" w:cs="Times New Roman"/>
          <w:sz w:val="24"/>
          <w:szCs w:val="24"/>
        </w:rPr>
        <w:softHyphen/>
      </w:r>
      <w:r w:rsidRPr="001E3E21">
        <w:rPr>
          <w:rFonts w:ascii="Times New Roman" w:hAnsi="Times New Roman" w:cs="Times New Roman"/>
          <w:i/>
          <w:iCs/>
          <w:sz w:val="24"/>
          <w:szCs w:val="24"/>
        </w:rPr>
        <w:t>Ecosystem services</w:t>
      </w:r>
    </w:p>
    <w:p w14:paraId="0DF0AE58" w14:textId="293E1643" w:rsidR="00F1711D" w:rsidRDefault="00AD6684" w:rsidP="00EA1F79">
      <w:pPr>
        <w:spacing w:line="480" w:lineRule="auto"/>
        <w:ind w:firstLine="720"/>
        <w:rPr>
          <w:rFonts w:ascii="Times New Roman" w:hAnsi="Times New Roman" w:cs="Times New Roman"/>
          <w:sz w:val="24"/>
          <w:szCs w:val="24"/>
        </w:rPr>
      </w:pPr>
      <w:r w:rsidRPr="001E3E21">
        <w:rPr>
          <w:rFonts w:ascii="Times New Roman" w:hAnsi="Times New Roman" w:cs="Times New Roman"/>
          <w:color w:val="222222"/>
          <w:sz w:val="24"/>
          <w:szCs w:val="24"/>
          <w:shd w:val="clear" w:color="auto" w:fill="FFFFFF"/>
        </w:rPr>
        <w:t>Ecosystem services</w:t>
      </w:r>
      <w:r w:rsidR="00CC79A2">
        <w:rPr>
          <w:rFonts w:ascii="Times New Roman" w:hAnsi="Times New Roman" w:cs="Times New Roman"/>
          <w:color w:val="222222"/>
          <w:sz w:val="24"/>
          <w:szCs w:val="24"/>
          <w:shd w:val="clear" w:color="auto" w:fill="FFFFFF"/>
        </w:rPr>
        <w:t xml:space="preserve"> are</w:t>
      </w:r>
      <w:r>
        <w:rPr>
          <w:rFonts w:ascii="Times New Roman" w:hAnsi="Times New Roman" w:cs="Times New Roman"/>
          <w:color w:val="222222"/>
          <w:sz w:val="24"/>
          <w:szCs w:val="24"/>
          <w:shd w:val="clear" w:color="auto" w:fill="FFFFFF"/>
        </w:rPr>
        <w:t xml:space="preserve"> defined as benefits to humans </w:t>
      </w:r>
      <w:r w:rsidR="00CC79A2">
        <w:rPr>
          <w:rFonts w:ascii="Times New Roman" w:hAnsi="Times New Roman" w:cs="Times New Roman"/>
          <w:color w:val="222222"/>
          <w:sz w:val="24"/>
          <w:szCs w:val="24"/>
          <w:shd w:val="clear" w:color="auto" w:fill="FFFFFF"/>
        </w:rPr>
        <w:t xml:space="preserve">derived from </w:t>
      </w:r>
      <w:r>
        <w:rPr>
          <w:rFonts w:ascii="Times New Roman" w:hAnsi="Times New Roman" w:cs="Times New Roman"/>
          <w:color w:val="222222"/>
          <w:sz w:val="24"/>
          <w:szCs w:val="24"/>
          <w:shd w:val="clear" w:color="auto" w:fill="FFFFFF"/>
        </w:rPr>
        <w:t xml:space="preserve">natural </w:t>
      </w:r>
      <w:r w:rsidR="00744F9E">
        <w:rPr>
          <w:rFonts w:ascii="Times New Roman" w:hAnsi="Times New Roman" w:cs="Times New Roman"/>
          <w:color w:val="222222"/>
          <w:sz w:val="24"/>
          <w:szCs w:val="24"/>
          <w:shd w:val="clear" w:color="auto" w:fill="FFFFFF"/>
        </w:rPr>
        <w:t>ecosystems and</w:t>
      </w:r>
      <w:r w:rsidR="00CC79A2">
        <w:rPr>
          <w:rFonts w:ascii="Times New Roman" w:hAnsi="Times New Roman" w:cs="Times New Roman"/>
          <w:color w:val="222222"/>
          <w:sz w:val="24"/>
          <w:szCs w:val="24"/>
          <w:shd w:val="clear" w:color="auto" w:fill="FFFFFF"/>
        </w:rPr>
        <w:t xml:space="preserve"> are considered </w:t>
      </w:r>
      <w:r w:rsidRPr="001E3E21">
        <w:rPr>
          <w:rFonts w:ascii="Times New Roman" w:hAnsi="Times New Roman" w:cs="Times New Roman"/>
          <w:color w:val="222222"/>
          <w:sz w:val="24"/>
          <w:szCs w:val="24"/>
          <w:shd w:val="clear" w:color="auto" w:fill="FFFFFF"/>
        </w:rPr>
        <w:t>essential to civilization (Dailey et al. 1997)</w:t>
      </w:r>
      <w:r>
        <w:rPr>
          <w:rFonts w:ascii="Times New Roman" w:hAnsi="Times New Roman" w:cs="Times New Roman"/>
          <w:color w:val="222222"/>
          <w:sz w:val="24"/>
          <w:szCs w:val="24"/>
          <w:shd w:val="clear" w:color="auto" w:fill="FFFFFF"/>
        </w:rPr>
        <w:t xml:space="preserve">. </w:t>
      </w:r>
      <w:r w:rsidRPr="001E3E21">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T</w:t>
      </w:r>
      <w:r w:rsidRPr="001E3E21">
        <w:rPr>
          <w:rFonts w:ascii="Times New Roman" w:hAnsi="Times New Roman" w:cs="Times New Roman"/>
          <w:color w:val="222222"/>
          <w:sz w:val="24"/>
          <w:szCs w:val="24"/>
          <w:shd w:val="clear" w:color="auto" w:fill="FFFFFF"/>
        </w:rPr>
        <w:t>he United Nations Millennium Ecosystem Assessment (MEA</w:t>
      </w:r>
      <w:r>
        <w:rPr>
          <w:rFonts w:ascii="Times New Roman" w:hAnsi="Times New Roman" w:cs="Times New Roman"/>
          <w:color w:val="222222"/>
          <w:sz w:val="24"/>
          <w:szCs w:val="24"/>
          <w:shd w:val="clear" w:color="auto" w:fill="FFFFFF"/>
        </w:rPr>
        <w:t xml:space="preserve"> 2005</w:t>
      </w:r>
      <w:r w:rsidRPr="001E3E21">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w:t>
      </w:r>
      <w:r w:rsidR="001F71EE">
        <w:rPr>
          <w:rFonts w:ascii="Times New Roman" w:hAnsi="Times New Roman" w:cs="Times New Roman"/>
          <w:color w:val="222222"/>
          <w:sz w:val="24"/>
          <w:szCs w:val="24"/>
          <w:shd w:val="clear" w:color="auto" w:fill="FFFFFF"/>
        </w:rPr>
        <w:t>wa</w:t>
      </w:r>
      <w:r w:rsidR="00CC79A2">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xml:space="preserve"> a </w:t>
      </w:r>
      <w:r w:rsidRPr="001E3E21">
        <w:rPr>
          <w:rFonts w:ascii="Times New Roman" w:hAnsi="Times New Roman" w:cs="Times New Roman"/>
          <w:color w:val="222222"/>
          <w:sz w:val="24"/>
          <w:szCs w:val="24"/>
          <w:shd w:val="clear" w:color="auto" w:fill="FFFFFF"/>
        </w:rPr>
        <w:t>four-year study</w:t>
      </w:r>
      <w:r>
        <w:rPr>
          <w:rFonts w:ascii="Times New Roman" w:hAnsi="Times New Roman" w:cs="Times New Roman"/>
          <w:color w:val="222222"/>
          <w:sz w:val="24"/>
          <w:szCs w:val="24"/>
          <w:shd w:val="clear" w:color="auto" w:fill="FFFFFF"/>
        </w:rPr>
        <w:t xml:space="preserve"> of ecosystem service</w:t>
      </w:r>
      <w:r w:rsidR="00CC79A2">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xml:space="preserve"> </w:t>
      </w:r>
      <w:r w:rsidR="00CC79A2">
        <w:rPr>
          <w:rFonts w:ascii="Times New Roman" w:hAnsi="Times New Roman" w:cs="Times New Roman"/>
          <w:color w:val="222222"/>
          <w:sz w:val="24"/>
          <w:szCs w:val="24"/>
          <w:shd w:val="clear" w:color="auto" w:fill="FFFFFF"/>
        </w:rPr>
        <w:t xml:space="preserve">by </w:t>
      </w:r>
      <w:r w:rsidRPr="001E3E21">
        <w:rPr>
          <w:rFonts w:ascii="Times New Roman" w:hAnsi="Times New Roman" w:cs="Times New Roman"/>
          <w:color w:val="222222"/>
          <w:sz w:val="24"/>
          <w:szCs w:val="24"/>
          <w:shd w:val="clear" w:color="auto" w:fill="FFFFFF"/>
        </w:rPr>
        <w:t xml:space="preserve">1,300 </w:t>
      </w:r>
      <w:r>
        <w:rPr>
          <w:rFonts w:ascii="Times New Roman" w:hAnsi="Times New Roman" w:cs="Times New Roman"/>
          <w:color w:val="222222"/>
          <w:sz w:val="24"/>
          <w:szCs w:val="24"/>
          <w:shd w:val="clear" w:color="auto" w:fill="FFFFFF"/>
        </w:rPr>
        <w:t xml:space="preserve">participating </w:t>
      </w:r>
      <w:r w:rsidR="00CC79A2" w:rsidRPr="001E3E21">
        <w:rPr>
          <w:rFonts w:ascii="Times New Roman" w:hAnsi="Times New Roman" w:cs="Times New Roman"/>
          <w:color w:val="222222"/>
          <w:sz w:val="24"/>
          <w:szCs w:val="24"/>
          <w:shd w:val="clear" w:color="auto" w:fill="FFFFFF"/>
        </w:rPr>
        <w:t xml:space="preserve">scientists </w:t>
      </w:r>
      <w:r w:rsidRPr="001E3E21">
        <w:rPr>
          <w:rFonts w:ascii="Times New Roman" w:hAnsi="Times New Roman" w:cs="Times New Roman"/>
          <w:color w:val="222222"/>
          <w:sz w:val="24"/>
          <w:szCs w:val="24"/>
          <w:shd w:val="clear" w:color="auto" w:fill="FFFFFF"/>
        </w:rPr>
        <w:t>worldwide</w:t>
      </w:r>
      <w:r>
        <w:rPr>
          <w:rFonts w:ascii="Times New Roman" w:hAnsi="Times New Roman" w:cs="Times New Roman"/>
          <w:color w:val="222222"/>
          <w:sz w:val="24"/>
          <w:szCs w:val="24"/>
          <w:shd w:val="clear" w:color="auto" w:fill="FFFFFF"/>
        </w:rPr>
        <w:t>. In the MEA (2005),</w:t>
      </w:r>
      <w:r w:rsidRPr="001E3E21">
        <w:rPr>
          <w:rFonts w:ascii="Times New Roman" w:hAnsi="Times New Roman" w:cs="Times New Roman"/>
          <w:color w:val="222222"/>
          <w:sz w:val="24"/>
          <w:szCs w:val="24"/>
          <w:shd w:val="clear" w:color="auto" w:fill="FFFFFF"/>
        </w:rPr>
        <w:t xml:space="preserve"> ecosystem services </w:t>
      </w:r>
      <w:r>
        <w:rPr>
          <w:rFonts w:ascii="Times New Roman" w:hAnsi="Times New Roman" w:cs="Times New Roman"/>
          <w:color w:val="222222"/>
          <w:sz w:val="24"/>
          <w:szCs w:val="24"/>
          <w:shd w:val="clear" w:color="auto" w:fill="FFFFFF"/>
        </w:rPr>
        <w:t xml:space="preserve">were </w:t>
      </w:r>
      <w:r w:rsidR="00CC79A2">
        <w:rPr>
          <w:rFonts w:ascii="Times New Roman" w:hAnsi="Times New Roman" w:cs="Times New Roman"/>
          <w:color w:val="222222"/>
          <w:sz w:val="24"/>
          <w:szCs w:val="24"/>
          <w:shd w:val="clear" w:color="auto" w:fill="FFFFFF"/>
        </w:rPr>
        <w:t xml:space="preserve">classified broadly as </w:t>
      </w:r>
      <w:r w:rsidRPr="001E3E21">
        <w:rPr>
          <w:rFonts w:ascii="Times New Roman" w:hAnsi="Times New Roman" w:cs="Times New Roman"/>
          <w:color w:val="222222"/>
          <w:sz w:val="24"/>
          <w:szCs w:val="24"/>
          <w:shd w:val="clear" w:color="auto" w:fill="FFFFFF"/>
        </w:rPr>
        <w:t>provisioning, regulating, supporting, and cultural</w:t>
      </w:r>
      <w:r>
        <w:rPr>
          <w:rFonts w:ascii="Times New Roman" w:hAnsi="Times New Roman" w:cs="Times New Roman"/>
          <w:color w:val="222222"/>
          <w:sz w:val="24"/>
          <w:szCs w:val="24"/>
          <w:shd w:val="clear" w:color="auto" w:fill="FFFFFF"/>
        </w:rPr>
        <w:t xml:space="preserve">. </w:t>
      </w:r>
      <w:r w:rsidR="00CC79A2">
        <w:rPr>
          <w:rFonts w:ascii="Times New Roman" w:hAnsi="Times New Roman" w:cs="Times New Roman"/>
          <w:color w:val="222222"/>
          <w:sz w:val="24"/>
          <w:szCs w:val="24"/>
          <w:shd w:val="clear" w:color="auto" w:fill="FFFFFF"/>
        </w:rPr>
        <w:t>F</w:t>
      </w:r>
      <w:r w:rsidR="00CC79A2" w:rsidRPr="001E3E21">
        <w:rPr>
          <w:rFonts w:ascii="Times New Roman" w:hAnsi="Times New Roman" w:cs="Times New Roman"/>
          <w:color w:val="222222"/>
          <w:sz w:val="24"/>
          <w:szCs w:val="24"/>
          <w:shd w:val="clear" w:color="auto" w:fill="FFFFFF"/>
        </w:rPr>
        <w:t>ood and water</w:t>
      </w:r>
      <w:r w:rsidR="00CC79A2">
        <w:rPr>
          <w:rFonts w:ascii="Times New Roman" w:hAnsi="Times New Roman" w:cs="Times New Roman"/>
          <w:color w:val="222222"/>
          <w:sz w:val="24"/>
          <w:szCs w:val="24"/>
          <w:shd w:val="clear" w:color="auto" w:fill="FFFFFF"/>
        </w:rPr>
        <w:t xml:space="preserve"> production </w:t>
      </w:r>
      <w:r w:rsidR="001F71EE">
        <w:rPr>
          <w:rFonts w:ascii="Times New Roman" w:hAnsi="Times New Roman" w:cs="Times New Roman"/>
          <w:color w:val="222222"/>
          <w:sz w:val="24"/>
          <w:szCs w:val="24"/>
          <w:shd w:val="clear" w:color="auto" w:fill="FFFFFF"/>
        </w:rPr>
        <w:t>by natural systems is</w:t>
      </w:r>
      <w:r w:rsidR="00CC79A2">
        <w:rPr>
          <w:rFonts w:ascii="Times New Roman" w:hAnsi="Times New Roman" w:cs="Times New Roman"/>
          <w:color w:val="222222"/>
          <w:sz w:val="24"/>
          <w:szCs w:val="24"/>
          <w:shd w:val="clear" w:color="auto" w:fill="FFFFFF"/>
        </w:rPr>
        <w:t xml:space="preserve"> considered </w:t>
      </w:r>
      <w:r w:rsidR="00912A56">
        <w:rPr>
          <w:rFonts w:ascii="Times New Roman" w:hAnsi="Times New Roman" w:cs="Times New Roman"/>
          <w:color w:val="222222"/>
          <w:sz w:val="24"/>
          <w:szCs w:val="24"/>
          <w:shd w:val="clear" w:color="auto" w:fill="FFFFFF"/>
        </w:rPr>
        <w:t>p</w:t>
      </w:r>
      <w:r w:rsidRPr="001E3E21">
        <w:rPr>
          <w:rFonts w:ascii="Times New Roman" w:hAnsi="Times New Roman" w:cs="Times New Roman"/>
          <w:color w:val="222222"/>
          <w:sz w:val="24"/>
          <w:szCs w:val="24"/>
          <w:shd w:val="clear" w:color="auto" w:fill="FFFFFF"/>
        </w:rPr>
        <w:t>rovisioning</w:t>
      </w:r>
      <w:r w:rsidR="00CC79A2">
        <w:rPr>
          <w:rFonts w:ascii="Times New Roman" w:hAnsi="Times New Roman" w:cs="Times New Roman"/>
          <w:color w:val="222222"/>
          <w:sz w:val="24"/>
          <w:szCs w:val="24"/>
          <w:shd w:val="clear" w:color="auto" w:fill="FFFFFF"/>
        </w:rPr>
        <w:t xml:space="preserve"> services. Insects contribute to provisioning through pollination services; </w:t>
      </w:r>
      <w:r>
        <w:rPr>
          <w:rFonts w:ascii="Times New Roman" w:hAnsi="Times New Roman" w:cs="Times New Roman"/>
          <w:color w:val="222222"/>
          <w:sz w:val="24"/>
          <w:szCs w:val="24"/>
          <w:shd w:val="clear" w:color="auto" w:fill="FFFFFF"/>
        </w:rPr>
        <w:t>m</w:t>
      </w:r>
      <w:r w:rsidRPr="001E3E21">
        <w:rPr>
          <w:rFonts w:ascii="Times New Roman" w:hAnsi="Times New Roman" w:cs="Times New Roman"/>
          <w:color w:val="222222"/>
          <w:sz w:val="24"/>
          <w:szCs w:val="24"/>
          <w:shd w:val="clear" w:color="auto" w:fill="FFFFFF"/>
        </w:rPr>
        <w:t xml:space="preserve">ore than 75% of the world’s flowering plants and approximately 35% of the world’s food crops rely on </w:t>
      </w:r>
      <w:r>
        <w:rPr>
          <w:rFonts w:ascii="Times New Roman" w:hAnsi="Times New Roman" w:cs="Times New Roman"/>
          <w:color w:val="222222"/>
          <w:sz w:val="24"/>
          <w:szCs w:val="24"/>
          <w:shd w:val="clear" w:color="auto" w:fill="FFFFFF"/>
        </w:rPr>
        <w:t xml:space="preserve">animal assisted </w:t>
      </w:r>
      <w:r w:rsidRPr="001E3E21">
        <w:rPr>
          <w:rFonts w:ascii="Times New Roman" w:hAnsi="Times New Roman" w:cs="Times New Roman"/>
          <w:color w:val="222222"/>
          <w:sz w:val="24"/>
          <w:szCs w:val="24"/>
          <w:shd w:val="clear" w:color="auto" w:fill="FFFFFF"/>
        </w:rPr>
        <w:t>pollination (</w:t>
      </w:r>
      <w:r w:rsidR="00F1711D" w:rsidRPr="001E3E21">
        <w:rPr>
          <w:rFonts w:ascii="Times New Roman" w:hAnsi="Times New Roman" w:cs="Times New Roman"/>
          <w:sz w:val="24"/>
          <w:szCs w:val="24"/>
        </w:rPr>
        <w:t>Dailey et al. 1997</w:t>
      </w:r>
      <w:r w:rsidR="00F1711D">
        <w:rPr>
          <w:rFonts w:ascii="Times New Roman" w:hAnsi="Times New Roman" w:cs="Times New Roman"/>
          <w:sz w:val="24"/>
          <w:szCs w:val="24"/>
        </w:rPr>
        <w:t xml:space="preserve">, </w:t>
      </w:r>
      <w:r w:rsidRPr="001E3E21">
        <w:rPr>
          <w:rFonts w:ascii="Times New Roman" w:hAnsi="Times New Roman" w:cs="Times New Roman"/>
          <w:color w:val="222222"/>
          <w:sz w:val="24"/>
          <w:szCs w:val="24"/>
          <w:shd w:val="clear" w:color="auto" w:fill="FFFFFF"/>
        </w:rPr>
        <w:t xml:space="preserve">Natural Resources </w:t>
      </w:r>
      <w:r w:rsidRPr="001E3E21">
        <w:rPr>
          <w:rFonts w:ascii="Times New Roman" w:hAnsi="Times New Roman" w:cs="Times New Roman"/>
          <w:color w:val="222222"/>
          <w:sz w:val="24"/>
          <w:szCs w:val="24"/>
          <w:shd w:val="clear" w:color="auto" w:fill="FFFFFF"/>
        </w:rPr>
        <w:lastRenderedPageBreak/>
        <w:t>Conservation Service 2020</w:t>
      </w:r>
      <w:r w:rsidR="00CC79A2">
        <w:rPr>
          <w:rFonts w:ascii="Times New Roman" w:hAnsi="Times New Roman" w:cs="Times New Roman"/>
          <w:color w:val="222222"/>
          <w:sz w:val="24"/>
          <w:szCs w:val="24"/>
          <w:shd w:val="clear" w:color="auto" w:fill="FFFFFF"/>
        </w:rPr>
        <w:t xml:space="preserve">, </w:t>
      </w:r>
      <w:r w:rsidRPr="001E3E21">
        <w:rPr>
          <w:rFonts w:ascii="Times New Roman" w:hAnsi="Times New Roman" w:cs="Times New Roman"/>
          <w:color w:val="222222"/>
          <w:sz w:val="24"/>
          <w:szCs w:val="24"/>
          <w:shd w:val="clear" w:color="auto" w:fill="FFFFFF"/>
        </w:rPr>
        <w:t>Food and Agriculture Organization 2016</w:t>
      </w:r>
      <w:r w:rsidR="0063696C">
        <w:rPr>
          <w:rFonts w:ascii="Times New Roman" w:hAnsi="Times New Roman" w:cs="Times New Roman"/>
          <w:color w:val="222222"/>
          <w:sz w:val="24"/>
          <w:szCs w:val="24"/>
          <w:shd w:val="clear" w:color="auto" w:fill="FFFFFF"/>
        </w:rPr>
        <w:t>)</w:t>
      </w:r>
      <w:r w:rsidR="00CC79A2">
        <w:rPr>
          <w:rFonts w:ascii="Times New Roman" w:hAnsi="Times New Roman" w:cs="Times New Roman"/>
          <w:color w:val="222222"/>
          <w:sz w:val="24"/>
          <w:szCs w:val="24"/>
          <w:shd w:val="clear" w:color="auto" w:fill="FFFFFF"/>
        </w:rPr>
        <w:t xml:space="preserve">. </w:t>
      </w:r>
      <w:r w:rsidR="0063696C">
        <w:rPr>
          <w:rFonts w:ascii="Times New Roman" w:hAnsi="Times New Roman" w:cs="Times New Roman"/>
          <w:color w:val="222222"/>
          <w:sz w:val="24"/>
          <w:szCs w:val="24"/>
          <w:shd w:val="clear" w:color="auto" w:fill="FFFFFF"/>
        </w:rPr>
        <w:t>Losey and Vaughn (2006) estimate that</w:t>
      </w:r>
      <w:r w:rsidR="00CC79A2">
        <w:rPr>
          <w:rFonts w:ascii="Times New Roman" w:hAnsi="Times New Roman" w:cs="Times New Roman"/>
          <w:color w:val="222222"/>
          <w:sz w:val="24"/>
          <w:szCs w:val="24"/>
          <w:shd w:val="clear" w:color="auto" w:fill="FFFFFF"/>
        </w:rPr>
        <w:t xml:space="preserve"> </w:t>
      </w:r>
      <w:r w:rsidR="0063696C">
        <w:rPr>
          <w:rFonts w:ascii="Times New Roman" w:hAnsi="Times New Roman" w:cs="Times New Roman"/>
          <w:color w:val="222222"/>
          <w:sz w:val="24"/>
          <w:szCs w:val="24"/>
          <w:shd w:val="clear" w:color="auto" w:fill="FFFFFF"/>
        </w:rPr>
        <w:t>15</w:t>
      </w:r>
      <w:r w:rsidR="00CC79A2">
        <w:rPr>
          <w:rFonts w:ascii="Times New Roman" w:hAnsi="Times New Roman" w:cs="Times New Roman"/>
          <w:color w:val="222222"/>
          <w:sz w:val="24"/>
          <w:szCs w:val="24"/>
          <w:shd w:val="clear" w:color="auto" w:fill="FFFFFF"/>
        </w:rPr>
        <w:t>%</w:t>
      </w:r>
      <w:r w:rsidR="0063696C">
        <w:rPr>
          <w:rFonts w:ascii="Times New Roman" w:hAnsi="Times New Roman" w:cs="Times New Roman"/>
          <w:color w:val="222222"/>
          <w:sz w:val="24"/>
          <w:szCs w:val="24"/>
          <w:shd w:val="clear" w:color="auto" w:fill="FFFFFF"/>
        </w:rPr>
        <w:t xml:space="preserve"> to 30% of </w:t>
      </w:r>
      <w:r w:rsidR="00061FAF">
        <w:rPr>
          <w:rFonts w:ascii="Times New Roman" w:hAnsi="Times New Roman" w:cs="Times New Roman"/>
          <w:color w:val="222222"/>
          <w:sz w:val="24"/>
          <w:szCs w:val="24"/>
          <w:shd w:val="clear" w:color="auto" w:fill="FFFFFF"/>
        </w:rPr>
        <w:t xml:space="preserve">food production in </w:t>
      </w:r>
      <w:r w:rsidR="0063696C">
        <w:rPr>
          <w:rFonts w:ascii="Times New Roman" w:hAnsi="Times New Roman" w:cs="Times New Roman"/>
          <w:color w:val="222222"/>
          <w:sz w:val="24"/>
          <w:szCs w:val="24"/>
          <w:shd w:val="clear" w:color="auto" w:fill="FFFFFF"/>
        </w:rPr>
        <w:t xml:space="preserve">the US </w:t>
      </w:r>
      <w:r w:rsidR="00CC79A2">
        <w:rPr>
          <w:rFonts w:ascii="Times New Roman" w:hAnsi="Times New Roman" w:cs="Times New Roman"/>
          <w:color w:val="222222"/>
          <w:sz w:val="24"/>
          <w:szCs w:val="24"/>
          <w:shd w:val="clear" w:color="auto" w:fill="FFFFFF"/>
        </w:rPr>
        <w:t xml:space="preserve">relies upon </w:t>
      </w:r>
      <w:r w:rsidR="0063696C">
        <w:rPr>
          <w:rFonts w:ascii="Times New Roman" w:hAnsi="Times New Roman" w:cs="Times New Roman"/>
          <w:color w:val="222222"/>
          <w:sz w:val="24"/>
          <w:szCs w:val="24"/>
          <w:shd w:val="clear" w:color="auto" w:fill="FFFFFF"/>
        </w:rPr>
        <w:t>pollination</w:t>
      </w:r>
      <w:r w:rsidR="00CC79A2">
        <w:rPr>
          <w:rFonts w:ascii="Times New Roman" w:hAnsi="Times New Roman" w:cs="Times New Roman"/>
          <w:color w:val="222222"/>
          <w:sz w:val="24"/>
          <w:szCs w:val="24"/>
          <w:shd w:val="clear" w:color="auto" w:fill="FFFFFF"/>
        </w:rPr>
        <w:t xml:space="preserve"> services</w:t>
      </w:r>
      <w:r w:rsidR="0063696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w:t>
      </w:r>
      <w:r w:rsidR="00CC79A2">
        <w:rPr>
          <w:rFonts w:ascii="Times New Roman" w:hAnsi="Times New Roman" w:cs="Times New Roman"/>
          <w:color w:val="222222"/>
          <w:sz w:val="24"/>
          <w:szCs w:val="24"/>
          <w:shd w:val="clear" w:color="auto" w:fill="FFFFFF"/>
        </w:rPr>
        <w:t xml:space="preserve">This not only includes </w:t>
      </w:r>
      <w:r w:rsidR="00CC79A2">
        <w:rPr>
          <w:rFonts w:ascii="Times New Roman" w:hAnsi="Times New Roman" w:cs="Times New Roman"/>
          <w:sz w:val="24"/>
          <w:szCs w:val="24"/>
        </w:rPr>
        <w:t>m</w:t>
      </w:r>
      <w:r w:rsidR="00CC79A2" w:rsidRPr="001E3E21">
        <w:rPr>
          <w:rFonts w:ascii="Times New Roman" w:hAnsi="Times New Roman" w:cs="Times New Roman"/>
          <w:sz w:val="24"/>
          <w:szCs w:val="24"/>
        </w:rPr>
        <w:t xml:space="preserve">any </w:t>
      </w:r>
      <w:r w:rsidRPr="001E3E21">
        <w:rPr>
          <w:rFonts w:ascii="Times New Roman" w:hAnsi="Times New Roman" w:cs="Times New Roman"/>
          <w:sz w:val="24"/>
          <w:szCs w:val="24"/>
        </w:rPr>
        <w:t>vegetables, oil</w:t>
      </w:r>
      <w:r w:rsidR="00906427">
        <w:rPr>
          <w:rFonts w:ascii="Times New Roman" w:hAnsi="Times New Roman" w:cs="Times New Roman"/>
          <w:sz w:val="24"/>
          <w:szCs w:val="24"/>
        </w:rPr>
        <w:t>s</w:t>
      </w:r>
      <w:r w:rsidRPr="001E3E21">
        <w:rPr>
          <w:rFonts w:ascii="Times New Roman" w:hAnsi="Times New Roman" w:cs="Times New Roman"/>
          <w:sz w:val="24"/>
          <w:szCs w:val="24"/>
        </w:rPr>
        <w:t xml:space="preserve"> </w:t>
      </w:r>
      <w:r w:rsidR="00CC79A2">
        <w:rPr>
          <w:rFonts w:ascii="Times New Roman" w:hAnsi="Times New Roman" w:cs="Times New Roman"/>
          <w:sz w:val="24"/>
          <w:szCs w:val="24"/>
        </w:rPr>
        <w:t>producing</w:t>
      </w:r>
      <w:r w:rsidR="00FC0023">
        <w:rPr>
          <w:rFonts w:ascii="Times New Roman" w:hAnsi="Times New Roman" w:cs="Times New Roman"/>
          <w:sz w:val="24"/>
          <w:szCs w:val="24"/>
        </w:rPr>
        <w:t xml:space="preserve"> plants</w:t>
      </w:r>
      <w:r w:rsidR="00CC79A2">
        <w:rPr>
          <w:rFonts w:ascii="Times New Roman" w:hAnsi="Times New Roman" w:cs="Times New Roman"/>
          <w:sz w:val="24"/>
          <w:szCs w:val="24"/>
        </w:rPr>
        <w:t xml:space="preserve">, </w:t>
      </w:r>
      <w:r w:rsidR="00CC79A2" w:rsidRPr="001E3E21">
        <w:rPr>
          <w:rFonts w:ascii="Times New Roman" w:hAnsi="Times New Roman" w:cs="Times New Roman"/>
          <w:sz w:val="24"/>
          <w:szCs w:val="24"/>
        </w:rPr>
        <w:t>fruit</w:t>
      </w:r>
      <w:r w:rsidR="00CC79A2">
        <w:rPr>
          <w:rFonts w:ascii="Times New Roman" w:hAnsi="Times New Roman" w:cs="Times New Roman"/>
          <w:sz w:val="24"/>
          <w:szCs w:val="24"/>
        </w:rPr>
        <w:t xml:space="preserve"> and </w:t>
      </w:r>
      <w:r w:rsidR="00CC79A2" w:rsidRPr="001E3E21">
        <w:rPr>
          <w:rFonts w:ascii="Times New Roman" w:hAnsi="Times New Roman" w:cs="Times New Roman"/>
          <w:sz w:val="24"/>
          <w:szCs w:val="24"/>
        </w:rPr>
        <w:t>nut</w:t>
      </w:r>
      <w:r w:rsidR="00CC79A2">
        <w:rPr>
          <w:rFonts w:ascii="Times New Roman" w:hAnsi="Times New Roman" w:cs="Times New Roman"/>
          <w:sz w:val="24"/>
          <w:szCs w:val="24"/>
        </w:rPr>
        <w:t xml:space="preserve"> bearing plants</w:t>
      </w:r>
      <w:r w:rsidR="00CC79A2" w:rsidRPr="001E3E21">
        <w:rPr>
          <w:rFonts w:ascii="Times New Roman" w:hAnsi="Times New Roman" w:cs="Times New Roman"/>
          <w:sz w:val="24"/>
          <w:szCs w:val="24"/>
        </w:rPr>
        <w:t>,</w:t>
      </w:r>
      <w:r w:rsidR="00CC79A2">
        <w:rPr>
          <w:rFonts w:ascii="Times New Roman" w:hAnsi="Times New Roman" w:cs="Times New Roman"/>
          <w:sz w:val="24"/>
          <w:szCs w:val="24"/>
        </w:rPr>
        <w:t xml:space="preserve"> but forages such as alfalfa are insect pollinated and contribute to </w:t>
      </w:r>
      <w:r w:rsidR="006E38F6">
        <w:rPr>
          <w:rFonts w:ascii="Times New Roman" w:hAnsi="Times New Roman" w:cs="Times New Roman"/>
          <w:sz w:val="24"/>
          <w:szCs w:val="24"/>
        </w:rPr>
        <w:t xml:space="preserve">the </w:t>
      </w:r>
      <w:r w:rsidR="006E38F6" w:rsidRPr="001E3E21">
        <w:rPr>
          <w:rFonts w:ascii="Times New Roman" w:hAnsi="Times New Roman" w:cs="Times New Roman"/>
          <w:sz w:val="24"/>
          <w:szCs w:val="24"/>
        </w:rPr>
        <w:t>meat</w:t>
      </w:r>
      <w:r w:rsidRPr="001E3E21">
        <w:rPr>
          <w:rFonts w:ascii="Times New Roman" w:hAnsi="Times New Roman" w:cs="Times New Roman"/>
          <w:sz w:val="24"/>
          <w:szCs w:val="24"/>
        </w:rPr>
        <w:t xml:space="preserve"> and dairy</w:t>
      </w:r>
      <w:r w:rsidR="00367825">
        <w:rPr>
          <w:rFonts w:ascii="Times New Roman" w:hAnsi="Times New Roman" w:cs="Times New Roman"/>
          <w:sz w:val="24"/>
          <w:szCs w:val="24"/>
        </w:rPr>
        <w:t xml:space="preserve"> </w:t>
      </w:r>
      <w:r w:rsidR="006423C4">
        <w:rPr>
          <w:rFonts w:ascii="Times New Roman" w:hAnsi="Times New Roman" w:cs="Times New Roman"/>
          <w:sz w:val="24"/>
          <w:szCs w:val="24"/>
        </w:rPr>
        <w:t xml:space="preserve">industry </w:t>
      </w:r>
      <w:r w:rsidR="00002919">
        <w:rPr>
          <w:rFonts w:ascii="Times New Roman" w:hAnsi="Times New Roman" w:cs="Times New Roman"/>
          <w:sz w:val="24"/>
          <w:szCs w:val="24"/>
        </w:rPr>
        <w:t>(</w:t>
      </w:r>
      <w:r w:rsidR="00002919" w:rsidRPr="001E3E21">
        <w:rPr>
          <w:rFonts w:ascii="Times New Roman" w:hAnsi="Times New Roman" w:cs="Times New Roman"/>
          <w:sz w:val="24"/>
          <w:szCs w:val="24"/>
        </w:rPr>
        <w:t>Losey and Vaughan 2006</w:t>
      </w:r>
      <w:r w:rsidR="00002919">
        <w:rPr>
          <w:rFonts w:ascii="Times New Roman" w:hAnsi="Times New Roman" w:cs="Times New Roman"/>
          <w:sz w:val="24"/>
          <w:szCs w:val="24"/>
        </w:rPr>
        <w:t>).</w:t>
      </w:r>
      <w:r w:rsidRPr="001E3E21">
        <w:rPr>
          <w:rFonts w:ascii="Times New Roman" w:hAnsi="Times New Roman" w:cs="Times New Roman"/>
          <w:sz w:val="24"/>
          <w:szCs w:val="24"/>
        </w:rPr>
        <w:t xml:space="preserve"> </w:t>
      </w:r>
      <w:r w:rsidR="00F1711D">
        <w:rPr>
          <w:rFonts w:ascii="Times New Roman" w:hAnsi="Times New Roman" w:cs="Times New Roman"/>
          <w:sz w:val="24"/>
          <w:szCs w:val="24"/>
        </w:rPr>
        <w:t xml:space="preserve">Monetarily, it is estimated </w:t>
      </w:r>
      <w:r w:rsidR="00F56961">
        <w:rPr>
          <w:rFonts w:ascii="Times New Roman" w:hAnsi="Times New Roman" w:cs="Times New Roman"/>
          <w:sz w:val="24"/>
          <w:szCs w:val="24"/>
        </w:rPr>
        <w:t xml:space="preserve">that </w:t>
      </w:r>
      <w:r w:rsidR="00F1711D">
        <w:rPr>
          <w:rFonts w:ascii="Times New Roman" w:hAnsi="Times New Roman" w:cs="Times New Roman"/>
          <w:sz w:val="24"/>
          <w:szCs w:val="24"/>
        </w:rPr>
        <w:t xml:space="preserve">pollinators contribute </w:t>
      </w:r>
      <w:r w:rsidR="00F1711D" w:rsidRPr="001E3E21">
        <w:rPr>
          <w:rFonts w:ascii="Times New Roman" w:hAnsi="Times New Roman" w:cs="Times New Roman"/>
          <w:sz w:val="24"/>
          <w:szCs w:val="24"/>
        </w:rPr>
        <w:t xml:space="preserve">$9 billion USD/year (The White House 2014; Lady Bird Johnson Wildflower Center 2020). </w:t>
      </w:r>
      <w:r w:rsidR="00F1711D">
        <w:rPr>
          <w:rFonts w:ascii="Times New Roman" w:hAnsi="Times New Roman" w:cs="Times New Roman"/>
          <w:sz w:val="24"/>
          <w:szCs w:val="24"/>
        </w:rPr>
        <w:t xml:space="preserve">Of course, many pollinators have been </w:t>
      </w:r>
      <w:r w:rsidR="00F56961">
        <w:rPr>
          <w:rFonts w:ascii="Times New Roman" w:hAnsi="Times New Roman" w:cs="Times New Roman"/>
          <w:sz w:val="24"/>
          <w:szCs w:val="24"/>
        </w:rPr>
        <w:t>imported</w:t>
      </w:r>
      <w:r w:rsidR="00F1711D">
        <w:rPr>
          <w:rFonts w:ascii="Times New Roman" w:hAnsi="Times New Roman" w:cs="Times New Roman"/>
          <w:sz w:val="24"/>
          <w:szCs w:val="24"/>
        </w:rPr>
        <w:t xml:space="preserve"> from distant geographic locales to pollinate crops, but </w:t>
      </w:r>
      <w:r w:rsidR="00F1711D" w:rsidRPr="001E3E21">
        <w:rPr>
          <w:rFonts w:ascii="Times New Roman" w:hAnsi="Times New Roman" w:cs="Times New Roman"/>
          <w:sz w:val="24"/>
          <w:szCs w:val="24"/>
        </w:rPr>
        <w:t>Morse and Calderone (2000)</w:t>
      </w:r>
      <w:r w:rsidR="00F1711D">
        <w:rPr>
          <w:rFonts w:ascii="Times New Roman" w:hAnsi="Times New Roman" w:cs="Times New Roman"/>
          <w:sz w:val="24"/>
          <w:szCs w:val="24"/>
        </w:rPr>
        <w:t xml:space="preserve"> report that</w:t>
      </w:r>
      <w:r w:rsidR="00F1711D" w:rsidRPr="001E3E21">
        <w:rPr>
          <w:rFonts w:ascii="Times New Roman" w:hAnsi="Times New Roman" w:cs="Times New Roman"/>
          <w:sz w:val="24"/>
          <w:szCs w:val="24"/>
        </w:rPr>
        <w:t xml:space="preserve"> </w:t>
      </w:r>
      <w:r w:rsidR="00F1711D">
        <w:rPr>
          <w:rFonts w:ascii="Times New Roman" w:hAnsi="Times New Roman" w:cs="Times New Roman"/>
          <w:sz w:val="24"/>
          <w:szCs w:val="24"/>
        </w:rPr>
        <w:t xml:space="preserve">native pollinators account </w:t>
      </w:r>
      <w:r w:rsidR="00F56961">
        <w:rPr>
          <w:rFonts w:ascii="Times New Roman" w:hAnsi="Times New Roman" w:cs="Times New Roman"/>
          <w:sz w:val="24"/>
          <w:szCs w:val="24"/>
        </w:rPr>
        <w:t xml:space="preserve">for </w:t>
      </w:r>
      <w:r w:rsidR="00F1711D" w:rsidRPr="001E3E21">
        <w:rPr>
          <w:rFonts w:ascii="Times New Roman" w:hAnsi="Times New Roman" w:cs="Times New Roman"/>
          <w:sz w:val="24"/>
          <w:szCs w:val="24"/>
        </w:rPr>
        <w:t xml:space="preserve">$3.07 billion </w:t>
      </w:r>
      <w:r w:rsidR="00F1711D">
        <w:rPr>
          <w:rFonts w:ascii="Times New Roman" w:hAnsi="Times New Roman" w:cs="Times New Roman"/>
          <w:sz w:val="24"/>
          <w:szCs w:val="24"/>
        </w:rPr>
        <w:t>and</w:t>
      </w:r>
      <w:r w:rsidR="00F1711D" w:rsidRPr="001E3E21">
        <w:rPr>
          <w:rFonts w:ascii="Times New Roman" w:hAnsi="Times New Roman" w:cs="Times New Roman"/>
          <w:color w:val="222222"/>
          <w:sz w:val="24"/>
          <w:szCs w:val="24"/>
          <w:shd w:val="clear" w:color="auto" w:fill="FFFFFF"/>
        </w:rPr>
        <w:t xml:space="preserve"> </w:t>
      </w:r>
      <w:r w:rsidR="00F1711D">
        <w:rPr>
          <w:rFonts w:ascii="Times New Roman" w:hAnsi="Times New Roman" w:cs="Times New Roman"/>
          <w:color w:val="222222"/>
          <w:sz w:val="24"/>
          <w:szCs w:val="24"/>
          <w:shd w:val="clear" w:color="auto" w:fill="FFFFFF"/>
        </w:rPr>
        <w:t>i</w:t>
      </w:r>
      <w:r w:rsidR="00F1711D" w:rsidRPr="001E3E21">
        <w:rPr>
          <w:rFonts w:ascii="Times New Roman" w:hAnsi="Times New Roman" w:cs="Times New Roman"/>
          <w:color w:val="222222"/>
          <w:sz w:val="24"/>
          <w:szCs w:val="24"/>
          <w:shd w:val="clear" w:color="auto" w:fill="FFFFFF"/>
        </w:rPr>
        <w:t>nsects</w:t>
      </w:r>
      <w:r w:rsidR="00F56961">
        <w:rPr>
          <w:rFonts w:ascii="Times New Roman" w:hAnsi="Times New Roman" w:cs="Times New Roman"/>
          <w:color w:val="222222"/>
          <w:sz w:val="24"/>
          <w:szCs w:val="24"/>
          <w:shd w:val="clear" w:color="auto" w:fill="FFFFFF"/>
        </w:rPr>
        <w:t xml:space="preserve"> </w:t>
      </w:r>
      <w:r w:rsidR="00314B4A">
        <w:rPr>
          <w:rFonts w:ascii="Times New Roman" w:hAnsi="Times New Roman" w:cs="Times New Roman"/>
          <w:color w:val="222222"/>
          <w:sz w:val="24"/>
          <w:szCs w:val="24"/>
          <w:shd w:val="clear" w:color="auto" w:fill="FFFFFF"/>
        </w:rPr>
        <w:t>accounted</w:t>
      </w:r>
      <w:r w:rsidR="00F1711D" w:rsidRPr="001E3E21">
        <w:rPr>
          <w:rFonts w:ascii="Times New Roman" w:hAnsi="Times New Roman" w:cs="Times New Roman"/>
          <w:color w:val="222222"/>
          <w:sz w:val="24"/>
          <w:szCs w:val="24"/>
          <w:shd w:val="clear" w:color="auto" w:fill="FFFFFF"/>
        </w:rPr>
        <w:t xml:space="preserve"> for </w:t>
      </w:r>
      <w:r w:rsidR="00F1711D" w:rsidRPr="001E3E21">
        <w:rPr>
          <w:rFonts w:ascii="Times New Roman" w:hAnsi="Times New Roman" w:cs="Times New Roman"/>
          <w:sz w:val="24"/>
          <w:szCs w:val="24"/>
        </w:rPr>
        <w:t xml:space="preserve">$57 billion (Losey and Vaughan 2006) every year. </w:t>
      </w:r>
      <w:r w:rsidR="00F1711D">
        <w:rPr>
          <w:rFonts w:ascii="Times New Roman" w:hAnsi="Times New Roman" w:cs="Times New Roman"/>
          <w:sz w:val="24"/>
          <w:szCs w:val="24"/>
        </w:rPr>
        <w:t>L</w:t>
      </w:r>
      <w:r w:rsidR="00F1711D" w:rsidRPr="001E3E21">
        <w:rPr>
          <w:rFonts w:ascii="Times New Roman" w:hAnsi="Times New Roman" w:cs="Times New Roman"/>
          <w:sz w:val="24"/>
          <w:szCs w:val="24"/>
        </w:rPr>
        <w:t xml:space="preserve">arge numbers of </w:t>
      </w:r>
      <w:r w:rsidR="00F1711D">
        <w:rPr>
          <w:rFonts w:ascii="Times New Roman" w:hAnsi="Times New Roman" w:cs="Times New Roman"/>
          <w:sz w:val="24"/>
          <w:szCs w:val="24"/>
        </w:rPr>
        <w:t xml:space="preserve">insect </w:t>
      </w:r>
      <w:r w:rsidR="00F1711D" w:rsidRPr="001E3E21">
        <w:rPr>
          <w:rFonts w:ascii="Times New Roman" w:hAnsi="Times New Roman" w:cs="Times New Roman"/>
          <w:sz w:val="24"/>
          <w:szCs w:val="24"/>
        </w:rPr>
        <w:t xml:space="preserve">species and </w:t>
      </w:r>
      <w:r w:rsidR="00F1711D">
        <w:rPr>
          <w:rFonts w:ascii="Times New Roman" w:hAnsi="Times New Roman" w:cs="Times New Roman"/>
          <w:sz w:val="24"/>
          <w:szCs w:val="24"/>
        </w:rPr>
        <w:t xml:space="preserve">abundant </w:t>
      </w:r>
      <w:r w:rsidR="00F1711D" w:rsidRPr="001E3E21">
        <w:rPr>
          <w:rFonts w:ascii="Times New Roman" w:hAnsi="Times New Roman" w:cs="Times New Roman"/>
          <w:sz w:val="24"/>
          <w:szCs w:val="24"/>
        </w:rPr>
        <w:t xml:space="preserve">populations are required to sustain </w:t>
      </w:r>
      <w:r w:rsidR="00F1711D">
        <w:rPr>
          <w:rFonts w:ascii="Times New Roman" w:hAnsi="Times New Roman" w:cs="Times New Roman"/>
          <w:sz w:val="24"/>
          <w:szCs w:val="24"/>
        </w:rPr>
        <w:t>this economic boon</w:t>
      </w:r>
      <w:r w:rsidR="00F1711D" w:rsidRPr="001E3E21">
        <w:rPr>
          <w:rFonts w:ascii="Times New Roman" w:hAnsi="Times New Roman" w:cs="Times New Roman"/>
          <w:sz w:val="24"/>
          <w:szCs w:val="24"/>
        </w:rPr>
        <w:t xml:space="preserve"> (</w:t>
      </w:r>
      <w:proofErr w:type="spellStart"/>
      <w:r w:rsidR="00F1711D" w:rsidRPr="001E3E21">
        <w:rPr>
          <w:rFonts w:ascii="Times New Roman" w:hAnsi="Times New Roman" w:cs="Times New Roman"/>
          <w:sz w:val="24"/>
          <w:szCs w:val="24"/>
        </w:rPr>
        <w:t>Cleand</w:t>
      </w:r>
      <w:proofErr w:type="spellEnd"/>
      <w:r w:rsidR="00F1711D" w:rsidRPr="001E3E21">
        <w:rPr>
          <w:rFonts w:ascii="Times New Roman" w:hAnsi="Times New Roman" w:cs="Times New Roman"/>
          <w:sz w:val="24"/>
          <w:szCs w:val="24"/>
        </w:rPr>
        <w:t xml:space="preserve"> 2011)</w:t>
      </w:r>
      <w:r w:rsidR="00EA1F79">
        <w:rPr>
          <w:rFonts w:ascii="Times New Roman" w:hAnsi="Times New Roman" w:cs="Times New Roman"/>
          <w:sz w:val="24"/>
          <w:szCs w:val="24"/>
        </w:rPr>
        <w:t>.</w:t>
      </w:r>
    </w:p>
    <w:p w14:paraId="0DE0A277" w14:textId="654FC74E" w:rsidR="00EB1AA5" w:rsidRDefault="00EB1AA5" w:rsidP="00AD6684">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R</w:t>
      </w:r>
      <w:r w:rsidR="00AD6684" w:rsidRPr="001E3E21">
        <w:rPr>
          <w:rFonts w:ascii="Times New Roman" w:hAnsi="Times New Roman" w:cs="Times New Roman"/>
          <w:color w:val="222222"/>
          <w:sz w:val="24"/>
          <w:szCs w:val="24"/>
          <w:shd w:val="clear" w:color="auto" w:fill="FFFFFF"/>
        </w:rPr>
        <w:t>egulating</w:t>
      </w:r>
      <w:r>
        <w:rPr>
          <w:rFonts w:ascii="Times New Roman" w:hAnsi="Times New Roman" w:cs="Times New Roman"/>
          <w:color w:val="222222"/>
          <w:sz w:val="24"/>
          <w:szCs w:val="24"/>
          <w:shd w:val="clear" w:color="auto" w:fill="FFFFFF"/>
        </w:rPr>
        <w:t xml:space="preserve"> services </w:t>
      </w:r>
      <w:r w:rsidR="00AD6684">
        <w:rPr>
          <w:rFonts w:ascii="Times New Roman" w:hAnsi="Times New Roman" w:cs="Times New Roman"/>
          <w:color w:val="222222"/>
          <w:sz w:val="24"/>
          <w:szCs w:val="24"/>
          <w:shd w:val="clear" w:color="auto" w:fill="FFFFFF"/>
        </w:rPr>
        <w:t>include</w:t>
      </w:r>
      <w:r>
        <w:rPr>
          <w:rFonts w:ascii="Times New Roman" w:hAnsi="Times New Roman" w:cs="Times New Roman"/>
          <w:color w:val="222222"/>
          <w:sz w:val="24"/>
          <w:szCs w:val="24"/>
          <w:shd w:val="clear" w:color="auto" w:fill="FFFFFF"/>
        </w:rPr>
        <w:t xml:space="preserve"> </w:t>
      </w:r>
      <w:r w:rsidR="00AD6684" w:rsidRPr="001E3E21">
        <w:rPr>
          <w:rFonts w:ascii="Times New Roman" w:hAnsi="Times New Roman" w:cs="Times New Roman"/>
          <w:color w:val="222222"/>
          <w:sz w:val="24"/>
          <w:szCs w:val="24"/>
          <w:shd w:val="clear" w:color="auto" w:fill="FFFFFF"/>
        </w:rPr>
        <w:t xml:space="preserve">climate </w:t>
      </w:r>
      <w:r>
        <w:rPr>
          <w:rFonts w:ascii="Times New Roman" w:hAnsi="Times New Roman" w:cs="Times New Roman"/>
          <w:color w:val="222222"/>
          <w:sz w:val="24"/>
          <w:szCs w:val="24"/>
          <w:shd w:val="clear" w:color="auto" w:fill="FFFFFF"/>
        </w:rPr>
        <w:t xml:space="preserve">dynamics </w:t>
      </w:r>
      <w:r w:rsidR="00AD6684" w:rsidRPr="001E3E21">
        <w:rPr>
          <w:rFonts w:ascii="Times New Roman" w:hAnsi="Times New Roman" w:cs="Times New Roman"/>
          <w:color w:val="222222"/>
          <w:sz w:val="24"/>
          <w:szCs w:val="24"/>
          <w:shd w:val="clear" w:color="auto" w:fill="FFFFFF"/>
        </w:rPr>
        <w:t>(e.g., carbon sequestration) and disease</w:t>
      </w:r>
      <w:r>
        <w:rPr>
          <w:rFonts w:ascii="Times New Roman" w:hAnsi="Times New Roman" w:cs="Times New Roman"/>
          <w:color w:val="222222"/>
          <w:sz w:val="24"/>
          <w:szCs w:val="24"/>
          <w:shd w:val="clear" w:color="auto" w:fill="FFFFFF"/>
        </w:rPr>
        <w:t xml:space="preserve"> amelioration</w:t>
      </w:r>
      <w:r w:rsidR="00AD6684" w:rsidRPr="001E3E21">
        <w:rPr>
          <w:rFonts w:ascii="Times New Roman" w:hAnsi="Times New Roman" w:cs="Times New Roman"/>
          <w:color w:val="222222"/>
          <w:sz w:val="24"/>
          <w:szCs w:val="24"/>
          <w:shd w:val="clear" w:color="auto" w:fill="FFFFFF"/>
        </w:rPr>
        <w:t>.</w:t>
      </w:r>
      <w:r w:rsidR="00AD6684">
        <w:rPr>
          <w:rFonts w:ascii="Times New Roman" w:hAnsi="Times New Roman" w:cs="Times New Roman"/>
          <w:sz w:val="24"/>
          <w:szCs w:val="24"/>
        </w:rPr>
        <w:t xml:space="preserve"> </w:t>
      </w:r>
      <w:r>
        <w:rPr>
          <w:rFonts w:ascii="Times New Roman" w:hAnsi="Times New Roman" w:cs="Times New Roman"/>
          <w:sz w:val="24"/>
          <w:szCs w:val="24"/>
        </w:rPr>
        <w:t xml:space="preserve">Integration of carbon into woody tissues, and the retention of carbon in soils </w:t>
      </w:r>
      <w:r w:rsidR="00F1711D">
        <w:rPr>
          <w:rFonts w:ascii="Times New Roman" w:hAnsi="Times New Roman" w:cs="Times New Roman"/>
          <w:sz w:val="24"/>
          <w:szCs w:val="24"/>
        </w:rPr>
        <w:t xml:space="preserve">(via decomposition, root development, dung turning and other activates) </w:t>
      </w:r>
      <w:r w:rsidR="00AD6684">
        <w:rPr>
          <w:rFonts w:ascii="Times New Roman" w:hAnsi="Times New Roman" w:cs="Times New Roman"/>
          <w:sz w:val="24"/>
          <w:szCs w:val="24"/>
        </w:rPr>
        <w:t>reduces net atmospheric carbon (i.e., carbon sequestration)</w:t>
      </w:r>
      <w:r>
        <w:rPr>
          <w:rFonts w:ascii="Times New Roman" w:hAnsi="Times New Roman" w:cs="Times New Roman"/>
          <w:sz w:val="24"/>
          <w:szCs w:val="24"/>
        </w:rPr>
        <w:t>. Decomposition</w:t>
      </w:r>
      <w:r w:rsidR="00AD6684">
        <w:rPr>
          <w:rFonts w:ascii="Times New Roman" w:hAnsi="Times New Roman" w:cs="Times New Roman"/>
          <w:sz w:val="24"/>
          <w:szCs w:val="24"/>
        </w:rPr>
        <w:t xml:space="preserve"> </w:t>
      </w:r>
      <w:r>
        <w:rPr>
          <w:rFonts w:ascii="Times New Roman" w:hAnsi="Times New Roman" w:cs="Times New Roman"/>
          <w:sz w:val="24"/>
          <w:szCs w:val="24"/>
        </w:rPr>
        <w:t xml:space="preserve">also </w:t>
      </w:r>
      <w:r w:rsidR="00AD6684">
        <w:rPr>
          <w:rFonts w:ascii="Times New Roman" w:hAnsi="Times New Roman" w:cs="Times New Roman"/>
          <w:sz w:val="24"/>
          <w:szCs w:val="24"/>
        </w:rPr>
        <w:t xml:space="preserve">liberates </w:t>
      </w:r>
      <w:r w:rsidR="00AD6684" w:rsidRPr="001E3E21">
        <w:rPr>
          <w:rFonts w:ascii="Times New Roman" w:hAnsi="Times New Roman" w:cs="Times New Roman"/>
          <w:sz w:val="24"/>
          <w:szCs w:val="24"/>
        </w:rPr>
        <w:t>nitrogen</w:t>
      </w:r>
      <w:r>
        <w:rPr>
          <w:rFonts w:ascii="Times New Roman" w:hAnsi="Times New Roman" w:cs="Times New Roman"/>
          <w:sz w:val="24"/>
          <w:szCs w:val="24"/>
        </w:rPr>
        <w:t xml:space="preserve"> into the soil which is used by plants in the production of </w:t>
      </w:r>
      <w:r w:rsidR="00AD6684" w:rsidRPr="001E3E21">
        <w:rPr>
          <w:rFonts w:ascii="Times New Roman" w:hAnsi="Times New Roman" w:cs="Times New Roman"/>
          <w:sz w:val="24"/>
          <w:szCs w:val="24"/>
        </w:rPr>
        <w:t>chlorophyll</w:t>
      </w:r>
      <w:r>
        <w:rPr>
          <w:rFonts w:ascii="Times New Roman" w:hAnsi="Times New Roman" w:cs="Times New Roman"/>
          <w:sz w:val="24"/>
          <w:szCs w:val="24"/>
        </w:rPr>
        <w:t>, which incorporates carbon into simple sugar molecules through the process of photosynthesis</w:t>
      </w:r>
      <w:r w:rsidR="00AD6684" w:rsidRPr="001E3E21">
        <w:rPr>
          <w:rFonts w:ascii="Times New Roman" w:hAnsi="Times New Roman" w:cs="Times New Roman"/>
          <w:sz w:val="24"/>
          <w:szCs w:val="24"/>
        </w:rPr>
        <w:t xml:space="preserve"> (Wagner 2011)</w:t>
      </w:r>
      <w:r w:rsidR="00AD6684">
        <w:rPr>
          <w:rFonts w:ascii="Times New Roman" w:hAnsi="Times New Roman" w:cs="Times New Roman"/>
          <w:sz w:val="24"/>
          <w:szCs w:val="24"/>
        </w:rPr>
        <w:t xml:space="preserve">. </w:t>
      </w:r>
      <w:r w:rsidR="00AD6684" w:rsidRPr="001E3E21">
        <w:rPr>
          <w:rFonts w:ascii="Times New Roman" w:hAnsi="Times New Roman" w:cs="Times New Roman"/>
          <w:color w:val="222222"/>
          <w:sz w:val="24"/>
          <w:szCs w:val="24"/>
          <w:shd w:val="clear" w:color="auto" w:fill="FFFFFF"/>
        </w:rPr>
        <w:t>Approximately 25% of the total amount of carbon dioxide (CO</w:t>
      </w:r>
      <w:r w:rsidR="00AD6684" w:rsidRPr="001E3E21">
        <w:rPr>
          <w:rFonts w:ascii="Times New Roman" w:hAnsi="Times New Roman" w:cs="Times New Roman"/>
          <w:color w:val="222222"/>
          <w:sz w:val="24"/>
          <w:szCs w:val="24"/>
          <w:shd w:val="clear" w:color="auto" w:fill="FFFFFF"/>
          <w:vertAlign w:val="subscript"/>
        </w:rPr>
        <w:t>2</w:t>
      </w:r>
      <w:r w:rsidR="00AD6684" w:rsidRPr="001E3E21">
        <w:rPr>
          <w:rFonts w:ascii="Times New Roman" w:hAnsi="Times New Roman" w:cs="Times New Roman"/>
          <w:color w:val="222222"/>
          <w:sz w:val="24"/>
          <w:szCs w:val="24"/>
          <w:shd w:val="clear" w:color="auto" w:fill="FFFFFF"/>
        </w:rPr>
        <w:t>) emitted in</w:t>
      </w:r>
      <w:r w:rsidR="00AD6684">
        <w:rPr>
          <w:rFonts w:ascii="Times New Roman" w:hAnsi="Times New Roman" w:cs="Times New Roman"/>
          <w:color w:val="222222"/>
          <w:sz w:val="24"/>
          <w:szCs w:val="24"/>
          <w:shd w:val="clear" w:color="auto" w:fill="FFFFFF"/>
        </w:rPr>
        <w:t>to</w:t>
      </w:r>
      <w:r w:rsidR="00AD6684" w:rsidRPr="001E3E21">
        <w:rPr>
          <w:rFonts w:ascii="Times New Roman" w:hAnsi="Times New Roman" w:cs="Times New Roman"/>
          <w:color w:val="222222"/>
          <w:sz w:val="24"/>
          <w:szCs w:val="24"/>
          <w:shd w:val="clear" w:color="auto" w:fill="FFFFFF"/>
        </w:rPr>
        <w:t xml:space="preserve"> the atmosphere is absorbed by terrestrial vegetation (NOAA 2020</w:t>
      </w:r>
      <w:bookmarkStart w:id="2" w:name="_Hlk65585399"/>
      <w:r w:rsidR="00AD6684">
        <w:rPr>
          <w:rFonts w:ascii="Times New Roman" w:hAnsi="Times New Roman" w:cs="Times New Roman"/>
          <w:color w:val="222222"/>
          <w:sz w:val="24"/>
          <w:szCs w:val="24"/>
          <w:shd w:val="clear" w:color="auto" w:fill="FFFFFF"/>
        </w:rPr>
        <w:t>)</w:t>
      </w:r>
      <w:bookmarkEnd w:id="2"/>
      <w:r w:rsidR="00AD6684">
        <w:rPr>
          <w:rFonts w:ascii="Times New Roman" w:hAnsi="Times New Roman" w:cs="Times New Roman"/>
          <w:color w:val="222222"/>
          <w:sz w:val="24"/>
          <w:szCs w:val="24"/>
          <w:shd w:val="clear" w:color="auto" w:fill="FFFFFF"/>
        </w:rPr>
        <w:t xml:space="preserve">. </w:t>
      </w:r>
      <w:r w:rsidR="001F71EE">
        <w:rPr>
          <w:rFonts w:ascii="Times New Roman" w:hAnsi="Times New Roman" w:cs="Times New Roman"/>
          <w:color w:val="222222"/>
          <w:sz w:val="24"/>
          <w:szCs w:val="24"/>
          <w:shd w:val="clear" w:color="auto" w:fill="FFFFFF"/>
        </w:rPr>
        <w:t xml:space="preserve">Here again, we find insects, which play a crucial role in decomposition. </w:t>
      </w:r>
    </w:p>
    <w:p w14:paraId="3E560C35" w14:textId="208C4352" w:rsidR="00AD6684" w:rsidRPr="001E3E21" w:rsidRDefault="00EB1AA5" w:rsidP="00AD6684">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w:t>
      </w:r>
      <w:r w:rsidR="00AD6684" w:rsidRPr="001E3E21">
        <w:rPr>
          <w:rFonts w:ascii="Times New Roman" w:hAnsi="Times New Roman" w:cs="Times New Roman"/>
          <w:color w:val="222222"/>
          <w:sz w:val="24"/>
          <w:szCs w:val="24"/>
          <w:shd w:val="clear" w:color="auto" w:fill="FFFFFF"/>
        </w:rPr>
        <w:t>upporting</w:t>
      </w:r>
      <w:r>
        <w:rPr>
          <w:rFonts w:ascii="Times New Roman" w:hAnsi="Times New Roman" w:cs="Times New Roman"/>
          <w:color w:val="222222"/>
          <w:sz w:val="24"/>
          <w:szCs w:val="24"/>
          <w:shd w:val="clear" w:color="auto" w:fill="FFFFFF"/>
        </w:rPr>
        <w:t xml:space="preserve"> services </w:t>
      </w:r>
      <w:r w:rsidR="00AD6684">
        <w:rPr>
          <w:rFonts w:ascii="Times New Roman" w:hAnsi="Times New Roman" w:cs="Times New Roman"/>
          <w:color w:val="222222"/>
          <w:sz w:val="24"/>
          <w:szCs w:val="24"/>
          <w:shd w:val="clear" w:color="auto" w:fill="FFFFFF"/>
        </w:rPr>
        <w:t>includes</w:t>
      </w:r>
      <w:r w:rsidR="00AD6684" w:rsidRPr="001E3E21">
        <w:rPr>
          <w:rFonts w:ascii="Times New Roman" w:hAnsi="Times New Roman" w:cs="Times New Roman"/>
          <w:color w:val="222222"/>
          <w:sz w:val="24"/>
          <w:szCs w:val="24"/>
          <w:shd w:val="clear" w:color="auto" w:fill="FFFFFF"/>
        </w:rPr>
        <w:t xml:space="preserve"> </w:t>
      </w:r>
      <w:r w:rsidR="0021224B">
        <w:rPr>
          <w:rFonts w:ascii="Times New Roman" w:hAnsi="Times New Roman" w:cs="Times New Roman"/>
          <w:color w:val="222222"/>
          <w:sz w:val="24"/>
          <w:szCs w:val="24"/>
          <w:shd w:val="clear" w:color="auto" w:fill="FFFFFF"/>
        </w:rPr>
        <w:t xml:space="preserve">oxygen production, </w:t>
      </w:r>
      <w:r w:rsidR="001F71EE">
        <w:rPr>
          <w:rFonts w:ascii="Times New Roman" w:hAnsi="Times New Roman" w:cs="Times New Roman"/>
          <w:color w:val="222222"/>
          <w:sz w:val="24"/>
          <w:szCs w:val="24"/>
          <w:shd w:val="clear" w:color="auto" w:fill="FFFFFF"/>
        </w:rPr>
        <w:t xml:space="preserve">and </w:t>
      </w:r>
      <w:r w:rsidR="00AD6684" w:rsidRPr="001E3E21">
        <w:rPr>
          <w:rFonts w:ascii="Times New Roman" w:hAnsi="Times New Roman" w:cs="Times New Roman"/>
          <w:color w:val="222222"/>
          <w:sz w:val="24"/>
          <w:szCs w:val="24"/>
          <w:shd w:val="clear" w:color="auto" w:fill="FFFFFF"/>
        </w:rPr>
        <w:t>nutrient cycl</w:t>
      </w:r>
      <w:r w:rsidR="0021224B">
        <w:rPr>
          <w:rFonts w:ascii="Times New Roman" w:hAnsi="Times New Roman" w:cs="Times New Roman"/>
          <w:color w:val="222222"/>
          <w:sz w:val="24"/>
          <w:szCs w:val="24"/>
          <w:shd w:val="clear" w:color="auto" w:fill="FFFFFF"/>
        </w:rPr>
        <w:t>ing</w:t>
      </w:r>
      <w:r w:rsidR="009D6530">
        <w:rPr>
          <w:rFonts w:ascii="Times New Roman" w:hAnsi="Times New Roman" w:cs="Times New Roman"/>
          <w:color w:val="222222"/>
          <w:sz w:val="24"/>
          <w:szCs w:val="24"/>
          <w:shd w:val="clear" w:color="auto" w:fill="FFFFFF"/>
        </w:rPr>
        <w:t xml:space="preserve"> that act as natures recycling system </w:t>
      </w:r>
      <w:r>
        <w:rPr>
          <w:rFonts w:ascii="Times New Roman" w:hAnsi="Times New Roman" w:cs="Times New Roman"/>
          <w:color w:val="222222"/>
          <w:sz w:val="24"/>
          <w:szCs w:val="24"/>
          <w:shd w:val="clear" w:color="auto" w:fill="FFFFFF"/>
        </w:rPr>
        <w:t>through</w:t>
      </w:r>
      <w:r w:rsidR="0021224B">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facilitation of</w:t>
      </w:r>
      <w:r w:rsidR="00AD6684" w:rsidRPr="001E3E21">
        <w:rPr>
          <w:rFonts w:ascii="Times New Roman" w:hAnsi="Times New Roman" w:cs="Times New Roman"/>
          <w:color w:val="222222"/>
          <w:sz w:val="24"/>
          <w:szCs w:val="24"/>
          <w:shd w:val="clear" w:color="auto" w:fill="FFFFFF"/>
        </w:rPr>
        <w:t xml:space="preserve"> primary </w:t>
      </w:r>
      <w:r w:rsidRPr="001E3E21">
        <w:rPr>
          <w:rFonts w:ascii="Times New Roman" w:hAnsi="Times New Roman" w:cs="Times New Roman"/>
          <w:color w:val="222222"/>
          <w:sz w:val="24"/>
          <w:szCs w:val="24"/>
          <w:shd w:val="clear" w:color="auto" w:fill="FFFFFF"/>
        </w:rPr>
        <w:t>producti</w:t>
      </w:r>
      <w:r>
        <w:rPr>
          <w:rFonts w:ascii="Times New Roman" w:hAnsi="Times New Roman" w:cs="Times New Roman"/>
          <w:color w:val="222222"/>
          <w:sz w:val="24"/>
          <w:szCs w:val="24"/>
          <w:shd w:val="clear" w:color="auto" w:fill="FFFFFF"/>
        </w:rPr>
        <w:t>vity in an ecosystem</w:t>
      </w:r>
      <w:r w:rsidR="00AD6684" w:rsidRPr="001E3E21">
        <w:rPr>
          <w:rFonts w:ascii="Times New Roman" w:hAnsi="Times New Roman" w:cs="Times New Roman"/>
          <w:color w:val="222222"/>
          <w:sz w:val="24"/>
          <w:szCs w:val="24"/>
          <w:shd w:val="clear" w:color="auto" w:fill="FFFFFF"/>
        </w:rPr>
        <w:t xml:space="preserve">. Primary producers such as </w:t>
      </w:r>
      <w:r>
        <w:rPr>
          <w:rFonts w:ascii="Times New Roman" w:hAnsi="Times New Roman" w:cs="Times New Roman"/>
          <w:color w:val="222222"/>
          <w:sz w:val="24"/>
          <w:szCs w:val="24"/>
          <w:shd w:val="clear" w:color="auto" w:fill="FFFFFF"/>
        </w:rPr>
        <w:t xml:space="preserve">non-vascular and vascular </w:t>
      </w:r>
      <w:r w:rsidR="00AD6684" w:rsidRPr="001E3E21">
        <w:rPr>
          <w:rFonts w:ascii="Times New Roman" w:hAnsi="Times New Roman" w:cs="Times New Roman"/>
          <w:color w:val="222222"/>
          <w:sz w:val="24"/>
          <w:szCs w:val="24"/>
          <w:shd w:val="clear" w:color="auto" w:fill="FFFFFF"/>
        </w:rPr>
        <w:t xml:space="preserve">plants, </w:t>
      </w:r>
      <w:r w:rsidR="00AD6684">
        <w:rPr>
          <w:rFonts w:ascii="Times New Roman" w:hAnsi="Times New Roman" w:cs="Times New Roman"/>
          <w:color w:val="222222"/>
          <w:sz w:val="24"/>
          <w:szCs w:val="24"/>
          <w:shd w:val="clear" w:color="auto" w:fill="FFFFFF"/>
        </w:rPr>
        <w:t>algae</w:t>
      </w:r>
      <w:r>
        <w:rPr>
          <w:rFonts w:ascii="Times New Roman" w:hAnsi="Times New Roman" w:cs="Times New Roman"/>
          <w:color w:val="222222"/>
          <w:sz w:val="24"/>
          <w:szCs w:val="24"/>
          <w:shd w:val="clear" w:color="auto" w:fill="FFFFFF"/>
        </w:rPr>
        <w:t xml:space="preserve"> and </w:t>
      </w:r>
      <w:r w:rsidR="00AD6684" w:rsidRPr="001E3E21">
        <w:rPr>
          <w:rFonts w:ascii="Times New Roman" w:hAnsi="Times New Roman" w:cs="Times New Roman"/>
          <w:color w:val="222222"/>
          <w:sz w:val="24"/>
          <w:szCs w:val="24"/>
          <w:shd w:val="clear" w:color="auto" w:fill="FFFFFF"/>
        </w:rPr>
        <w:t>lichens are consumed by primary consumers (i.e., herbivores)</w:t>
      </w:r>
      <w:r>
        <w:rPr>
          <w:rFonts w:ascii="Times New Roman" w:hAnsi="Times New Roman" w:cs="Times New Roman"/>
          <w:color w:val="222222"/>
          <w:sz w:val="24"/>
          <w:szCs w:val="24"/>
          <w:shd w:val="clear" w:color="auto" w:fill="FFFFFF"/>
        </w:rPr>
        <w:t>, thereby moving</w:t>
      </w:r>
      <w:r w:rsidR="00AD6684" w:rsidRPr="001E3E21">
        <w:rPr>
          <w:rFonts w:ascii="Times New Roman" w:hAnsi="Times New Roman" w:cs="Times New Roman"/>
          <w:color w:val="222222"/>
          <w:sz w:val="24"/>
          <w:szCs w:val="24"/>
          <w:shd w:val="clear" w:color="auto" w:fill="FFFFFF"/>
        </w:rPr>
        <w:t xml:space="preserve"> vital nutrients </w:t>
      </w:r>
      <w:r>
        <w:rPr>
          <w:rFonts w:ascii="Times New Roman" w:hAnsi="Times New Roman" w:cs="Times New Roman"/>
          <w:color w:val="222222"/>
          <w:sz w:val="24"/>
          <w:szCs w:val="24"/>
          <w:shd w:val="clear" w:color="auto" w:fill="FFFFFF"/>
        </w:rPr>
        <w:t>through the food chain</w:t>
      </w:r>
      <w:r w:rsidR="00AD6684">
        <w:rPr>
          <w:rFonts w:ascii="Times New Roman" w:hAnsi="Times New Roman" w:cs="Times New Roman"/>
          <w:color w:val="222222"/>
          <w:sz w:val="24"/>
          <w:szCs w:val="24"/>
          <w:shd w:val="clear" w:color="auto" w:fill="FFFFFF"/>
        </w:rPr>
        <w:t>. F</w:t>
      </w:r>
      <w:r w:rsidR="00AD6684" w:rsidRPr="001E3E21">
        <w:rPr>
          <w:rFonts w:ascii="Times New Roman" w:hAnsi="Times New Roman" w:cs="Times New Roman"/>
          <w:color w:val="222222"/>
          <w:sz w:val="24"/>
          <w:szCs w:val="24"/>
          <w:shd w:val="clear" w:color="auto" w:fill="FFFFFF"/>
        </w:rPr>
        <w:t xml:space="preserve">inally, cultural, </w:t>
      </w:r>
      <w:r w:rsidR="001A4082">
        <w:rPr>
          <w:rFonts w:ascii="Times New Roman" w:hAnsi="Times New Roman" w:cs="Times New Roman"/>
          <w:color w:val="222222"/>
          <w:sz w:val="24"/>
          <w:szCs w:val="24"/>
          <w:shd w:val="clear" w:color="auto" w:fill="FFFFFF"/>
        </w:rPr>
        <w:t xml:space="preserve">or the non-material benefits that people obtain that </w:t>
      </w:r>
      <w:r w:rsidR="00461873">
        <w:rPr>
          <w:rFonts w:ascii="Times New Roman" w:hAnsi="Times New Roman" w:cs="Times New Roman"/>
          <w:color w:val="222222"/>
          <w:sz w:val="24"/>
          <w:szCs w:val="24"/>
          <w:shd w:val="clear" w:color="auto" w:fill="FFFFFF"/>
        </w:rPr>
        <w:t xml:space="preserve">includes </w:t>
      </w:r>
      <w:r w:rsidR="00AD6684" w:rsidRPr="001E3E21">
        <w:rPr>
          <w:rFonts w:ascii="Times New Roman" w:hAnsi="Times New Roman" w:cs="Times New Roman"/>
          <w:color w:val="222222"/>
          <w:sz w:val="24"/>
          <w:szCs w:val="24"/>
          <w:shd w:val="clear" w:color="auto" w:fill="FFFFFF"/>
        </w:rPr>
        <w:t>spiritual and recreational benefits</w:t>
      </w:r>
      <w:r w:rsidR="00461873">
        <w:rPr>
          <w:rFonts w:ascii="Times New Roman" w:hAnsi="Times New Roman" w:cs="Times New Roman"/>
          <w:color w:val="222222"/>
          <w:sz w:val="24"/>
          <w:szCs w:val="24"/>
          <w:shd w:val="clear" w:color="auto" w:fill="FFFFFF"/>
        </w:rPr>
        <w:t xml:space="preserve">; for </w:t>
      </w:r>
      <w:r w:rsidR="00461873">
        <w:rPr>
          <w:rFonts w:ascii="Times New Roman" w:hAnsi="Times New Roman" w:cs="Times New Roman"/>
          <w:color w:val="222222"/>
          <w:sz w:val="24"/>
          <w:szCs w:val="24"/>
          <w:shd w:val="clear" w:color="auto" w:fill="FFFFFF"/>
        </w:rPr>
        <w:lastRenderedPageBreak/>
        <w:t>example, i</w:t>
      </w:r>
      <w:r w:rsidR="00AD6684" w:rsidRPr="001E3E21">
        <w:rPr>
          <w:rFonts w:ascii="Times New Roman" w:hAnsi="Times New Roman" w:cs="Times New Roman"/>
          <w:color w:val="222222"/>
          <w:sz w:val="24"/>
          <w:szCs w:val="24"/>
          <w:shd w:val="clear" w:color="auto" w:fill="FFFFFF"/>
        </w:rPr>
        <w:t xml:space="preserve">n parts of Mexico, the </w:t>
      </w:r>
      <w:r w:rsidR="00500E4D" w:rsidRPr="001E3E21">
        <w:rPr>
          <w:rFonts w:ascii="Times New Roman" w:hAnsi="Times New Roman" w:cs="Times New Roman"/>
          <w:color w:val="222222"/>
          <w:sz w:val="24"/>
          <w:szCs w:val="24"/>
          <w:shd w:val="clear" w:color="auto" w:fill="FFFFFF"/>
        </w:rPr>
        <w:t>Día</w:t>
      </w:r>
      <w:r w:rsidR="00AD6684" w:rsidRPr="001E3E21">
        <w:rPr>
          <w:rFonts w:ascii="Times New Roman" w:hAnsi="Times New Roman" w:cs="Times New Roman"/>
          <w:color w:val="222222"/>
          <w:sz w:val="24"/>
          <w:szCs w:val="24"/>
          <w:shd w:val="clear" w:color="auto" w:fill="FFFFFF"/>
        </w:rPr>
        <w:t xml:space="preserve"> de los Muertos (‘Day of the dead’) is celebrated </w:t>
      </w:r>
      <w:r w:rsidR="00AD6684">
        <w:rPr>
          <w:rFonts w:ascii="Times New Roman" w:hAnsi="Times New Roman" w:cs="Times New Roman"/>
          <w:color w:val="222222"/>
          <w:sz w:val="24"/>
          <w:szCs w:val="24"/>
          <w:shd w:val="clear" w:color="auto" w:fill="FFFFFF"/>
        </w:rPr>
        <w:t>in conjunction with</w:t>
      </w:r>
      <w:r w:rsidR="00AD6684" w:rsidRPr="001E3E21">
        <w:rPr>
          <w:rFonts w:ascii="Times New Roman" w:hAnsi="Times New Roman" w:cs="Times New Roman"/>
          <w:color w:val="222222"/>
          <w:sz w:val="24"/>
          <w:szCs w:val="24"/>
          <w:shd w:val="clear" w:color="auto" w:fill="FFFFFF"/>
        </w:rPr>
        <w:t xml:space="preserve"> the fall </w:t>
      </w:r>
      <w:r w:rsidR="001F71EE">
        <w:rPr>
          <w:rFonts w:ascii="Times New Roman" w:hAnsi="Times New Roman" w:cs="Times New Roman"/>
          <w:color w:val="222222"/>
          <w:sz w:val="24"/>
          <w:szCs w:val="24"/>
          <w:shd w:val="clear" w:color="auto" w:fill="FFFFFF"/>
        </w:rPr>
        <w:t xml:space="preserve">arrival of </w:t>
      </w:r>
      <w:r w:rsidR="00AD6684" w:rsidRPr="001E3E21">
        <w:rPr>
          <w:rFonts w:ascii="Times New Roman" w:hAnsi="Times New Roman" w:cs="Times New Roman"/>
          <w:color w:val="222222"/>
          <w:sz w:val="24"/>
          <w:szCs w:val="24"/>
          <w:shd w:val="clear" w:color="auto" w:fill="FFFFFF"/>
        </w:rPr>
        <w:t>migratin</w:t>
      </w:r>
      <w:r w:rsidR="001F71EE">
        <w:rPr>
          <w:rFonts w:ascii="Times New Roman" w:hAnsi="Times New Roman" w:cs="Times New Roman"/>
          <w:color w:val="222222"/>
          <w:sz w:val="24"/>
          <w:szCs w:val="24"/>
          <w:shd w:val="clear" w:color="auto" w:fill="FFFFFF"/>
        </w:rPr>
        <w:t>g</w:t>
      </w:r>
      <w:r w:rsidR="00AD6684" w:rsidRPr="001E3E21">
        <w:rPr>
          <w:rFonts w:ascii="Times New Roman" w:hAnsi="Times New Roman" w:cs="Times New Roman"/>
          <w:color w:val="222222"/>
          <w:sz w:val="24"/>
          <w:szCs w:val="24"/>
          <w:shd w:val="clear" w:color="auto" w:fill="FFFFFF"/>
        </w:rPr>
        <w:t xml:space="preserve"> monarch butterflies</w:t>
      </w:r>
      <w:r w:rsidR="00AD6684">
        <w:rPr>
          <w:rFonts w:ascii="Times New Roman" w:hAnsi="Times New Roman" w:cs="Times New Roman"/>
          <w:color w:val="222222"/>
          <w:sz w:val="24"/>
          <w:szCs w:val="24"/>
          <w:shd w:val="clear" w:color="auto" w:fill="FFFFFF"/>
        </w:rPr>
        <w:t>, which</w:t>
      </w:r>
      <w:r w:rsidR="00AD6684" w:rsidRPr="001E3E21">
        <w:rPr>
          <w:rFonts w:ascii="Times New Roman" w:hAnsi="Times New Roman" w:cs="Times New Roman"/>
          <w:color w:val="222222"/>
          <w:sz w:val="24"/>
          <w:szCs w:val="24"/>
          <w:shd w:val="clear" w:color="auto" w:fill="FFFFFF"/>
        </w:rPr>
        <w:t xml:space="preserve"> are believed to usher in the spirits of the </w:t>
      </w:r>
      <w:r w:rsidR="00AD6684" w:rsidRPr="00402A7E">
        <w:rPr>
          <w:rFonts w:ascii="Times New Roman" w:hAnsi="Times New Roman" w:cs="Times New Roman"/>
          <w:color w:val="222222"/>
          <w:sz w:val="24"/>
          <w:szCs w:val="24"/>
          <w:shd w:val="clear" w:color="auto" w:fill="FFFFFF"/>
        </w:rPr>
        <w:t>departed</w:t>
      </w:r>
      <w:r>
        <w:rPr>
          <w:rFonts w:ascii="Times New Roman" w:hAnsi="Times New Roman" w:cs="Times New Roman"/>
          <w:color w:val="222222"/>
          <w:sz w:val="24"/>
          <w:szCs w:val="24"/>
          <w:shd w:val="clear" w:color="auto" w:fill="FFFFFF"/>
        </w:rPr>
        <w:t>. Likewise</w:t>
      </w:r>
      <w:r w:rsidR="00F1711D">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there are butterfly enthusiasts that spend considerable time photographing and documenting the occurrence of butterflies globally</w:t>
      </w:r>
      <w:r w:rsidR="00AD6684" w:rsidRPr="00402A7E">
        <w:rPr>
          <w:rFonts w:ascii="Times New Roman" w:hAnsi="Times New Roman" w:cs="Times New Roman"/>
          <w:color w:val="222222"/>
          <w:sz w:val="24"/>
          <w:szCs w:val="24"/>
          <w:shd w:val="clear" w:color="auto" w:fill="FFFFFF"/>
        </w:rPr>
        <w:t xml:space="preserve"> (National Park Service 2021).</w:t>
      </w:r>
    </w:p>
    <w:p w14:paraId="061F1676" w14:textId="0309E013" w:rsidR="00AD6684" w:rsidRDefault="00EB1AA5" w:rsidP="00AD6684">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Ecosystem</w:t>
      </w:r>
      <w:r w:rsidR="00AD6684" w:rsidRPr="001E3E21">
        <w:rPr>
          <w:rFonts w:ascii="Times New Roman" w:hAnsi="Times New Roman" w:cs="Times New Roman"/>
          <w:color w:val="222222"/>
          <w:sz w:val="24"/>
          <w:szCs w:val="24"/>
          <w:shd w:val="clear" w:color="auto" w:fill="FFFFFF"/>
        </w:rPr>
        <w:t xml:space="preserve"> services enrich our lives by providing a stronger economy, </w:t>
      </w:r>
      <w:r w:rsidR="00F1711D">
        <w:rPr>
          <w:rFonts w:ascii="Times New Roman" w:hAnsi="Times New Roman" w:cs="Times New Roman"/>
          <w:color w:val="222222"/>
          <w:sz w:val="24"/>
          <w:szCs w:val="24"/>
          <w:shd w:val="clear" w:color="auto" w:fill="FFFFFF"/>
        </w:rPr>
        <w:t xml:space="preserve">a diverse array of </w:t>
      </w:r>
      <w:r w:rsidR="00AD6684" w:rsidRPr="001E3E21">
        <w:rPr>
          <w:rFonts w:ascii="Times New Roman" w:hAnsi="Times New Roman" w:cs="Times New Roman"/>
          <w:color w:val="222222"/>
          <w:sz w:val="24"/>
          <w:szCs w:val="24"/>
          <w:shd w:val="clear" w:color="auto" w:fill="FFFFFF"/>
        </w:rPr>
        <w:t xml:space="preserve">food products, and </w:t>
      </w:r>
      <w:r w:rsidR="00F1711D">
        <w:rPr>
          <w:rFonts w:ascii="Times New Roman" w:hAnsi="Times New Roman" w:cs="Times New Roman"/>
          <w:color w:val="222222"/>
          <w:sz w:val="24"/>
          <w:szCs w:val="24"/>
          <w:shd w:val="clear" w:color="auto" w:fill="FFFFFF"/>
        </w:rPr>
        <w:t>contributing</w:t>
      </w:r>
      <w:r w:rsidR="00AD6684" w:rsidRPr="001E3E21">
        <w:rPr>
          <w:rFonts w:ascii="Times New Roman" w:hAnsi="Times New Roman" w:cs="Times New Roman"/>
          <w:color w:val="222222"/>
          <w:sz w:val="24"/>
          <w:szCs w:val="24"/>
          <w:shd w:val="clear" w:color="auto" w:fill="FFFFFF"/>
        </w:rPr>
        <w:t xml:space="preserve"> medical research (National Wildlife Federation 2020).</w:t>
      </w:r>
      <w:r w:rsidR="00AD6684">
        <w:rPr>
          <w:rFonts w:ascii="Times New Roman" w:hAnsi="Times New Roman" w:cs="Times New Roman"/>
          <w:color w:val="222222"/>
          <w:sz w:val="24"/>
          <w:szCs w:val="24"/>
          <w:shd w:val="clear" w:color="auto" w:fill="FFFFFF"/>
        </w:rPr>
        <w:t xml:space="preserve"> </w:t>
      </w:r>
      <w:r w:rsidR="00F1711D">
        <w:rPr>
          <w:rFonts w:ascii="Times New Roman" w:hAnsi="Times New Roman" w:cs="Times New Roman"/>
          <w:color w:val="222222"/>
          <w:sz w:val="24"/>
          <w:szCs w:val="24"/>
          <w:shd w:val="clear" w:color="auto" w:fill="FFFFFF"/>
        </w:rPr>
        <w:t xml:space="preserve">In the next section, I will review </w:t>
      </w:r>
      <w:r w:rsidR="00350B5A">
        <w:rPr>
          <w:rFonts w:ascii="Times New Roman" w:hAnsi="Times New Roman" w:cs="Times New Roman"/>
          <w:color w:val="222222"/>
          <w:sz w:val="24"/>
          <w:szCs w:val="24"/>
          <w:shd w:val="clear" w:color="auto" w:fill="FFFFFF"/>
        </w:rPr>
        <w:t xml:space="preserve">the impacts of human activity on a </w:t>
      </w:r>
      <w:r w:rsidR="00F4382C">
        <w:rPr>
          <w:rFonts w:ascii="Times New Roman" w:hAnsi="Times New Roman" w:cs="Times New Roman"/>
          <w:color w:val="222222"/>
          <w:sz w:val="24"/>
          <w:szCs w:val="24"/>
          <w:shd w:val="clear" w:color="auto" w:fill="FFFFFF"/>
        </w:rPr>
        <w:t>specific</w:t>
      </w:r>
      <w:r w:rsidR="00350B5A">
        <w:rPr>
          <w:rFonts w:ascii="Times New Roman" w:hAnsi="Times New Roman" w:cs="Times New Roman"/>
          <w:color w:val="222222"/>
          <w:sz w:val="24"/>
          <w:szCs w:val="24"/>
          <w:shd w:val="clear" w:color="auto" w:fill="FFFFFF"/>
        </w:rPr>
        <w:t xml:space="preserve"> pollinator: the monarch butterfly.</w:t>
      </w:r>
    </w:p>
    <w:p w14:paraId="47EE3221" w14:textId="77777777" w:rsidR="00AD6684" w:rsidRPr="001E3E21" w:rsidRDefault="00AD6684" w:rsidP="00AD6684">
      <w:pPr>
        <w:spacing w:line="480" w:lineRule="auto"/>
        <w:rPr>
          <w:rFonts w:ascii="Times New Roman" w:hAnsi="Times New Roman" w:cs="Times New Roman"/>
          <w:i/>
          <w:iCs/>
          <w:sz w:val="24"/>
          <w:szCs w:val="24"/>
        </w:rPr>
      </w:pPr>
      <w:r w:rsidRPr="001E3E21">
        <w:rPr>
          <w:rFonts w:ascii="Times New Roman" w:hAnsi="Times New Roman" w:cs="Times New Roman"/>
          <w:i/>
          <w:iCs/>
          <w:sz w:val="24"/>
          <w:szCs w:val="24"/>
        </w:rPr>
        <w:t>Monarch</w:t>
      </w:r>
      <w:r>
        <w:rPr>
          <w:rFonts w:ascii="Times New Roman" w:hAnsi="Times New Roman" w:cs="Times New Roman"/>
          <w:i/>
          <w:iCs/>
          <w:sz w:val="24"/>
          <w:szCs w:val="24"/>
        </w:rPr>
        <w:t xml:space="preserve"> Butterfly Conservation</w:t>
      </w:r>
    </w:p>
    <w:p w14:paraId="1805FD3F" w14:textId="7FAABD76" w:rsidR="00AD6684" w:rsidRDefault="00AD6684" w:rsidP="00AD6684">
      <w:pPr>
        <w:spacing w:line="480" w:lineRule="auto"/>
        <w:ind w:firstLine="720"/>
        <w:rPr>
          <w:rFonts w:ascii="Times New Roman" w:hAnsi="Times New Roman" w:cs="Times New Roman"/>
          <w:sz w:val="24"/>
          <w:szCs w:val="24"/>
        </w:rPr>
      </w:pPr>
      <w:r w:rsidRPr="001E3E21">
        <w:rPr>
          <w:rFonts w:ascii="Times New Roman" w:hAnsi="Times New Roman" w:cs="Times New Roman"/>
          <w:sz w:val="24"/>
          <w:szCs w:val="24"/>
        </w:rPr>
        <w:t>Monarch butterflies</w:t>
      </w:r>
      <w:r w:rsidR="00350B5A">
        <w:rPr>
          <w:rFonts w:ascii="Times New Roman" w:hAnsi="Times New Roman" w:cs="Times New Roman"/>
          <w:sz w:val="24"/>
          <w:szCs w:val="24"/>
        </w:rPr>
        <w:t>, known for their close association with milkweed species,</w:t>
      </w:r>
      <w:r w:rsidRPr="001E3E21">
        <w:rPr>
          <w:rFonts w:ascii="Times New Roman" w:hAnsi="Times New Roman" w:cs="Times New Roman"/>
          <w:sz w:val="24"/>
          <w:szCs w:val="24"/>
        </w:rPr>
        <w:t xml:space="preserve"> </w:t>
      </w:r>
      <w:r w:rsidR="00350B5A">
        <w:rPr>
          <w:rFonts w:ascii="Times New Roman" w:hAnsi="Times New Roman" w:cs="Times New Roman"/>
          <w:sz w:val="24"/>
          <w:szCs w:val="24"/>
        </w:rPr>
        <w:t>pollinate numerous flowering plants</w:t>
      </w:r>
      <w:r w:rsidRPr="001E3E21">
        <w:rPr>
          <w:rFonts w:ascii="Times New Roman" w:hAnsi="Times New Roman" w:cs="Times New Roman"/>
          <w:sz w:val="24"/>
          <w:szCs w:val="24"/>
        </w:rPr>
        <w:t xml:space="preserve"> (U.S. Forest Service 2019). </w:t>
      </w:r>
      <w:r w:rsidR="00350B5A">
        <w:rPr>
          <w:rFonts w:ascii="Times New Roman" w:hAnsi="Times New Roman" w:cs="Times New Roman"/>
          <w:sz w:val="24"/>
          <w:szCs w:val="24"/>
        </w:rPr>
        <w:t xml:space="preserve">The relationship with milkweed is crucial for monarch butterfly survival. </w:t>
      </w:r>
      <w:r w:rsidR="007C0170">
        <w:rPr>
          <w:rFonts w:ascii="Times New Roman" w:hAnsi="Times New Roman" w:cs="Times New Roman"/>
          <w:sz w:val="24"/>
          <w:szCs w:val="24"/>
        </w:rPr>
        <w:t>An a</w:t>
      </w:r>
      <w:r w:rsidR="00350B5A">
        <w:rPr>
          <w:rFonts w:ascii="Times New Roman" w:hAnsi="Times New Roman" w:cs="Times New Roman"/>
          <w:sz w:val="24"/>
          <w:szCs w:val="24"/>
        </w:rPr>
        <w:t>dult f</w:t>
      </w:r>
      <w:r w:rsidR="00350B5A" w:rsidRPr="001E3E21">
        <w:rPr>
          <w:rFonts w:ascii="Times New Roman" w:hAnsi="Times New Roman" w:cs="Times New Roman"/>
          <w:sz w:val="24"/>
          <w:szCs w:val="24"/>
        </w:rPr>
        <w:t>emale monarch</w:t>
      </w:r>
      <w:r w:rsidR="00350B5A">
        <w:rPr>
          <w:rFonts w:ascii="Times New Roman" w:hAnsi="Times New Roman" w:cs="Times New Roman"/>
          <w:sz w:val="24"/>
          <w:szCs w:val="24"/>
        </w:rPr>
        <w:t xml:space="preserve"> </w:t>
      </w:r>
      <w:r w:rsidR="0057287F">
        <w:rPr>
          <w:rFonts w:ascii="Times New Roman" w:hAnsi="Times New Roman" w:cs="Times New Roman"/>
          <w:sz w:val="24"/>
          <w:szCs w:val="24"/>
        </w:rPr>
        <w:t>oviposit</w:t>
      </w:r>
      <w:r w:rsidR="007C0170">
        <w:rPr>
          <w:rFonts w:ascii="Times New Roman" w:hAnsi="Times New Roman" w:cs="Times New Roman"/>
          <w:sz w:val="24"/>
          <w:szCs w:val="24"/>
        </w:rPr>
        <w:t>s</w:t>
      </w:r>
      <w:r w:rsidR="00350B5A">
        <w:rPr>
          <w:rFonts w:ascii="Times New Roman" w:hAnsi="Times New Roman" w:cs="Times New Roman"/>
          <w:sz w:val="24"/>
          <w:szCs w:val="24"/>
        </w:rPr>
        <w:t xml:space="preserve"> </w:t>
      </w:r>
      <w:r w:rsidR="007C0170">
        <w:rPr>
          <w:rFonts w:ascii="Times New Roman" w:hAnsi="Times New Roman" w:cs="Times New Roman"/>
          <w:sz w:val="24"/>
          <w:szCs w:val="24"/>
        </w:rPr>
        <w:t>her</w:t>
      </w:r>
      <w:r w:rsidR="00350B5A">
        <w:rPr>
          <w:rFonts w:ascii="Times New Roman" w:hAnsi="Times New Roman" w:cs="Times New Roman"/>
          <w:sz w:val="24"/>
          <w:szCs w:val="24"/>
        </w:rPr>
        <w:t xml:space="preserve"> eggs</w:t>
      </w:r>
      <w:r w:rsidR="00350B5A" w:rsidRPr="001E3E21">
        <w:rPr>
          <w:rFonts w:ascii="Times New Roman" w:hAnsi="Times New Roman" w:cs="Times New Roman"/>
          <w:sz w:val="24"/>
          <w:szCs w:val="24"/>
        </w:rPr>
        <w:t xml:space="preserve"> </w:t>
      </w:r>
      <w:r w:rsidR="00350B5A">
        <w:rPr>
          <w:rFonts w:ascii="Times New Roman" w:hAnsi="Times New Roman" w:cs="Times New Roman"/>
          <w:sz w:val="24"/>
          <w:szCs w:val="24"/>
        </w:rPr>
        <w:t>on only</w:t>
      </w:r>
      <w:r w:rsidRPr="001E3E21">
        <w:rPr>
          <w:rFonts w:ascii="Times New Roman" w:hAnsi="Times New Roman" w:cs="Times New Roman"/>
          <w:sz w:val="24"/>
          <w:szCs w:val="24"/>
        </w:rPr>
        <w:t xml:space="preserve"> milkweed (</w:t>
      </w:r>
      <w:r w:rsidRPr="001E3E21">
        <w:rPr>
          <w:rFonts w:ascii="Times New Roman" w:hAnsi="Times New Roman" w:cs="Times New Roman"/>
          <w:i/>
          <w:iCs/>
          <w:sz w:val="24"/>
          <w:szCs w:val="24"/>
        </w:rPr>
        <w:t xml:space="preserve">Asclepias </w:t>
      </w:r>
      <w:r w:rsidRPr="001E3E21">
        <w:rPr>
          <w:rFonts w:ascii="Times New Roman" w:hAnsi="Times New Roman" w:cs="Times New Roman"/>
          <w:sz w:val="24"/>
          <w:szCs w:val="24"/>
        </w:rPr>
        <w:t>spp</w:t>
      </w:r>
      <w:r w:rsidRPr="001E3E21">
        <w:rPr>
          <w:rFonts w:ascii="Times New Roman" w:hAnsi="Times New Roman" w:cs="Times New Roman"/>
          <w:i/>
          <w:iCs/>
          <w:sz w:val="24"/>
          <w:szCs w:val="24"/>
        </w:rPr>
        <w:t>.</w:t>
      </w:r>
      <w:r w:rsidRPr="001E3E21">
        <w:rPr>
          <w:rFonts w:ascii="Times New Roman" w:hAnsi="Times New Roman" w:cs="Times New Roman"/>
          <w:sz w:val="24"/>
          <w:szCs w:val="24"/>
        </w:rPr>
        <w:t>)</w:t>
      </w:r>
      <w:r w:rsidR="00350B5A">
        <w:rPr>
          <w:rFonts w:ascii="Times New Roman" w:hAnsi="Times New Roman" w:cs="Times New Roman"/>
          <w:sz w:val="24"/>
          <w:szCs w:val="24"/>
        </w:rPr>
        <w:t>. T</w:t>
      </w:r>
      <w:r>
        <w:rPr>
          <w:rFonts w:ascii="Times New Roman" w:hAnsi="Times New Roman" w:cs="Times New Roman"/>
          <w:sz w:val="24"/>
          <w:szCs w:val="24"/>
        </w:rPr>
        <w:t xml:space="preserve">he larvae </w:t>
      </w:r>
      <w:r w:rsidRPr="001E3E21">
        <w:rPr>
          <w:rFonts w:ascii="Times New Roman" w:hAnsi="Times New Roman" w:cs="Times New Roman"/>
          <w:sz w:val="24"/>
          <w:szCs w:val="24"/>
        </w:rPr>
        <w:t xml:space="preserve">consume only </w:t>
      </w:r>
      <w:r w:rsidR="00350B5A">
        <w:rPr>
          <w:rFonts w:ascii="Times New Roman" w:hAnsi="Times New Roman" w:cs="Times New Roman"/>
          <w:sz w:val="24"/>
          <w:szCs w:val="24"/>
        </w:rPr>
        <w:t xml:space="preserve">tissue of </w:t>
      </w:r>
      <w:r w:rsidRPr="001E3E21">
        <w:rPr>
          <w:rFonts w:ascii="Times New Roman" w:hAnsi="Times New Roman" w:cs="Times New Roman"/>
          <w:sz w:val="24"/>
          <w:szCs w:val="24"/>
        </w:rPr>
        <w:t>milkweed</w:t>
      </w:r>
      <w:r w:rsidR="00350B5A">
        <w:rPr>
          <w:rFonts w:ascii="Times New Roman" w:hAnsi="Times New Roman" w:cs="Times New Roman"/>
          <w:sz w:val="24"/>
          <w:szCs w:val="24"/>
        </w:rPr>
        <w:t xml:space="preserve"> following emergence,</w:t>
      </w:r>
      <w:r>
        <w:rPr>
          <w:rFonts w:ascii="Times New Roman" w:hAnsi="Times New Roman" w:cs="Times New Roman"/>
          <w:sz w:val="24"/>
          <w:szCs w:val="24"/>
        </w:rPr>
        <w:t xml:space="preserve"> not only</w:t>
      </w:r>
      <w:r w:rsidR="00F546E5">
        <w:rPr>
          <w:rFonts w:ascii="Times New Roman" w:hAnsi="Times New Roman" w:cs="Times New Roman"/>
          <w:sz w:val="24"/>
          <w:szCs w:val="24"/>
        </w:rPr>
        <w:t xml:space="preserve"> for</w:t>
      </w:r>
      <w:r>
        <w:rPr>
          <w:rFonts w:ascii="Times New Roman" w:hAnsi="Times New Roman" w:cs="Times New Roman"/>
          <w:sz w:val="24"/>
          <w:szCs w:val="24"/>
        </w:rPr>
        <w:t xml:space="preserve"> </w:t>
      </w:r>
      <w:r w:rsidRPr="001E3E21">
        <w:rPr>
          <w:rFonts w:ascii="Times New Roman" w:hAnsi="Times New Roman" w:cs="Times New Roman"/>
          <w:sz w:val="24"/>
          <w:szCs w:val="24"/>
        </w:rPr>
        <w:t>nourishment</w:t>
      </w:r>
      <w:r w:rsidR="00EA5406">
        <w:rPr>
          <w:rFonts w:ascii="Times New Roman" w:hAnsi="Times New Roman" w:cs="Times New Roman"/>
          <w:sz w:val="24"/>
          <w:szCs w:val="24"/>
        </w:rPr>
        <w:t xml:space="preserve">, but for the </w:t>
      </w:r>
      <w:r w:rsidRPr="001E3E21">
        <w:rPr>
          <w:rFonts w:ascii="Times New Roman" w:hAnsi="Times New Roman" w:cs="Times New Roman"/>
          <w:sz w:val="24"/>
          <w:szCs w:val="24"/>
        </w:rPr>
        <w:t xml:space="preserve">cardenolides </w:t>
      </w:r>
      <w:r>
        <w:rPr>
          <w:rFonts w:ascii="Times New Roman" w:hAnsi="Times New Roman" w:cs="Times New Roman"/>
          <w:sz w:val="24"/>
          <w:szCs w:val="24"/>
        </w:rPr>
        <w:t>contained in the</w:t>
      </w:r>
      <w:r w:rsidRPr="001E3E21">
        <w:rPr>
          <w:rFonts w:ascii="Times New Roman" w:hAnsi="Times New Roman" w:cs="Times New Roman"/>
          <w:sz w:val="24"/>
          <w:szCs w:val="24"/>
        </w:rPr>
        <w:t xml:space="preserve"> </w:t>
      </w:r>
      <w:r w:rsidR="00EA5406">
        <w:rPr>
          <w:rFonts w:ascii="Times New Roman" w:hAnsi="Times New Roman" w:cs="Times New Roman"/>
          <w:sz w:val="24"/>
          <w:szCs w:val="24"/>
        </w:rPr>
        <w:t xml:space="preserve">plant’s milk. These compounds accumulate in the tissues of the larvae and are retained in adults, providing a </w:t>
      </w:r>
      <w:r w:rsidR="006E38F6">
        <w:rPr>
          <w:rFonts w:ascii="Times New Roman" w:hAnsi="Times New Roman" w:cs="Times New Roman"/>
          <w:sz w:val="24"/>
          <w:szCs w:val="24"/>
        </w:rPr>
        <w:t>defense</w:t>
      </w:r>
      <w:r w:rsidR="00EA5406">
        <w:rPr>
          <w:rFonts w:ascii="Times New Roman" w:hAnsi="Times New Roman" w:cs="Times New Roman"/>
          <w:sz w:val="24"/>
          <w:szCs w:val="24"/>
        </w:rPr>
        <w:t xml:space="preserve"> against predation</w:t>
      </w:r>
      <w:r w:rsidRPr="001E3E21">
        <w:rPr>
          <w:rFonts w:ascii="Times New Roman" w:hAnsi="Times New Roman" w:cs="Times New Roman"/>
          <w:sz w:val="24"/>
          <w:szCs w:val="24"/>
        </w:rPr>
        <w:t xml:space="preserve">. </w:t>
      </w:r>
      <w:r w:rsidR="00EA5406">
        <w:rPr>
          <w:rFonts w:ascii="Times New Roman" w:hAnsi="Times New Roman" w:cs="Times New Roman"/>
          <w:sz w:val="24"/>
          <w:szCs w:val="24"/>
        </w:rPr>
        <w:t xml:space="preserve">As adults, however, monarchs visit not </w:t>
      </w:r>
      <w:r w:rsidR="006E38F6">
        <w:rPr>
          <w:rFonts w:ascii="Times New Roman" w:hAnsi="Times New Roman" w:cs="Times New Roman"/>
          <w:sz w:val="24"/>
          <w:szCs w:val="24"/>
        </w:rPr>
        <w:t>only</w:t>
      </w:r>
      <w:r w:rsidR="00EA5406">
        <w:rPr>
          <w:rFonts w:ascii="Times New Roman" w:hAnsi="Times New Roman" w:cs="Times New Roman"/>
          <w:sz w:val="24"/>
          <w:szCs w:val="24"/>
        </w:rPr>
        <w:t xml:space="preserve"> milkweeds but other nectar producing flowering plants as well </w:t>
      </w:r>
      <w:r w:rsidRPr="001E3E21">
        <w:rPr>
          <w:rFonts w:ascii="Times New Roman" w:hAnsi="Times New Roman" w:cs="Times New Roman"/>
          <w:sz w:val="24"/>
          <w:szCs w:val="24"/>
        </w:rPr>
        <w:t>(</w:t>
      </w:r>
      <w:proofErr w:type="spellStart"/>
      <w:r w:rsidRPr="001E3E21">
        <w:rPr>
          <w:rFonts w:ascii="Times New Roman" w:hAnsi="Times New Roman" w:cs="Times New Roman"/>
          <w:sz w:val="24"/>
          <w:szCs w:val="24"/>
        </w:rPr>
        <w:t>Cariveau</w:t>
      </w:r>
      <w:proofErr w:type="spellEnd"/>
      <w:r w:rsidRPr="001E3E21">
        <w:rPr>
          <w:rFonts w:ascii="Times New Roman" w:hAnsi="Times New Roman" w:cs="Times New Roman"/>
          <w:sz w:val="24"/>
          <w:szCs w:val="24"/>
        </w:rPr>
        <w:t xml:space="preserve"> et al.</w:t>
      </w:r>
      <w:r>
        <w:rPr>
          <w:rFonts w:ascii="Times New Roman" w:hAnsi="Times New Roman" w:cs="Times New Roman"/>
          <w:sz w:val="24"/>
          <w:szCs w:val="24"/>
        </w:rPr>
        <w:t xml:space="preserve"> </w:t>
      </w:r>
      <w:r w:rsidRPr="001E3E21">
        <w:rPr>
          <w:rFonts w:ascii="Times New Roman" w:hAnsi="Times New Roman" w:cs="Times New Roman"/>
          <w:sz w:val="24"/>
          <w:szCs w:val="24"/>
        </w:rPr>
        <w:t>2019)</w:t>
      </w:r>
      <w:r w:rsidR="00EA5406">
        <w:rPr>
          <w:rFonts w:ascii="Times New Roman" w:hAnsi="Times New Roman" w:cs="Times New Roman"/>
          <w:sz w:val="24"/>
          <w:szCs w:val="24"/>
        </w:rPr>
        <w:t xml:space="preserve">. </w:t>
      </w:r>
      <w:r w:rsidRPr="001E3E21">
        <w:rPr>
          <w:rFonts w:ascii="Times New Roman" w:hAnsi="Times New Roman" w:cs="Times New Roman"/>
          <w:sz w:val="24"/>
          <w:szCs w:val="24"/>
        </w:rPr>
        <w:t xml:space="preserve">Thus, </w:t>
      </w:r>
      <w:r w:rsidR="00EA5406">
        <w:rPr>
          <w:rFonts w:ascii="Times New Roman" w:hAnsi="Times New Roman" w:cs="Times New Roman"/>
          <w:sz w:val="24"/>
          <w:szCs w:val="24"/>
        </w:rPr>
        <w:t xml:space="preserve">conservation plans focus on the presence and enhancement of populations of milkweed and nectaring species. </w:t>
      </w:r>
    </w:p>
    <w:p w14:paraId="38D12AE3" w14:textId="4EA45FC4" w:rsidR="00AD6684" w:rsidRDefault="00EA5406" w:rsidP="00AD668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Across North America, monarch butterflies are distributed into two </w:t>
      </w:r>
      <w:r w:rsidR="00AD6684">
        <w:rPr>
          <w:rFonts w:ascii="Times New Roman" w:hAnsi="Times New Roman" w:cs="Times New Roman"/>
          <w:sz w:val="24"/>
          <w:szCs w:val="24"/>
        </w:rPr>
        <w:t>populations</w:t>
      </w:r>
      <w:r>
        <w:rPr>
          <w:rFonts w:ascii="Times New Roman" w:hAnsi="Times New Roman" w:cs="Times New Roman"/>
          <w:sz w:val="24"/>
          <w:szCs w:val="24"/>
        </w:rPr>
        <w:t>,</w:t>
      </w:r>
      <w:r w:rsidR="00AD6684">
        <w:rPr>
          <w:rFonts w:ascii="Times New Roman" w:hAnsi="Times New Roman" w:cs="Times New Roman"/>
          <w:sz w:val="24"/>
          <w:szCs w:val="24"/>
        </w:rPr>
        <w:t xml:space="preserve"> one in California and the other east of the Rocky Mountains. </w:t>
      </w:r>
      <w:r w:rsidR="00F92AC6">
        <w:rPr>
          <w:rFonts w:ascii="Times New Roman" w:hAnsi="Times New Roman" w:cs="Times New Roman"/>
          <w:sz w:val="24"/>
          <w:szCs w:val="24"/>
        </w:rPr>
        <w:t>In the last two decades, r</w:t>
      </w:r>
      <w:r w:rsidR="00AD6684">
        <w:rPr>
          <w:rFonts w:ascii="Times New Roman" w:hAnsi="Times New Roman" w:cs="Times New Roman"/>
          <w:sz w:val="24"/>
          <w:szCs w:val="24"/>
        </w:rPr>
        <w:t>esearch</w:t>
      </w:r>
      <w:r w:rsidR="00AD6684" w:rsidRPr="001E3E21">
        <w:rPr>
          <w:rFonts w:ascii="Times New Roman" w:hAnsi="Times New Roman" w:cs="Times New Roman"/>
          <w:sz w:val="24"/>
          <w:szCs w:val="24"/>
        </w:rPr>
        <w:t xml:space="preserve"> has estimated a</w:t>
      </w:r>
      <w:r w:rsidR="00AD6684">
        <w:rPr>
          <w:rFonts w:ascii="Times New Roman" w:hAnsi="Times New Roman" w:cs="Times New Roman"/>
          <w:sz w:val="24"/>
          <w:szCs w:val="24"/>
        </w:rPr>
        <w:t>n</w:t>
      </w:r>
      <w:r w:rsidR="00AD6684" w:rsidRPr="001E3E21">
        <w:rPr>
          <w:rFonts w:ascii="Times New Roman" w:hAnsi="Times New Roman" w:cs="Times New Roman"/>
          <w:sz w:val="24"/>
          <w:szCs w:val="24"/>
        </w:rPr>
        <w:t xml:space="preserve"> 80% population decline </w:t>
      </w:r>
      <w:r>
        <w:rPr>
          <w:rFonts w:ascii="Times New Roman" w:hAnsi="Times New Roman" w:cs="Times New Roman"/>
          <w:sz w:val="24"/>
          <w:szCs w:val="24"/>
        </w:rPr>
        <w:t>in</w:t>
      </w:r>
      <w:r w:rsidRPr="001E3E21">
        <w:rPr>
          <w:rFonts w:ascii="Times New Roman" w:hAnsi="Times New Roman" w:cs="Times New Roman"/>
          <w:sz w:val="24"/>
          <w:szCs w:val="24"/>
        </w:rPr>
        <w:t xml:space="preserve"> </w:t>
      </w:r>
      <w:r w:rsidR="00AD6684" w:rsidRPr="001E3E21">
        <w:rPr>
          <w:rFonts w:ascii="Times New Roman" w:hAnsi="Times New Roman" w:cs="Times New Roman"/>
          <w:sz w:val="24"/>
          <w:szCs w:val="24"/>
        </w:rPr>
        <w:t xml:space="preserve">the eastern </w:t>
      </w:r>
      <w:r w:rsidR="00AD6684">
        <w:rPr>
          <w:rFonts w:ascii="Times New Roman" w:hAnsi="Times New Roman" w:cs="Times New Roman"/>
          <w:sz w:val="24"/>
          <w:szCs w:val="24"/>
        </w:rPr>
        <w:t>monarch</w:t>
      </w:r>
      <w:r>
        <w:rPr>
          <w:rFonts w:ascii="Times New Roman" w:hAnsi="Times New Roman" w:cs="Times New Roman"/>
          <w:sz w:val="24"/>
          <w:szCs w:val="24"/>
        </w:rPr>
        <w:t xml:space="preserve"> population</w:t>
      </w:r>
      <w:r w:rsidRPr="001E3E21">
        <w:rPr>
          <w:rFonts w:ascii="Times New Roman" w:hAnsi="Times New Roman" w:cs="Times New Roman"/>
          <w:sz w:val="24"/>
          <w:szCs w:val="24"/>
        </w:rPr>
        <w:t xml:space="preserve"> </w:t>
      </w:r>
      <w:r w:rsidR="00AD6684" w:rsidRPr="001E3E21">
        <w:rPr>
          <w:rFonts w:ascii="Times New Roman" w:hAnsi="Times New Roman" w:cs="Times New Roman"/>
          <w:sz w:val="24"/>
          <w:szCs w:val="24"/>
        </w:rPr>
        <w:t xml:space="preserve">(Brower et al. 2012; </w:t>
      </w:r>
      <w:r w:rsidR="00AD6684" w:rsidRPr="001E3E21">
        <w:rPr>
          <w:rFonts w:ascii="Times New Roman" w:hAnsi="Times New Roman" w:cs="Times New Roman"/>
          <w:sz w:val="24"/>
          <w:szCs w:val="24"/>
        </w:rPr>
        <w:lastRenderedPageBreak/>
        <w:t xml:space="preserve">Vidal and Rendon-Salinas 2014; Semmens et al. 2016) and </w:t>
      </w:r>
      <w:r w:rsidR="00AD6684">
        <w:rPr>
          <w:rFonts w:ascii="Times New Roman" w:hAnsi="Times New Roman" w:cs="Times New Roman"/>
          <w:sz w:val="24"/>
          <w:szCs w:val="24"/>
        </w:rPr>
        <w:t xml:space="preserve">a </w:t>
      </w:r>
      <w:r w:rsidR="00AD6684" w:rsidRPr="001E3E21">
        <w:rPr>
          <w:rFonts w:ascii="Times New Roman" w:hAnsi="Times New Roman" w:cs="Times New Roman"/>
          <w:sz w:val="24"/>
          <w:szCs w:val="24"/>
        </w:rPr>
        <w:t xml:space="preserve">90% </w:t>
      </w:r>
      <w:r w:rsidR="00F92AC6">
        <w:rPr>
          <w:rFonts w:ascii="Times New Roman" w:hAnsi="Times New Roman" w:cs="Times New Roman"/>
          <w:sz w:val="24"/>
          <w:szCs w:val="24"/>
        </w:rPr>
        <w:t xml:space="preserve">decline </w:t>
      </w:r>
      <w:r w:rsidR="00AD6684">
        <w:rPr>
          <w:rFonts w:ascii="Times New Roman" w:hAnsi="Times New Roman" w:cs="Times New Roman"/>
          <w:sz w:val="24"/>
          <w:szCs w:val="24"/>
        </w:rPr>
        <w:t>in</w:t>
      </w:r>
      <w:r w:rsidR="00AD6684" w:rsidRPr="001E3E21">
        <w:rPr>
          <w:rFonts w:ascii="Times New Roman" w:hAnsi="Times New Roman" w:cs="Times New Roman"/>
          <w:sz w:val="24"/>
          <w:szCs w:val="24"/>
        </w:rPr>
        <w:t xml:space="preserve"> the </w:t>
      </w:r>
      <w:r w:rsidR="00AD6684">
        <w:rPr>
          <w:rFonts w:ascii="Times New Roman" w:hAnsi="Times New Roman" w:cs="Times New Roman"/>
          <w:sz w:val="24"/>
          <w:szCs w:val="24"/>
        </w:rPr>
        <w:t>west</w:t>
      </w:r>
      <w:r w:rsidR="00F0622B">
        <w:rPr>
          <w:rFonts w:ascii="Times New Roman" w:hAnsi="Times New Roman" w:cs="Times New Roman"/>
          <w:sz w:val="24"/>
          <w:szCs w:val="24"/>
        </w:rPr>
        <w:t>ern population</w:t>
      </w:r>
      <w:r w:rsidR="00AD6684" w:rsidRPr="001E3E21">
        <w:rPr>
          <w:rFonts w:ascii="Times New Roman" w:hAnsi="Times New Roman" w:cs="Times New Roman"/>
          <w:sz w:val="24"/>
          <w:szCs w:val="24"/>
        </w:rPr>
        <w:t xml:space="preserve"> (Schultz et al. 2017).</w:t>
      </w:r>
      <w:r w:rsidR="00AD6684">
        <w:rPr>
          <w:rFonts w:ascii="Times New Roman" w:hAnsi="Times New Roman" w:cs="Times New Roman"/>
          <w:sz w:val="24"/>
          <w:szCs w:val="24"/>
        </w:rPr>
        <w:t xml:space="preserve"> </w:t>
      </w:r>
      <w:r w:rsidR="00A61E75">
        <w:rPr>
          <w:rFonts w:ascii="Times New Roman" w:hAnsi="Times New Roman" w:cs="Times New Roman"/>
          <w:sz w:val="24"/>
          <w:szCs w:val="24"/>
        </w:rPr>
        <w:t xml:space="preserve">Population data are aggregated from the “Thanksgiving Count,” which </w:t>
      </w:r>
      <w:r w:rsidR="00B3514D">
        <w:rPr>
          <w:rFonts w:ascii="Times New Roman" w:hAnsi="Times New Roman" w:cs="Times New Roman"/>
          <w:sz w:val="24"/>
          <w:szCs w:val="24"/>
        </w:rPr>
        <w:t xml:space="preserve">was initiated by Bill Shepard of the </w:t>
      </w:r>
      <w:r w:rsidR="00B3514D" w:rsidRPr="00B3514D">
        <w:rPr>
          <w:rFonts w:ascii="Times New Roman" w:hAnsi="Times New Roman" w:cs="Times New Roman"/>
          <w:sz w:val="24"/>
          <w:szCs w:val="24"/>
        </w:rPr>
        <w:t xml:space="preserve">North American Butterfly Association </w:t>
      </w:r>
      <w:r w:rsidR="00A61E75">
        <w:rPr>
          <w:rFonts w:ascii="Times New Roman" w:hAnsi="Times New Roman" w:cs="Times New Roman"/>
          <w:sz w:val="24"/>
          <w:szCs w:val="24"/>
        </w:rPr>
        <w:t xml:space="preserve">in 1997. </w:t>
      </w:r>
      <w:r w:rsidR="00AD6684">
        <w:rPr>
          <w:rFonts w:ascii="Times New Roman" w:hAnsi="Times New Roman" w:cs="Times New Roman"/>
          <w:sz w:val="24"/>
          <w:szCs w:val="24"/>
        </w:rPr>
        <w:t xml:space="preserve">Unlike eastern monarchs, </w:t>
      </w:r>
      <w:r w:rsidR="00C52D58">
        <w:rPr>
          <w:rFonts w:ascii="Times New Roman" w:hAnsi="Times New Roman" w:cs="Times New Roman"/>
          <w:sz w:val="24"/>
          <w:szCs w:val="24"/>
        </w:rPr>
        <w:t>which</w:t>
      </w:r>
      <w:r w:rsidR="00AD6684">
        <w:rPr>
          <w:rFonts w:ascii="Times New Roman" w:hAnsi="Times New Roman" w:cs="Times New Roman"/>
          <w:sz w:val="24"/>
          <w:szCs w:val="24"/>
        </w:rPr>
        <w:t xml:space="preserve"> migrate to Mexico</w:t>
      </w:r>
      <w:r w:rsidR="00C52D58">
        <w:rPr>
          <w:rFonts w:ascii="Times New Roman" w:hAnsi="Times New Roman" w:cs="Times New Roman"/>
          <w:sz w:val="24"/>
          <w:szCs w:val="24"/>
        </w:rPr>
        <w:t xml:space="preserve">, </w:t>
      </w:r>
      <w:r w:rsidR="007C0170">
        <w:rPr>
          <w:rFonts w:ascii="Times New Roman" w:hAnsi="Times New Roman" w:cs="Times New Roman"/>
          <w:sz w:val="24"/>
          <w:szCs w:val="24"/>
        </w:rPr>
        <w:t xml:space="preserve">individuals in the </w:t>
      </w:r>
      <w:r w:rsidR="00C52D58">
        <w:rPr>
          <w:rFonts w:ascii="Times New Roman" w:hAnsi="Times New Roman" w:cs="Times New Roman"/>
          <w:sz w:val="24"/>
          <w:szCs w:val="24"/>
        </w:rPr>
        <w:t xml:space="preserve">western population arrive on </w:t>
      </w:r>
      <w:r w:rsidR="00AD6684">
        <w:rPr>
          <w:rFonts w:ascii="Times New Roman" w:hAnsi="Times New Roman" w:cs="Times New Roman"/>
          <w:sz w:val="24"/>
          <w:szCs w:val="24"/>
        </w:rPr>
        <w:t>the Pacific coastline in California</w:t>
      </w:r>
      <w:r w:rsidR="00C52D58">
        <w:rPr>
          <w:rFonts w:ascii="Times New Roman" w:hAnsi="Times New Roman" w:cs="Times New Roman"/>
          <w:sz w:val="24"/>
          <w:szCs w:val="24"/>
        </w:rPr>
        <w:t xml:space="preserve"> to overwinter </w:t>
      </w:r>
      <w:r w:rsidR="00AD6684">
        <w:rPr>
          <w:rFonts w:ascii="Times New Roman" w:hAnsi="Times New Roman" w:cs="Times New Roman"/>
          <w:sz w:val="24"/>
          <w:szCs w:val="24"/>
        </w:rPr>
        <w:t>in late October</w:t>
      </w:r>
      <w:r w:rsidR="00C52D58">
        <w:rPr>
          <w:rFonts w:ascii="Times New Roman" w:hAnsi="Times New Roman" w:cs="Times New Roman"/>
          <w:sz w:val="24"/>
          <w:szCs w:val="24"/>
        </w:rPr>
        <w:t>, then disperse in</w:t>
      </w:r>
      <w:r w:rsidR="00AD6684">
        <w:rPr>
          <w:rFonts w:ascii="Times New Roman" w:hAnsi="Times New Roman" w:cs="Times New Roman"/>
          <w:sz w:val="24"/>
          <w:szCs w:val="24"/>
        </w:rPr>
        <w:t xml:space="preserve"> mid-February </w:t>
      </w:r>
      <w:r w:rsidR="00C52D58">
        <w:rPr>
          <w:rFonts w:ascii="Times New Roman" w:hAnsi="Times New Roman" w:cs="Times New Roman"/>
          <w:sz w:val="24"/>
          <w:szCs w:val="24"/>
        </w:rPr>
        <w:t xml:space="preserve">to breeding sites </w:t>
      </w:r>
      <w:r w:rsidR="0075129D">
        <w:rPr>
          <w:rFonts w:ascii="Times New Roman" w:hAnsi="Times New Roman" w:cs="Times New Roman"/>
          <w:sz w:val="24"/>
          <w:szCs w:val="24"/>
        </w:rPr>
        <w:t>in California</w:t>
      </w:r>
      <w:r w:rsidR="00AD6684">
        <w:rPr>
          <w:rFonts w:ascii="Times New Roman" w:hAnsi="Times New Roman" w:cs="Times New Roman"/>
          <w:sz w:val="24"/>
          <w:szCs w:val="24"/>
        </w:rPr>
        <w:t xml:space="preserve">, Nevada, Idaho, and Oregon. Milkweed and nectaring resources throughout the spring, summer, and fall in those states are critical </w:t>
      </w:r>
      <w:r w:rsidR="0075129D">
        <w:rPr>
          <w:rFonts w:ascii="Times New Roman" w:hAnsi="Times New Roman" w:cs="Times New Roman"/>
          <w:sz w:val="24"/>
          <w:szCs w:val="24"/>
        </w:rPr>
        <w:t xml:space="preserve">to maintain the current monarch population. </w:t>
      </w:r>
    </w:p>
    <w:p w14:paraId="6BAE75CF" w14:textId="2F2A1E70" w:rsidR="00A61E75" w:rsidRDefault="00A61E75" w:rsidP="00AD6684">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noted previously, the focus of this thesis</w:t>
      </w:r>
      <w:r w:rsidR="00ED0D3A">
        <w:rPr>
          <w:rFonts w:ascii="Times New Roman" w:hAnsi="Times New Roman" w:cs="Times New Roman"/>
          <w:sz w:val="24"/>
          <w:szCs w:val="24"/>
        </w:rPr>
        <w:t xml:space="preserve"> is the </w:t>
      </w:r>
      <w:r w:rsidR="00AD6684">
        <w:rPr>
          <w:rFonts w:ascii="Times New Roman" w:hAnsi="Times New Roman" w:cs="Times New Roman"/>
          <w:sz w:val="24"/>
          <w:szCs w:val="24"/>
        </w:rPr>
        <w:t xml:space="preserve">eastern </w:t>
      </w:r>
      <w:r w:rsidR="00F4382C">
        <w:rPr>
          <w:rFonts w:ascii="Times New Roman" w:hAnsi="Times New Roman" w:cs="Times New Roman"/>
          <w:sz w:val="24"/>
          <w:szCs w:val="24"/>
        </w:rPr>
        <w:t xml:space="preserve">populations of </w:t>
      </w:r>
      <w:r w:rsidR="00AD6684">
        <w:rPr>
          <w:rFonts w:ascii="Times New Roman" w:hAnsi="Times New Roman" w:cs="Times New Roman"/>
          <w:sz w:val="24"/>
          <w:szCs w:val="24"/>
        </w:rPr>
        <w:t>monarch</w:t>
      </w:r>
      <w:r w:rsidR="00ED0D3A">
        <w:rPr>
          <w:rFonts w:ascii="Times New Roman" w:hAnsi="Times New Roman" w:cs="Times New Roman"/>
          <w:sz w:val="24"/>
          <w:szCs w:val="24"/>
        </w:rPr>
        <w:t xml:space="preserve"> </w:t>
      </w:r>
      <w:r w:rsidR="006E38F6">
        <w:rPr>
          <w:rFonts w:ascii="Times New Roman" w:hAnsi="Times New Roman" w:cs="Times New Roman"/>
          <w:sz w:val="24"/>
          <w:szCs w:val="24"/>
        </w:rPr>
        <w:t>butterflies</w:t>
      </w:r>
      <w:r w:rsidR="00F4382C">
        <w:rPr>
          <w:rFonts w:ascii="Times New Roman" w:hAnsi="Times New Roman" w:cs="Times New Roman"/>
          <w:sz w:val="24"/>
          <w:szCs w:val="24"/>
        </w:rPr>
        <w:t xml:space="preserve">. </w:t>
      </w:r>
      <w:r w:rsidR="00B3514D">
        <w:rPr>
          <w:rFonts w:ascii="Times New Roman" w:hAnsi="Times New Roman" w:cs="Times New Roman"/>
          <w:sz w:val="24"/>
          <w:szCs w:val="24"/>
        </w:rPr>
        <w:t>In the fall, monarch butterflies in the eastern population</w:t>
      </w:r>
      <w:r w:rsidR="009B6D1A">
        <w:rPr>
          <w:rFonts w:ascii="Times New Roman" w:hAnsi="Times New Roman" w:cs="Times New Roman"/>
          <w:sz w:val="24"/>
          <w:szCs w:val="24"/>
        </w:rPr>
        <w:t>s</w:t>
      </w:r>
      <w:r w:rsidR="00B3514D">
        <w:rPr>
          <w:rFonts w:ascii="Times New Roman" w:hAnsi="Times New Roman" w:cs="Times New Roman"/>
          <w:sz w:val="24"/>
          <w:szCs w:val="24"/>
        </w:rPr>
        <w:t xml:space="preserve"> begin a journey of 4,830km from the upper Midwest and northern Great Plains to their</w:t>
      </w:r>
      <w:r w:rsidR="00AD6684">
        <w:rPr>
          <w:rFonts w:ascii="Times New Roman" w:hAnsi="Times New Roman" w:cs="Times New Roman"/>
          <w:sz w:val="24"/>
          <w:szCs w:val="24"/>
        </w:rPr>
        <w:t xml:space="preserve"> </w:t>
      </w:r>
      <w:r w:rsidR="00ED0D3A">
        <w:rPr>
          <w:rFonts w:ascii="Times New Roman" w:hAnsi="Times New Roman" w:cs="Times New Roman"/>
          <w:sz w:val="24"/>
          <w:szCs w:val="24"/>
        </w:rPr>
        <w:t xml:space="preserve">overwintering sites </w:t>
      </w:r>
      <w:r w:rsidR="00AD6684">
        <w:rPr>
          <w:rFonts w:ascii="Times New Roman" w:hAnsi="Times New Roman" w:cs="Times New Roman"/>
          <w:sz w:val="24"/>
          <w:szCs w:val="24"/>
        </w:rPr>
        <w:t xml:space="preserve">in </w:t>
      </w:r>
      <w:r w:rsidR="00B3514D">
        <w:rPr>
          <w:rFonts w:ascii="Times New Roman" w:hAnsi="Times New Roman" w:cs="Times New Roman"/>
          <w:sz w:val="24"/>
          <w:szCs w:val="24"/>
        </w:rPr>
        <w:t xml:space="preserve">Michoacan, </w:t>
      </w:r>
      <w:r w:rsidR="00AD6684">
        <w:rPr>
          <w:rFonts w:ascii="Times New Roman" w:hAnsi="Times New Roman" w:cs="Times New Roman"/>
          <w:sz w:val="24"/>
          <w:szCs w:val="24"/>
        </w:rPr>
        <w:t>Mexico</w:t>
      </w:r>
      <w:r>
        <w:rPr>
          <w:rFonts w:ascii="Times New Roman" w:hAnsi="Times New Roman" w:cs="Times New Roman"/>
          <w:sz w:val="24"/>
          <w:szCs w:val="24"/>
        </w:rPr>
        <w:t>.</w:t>
      </w:r>
      <w:r w:rsidR="00AD6684">
        <w:rPr>
          <w:rFonts w:ascii="Times New Roman" w:hAnsi="Times New Roman" w:cs="Times New Roman"/>
          <w:sz w:val="24"/>
          <w:szCs w:val="24"/>
        </w:rPr>
        <w:t xml:space="preserve"> </w:t>
      </w:r>
      <w:r w:rsidR="00ED0D3A">
        <w:rPr>
          <w:rFonts w:ascii="Times New Roman" w:hAnsi="Times New Roman" w:cs="Times New Roman"/>
          <w:sz w:val="24"/>
          <w:szCs w:val="24"/>
        </w:rPr>
        <w:t xml:space="preserve">Arrival at roosts begins in November and the monarchs will overwinter until March. The roosts are located </w:t>
      </w:r>
      <w:r w:rsidR="007C0170">
        <w:rPr>
          <w:rFonts w:ascii="Times New Roman" w:hAnsi="Times New Roman" w:cs="Times New Roman"/>
          <w:sz w:val="24"/>
          <w:szCs w:val="24"/>
        </w:rPr>
        <w:t xml:space="preserve">in </w:t>
      </w:r>
      <w:r w:rsidR="00ED0D3A">
        <w:rPr>
          <w:rFonts w:ascii="Times New Roman" w:hAnsi="Times New Roman" w:cs="Times New Roman"/>
          <w:sz w:val="24"/>
          <w:szCs w:val="24"/>
        </w:rPr>
        <w:t xml:space="preserve">the </w:t>
      </w:r>
      <w:r w:rsidR="00ED0D3A" w:rsidRPr="00ED0D3A">
        <w:rPr>
          <w:rFonts w:ascii="Times New Roman" w:hAnsi="Times New Roman" w:cs="Times New Roman"/>
          <w:sz w:val="24"/>
          <w:szCs w:val="24"/>
        </w:rPr>
        <w:t>pine–oak forests</w:t>
      </w:r>
      <w:r w:rsidR="00ED0D3A">
        <w:rPr>
          <w:rFonts w:ascii="Times New Roman" w:hAnsi="Times New Roman" w:cs="Times New Roman"/>
          <w:sz w:val="24"/>
          <w:szCs w:val="24"/>
        </w:rPr>
        <w:t xml:space="preserve"> of the Mexican </w:t>
      </w:r>
      <w:r w:rsidR="00ED0D3A" w:rsidRPr="00ED0D3A">
        <w:rPr>
          <w:rFonts w:ascii="Times New Roman" w:hAnsi="Times New Roman" w:cs="Times New Roman"/>
          <w:sz w:val="24"/>
          <w:szCs w:val="24"/>
        </w:rPr>
        <w:t>Trans-Mexican Volcanic Belt</w:t>
      </w:r>
      <w:r w:rsidR="00ED0D3A">
        <w:rPr>
          <w:rFonts w:ascii="Times New Roman" w:hAnsi="Times New Roman" w:cs="Times New Roman"/>
          <w:sz w:val="24"/>
          <w:szCs w:val="24"/>
        </w:rPr>
        <w:t xml:space="preserve"> at approximately 2,000-2,500m above sea-level. </w:t>
      </w:r>
      <w:r w:rsidR="004A3B1F">
        <w:rPr>
          <w:rFonts w:ascii="Times New Roman" w:hAnsi="Times New Roman" w:cs="Times New Roman"/>
          <w:sz w:val="24"/>
          <w:szCs w:val="24"/>
        </w:rPr>
        <w:t>The monarchs roost preferentially in the</w:t>
      </w:r>
      <w:r w:rsidR="00ED0D3A">
        <w:rPr>
          <w:rFonts w:ascii="Times New Roman" w:hAnsi="Times New Roman" w:cs="Times New Roman"/>
          <w:sz w:val="24"/>
          <w:szCs w:val="24"/>
        </w:rPr>
        <w:t xml:space="preserve"> </w:t>
      </w:r>
      <w:r w:rsidR="00ED0D3A" w:rsidRPr="001E3E21">
        <w:rPr>
          <w:rFonts w:ascii="Times New Roman" w:hAnsi="Times New Roman" w:cs="Times New Roman"/>
          <w:sz w:val="24"/>
          <w:szCs w:val="24"/>
        </w:rPr>
        <w:t>Oyamel Fir (</w:t>
      </w:r>
      <w:r w:rsidR="00ED0D3A" w:rsidRPr="001E3E21">
        <w:rPr>
          <w:rFonts w:ascii="Times New Roman" w:hAnsi="Times New Roman" w:cs="Times New Roman"/>
          <w:i/>
          <w:iCs/>
          <w:sz w:val="24"/>
          <w:szCs w:val="24"/>
        </w:rPr>
        <w:t>Abies religiosa</w:t>
      </w:r>
      <w:r w:rsidR="00ED0D3A" w:rsidRPr="001E3E21">
        <w:rPr>
          <w:rFonts w:ascii="Times New Roman" w:hAnsi="Times New Roman" w:cs="Times New Roman"/>
          <w:sz w:val="24"/>
          <w:szCs w:val="24"/>
        </w:rPr>
        <w:t>)</w:t>
      </w:r>
      <w:r w:rsidR="00ED0D3A">
        <w:rPr>
          <w:rFonts w:ascii="Times New Roman" w:hAnsi="Times New Roman" w:cs="Times New Roman"/>
          <w:sz w:val="24"/>
          <w:szCs w:val="24"/>
        </w:rPr>
        <w:t xml:space="preserve"> forests. </w:t>
      </w:r>
      <w:r w:rsidR="004A3B1F">
        <w:rPr>
          <w:rFonts w:ascii="Times New Roman" w:hAnsi="Times New Roman" w:cs="Times New Roman"/>
          <w:sz w:val="24"/>
          <w:szCs w:val="24"/>
        </w:rPr>
        <w:t xml:space="preserve">Despite the attempts to protect these forests, which include the </w:t>
      </w:r>
      <w:r w:rsidR="004A3B1F" w:rsidRPr="004A3B1F">
        <w:rPr>
          <w:rFonts w:ascii="Times New Roman" w:hAnsi="Times New Roman" w:cs="Times New Roman"/>
          <w:sz w:val="24"/>
          <w:szCs w:val="24"/>
        </w:rPr>
        <w:t>Monarch Butterfly Biosphere Reserve</w:t>
      </w:r>
      <w:r w:rsidR="004A3B1F">
        <w:rPr>
          <w:rFonts w:ascii="Times New Roman" w:hAnsi="Times New Roman" w:cs="Times New Roman"/>
          <w:sz w:val="24"/>
          <w:szCs w:val="24"/>
        </w:rPr>
        <w:t xml:space="preserve">, illegal timber harvest is a serious threat. </w:t>
      </w:r>
      <w:r w:rsidR="00AD6684">
        <w:rPr>
          <w:rFonts w:ascii="Times New Roman" w:hAnsi="Times New Roman" w:cs="Times New Roman"/>
          <w:sz w:val="24"/>
          <w:szCs w:val="24"/>
        </w:rPr>
        <w:t xml:space="preserve">During their </w:t>
      </w:r>
      <w:r>
        <w:rPr>
          <w:rFonts w:ascii="Times New Roman" w:hAnsi="Times New Roman" w:cs="Times New Roman"/>
          <w:sz w:val="24"/>
          <w:szCs w:val="24"/>
        </w:rPr>
        <w:t xml:space="preserve">northward </w:t>
      </w:r>
      <w:r w:rsidR="00AD6684">
        <w:rPr>
          <w:rFonts w:ascii="Times New Roman" w:hAnsi="Times New Roman" w:cs="Times New Roman"/>
          <w:sz w:val="24"/>
          <w:szCs w:val="24"/>
        </w:rPr>
        <w:t xml:space="preserve">migration, </w:t>
      </w:r>
      <w:r w:rsidR="006E38F6">
        <w:rPr>
          <w:rFonts w:ascii="Times New Roman" w:hAnsi="Times New Roman" w:cs="Times New Roman"/>
          <w:sz w:val="24"/>
          <w:szCs w:val="24"/>
        </w:rPr>
        <w:t>these monarchs</w:t>
      </w:r>
      <w:r w:rsidR="00AD6684">
        <w:rPr>
          <w:rFonts w:ascii="Times New Roman" w:hAnsi="Times New Roman" w:cs="Times New Roman"/>
          <w:sz w:val="24"/>
          <w:szCs w:val="24"/>
        </w:rPr>
        <w:t xml:space="preserve"> </w:t>
      </w:r>
      <w:r>
        <w:rPr>
          <w:rFonts w:ascii="Times New Roman" w:hAnsi="Times New Roman" w:cs="Times New Roman"/>
          <w:sz w:val="24"/>
          <w:szCs w:val="24"/>
        </w:rPr>
        <w:t xml:space="preserve">will </w:t>
      </w:r>
      <w:r w:rsidR="00AD6684">
        <w:rPr>
          <w:rFonts w:ascii="Times New Roman" w:hAnsi="Times New Roman" w:cs="Times New Roman"/>
          <w:sz w:val="24"/>
          <w:szCs w:val="24"/>
        </w:rPr>
        <w:t xml:space="preserve">breed and nectar </w:t>
      </w:r>
      <w:r>
        <w:rPr>
          <w:rFonts w:ascii="Times New Roman" w:hAnsi="Times New Roman" w:cs="Times New Roman"/>
          <w:sz w:val="24"/>
          <w:szCs w:val="24"/>
        </w:rPr>
        <w:t>in Texas. They continue their journey along a distinct flyway, much like migratory birds, which brings them to Oklahoma, w</w:t>
      </w:r>
      <w:r w:rsidR="00ED0D3A">
        <w:rPr>
          <w:rFonts w:ascii="Times New Roman" w:hAnsi="Times New Roman" w:cs="Times New Roman"/>
          <w:sz w:val="24"/>
          <w:szCs w:val="24"/>
        </w:rPr>
        <w:t>h</w:t>
      </w:r>
      <w:r>
        <w:rPr>
          <w:rFonts w:ascii="Times New Roman" w:hAnsi="Times New Roman" w:cs="Times New Roman"/>
          <w:sz w:val="24"/>
          <w:szCs w:val="24"/>
        </w:rPr>
        <w:t xml:space="preserve">ere they seek </w:t>
      </w:r>
      <w:r w:rsidR="00AD6684">
        <w:rPr>
          <w:rFonts w:ascii="Times New Roman" w:hAnsi="Times New Roman" w:cs="Times New Roman"/>
          <w:sz w:val="24"/>
          <w:szCs w:val="24"/>
        </w:rPr>
        <w:t xml:space="preserve">nectaring resources. </w:t>
      </w:r>
    </w:p>
    <w:p w14:paraId="4A97ACD0" w14:textId="43A0A185" w:rsidR="00AD6684" w:rsidRPr="001E3E21" w:rsidRDefault="00A61E75" w:rsidP="00AD668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Trends in the populations of </w:t>
      </w:r>
      <w:r w:rsidR="00AD6684">
        <w:rPr>
          <w:rFonts w:ascii="Times New Roman" w:hAnsi="Times New Roman" w:cs="Times New Roman"/>
          <w:sz w:val="24"/>
          <w:szCs w:val="24"/>
        </w:rPr>
        <w:t>eastern monarch</w:t>
      </w:r>
      <w:r w:rsidR="004A3B1F">
        <w:rPr>
          <w:rFonts w:ascii="Times New Roman" w:hAnsi="Times New Roman" w:cs="Times New Roman"/>
          <w:sz w:val="24"/>
          <w:szCs w:val="24"/>
        </w:rPr>
        <w:t>s</w:t>
      </w:r>
      <w:r>
        <w:rPr>
          <w:rFonts w:ascii="Times New Roman" w:hAnsi="Times New Roman" w:cs="Times New Roman"/>
          <w:sz w:val="24"/>
          <w:szCs w:val="24"/>
        </w:rPr>
        <w:t xml:space="preserve"> are </w:t>
      </w:r>
      <w:r w:rsidR="00864AD4">
        <w:rPr>
          <w:rFonts w:ascii="Times New Roman" w:hAnsi="Times New Roman" w:cs="Times New Roman"/>
          <w:sz w:val="24"/>
          <w:szCs w:val="24"/>
        </w:rPr>
        <w:t>not monitored</w:t>
      </w:r>
      <w:r>
        <w:rPr>
          <w:rFonts w:ascii="Times New Roman" w:hAnsi="Times New Roman" w:cs="Times New Roman"/>
          <w:sz w:val="24"/>
          <w:szCs w:val="24"/>
        </w:rPr>
        <w:t xml:space="preserve"> by events such as the </w:t>
      </w:r>
      <w:r w:rsidR="00864AD4">
        <w:rPr>
          <w:rFonts w:ascii="Times New Roman" w:hAnsi="Times New Roman" w:cs="Times New Roman"/>
          <w:sz w:val="24"/>
          <w:szCs w:val="24"/>
        </w:rPr>
        <w:t>“</w:t>
      </w:r>
      <w:r>
        <w:rPr>
          <w:rFonts w:ascii="Times New Roman" w:hAnsi="Times New Roman" w:cs="Times New Roman"/>
          <w:sz w:val="24"/>
          <w:szCs w:val="24"/>
        </w:rPr>
        <w:t xml:space="preserve">Thanksgiving Count” in the </w:t>
      </w:r>
      <w:r w:rsidR="006E38F6">
        <w:rPr>
          <w:rFonts w:ascii="Times New Roman" w:hAnsi="Times New Roman" w:cs="Times New Roman"/>
          <w:sz w:val="24"/>
          <w:szCs w:val="24"/>
        </w:rPr>
        <w:t>west but</w:t>
      </w:r>
      <w:r w:rsidR="00864AD4">
        <w:rPr>
          <w:rFonts w:ascii="Times New Roman" w:hAnsi="Times New Roman" w:cs="Times New Roman"/>
          <w:sz w:val="24"/>
          <w:szCs w:val="24"/>
        </w:rPr>
        <w:t xml:space="preserve"> are </w:t>
      </w:r>
      <w:r>
        <w:rPr>
          <w:rFonts w:ascii="Times New Roman" w:hAnsi="Times New Roman" w:cs="Times New Roman"/>
          <w:sz w:val="24"/>
          <w:szCs w:val="24"/>
        </w:rPr>
        <w:t xml:space="preserve">derived from </w:t>
      </w:r>
      <w:r w:rsidR="00864AD4">
        <w:rPr>
          <w:rFonts w:ascii="Times New Roman" w:hAnsi="Times New Roman" w:cs="Times New Roman"/>
          <w:sz w:val="24"/>
          <w:szCs w:val="24"/>
        </w:rPr>
        <w:t xml:space="preserve">estimates </w:t>
      </w:r>
      <w:r w:rsidR="007C0170">
        <w:rPr>
          <w:rFonts w:ascii="Times New Roman" w:hAnsi="Times New Roman" w:cs="Times New Roman"/>
          <w:sz w:val="24"/>
          <w:szCs w:val="24"/>
        </w:rPr>
        <w:t>of</w:t>
      </w:r>
      <w:r w:rsidR="00864AD4">
        <w:rPr>
          <w:rFonts w:ascii="Times New Roman" w:hAnsi="Times New Roman" w:cs="Times New Roman"/>
          <w:sz w:val="24"/>
          <w:szCs w:val="24"/>
        </w:rPr>
        <w:t xml:space="preserve"> </w:t>
      </w:r>
      <w:r w:rsidR="00AD6684">
        <w:rPr>
          <w:rFonts w:ascii="Times New Roman" w:hAnsi="Times New Roman" w:cs="Times New Roman"/>
          <w:sz w:val="24"/>
          <w:szCs w:val="24"/>
        </w:rPr>
        <w:t xml:space="preserve">the area occupied by monarch colonies during roosting. During 2019-2020, scientists estimated that the eastern monarch population encompassed </w:t>
      </w:r>
      <w:proofErr w:type="gramStart"/>
      <w:r w:rsidR="008D7663">
        <w:rPr>
          <w:rFonts w:ascii="Times New Roman" w:hAnsi="Times New Roman" w:cs="Times New Roman"/>
          <w:sz w:val="24"/>
          <w:szCs w:val="24"/>
        </w:rPr>
        <w:t>an</w:t>
      </w:r>
      <w:proofErr w:type="gramEnd"/>
      <w:r w:rsidR="00AD6684">
        <w:rPr>
          <w:rFonts w:ascii="Times New Roman" w:hAnsi="Times New Roman" w:cs="Times New Roman"/>
          <w:sz w:val="24"/>
          <w:szCs w:val="24"/>
        </w:rPr>
        <w:t xml:space="preserve"> 2.83 hectares (Monarch Joint Venture 2020), down from </w:t>
      </w:r>
      <w:r w:rsidR="00AD6684">
        <w:rPr>
          <w:rFonts w:ascii="Times New Roman" w:hAnsi="Times New Roman" w:cs="Times New Roman"/>
          <w:sz w:val="24"/>
          <w:szCs w:val="24"/>
        </w:rPr>
        <w:lastRenderedPageBreak/>
        <w:t xml:space="preserve">6.05 the previous year. </w:t>
      </w:r>
      <w:r>
        <w:rPr>
          <w:rFonts w:ascii="Times New Roman" w:hAnsi="Times New Roman" w:cs="Times New Roman"/>
          <w:sz w:val="24"/>
          <w:szCs w:val="24"/>
        </w:rPr>
        <w:t>T</w:t>
      </w:r>
      <w:r w:rsidR="00AD6684">
        <w:rPr>
          <w:rFonts w:ascii="Times New Roman" w:hAnsi="Times New Roman" w:cs="Times New Roman"/>
          <w:sz w:val="24"/>
          <w:szCs w:val="24"/>
        </w:rPr>
        <w:t>he declining numbers of monarchs</w:t>
      </w:r>
      <w:r w:rsidR="00A902C9">
        <w:rPr>
          <w:rFonts w:ascii="Times New Roman" w:hAnsi="Times New Roman" w:cs="Times New Roman"/>
          <w:sz w:val="24"/>
          <w:szCs w:val="24"/>
        </w:rPr>
        <w:t xml:space="preserve"> lead </w:t>
      </w:r>
      <w:r w:rsidR="00AD6684">
        <w:rPr>
          <w:rFonts w:ascii="Times New Roman" w:hAnsi="Times New Roman" w:cs="Times New Roman"/>
          <w:sz w:val="24"/>
          <w:szCs w:val="24"/>
        </w:rPr>
        <w:t xml:space="preserve">the </w:t>
      </w:r>
      <w:r w:rsidR="00AD6684" w:rsidRPr="004E5D04">
        <w:rPr>
          <w:rFonts w:ascii="Times New Roman" w:hAnsi="Times New Roman" w:cs="Times New Roman"/>
          <w:sz w:val="24"/>
          <w:szCs w:val="24"/>
        </w:rPr>
        <w:t>Xerces Society</w:t>
      </w:r>
      <w:r w:rsidR="00AD6684">
        <w:rPr>
          <w:rFonts w:ascii="Times New Roman" w:hAnsi="Times New Roman" w:cs="Times New Roman"/>
          <w:sz w:val="24"/>
          <w:szCs w:val="24"/>
        </w:rPr>
        <w:t xml:space="preserve">, </w:t>
      </w:r>
      <w:r w:rsidR="00AD6684" w:rsidRPr="004E5D04">
        <w:rPr>
          <w:rFonts w:ascii="Times New Roman" w:hAnsi="Times New Roman" w:cs="Times New Roman"/>
          <w:sz w:val="24"/>
          <w:szCs w:val="24"/>
        </w:rPr>
        <w:t xml:space="preserve">Center for Biological Diversity, </w:t>
      </w:r>
      <w:r w:rsidR="00AD6684">
        <w:rPr>
          <w:rFonts w:ascii="Times New Roman" w:hAnsi="Times New Roman" w:cs="Times New Roman"/>
          <w:sz w:val="24"/>
          <w:szCs w:val="24"/>
        </w:rPr>
        <w:t xml:space="preserve">and </w:t>
      </w:r>
      <w:r w:rsidR="00AD6684" w:rsidRPr="004E5D04">
        <w:rPr>
          <w:rFonts w:ascii="Times New Roman" w:hAnsi="Times New Roman" w:cs="Times New Roman"/>
          <w:sz w:val="24"/>
          <w:szCs w:val="24"/>
        </w:rPr>
        <w:t>Center for Food Safety</w:t>
      </w:r>
      <w:r w:rsidR="00AD6684">
        <w:rPr>
          <w:rFonts w:ascii="Times New Roman" w:hAnsi="Times New Roman" w:cs="Times New Roman"/>
          <w:sz w:val="24"/>
          <w:szCs w:val="24"/>
        </w:rPr>
        <w:t xml:space="preserve"> </w:t>
      </w:r>
      <w:r w:rsidR="00A902C9">
        <w:rPr>
          <w:rFonts w:ascii="Times New Roman" w:hAnsi="Times New Roman" w:cs="Times New Roman"/>
          <w:sz w:val="24"/>
          <w:szCs w:val="24"/>
        </w:rPr>
        <w:t xml:space="preserve">to </w:t>
      </w:r>
      <w:r w:rsidR="00AD6684">
        <w:rPr>
          <w:rFonts w:ascii="Times New Roman" w:hAnsi="Times New Roman" w:cs="Times New Roman"/>
          <w:sz w:val="24"/>
          <w:szCs w:val="24"/>
        </w:rPr>
        <w:t>petit</w:t>
      </w:r>
      <w:r w:rsidR="00A902C9">
        <w:rPr>
          <w:rFonts w:ascii="Times New Roman" w:hAnsi="Times New Roman" w:cs="Times New Roman"/>
          <w:sz w:val="24"/>
          <w:szCs w:val="24"/>
        </w:rPr>
        <w:t>ion</w:t>
      </w:r>
      <w:r w:rsidR="00AD6684">
        <w:rPr>
          <w:rFonts w:ascii="Times New Roman" w:hAnsi="Times New Roman" w:cs="Times New Roman"/>
          <w:sz w:val="24"/>
          <w:szCs w:val="24"/>
        </w:rPr>
        <w:t xml:space="preserve"> the </w:t>
      </w:r>
      <w:r w:rsidR="00AD6684" w:rsidRPr="001E3E21">
        <w:rPr>
          <w:rFonts w:ascii="Times New Roman" w:hAnsi="Times New Roman" w:cs="Times New Roman"/>
          <w:sz w:val="24"/>
          <w:szCs w:val="24"/>
        </w:rPr>
        <w:t>United States Fish and Wildlife Service (USFWS) to list the monarch butterfly as threatened or endangered on 6 August 2014. On 15 December 2020 the USFWS found that:</w:t>
      </w:r>
    </w:p>
    <w:p w14:paraId="37CD964F" w14:textId="77777777" w:rsidR="00AD6684" w:rsidRDefault="00AD6684" w:rsidP="00AD6684">
      <w:pPr>
        <w:spacing w:line="480" w:lineRule="auto"/>
        <w:ind w:left="720"/>
        <w:rPr>
          <w:rFonts w:ascii="Times New Roman" w:hAnsi="Times New Roman" w:cs="Times New Roman"/>
          <w:sz w:val="24"/>
          <w:szCs w:val="24"/>
        </w:rPr>
      </w:pPr>
      <w:r w:rsidRPr="001E3E21">
        <w:rPr>
          <w:rFonts w:ascii="Times New Roman" w:hAnsi="Times New Roman" w:cs="Times New Roman"/>
          <w:sz w:val="24"/>
          <w:szCs w:val="24"/>
        </w:rPr>
        <w:t>“Adding the monarch butterfly to the list of threatened or endangered species is warranted but precluded by work on higher-priority listing actions. With this decision, the monarch becomes a candidate for listing under the ESA and its status will be reviewed each year until it is no longer a candidate.” (U.S. Fish and Wildlife Service 2020</w:t>
      </w:r>
      <w:r w:rsidRPr="001E3E21">
        <w:rPr>
          <w:rFonts w:ascii="Times New Roman" w:hAnsi="Times New Roman" w:cs="Times New Roman"/>
          <w:i/>
          <w:iCs/>
          <w:sz w:val="24"/>
          <w:szCs w:val="24"/>
        </w:rPr>
        <w:t>b</w:t>
      </w:r>
      <w:r w:rsidRPr="001E3E21">
        <w:rPr>
          <w:rFonts w:ascii="Times New Roman" w:hAnsi="Times New Roman" w:cs="Times New Roman"/>
          <w:sz w:val="24"/>
          <w:szCs w:val="24"/>
        </w:rPr>
        <w:t>)</w:t>
      </w:r>
    </w:p>
    <w:p w14:paraId="650C1A02" w14:textId="76AE5662" w:rsidR="00AD6684" w:rsidRDefault="00AD6684" w:rsidP="00AD6684">
      <w:pPr>
        <w:spacing w:line="480" w:lineRule="auto"/>
        <w:rPr>
          <w:rFonts w:ascii="Times New Roman" w:hAnsi="Times New Roman" w:cs="Times New Roman"/>
          <w:sz w:val="24"/>
          <w:szCs w:val="24"/>
        </w:rPr>
      </w:pPr>
      <w:r w:rsidRPr="001E3E21">
        <w:rPr>
          <w:rFonts w:ascii="Times New Roman" w:hAnsi="Times New Roman" w:cs="Times New Roman"/>
          <w:sz w:val="24"/>
          <w:szCs w:val="24"/>
        </w:rPr>
        <w:t xml:space="preserve">The monarch butterfly received </w:t>
      </w:r>
      <w:r w:rsidR="007C0170">
        <w:rPr>
          <w:rFonts w:ascii="Times New Roman" w:hAnsi="Times New Roman" w:cs="Times New Roman"/>
          <w:sz w:val="24"/>
          <w:szCs w:val="24"/>
        </w:rPr>
        <w:t xml:space="preserve">listing </w:t>
      </w:r>
      <w:r w:rsidRPr="001E3E21">
        <w:rPr>
          <w:rFonts w:ascii="Times New Roman" w:hAnsi="Times New Roman" w:cs="Times New Roman"/>
          <w:sz w:val="24"/>
          <w:szCs w:val="24"/>
        </w:rPr>
        <w:t>priority number eight</w:t>
      </w:r>
      <w:r w:rsidR="00AB632F">
        <w:rPr>
          <w:rFonts w:ascii="Times New Roman" w:hAnsi="Times New Roman" w:cs="Times New Roman"/>
          <w:sz w:val="24"/>
          <w:szCs w:val="24"/>
        </w:rPr>
        <w:t xml:space="preserve">. The listing priority number is scored on a scale of 1-12 and is evaluated based on </w:t>
      </w:r>
      <w:r w:rsidR="00864AD4">
        <w:rPr>
          <w:rFonts w:ascii="Times New Roman" w:hAnsi="Times New Roman" w:cs="Times New Roman"/>
          <w:sz w:val="24"/>
          <w:szCs w:val="24"/>
        </w:rPr>
        <w:t>three</w:t>
      </w:r>
      <w:r w:rsidR="00AB632F">
        <w:rPr>
          <w:rFonts w:ascii="Times New Roman" w:hAnsi="Times New Roman" w:cs="Times New Roman"/>
          <w:sz w:val="24"/>
          <w:szCs w:val="24"/>
        </w:rPr>
        <w:t xml:space="preserve"> </w:t>
      </w:r>
      <w:r w:rsidR="008F15AB">
        <w:rPr>
          <w:rFonts w:ascii="Times New Roman" w:hAnsi="Times New Roman" w:cs="Times New Roman"/>
          <w:sz w:val="24"/>
          <w:szCs w:val="24"/>
        </w:rPr>
        <w:t>criteria:</w:t>
      </w:r>
      <w:r w:rsidR="00AB632F">
        <w:rPr>
          <w:rFonts w:ascii="Times New Roman" w:hAnsi="Times New Roman" w:cs="Times New Roman"/>
          <w:sz w:val="24"/>
          <w:szCs w:val="24"/>
        </w:rPr>
        <w:t xml:space="preserve"> threat magnitude (either high or moderate to low), immediacy, </w:t>
      </w:r>
      <w:r w:rsidR="00864AD4">
        <w:rPr>
          <w:rFonts w:ascii="Times New Roman" w:hAnsi="Times New Roman" w:cs="Times New Roman"/>
          <w:sz w:val="24"/>
          <w:szCs w:val="24"/>
        </w:rPr>
        <w:t>(</w:t>
      </w:r>
      <w:r w:rsidR="00AB632F">
        <w:rPr>
          <w:rFonts w:ascii="Times New Roman" w:hAnsi="Times New Roman" w:cs="Times New Roman"/>
          <w:sz w:val="24"/>
          <w:szCs w:val="24"/>
        </w:rPr>
        <w:t xml:space="preserve">either </w:t>
      </w:r>
      <w:r w:rsidR="008F15AB">
        <w:rPr>
          <w:rFonts w:ascii="Times New Roman" w:hAnsi="Times New Roman" w:cs="Times New Roman"/>
          <w:sz w:val="24"/>
          <w:szCs w:val="24"/>
        </w:rPr>
        <w:t>imminent</w:t>
      </w:r>
      <w:r w:rsidR="00AB632F">
        <w:rPr>
          <w:rFonts w:ascii="Times New Roman" w:hAnsi="Times New Roman" w:cs="Times New Roman"/>
          <w:sz w:val="24"/>
          <w:szCs w:val="24"/>
        </w:rPr>
        <w:t xml:space="preserve"> or non-</w:t>
      </w:r>
      <w:r w:rsidR="008F15AB">
        <w:rPr>
          <w:rFonts w:ascii="Times New Roman" w:hAnsi="Times New Roman" w:cs="Times New Roman"/>
          <w:sz w:val="24"/>
          <w:szCs w:val="24"/>
        </w:rPr>
        <w:t>imminent</w:t>
      </w:r>
      <w:r w:rsidR="00864AD4">
        <w:rPr>
          <w:rFonts w:ascii="Times New Roman" w:hAnsi="Times New Roman" w:cs="Times New Roman"/>
          <w:sz w:val="24"/>
          <w:szCs w:val="24"/>
        </w:rPr>
        <w:t>)</w:t>
      </w:r>
      <w:r w:rsidR="00AB632F">
        <w:rPr>
          <w:rFonts w:ascii="Times New Roman" w:hAnsi="Times New Roman" w:cs="Times New Roman"/>
          <w:sz w:val="24"/>
          <w:szCs w:val="24"/>
        </w:rPr>
        <w:t xml:space="preserve">, and </w:t>
      </w:r>
      <w:r w:rsidR="008F15AB">
        <w:rPr>
          <w:rFonts w:ascii="Times New Roman" w:hAnsi="Times New Roman" w:cs="Times New Roman"/>
          <w:sz w:val="24"/>
          <w:szCs w:val="24"/>
        </w:rPr>
        <w:t>taxonomy</w:t>
      </w:r>
      <w:r w:rsidR="00AB632F">
        <w:rPr>
          <w:rFonts w:ascii="Times New Roman" w:hAnsi="Times New Roman" w:cs="Times New Roman"/>
          <w:sz w:val="24"/>
          <w:szCs w:val="24"/>
        </w:rPr>
        <w:t xml:space="preserve"> (monotypic genus, species, subspecies/populations)</w:t>
      </w:r>
      <w:r w:rsidR="008F15AB">
        <w:rPr>
          <w:rFonts w:ascii="Times New Roman" w:hAnsi="Times New Roman" w:cs="Times New Roman"/>
          <w:sz w:val="24"/>
          <w:szCs w:val="24"/>
        </w:rPr>
        <w:t xml:space="preserve">. </w:t>
      </w:r>
      <w:r>
        <w:rPr>
          <w:rFonts w:ascii="Times New Roman" w:hAnsi="Times New Roman" w:cs="Times New Roman"/>
          <w:sz w:val="24"/>
          <w:szCs w:val="24"/>
        </w:rPr>
        <w:t>Priority eight is defi</w:t>
      </w:r>
      <w:r w:rsidR="00CC6215">
        <w:rPr>
          <w:rFonts w:ascii="Times New Roman" w:hAnsi="Times New Roman" w:cs="Times New Roman"/>
          <w:sz w:val="24"/>
          <w:szCs w:val="24"/>
        </w:rPr>
        <w:t>n</w:t>
      </w:r>
      <w:r>
        <w:rPr>
          <w:rFonts w:ascii="Times New Roman" w:hAnsi="Times New Roman" w:cs="Times New Roman"/>
          <w:sz w:val="24"/>
          <w:szCs w:val="24"/>
        </w:rPr>
        <w:t xml:space="preserve">ed by the United States Fish and Wildlife (2020) as, “the magnitude of threats is moderate to low, and those threats are imminent. A priority number of eight reflects that monitoring the threats to the monarch butterfly </w:t>
      </w:r>
      <w:r w:rsidR="003B38A1">
        <w:rPr>
          <w:rFonts w:ascii="Times New Roman" w:hAnsi="Times New Roman" w:cs="Times New Roman"/>
          <w:sz w:val="24"/>
          <w:szCs w:val="24"/>
        </w:rPr>
        <w:t xml:space="preserve">occur </w:t>
      </w:r>
      <w:r>
        <w:rPr>
          <w:rFonts w:ascii="Times New Roman" w:hAnsi="Times New Roman" w:cs="Times New Roman"/>
          <w:sz w:val="24"/>
          <w:szCs w:val="24"/>
        </w:rPr>
        <w:t xml:space="preserve">at the </w:t>
      </w:r>
      <w:r w:rsidR="003B38A1">
        <w:rPr>
          <w:rFonts w:ascii="Times New Roman" w:hAnsi="Times New Roman" w:cs="Times New Roman"/>
          <w:sz w:val="24"/>
          <w:szCs w:val="24"/>
        </w:rPr>
        <w:t xml:space="preserve">taxonomic level of </w:t>
      </w:r>
      <w:r>
        <w:rPr>
          <w:rFonts w:ascii="Times New Roman" w:hAnsi="Times New Roman" w:cs="Times New Roman"/>
          <w:sz w:val="24"/>
          <w:szCs w:val="24"/>
        </w:rPr>
        <w:t xml:space="preserve">species.” </w:t>
      </w:r>
    </w:p>
    <w:p w14:paraId="474F4B71" w14:textId="173ADD5B" w:rsidR="00775BA6" w:rsidRDefault="00AD6684" w:rsidP="00775BA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Prior to the decision, however, </w:t>
      </w:r>
      <w:r w:rsidRPr="001E3E21">
        <w:rPr>
          <w:rFonts w:ascii="Times New Roman" w:hAnsi="Times New Roman" w:cs="Times New Roman"/>
          <w:sz w:val="24"/>
          <w:szCs w:val="24"/>
        </w:rPr>
        <w:t xml:space="preserve">the Nationwide Candidate Conservation Agreement for Monarch Butterfly on Energy and Transportation Lands </w:t>
      </w:r>
      <w:r w:rsidR="008F15AB" w:rsidRPr="001E3E21">
        <w:rPr>
          <w:rFonts w:ascii="Times New Roman" w:hAnsi="Times New Roman" w:cs="Times New Roman"/>
          <w:sz w:val="24"/>
          <w:szCs w:val="24"/>
        </w:rPr>
        <w:t xml:space="preserve">(CCAA) </w:t>
      </w:r>
      <w:r w:rsidRPr="001E3E21">
        <w:rPr>
          <w:rFonts w:ascii="Times New Roman" w:hAnsi="Times New Roman" w:cs="Times New Roman"/>
          <w:sz w:val="24"/>
          <w:szCs w:val="24"/>
        </w:rPr>
        <w:t>was approved by the USFWS</w:t>
      </w:r>
      <w:r>
        <w:rPr>
          <w:rFonts w:ascii="Times New Roman" w:hAnsi="Times New Roman" w:cs="Times New Roman"/>
          <w:sz w:val="24"/>
          <w:szCs w:val="24"/>
        </w:rPr>
        <w:t xml:space="preserve"> in April of 2020</w:t>
      </w:r>
      <w:r w:rsidRPr="001E3E21">
        <w:rPr>
          <w:rFonts w:ascii="Times New Roman" w:hAnsi="Times New Roman" w:cs="Times New Roman"/>
          <w:sz w:val="24"/>
          <w:szCs w:val="24"/>
        </w:rPr>
        <w:t>.</w:t>
      </w:r>
      <w:r>
        <w:rPr>
          <w:rFonts w:ascii="Times New Roman" w:hAnsi="Times New Roman" w:cs="Times New Roman"/>
          <w:sz w:val="24"/>
          <w:szCs w:val="24"/>
        </w:rPr>
        <w:t xml:space="preserve"> </w:t>
      </w:r>
      <w:r w:rsidR="00864AD4">
        <w:rPr>
          <w:rFonts w:ascii="Times New Roman" w:hAnsi="Times New Roman" w:cs="Times New Roman"/>
          <w:sz w:val="24"/>
          <w:szCs w:val="24"/>
        </w:rPr>
        <w:t>A</w:t>
      </w:r>
      <w:r w:rsidR="00864AD4" w:rsidRPr="001E3E21">
        <w:rPr>
          <w:rFonts w:ascii="Times New Roman" w:hAnsi="Times New Roman" w:cs="Times New Roman"/>
          <w:sz w:val="24"/>
          <w:szCs w:val="24"/>
        </w:rPr>
        <w:t xml:space="preserve"> Candidate Conservation Agreement</w:t>
      </w:r>
      <w:r w:rsidR="00E01C43">
        <w:rPr>
          <w:rFonts w:ascii="Times New Roman" w:hAnsi="Times New Roman" w:cs="Times New Roman"/>
          <w:sz w:val="24"/>
          <w:szCs w:val="24"/>
        </w:rPr>
        <w:t xml:space="preserve"> </w:t>
      </w:r>
      <w:r w:rsidRPr="007944F5">
        <w:rPr>
          <w:rFonts w:ascii="Times New Roman" w:hAnsi="Times New Roman" w:cs="Times New Roman"/>
          <w:sz w:val="24"/>
          <w:szCs w:val="24"/>
        </w:rPr>
        <w:t>is a formal agreement between the U.S. Fish and Wildlife Service and one or more parties</w:t>
      </w:r>
      <w:r w:rsidR="007C0170">
        <w:rPr>
          <w:rFonts w:ascii="Times New Roman" w:hAnsi="Times New Roman" w:cs="Times New Roman"/>
          <w:sz w:val="24"/>
          <w:szCs w:val="24"/>
        </w:rPr>
        <w:t>, in this case Departments of Transportation,</w:t>
      </w:r>
      <w:r w:rsidRPr="007944F5">
        <w:rPr>
          <w:rFonts w:ascii="Times New Roman" w:hAnsi="Times New Roman" w:cs="Times New Roman"/>
          <w:sz w:val="24"/>
          <w:szCs w:val="24"/>
        </w:rPr>
        <w:t xml:space="preserve"> to address the conservation needs of proposed or candidate species, or species likely to become candidates, before the species is listed as endangered or threatened.</w:t>
      </w:r>
      <w:r>
        <w:rPr>
          <w:rFonts w:ascii="Times New Roman" w:hAnsi="Times New Roman" w:cs="Times New Roman"/>
          <w:sz w:val="24"/>
          <w:szCs w:val="24"/>
        </w:rPr>
        <w:t xml:space="preserve"> </w:t>
      </w:r>
      <w:r w:rsidRPr="001E3E21">
        <w:rPr>
          <w:rFonts w:ascii="Times New Roman" w:hAnsi="Times New Roman" w:cs="Times New Roman"/>
          <w:sz w:val="24"/>
          <w:szCs w:val="24"/>
        </w:rPr>
        <w:t>Authors of the CCAA write that</w:t>
      </w:r>
      <w:r>
        <w:rPr>
          <w:rFonts w:ascii="Times New Roman" w:hAnsi="Times New Roman" w:cs="Times New Roman"/>
          <w:sz w:val="24"/>
          <w:szCs w:val="24"/>
        </w:rPr>
        <w:t xml:space="preserve"> they </w:t>
      </w:r>
      <w:r w:rsidRPr="001E3E21">
        <w:rPr>
          <w:rFonts w:ascii="Times New Roman" w:hAnsi="Times New Roman" w:cs="Times New Roman"/>
          <w:sz w:val="24"/>
          <w:szCs w:val="24"/>
        </w:rPr>
        <w:t>anticipate</w:t>
      </w:r>
      <w:r>
        <w:rPr>
          <w:rFonts w:ascii="Times New Roman" w:hAnsi="Times New Roman" w:cs="Times New Roman"/>
          <w:sz w:val="24"/>
          <w:szCs w:val="24"/>
        </w:rPr>
        <w:t xml:space="preserve"> “</w:t>
      </w:r>
      <w:r w:rsidRPr="001E3E21">
        <w:rPr>
          <w:rFonts w:ascii="Times New Roman" w:hAnsi="Times New Roman" w:cs="Times New Roman"/>
          <w:sz w:val="24"/>
          <w:szCs w:val="24"/>
        </w:rPr>
        <w:t xml:space="preserve">the enrollment of up to 26 million acres of energy and transportation lands, which could contribute over 300 million stems of milkweed, and 2.3 million acres of monarch </w:t>
      </w:r>
      <w:r w:rsidRPr="001E3E21">
        <w:rPr>
          <w:rFonts w:ascii="Times New Roman" w:hAnsi="Times New Roman" w:cs="Times New Roman"/>
          <w:sz w:val="24"/>
          <w:szCs w:val="24"/>
        </w:rPr>
        <w:lastRenderedPageBreak/>
        <w:t>foraging habitat, over the coming decades.” The CCAA requires that 8% of the total enrolled acres</w:t>
      </w:r>
      <w:r>
        <w:rPr>
          <w:rFonts w:ascii="Times New Roman" w:hAnsi="Times New Roman" w:cs="Times New Roman"/>
          <w:sz w:val="24"/>
          <w:szCs w:val="24"/>
        </w:rPr>
        <w:t xml:space="preserve">, which </w:t>
      </w:r>
      <w:r w:rsidRPr="001E3E21">
        <w:rPr>
          <w:rFonts w:ascii="Times New Roman" w:hAnsi="Times New Roman" w:cs="Times New Roman"/>
          <w:sz w:val="24"/>
          <w:szCs w:val="24"/>
        </w:rPr>
        <w:t xml:space="preserve">is derived from </w:t>
      </w:r>
      <w:r>
        <w:rPr>
          <w:rFonts w:ascii="Times New Roman" w:hAnsi="Times New Roman" w:cs="Times New Roman"/>
          <w:sz w:val="24"/>
          <w:szCs w:val="24"/>
        </w:rPr>
        <w:t>the</w:t>
      </w:r>
      <w:r w:rsidRPr="001E3E21">
        <w:rPr>
          <w:rFonts w:ascii="Times New Roman" w:hAnsi="Times New Roman" w:cs="Times New Roman"/>
          <w:sz w:val="24"/>
          <w:szCs w:val="24"/>
        </w:rPr>
        <w:t xml:space="preserve"> land holdings submitted </w:t>
      </w:r>
      <w:r w:rsidR="00650C27">
        <w:rPr>
          <w:rFonts w:ascii="Times New Roman" w:hAnsi="Times New Roman" w:cs="Times New Roman"/>
          <w:sz w:val="24"/>
          <w:szCs w:val="24"/>
        </w:rPr>
        <w:t xml:space="preserve">by a signatory </w:t>
      </w:r>
      <w:r w:rsidRPr="001E3E21">
        <w:rPr>
          <w:rFonts w:ascii="Times New Roman" w:hAnsi="Times New Roman" w:cs="Times New Roman"/>
          <w:sz w:val="24"/>
          <w:szCs w:val="24"/>
        </w:rPr>
        <w:t>on the application</w:t>
      </w:r>
      <w:r>
        <w:rPr>
          <w:rFonts w:ascii="Times New Roman" w:hAnsi="Times New Roman" w:cs="Times New Roman"/>
          <w:sz w:val="24"/>
          <w:szCs w:val="24"/>
        </w:rPr>
        <w:t xml:space="preserve">, </w:t>
      </w:r>
      <w:r w:rsidRPr="001E3E21">
        <w:rPr>
          <w:rFonts w:ascii="Times New Roman" w:hAnsi="Times New Roman" w:cs="Times New Roman"/>
          <w:sz w:val="24"/>
          <w:szCs w:val="24"/>
        </w:rPr>
        <w:t>are adopted</w:t>
      </w:r>
      <w:r>
        <w:rPr>
          <w:rFonts w:ascii="Times New Roman" w:hAnsi="Times New Roman" w:cs="Times New Roman"/>
          <w:sz w:val="24"/>
          <w:szCs w:val="24"/>
        </w:rPr>
        <w:t xml:space="preserve"> for conservation purposes</w:t>
      </w:r>
      <w:r w:rsidRPr="001E3E21">
        <w:rPr>
          <w:rFonts w:ascii="Times New Roman" w:hAnsi="Times New Roman" w:cs="Times New Roman"/>
          <w:sz w:val="24"/>
          <w:szCs w:val="24"/>
        </w:rPr>
        <w:t xml:space="preserve">. Across the United States, many </w:t>
      </w:r>
      <w:r w:rsidR="00E01C43">
        <w:rPr>
          <w:rFonts w:ascii="Times New Roman" w:hAnsi="Times New Roman" w:cs="Times New Roman"/>
          <w:sz w:val="24"/>
          <w:szCs w:val="24"/>
        </w:rPr>
        <w:t>Departments of Transportation</w:t>
      </w:r>
      <w:r w:rsidRPr="001E3E21">
        <w:rPr>
          <w:rFonts w:ascii="Times New Roman" w:hAnsi="Times New Roman" w:cs="Times New Roman"/>
          <w:sz w:val="24"/>
          <w:szCs w:val="24"/>
        </w:rPr>
        <w:t xml:space="preserve"> are enrolling all their lands </w:t>
      </w:r>
      <w:r>
        <w:rPr>
          <w:rFonts w:ascii="Times New Roman" w:hAnsi="Times New Roman" w:cs="Times New Roman"/>
          <w:sz w:val="24"/>
          <w:szCs w:val="24"/>
        </w:rPr>
        <w:t>to</w:t>
      </w:r>
      <w:r w:rsidRPr="001E3E21">
        <w:rPr>
          <w:rFonts w:ascii="Times New Roman" w:hAnsi="Times New Roman" w:cs="Times New Roman"/>
          <w:sz w:val="24"/>
          <w:szCs w:val="24"/>
        </w:rPr>
        <w:t xml:space="preserve"> provide the most flexibility in determining where to adopt acres.</w:t>
      </w:r>
      <w:r>
        <w:rPr>
          <w:rFonts w:ascii="Times New Roman" w:hAnsi="Times New Roman" w:cs="Times New Roman"/>
          <w:sz w:val="24"/>
          <w:szCs w:val="24"/>
        </w:rPr>
        <w:t xml:space="preserve"> </w:t>
      </w:r>
      <w:r w:rsidR="008F15AB" w:rsidRPr="001E3E21">
        <w:rPr>
          <w:rFonts w:ascii="Times New Roman" w:hAnsi="Times New Roman" w:cs="Times New Roman"/>
          <w:sz w:val="24"/>
          <w:szCs w:val="24"/>
        </w:rPr>
        <w:t xml:space="preserve">Energy and transmission companies and state departments of transportation have voluntarily committed time and funding to carry out monarch butterfly management best practices on Rights of Ways (ROW) (U.S. Fish and Wildlife Service 2020). </w:t>
      </w:r>
      <w:r w:rsidR="00775BA6">
        <w:rPr>
          <w:rFonts w:ascii="Times New Roman" w:hAnsi="Times New Roman" w:cs="Times New Roman"/>
          <w:sz w:val="24"/>
          <w:szCs w:val="24"/>
        </w:rPr>
        <w:t xml:space="preserve">ROWs have the potential to provide </w:t>
      </w:r>
      <w:r w:rsidR="00775BA6" w:rsidRPr="001E3E21">
        <w:rPr>
          <w:rFonts w:ascii="Times New Roman" w:hAnsi="Times New Roman" w:cs="Times New Roman"/>
          <w:sz w:val="24"/>
          <w:szCs w:val="24"/>
        </w:rPr>
        <w:t>pollinator habitat consist</w:t>
      </w:r>
      <w:r w:rsidR="00775BA6">
        <w:rPr>
          <w:rFonts w:ascii="Times New Roman" w:hAnsi="Times New Roman" w:cs="Times New Roman"/>
          <w:sz w:val="24"/>
          <w:szCs w:val="24"/>
        </w:rPr>
        <w:t>ing</w:t>
      </w:r>
      <w:r w:rsidR="00775BA6" w:rsidRPr="001E3E21">
        <w:rPr>
          <w:rFonts w:ascii="Times New Roman" w:hAnsi="Times New Roman" w:cs="Times New Roman"/>
          <w:sz w:val="24"/>
          <w:szCs w:val="24"/>
        </w:rPr>
        <w:t xml:space="preserve"> of three </w:t>
      </w:r>
      <w:r w:rsidR="00775BA6">
        <w:rPr>
          <w:rFonts w:ascii="Times New Roman" w:hAnsi="Times New Roman" w:cs="Times New Roman"/>
          <w:sz w:val="24"/>
          <w:szCs w:val="24"/>
        </w:rPr>
        <w:t xml:space="preserve">key </w:t>
      </w:r>
      <w:r w:rsidR="00775BA6" w:rsidRPr="001E3E21">
        <w:rPr>
          <w:rFonts w:ascii="Times New Roman" w:hAnsi="Times New Roman" w:cs="Times New Roman"/>
          <w:sz w:val="24"/>
          <w:szCs w:val="24"/>
        </w:rPr>
        <w:t>elements: native flowering plants, host plants, and nesting sites throughout the growing season</w:t>
      </w:r>
      <w:r w:rsidR="00775BA6">
        <w:rPr>
          <w:rFonts w:ascii="Times New Roman" w:hAnsi="Times New Roman" w:cs="Times New Roman"/>
          <w:sz w:val="24"/>
          <w:szCs w:val="24"/>
        </w:rPr>
        <w:t xml:space="preserve">. </w:t>
      </w:r>
    </w:p>
    <w:p w14:paraId="1C4E993E" w14:textId="13C2697F" w:rsidR="00AD6684" w:rsidRDefault="00D23D73" w:rsidP="00AD6684">
      <w:pPr>
        <w:spacing w:line="480" w:lineRule="auto"/>
        <w:rPr>
          <w:rFonts w:ascii="Times New Roman" w:hAnsi="Times New Roman" w:cs="Times New Roman"/>
          <w:sz w:val="24"/>
          <w:szCs w:val="24"/>
        </w:rPr>
      </w:pPr>
      <w:r>
        <w:rPr>
          <w:rFonts w:ascii="Times New Roman" w:hAnsi="Times New Roman" w:cs="Times New Roman"/>
          <w:sz w:val="24"/>
          <w:szCs w:val="24"/>
        </w:rPr>
        <w:tab/>
      </w:r>
      <w:r w:rsidR="000A5CC0">
        <w:rPr>
          <w:rFonts w:ascii="Times New Roman" w:hAnsi="Times New Roman" w:cs="Times New Roman"/>
          <w:sz w:val="24"/>
          <w:szCs w:val="24"/>
        </w:rPr>
        <w:t xml:space="preserve">The Oklahoma </w:t>
      </w:r>
      <w:r w:rsidR="008F15AB">
        <w:rPr>
          <w:rFonts w:ascii="Times New Roman" w:hAnsi="Times New Roman" w:cs="Times New Roman"/>
          <w:sz w:val="24"/>
          <w:szCs w:val="24"/>
        </w:rPr>
        <w:t>Department</w:t>
      </w:r>
      <w:r w:rsidR="000A5CC0">
        <w:rPr>
          <w:rFonts w:ascii="Times New Roman" w:hAnsi="Times New Roman" w:cs="Times New Roman"/>
          <w:sz w:val="24"/>
          <w:szCs w:val="24"/>
        </w:rPr>
        <w:t xml:space="preserve"> of Transportation (</w:t>
      </w:r>
      <w:r w:rsidR="00AD6684" w:rsidRPr="001E3E21">
        <w:rPr>
          <w:rFonts w:ascii="Times New Roman" w:hAnsi="Times New Roman" w:cs="Times New Roman"/>
          <w:sz w:val="24"/>
          <w:szCs w:val="24"/>
        </w:rPr>
        <w:t>ODOT</w:t>
      </w:r>
      <w:r w:rsidR="000A5CC0">
        <w:rPr>
          <w:rFonts w:ascii="Times New Roman" w:hAnsi="Times New Roman" w:cs="Times New Roman"/>
          <w:sz w:val="24"/>
          <w:szCs w:val="24"/>
        </w:rPr>
        <w:t>)</w:t>
      </w:r>
      <w:r w:rsidR="00AD6684" w:rsidRPr="001E3E21">
        <w:rPr>
          <w:rFonts w:ascii="Times New Roman" w:hAnsi="Times New Roman" w:cs="Times New Roman"/>
          <w:sz w:val="24"/>
          <w:szCs w:val="24"/>
        </w:rPr>
        <w:t xml:space="preserve"> is a </w:t>
      </w:r>
      <w:r w:rsidR="00775BA6">
        <w:rPr>
          <w:rFonts w:ascii="Times New Roman" w:hAnsi="Times New Roman" w:cs="Times New Roman"/>
          <w:sz w:val="24"/>
          <w:szCs w:val="24"/>
        </w:rPr>
        <w:t>signatory to the CCAA</w:t>
      </w:r>
      <w:r w:rsidR="00AD6684">
        <w:rPr>
          <w:rFonts w:ascii="Times New Roman" w:hAnsi="Times New Roman" w:cs="Times New Roman"/>
          <w:sz w:val="24"/>
          <w:szCs w:val="24"/>
        </w:rPr>
        <w:t xml:space="preserve"> </w:t>
      </w:r>
      <w:r w:rsidR="00AD6684" w:rsidRPr="001E3E21">
        <w:rPr>
          <w:rFonts w:ascii="Times New Roman" w:hAnsi="Times New Roman" w:cs="Times New Roman"/>
          <w:sz w:val="24"/>
          <w:szCs w:val="24"/>
        </w:rPr>
        <w:t xml:space="preserve">and, as a result, I want to locate areas within the ODOTs ROWs that would be advantageous for the creation, conservation, and restoration of </w:t>
      </w:r>
      <w:r w:rsidR="00775BA6">
        <w:rPr>
          <w:rFonts w:ascii="Times New Roman" w:hAnsi="Times New Roman" w:cs="Times New Roman"/>
          <w:sz w:val="24"/>
          <w:szCs w:val="24"/>
        </w:rPr>
        <w:t xml:space="preserve">habitat for </w:t>
      </w:r>
      <w:r w:rsidR="00AD6684" w:rsidRPr="001E3E21">
        <w:rPr>
          <w:rFonts w:ascii="Times New Roman" w:hAnsi="Times New Roman" w:cs="Times New Roman"/>
          <w:sz w:val="24"/>
          <w:szCs w:val="24"/>
        </w:rPr>
        <w:t xml:space="preserve">monarch </w:t>
      </w:r>
      <w:r w:rsidR="00775BA6">
        <w:rPr>
          <w:rFonts w:ascii="Times New Roman" w:hAnsi="Times New Roman" w:cs="Times New Roman"/>
          <w:sz w:val="24"/>
          <w:szCs w:val="24"/>
        </w:rPr>
        <w:t xml:space="preserve">butterflies and other </w:t>
      </w:r>
      <w:r w:rsidR="00AD6684" w:rsidRPr="001E3E21">
        <w:rPr>
          <w:rFonts w:ascii="Times New Roman" w:hAnsi="Times New Roman" w:cs="Times New Roman"/>
          <w:sz w:val="24"/>
          <w:szCs w:val="24"/>
        </w:rPr>
        <w:t>pollinator</w:t>
      </w:r>
      <w:r w:rsidR="00775BA6">
        <w:rPr>
          <w:rFonts w:ascii="Times New Roman" w:hAnsi="Times New Roman" w:cs="Times New Roman"/>
          <w:sz w:val="24"/>
          <w:szCs w:val="24"/>
        </w:rPr>
        <w:t xml:space="preserve"> species. </w:t>
      </w:r>
    </w:p>
    <w:p w14:paraId="1284849D" w14:textId="446BA2CC" w:rsidR="00AD6684" w:rsidRDefault="00864AD4" w:rsidP="00BD4387">
      <w:pPr>
        <w:spacing w:line="480" w:lineRule="auto"/>
        <w:rPr>
          <w:rFonts w:ascii="Times New Roman" w:hAnsi="Times New Roman" w:cs="Times New Roman"/>
          <w:sz w:val="24"/>
          <w:szCs w:val="24"/>
        </w:rPr>
      </w:pPr>
      <w:r>
        <w:rPr>
          <w:rFonts w:ascii="Times New Roman" w:hAnsi="Times New Roman" w:cs="Times New Roman"/>
          <w:sz w:val="24"/>
          <w:szCs w:val="24"/>
        </w:rPr>
        <w:tab/>
        <w:t>Tr</w:t>
      </w:r>
      <w:r w:rsidR="00AD6684" w:rsidRPr="001E3E21">
        <w:rPr>
          <w:rFonts w:ascii="Times New Roman" w:hAnsi="Times New Roman" w:cs="Times New Roman"/>
          <w:sz w:val="24"/>
          <w:szCs w:val="24"/>
        </w:rPr>
        <w:t>ansportation ROWs</w:t>
      </w:r>
      <w:r w:rsidR="00EE4020">
        <w:rPr>
          <w:rFonts w:ascii="Times New Roman" w:hAnsi="Times New Roman" w:cs="Times New Roman"/>
          <w:sz w:val="24"/>
          <w:szCs w:val="24"/>
        </w:rPr>
        <w:t xml:space="preserve"> </w:t>
      </w:r>
      <w:r>
        <w:rPr>
          <w:rFonts w:ascii="Times New Roman" w:hAnsi="Times New Roman" w:cs="Times New Roman"/>
          <w:sz w:val="24"/>
          <w:szCs w:val="24"/>
        </w:rPr>
        <w:t>provide a unique opportunity to protect and expand available habitat for pollinators</w:t>
      </w:r>
      <w:r w:rsidR="00AD6684">
        <w:rPr>
          <w:rFonts w:ascii="Times New Roman" w:hAnsi="Times New Roman" w:cs="Times New Roman"/>
          <w:sz w:val="24"/>
          <w:szCs w:val="24"/>
        </w:rPr>
        <w:t xml:space="preserve">. </w:t>
      </w:r>
      <w:r w:rsidR="00AD6684" w:rsidRPr="001E3E21">
        <w:rPr>
          <w:rFonts w:ascii="Times New Roman" w:hAnsi="Times New Roman" w:cs="Times New Roman"/>
          <w:sz w:val="24"/>
          <w:szCs w:val="24"/>
        </w:rPr>
        <w:t>When managed correctly, ROWs can promote, and maintain both host and nectaring plants (</w:t>
      </w:r>
      <w:proofErr w:type="spellStart"/>
      <w:r w:rsidR="00AD6684" w:rsidRPr="001E3E21">
        <w:rPr>
          <w:rFonts w:ascii="Times New Roman" w:hAnsi="Times New Roman" w:cs="Times New Roman"/>
          <w:sz w:val="24"/>
          <w:szCs w:val="24"/>
        </w:rPr>
        <w:t>Munguira</w:t>
      </w:r>
      <w:proofErr w:type="spellEnd"/>
      <w:r w:rsidR="00AD6684" w:rsidRPr="001E3E21">
        <w:rPr>
          <w:rFonts w:ascii="Times New Roman" w:hAnsi="Times New Roman" w:cs="Times New Roman"/>
          <w:sz w:val="24"/>
          <w:szCs w:val="24"/>
        </w:rPr>
        <w:t xml:space="preserve"> and Thomas 1992; </w:t>
      </w:r>
      <w:proofErr w:type="spellStart"/>
      <w:r w:rsidR="00AD6684" w:rsidRPr="001E3E21">
        <w:rPr>
          <w:rFonts w:ascii="Times New Roman" w:hAnsi="Times New Roman" w:cs="Times New Roman"/>
          <w:sz w:val="24"/>
          <w:szCs w:val="24"/>
        </w:rPr>
        <w:t>Ries</w:t>
      </w:r>
      <w:proofErr w:type="spellEnd"/>
      <w:r w:rsidR="00AD6684" w:rsidRPr="001E3E21">
        <w:rPr>
          <w:rFonts w:ascii="Times New Roman" w:hAnsi="Times New Roman" w:cs="Times New Roman"/>
          <w:sz w:val="24"/>
          <w:szCs w:val="24"/>
        </w:rPr>
        <w:t xml:space="preserve"> et al. 2001; Saarinen et al. 2005; Hopwood 2008; </w:t>
      </w:r>
      <w:proofErr w:type="spellStart"/>
      <w:r w:rsidR="00AD6684" w:rsidRPr="001E3E21">
        <w:rPr>
          <w:rFonts w:ascii="Times New Roman" w:hAnsi="Times New Roman" w:cs="Times New Roman"/>
          <w:sz w:val="24"/>
          <w:szCs w:val="24"/>
        </w:rPr>
        <w:t>Skorta</w:t>
      </w:r>
      <w:proofErr w:type="spellEnd"/>
      <w:r w:rsidR="00AD6684" w:rsidRPr="001E3E21">
        <w:rPr>
          <w:rFonts w:ascii="Times New Roman" w:hAnsi="Times New Roman" w:cs="Times New Roman"/>
          <w:sz w:val="24"/>
          <w:szCs w:val="24"/>
        </w:rPr>
        <w:t xml:space="preserve"> et al. 2013; </w:t>
      </w:r>
      <w:proofErr w:type="spellStart"/>
      <w:r w:rsidR="00AD6684" w:rsidRPr="001E3E21">
        <w:rPr>
          <w:rFonts w:ascii="Times New Roman" w:hAnsi="Times New Roman" w:cs="Times New Roman"/>
          <w:sz w:val="24"/>
          <w:szCs w:val="24"/>
        </w:rPr>
        <w:t>Halbritter</w:t>
      </w:r>
      <w:proofErr w:type="spellEnd"/>
      <w:r w:rsidR="00AD6684" w:rsidRPr="001E3E21">
        <w:rPr>
          <w:rFonts w:ascii="Times New Roman" w:hAnsi="Times New Roman" w:cs="Times New Roman"/>
          <w:sz w:val="24"/>
          <w:szCs w:val="24"/>
        </w:rPr>
        <w:t xml:space="preserve"> et al. 2015; </w:t>
      </w:r>
      <w:proofErr w:type="spellStart"/>
      <w:r w:rsidR="00AD6684" w:rsidRPr="001E3E21">
        <w:rPr>
          <w:rFonts w:ascii="Times New Roman" w:hAnsi="Times New Roman" w:cs="Times New Roman"/>
          <w:sz w:val="24"/>
          <w:szCs w:val="24"/>
        </w:rPr>
        <w:t>Cariveau</w:t>
      </w:r>
      <w:proofErr w:type="spellEnd"/>
      <w:r w:rsidR="00AD6684" w:rsidRPr="001E3E21">
        <w:rPr>
          <w:rFonts w:ascii="Times New Roman" w:hAnsi="Times New Roman" w:cs="Times New Roman"/>
          <w:sz w:val="24"/>
          <w:szCs w:val="24"/>
        </w:rPr>
        <w:t xml:space="preserve"> et al. 2019)</w:t>
      </w:r>
      <w:r w:rsidR="00AD6684">
        <w:rPr>
          <w:rFonts w:ascii="Times New Roman" w:hAnsi="Times New Roman" w:cs="Times New Roman"/>
          <w:sz w:val="24"/>
          <w:szCs w:val="24"/>
        </w:rPr>
        <w:t xml:space="preserve"> and establish habitat connectivity </w:t>
      </w:r>
      <w:r w:rsidR="00AD6684" w:rsidRPr="001E3E21">
        <w:rPr>
          <w:rFonts w:ascii="Times New Roman" w:hAnsi="Times New Roman" w:cs="Times New Roman"/>
          <w:sz w:val="24"/>
          <w:szCs w:val="24"/>
        </w:rPr>
        <w:t>(Bennett</w:t>
      </w:r>
      <w:r w:rsidR="00AD6684">
        <w:rPr>
          <w:rFonts w:ascii="Times New Roman" w:hAnsi="Times New Roman" w:cs="Times New Roman"/>
          <w:sz w:val="24"/>
          <w:szCs w:val="24"/>
        </w:rPr>
        <w:t xml:space="preserve"> </w:t>
      </w:r>
      <w:r w:rsidR="00AD6684" w:rsidRPr="001E3E21">
        <w:rPr>
          <w:rFonts w:ascii="Times New Roman" w:hAnsi="Times New Roman" w:cs="Times New Roman"/>
          <w:sz w:val="24"/>
          <w:szCs w:val="24"/>
        </w:rPr>
        <w:t xml:space="preserve">1991; </w:t>
      </w:r>
      <w:proofErr w:type="spellStart"/>
      <w:r w:rsidR="00AD6684" w:rsidRPr="001E3E21">
        <w:rPr>
          <w:rFonts w:ascii="Times New Roman" w:hAnsi="Times New Roman" w:cs="Times New Roman"/>
          <w:sz w:val="24"/>
          <w:szCs w:val="24"/>
        </w:rPr>
        <w:t>Spellerberg</w:t>
      </w:r>
      <w:proofErr w:type="spellEnd"/>
      <w:r w:rsidR="00AD6684" w:rsidRPr="001E3E21">
        <w:rPr>
          <w:rFonts w:ascii="Times New Roman" w:hAnsi="Times New Roman" w:cs="Times New Roman"/>
          <w:sz w:val="24"/>
          <w:szCs w:val="24"/>
        </w:rPr>
        <w:t xml:space="preserve"> 1998; </w:t>
      </w:r>
      <w:proofErr w:type="spellStart"/>
      <w:r w:rsidR="00AD6684" w:rsidRPr="001E3E21">
        <w:rPr>
          <w:rFonts w:ascii="Times New Roman" w:hAnsi="Times New Roman" w:cs="Times New Roman"/>
          <w:sz w:val="24"/>
          <w:szCs w:val="24"/>
        </w:rPr>
        <w:t>Ries</w:t>
      </w:r>
      <w:proofErr w:type="spellEnd"/>
      <w:r w:rsidR="00AD6684" w:rsidRPr="001E3E21">
        <w:rPr>
          <w:rFonts w:ascii="Times New Roman" w:hAnsi="Times New Roman" w:cs="Times New Roman"/>
          <w:sz w:val="24"/>
          <w:szCs w:val="24"/>
        </w:rPr>
        <w:t xml:space="preserve"> et al. 2001</w:t>
      </w:r>
      <w:r w:rsidR="00AD6684">
        <w:rPr>
          <w:rFonts w:ascii="Times New Roman" w:hAnsi="Times New Roman" w:cs="Times New Roman"/>
          <w:sz w:val="24"/>
          <w:szCs w:val="24"/>
        </w:rPr>
        <w:t>)</w:t>
      </w:r>
      <w:r w:rsidR="00FD7B97">
        <w:rPr>
          <w:rFonts w:ascii="Times New Roman" w:hAnsi="Times New Roman" w:cs="Times New Roman"/>
          <w:sz w:val="24"/>
          <w:szCs w:val="24"/>
        </w:rPr>
        <w:t>, all of</w:t>
      </w:r>
      <w:r w:rsidR="00AD6684">
        <w:rPr>
          <w:rFonts w:ascii="Times New Roman" w:hAnsi="Times New Roman" w:cs="Times New Roman"/>
          <w:sz w:val="24"/>
          <w:szCs w:val="24"/>
        </w:rPr>
        <w:t xml:space="preserve"> which </w:t>
      </w:r>
      <w:r>
        <w:rPr>
          <w:rFonts w:ascii="Times New Roman" w:hAnsi="Times New Roman" w:cs="Times New Roman"/>
          <w:sz w:val="24"/>
          <w:szCs w:val="24"/>
        </w:rPr>
        <w:t xml:space="preserve">could result in a 20% </w:t>
      </w:r>
      <w:r w:rsidR="00AD6684">
        <w:rPr>
          <w:rFonts w:ascii="Times New Roman" w:hAnsi="Times New Roman" w:cs="Times New Roman"/>
          <w:sz w:val="24"/>
          <w:szCs w:val="24"/>
        </w:rPr>
        <w:t>increase</w:t>
      </w:r>
      <w:r>
        <w:rPr>
          <w:rFonts w:ascii="Times New Roman" w:hAnsi="Times New Roman" w:cs="Times New Roman"/>
          <w:sz w:val="24"/>
          <w:szCs w:val="24"/>
        </w:rPr>
        <w:t xml:space="preserve"> in</w:t>
      </w:r>
      <w:r w:rsidR="00AD6684">
        <w:rPr>
          <w:rFonts w:ascii="Times New Roman" w:hAnsi="Times New Roman" w:cs="Times New Roman"/>
          <w:sz w:val="24"/>
          <w:szCs w:val="24"/>
        </w:rPr>
        <w:t xml:space="preserve"> reproduction rate</w:t>
      </w:r>
      <w:r>
        <w:rPr>
          <w:rFonts w:ascii="Times New Roman" w:hAnsi="Times New Roman" w:cs="Times New Roman"/>
          <w:sz w:val="24"/>
          <w:szCs w:val="24"/>
        </w:rPr>
        <w:t xml:space="preserve">s </w:t>
      </w:r>
      <w:r w:rsidR="00AD6684">
        <w:rPr>
          <w:rFonts w:ascii="Times New Roman" w:hAnsi="Times New Roman" w:cs="Times New Roman"/>
          <w:sz w:val="24"/>
          <w:szCs w:val="24"/>
        </w:rPr>
        <w:t>(</w:t>
      </w:r>
      <w:proofErr w:type="spellStart"/>
      <w:r w:rsidR="00AD6684" w:rsidRPr="001E3E21">
        <w:rPr>
          <w:rFonts w:ascii="Times New Roman" w:hAnsi="Times New Roman" w:cs="Times New Roman"/>
          <w:sz w:val="24"/>
          <w:szCs w:val="24"/>
        </w:rPr>
        <w:t>Zalucki</w:t>
      </w:r>
      <w:proofErr w:type="spellEnd"/>
      <w:r w:rsidR="00AD6684" w:rsidRPr="001E3E21">
        <w:rPr>
          <w:rFonts w:ascii="Times New Roman" w:hAnsi="Times New Roman" w:cs="Times New Roman"/>
          <w:sz w:val="24"/>
          <w:szCs w:val="24"/>
        </w:rPr>
        <w:t xml:space="preserve"> and Lammers 2010; </w:t>
      </w:r>
      <w:proofErr w:type="spellStart"/>
      <w:r w:rsidR="00AD6684" w:rsidRPr="001E3E21">
        <w:rPr>
          <w:rFonts w:ascii="Times New Roman" w:hAnsi="Times New Roman" w:cs="Times New Roman"/>
          <w:sz w:val="24"/>
          <w:szCs w:val="24"/>
        </w:rPr>
        <w:t>Zalucki</w:t>
      </w:r>
      <w:proofErr w:type="spellEnd"/>
      <w:r w:rsidR="00AD6684" w:rsidRPr="001E3E21">
        <w:rPr>
          <w:rFonts w:ascii="Times New Roman" w:hAnsi="Times New Roman" w:cs="Times New Roman"/>
          <w:sz w:val="24"/>
          <w:szCs w:val="24"/>
        </w:rPr>
        <w:t xml:space="preserve"> et al. 2016; Grant et al. 2018</w:t>
      </w:r>
      <w:r w:rsidR="00AD6684">
        <w:rPr>
          <w:rFonts w:ascii="Times New Roman" w:hAnsi="Times New Roman" w:cs="Times New Roman"/>
          <w:sz w:val="24"/>
          <w:szCs w:val="24"/>
        </w:rPr>
        <w:t>). A</w:t>
      </w:r>
      <w:r w:rsidR="00AD6684" w:rsidRPr="001E3E21">
        <w:rPr>
          <w:rFonts w:ascii="Times New Roman" w:hAnsi="Times New Roman" w:cs="Times New Roman"/>
          <w:sz w:val="24"/>
          <w:szCs w:val="24"/>
        </w:rPr>
        <w:t>dams and Geis (1983)</w:t>
      </w:r>
      <w:r>
        <w:rPr>
          <w:rFonts w:ascii="Times New Roman" w:hAnsi="Times New Roman" w:cs="Times New Roman"/>
          <w:sz w:val="24"/>
          <w:szCs w:val="24"/>
        </w:rPr>
        <w:t xml:space="preserve"> reported that</w:t>
      </w:r>
      <w:r w:rsidR="00AD6684">
        <w:rPr>
          <w:rFonts w:ascii="Times New Roman" w:hAnsi="Times New Roman" w:cs="Times New Roman"/>
          <w:sz w:val="24"/>
          <w:szCs w:val="24"/>
        </w:rPr>
        <w:t xml:space="preserve"> </w:t>
      </w:r>
      <w:r w:rsidR="00AD6684" w:rsidRPr="001E3E21">
        <w:rPr>
          <w:rFonts w:ascii="Times New Roman" w:hAnsi="Times New Roman" w:cs="Times New Roman"/>
          <w:sz w:val="24"/>
          <w:szCs w:val="24"/>
        </w:rPr>
        <w:t>roadside vegetation accounts for approximately 8 million h</w:t>
      </w:r>
      <w:r w:rsidR="00AD6684">
        <w:rPr>
          <w:rFonts w:ascii="Times New Roman" w:hAnsi="Times New Roman" w:cs="Times New Roman"/>
          <w:sz w:val="24"/>
          <w:szCs w:val="24"/>
        </w:rPr>
        <w:t>ectares</w:t>
      </w:r>
      <w:r w:rsidR="00AD6684" w:rsidRPr="001E3E21">
        <w:rPr>
          <w:rFonts w:ascii="Times New Roman" w:hAnsi="Times New Roman" w:cs="Times New Roman"/>
          <w:sz w:val="24"/>
          <w:szCs w:val="24"/>
        </w:rPr>
        <w:t xml:space="preserve"> of land and borders nearly 6.4 million km of road</w:t>
      </w:r>
      <w:r>
        <w:rPr>
          <w:rFonts w:ascii="Times New Roman" w:hAnsi="Times New Roman" w:cs="Times New Roman"/>
          <w:sz w:val="24"/>
          <w:szCs w:val="24"/>
        </w:rPr>
        <w:t>ways</w:t>
      </w:r>
      <w:r w:rsidR="00AD6684" w:rsidRPr="001E3E21">
        <w:rPr>
          <w:rFonts w:ascii="Times New Roman" w:hAnsi="Times New Roman" w:cs="Times New Roman"/>
          <w:sz w:val="24"/>
          <w:szCs w:val="24"/>
        </w:rPr>
        <w:t xml:space="preserve"> in the United States (U.S. Department of Transportation 1998). </w:t>
      </w:r>
      <w:r w:rsidR="00AD6684">
        <w:rPr>
          <w:rFonts w:ascii="Times New Roman" w:hAnsi="Times New Roman" w:cs="Times New Roman"/>
          <w:sz w:val="24"/>
          <w:szCs w:val="24"/>
        </w:rPr>
        <w:t>Since their report, t</w:t>
      </w:r>
      <w:r w:rsidR="00AD6684" w:rsidRPr="001E3E21">
        <w:rPr>
          <w:rFonts w:ascii="Times New Roman" w:hAnsi="Times New Roman" w:cs="Times New Roman"/>
          <w:sz w:val="24"/>
          <w:szCs w:val="24"/>
        </w:rPr>
        <w:t xml:space="preserve">he </w:t>
      </w:r>
      <w:r w:rsidR="00AD6684">
        <w:rPr>
          <w:rFonts w:ascii="Times New Roman" w:hAnsi="Times New Roman" w:cs="Times New Roman"/>
          <w:sz w:val="24"/>
          <w:szCs w:val="24"/>
        </w:rPr>
        <w:t>extent</w:t>
      </w:r>
      <w:r w:rsidR="00AD6684" w:rsidRPr="001E3E21">
        <w:rPr>
          <w:rFonts w:ascii="Times New Roman" w:hAnsi="Times New Roman" w:cs="Times New Roman"/>
          <w:sz w:val="24"/>
          <w:szCs w:val="24"/>
        </w:rPr>
        <w:t xml:space="preserve"> of road</w:t>
      </w:r>
      <w:r w:rsidR="00AD6684">
        <w:rPr>
          <w:rFonts w:ascii="Times New Roman" w:hAnsi="Times New Roman" w:cs="Times New Roman"/>
          <w:sz w:val="24"/>
          <w:szCs w:val="24"/>
        </w:rPr>
        <w:t>ways</w:t>
      </w:r>
      <w:r w:rsidR="00AD6684" w:rsidRPr="001E3E21">
        <w:rPr>
          <w:rFonts w:ascii="Times New Roman" w:hAnsi="Times New Roman" w:cs="Times New Roman"/>
          <w:sz w:val="24"/>
          <w:szCs w:val="24"/>
        </w:rPr>
        <w:t xml:space="preserve"> has increased to </w:t>
      </w:r>
      <w:r w:rsidR="00AD6684" w:rsidRPr="001E3E21">
        <w:rPr>
          <w:rFonts w:ascii="Times New Roman" w:hAnsi="Times New Roman" w:cs="Times New Roman"/>
          <w:sz w:val="24"/>
          <w:szCs w:val="24"/>
        </w:rPr>
        <w:lastRenderedPageBreak/>
        <w:t>6.7</w:t>
      </w:r>
      <w:r>
        <w:rPr>
          <w:rFonts w:ascii="Times New Roman" w:hAnsi="Times New Roman" w:cs="Times New Roman"/>
          <w:sz w:val="24"/>
          <w:szCs w:val="24"/>
        </w:rPr>
        <w:t xml:space="preserve"> </w:t>
      </w:r>
      <w:r w:rsidR="00AD6684" w:rsidRPr="001E3E21">
        <w:rPr>
          <w:rFonts w:ascii="Times New Roman" w:hAnsi="Times New Roman" w:cs="Times New Roman"/>
          <w:sz w:val="24"/>
          <w:szCs w:val="24"/>
        </w:rPr>
        <w:t xml:space="preserve">million </w:t>
      </w:r>
      <w:r>
        <w:rPr>
          <w:rFonts w:ascii="Times New Roman" w:hAnsi="Times New Roman" w:cs="Times New Roman"/>
          <w:sz w:val="24"/>
          <w:szCs w:val="24"/>
        </w:rPr>
        <w:t xml:space="preserve">km </w:t>
      </w:r>
      <w:r w:rsidR="00AD6684" w:rsidRPr="001E3E21">
        <w:rPr>
          <w:rFonts w:ascii="Times New Roman" w:hAnsi="Times New Roman" w:cs="Times New Roman"/>
          <w:sz w:val="24"/>
          <w:szCs w:val="24"/>
        </w:rPr>
        <w:t xml:space="preserve">(U.S. Federal Highway 2017). </w:t>
      </w:r>
      <w:r w:rsidR="00AD6684">
        <w:rPr>
          <w:rFonts w:ascii="Times New Roman" w:hAnsi="Times New Roman" w:cs="Times New Roman"/>
          <w:sz w:val="24"/>
          <w:szCs w:val="24"/>
        </w:rPr>
        <w:t>T</w:t>
      </w:r>
      <w:r w:rsidR="00AD6684" w:rsidRPr="001E3E21">
        <w:rPr>
          <w:rFonts w:ascii="Times New Roman" w:hAnsi="Times New Roman" w:cs="Times New Roman"/>
          <w:sz w:val="24"/>
          <w:szCs w:val="24"/>
        </w:rPr>
        <w:t>hus, well managed transportation ROWs can increase the acreage of suitable habitat available to monarchs and other pollinators</w:t>
      </w:r>
      <w:r w:rsidR="00AD6684">
        <w:rPr>
          <w:rFonts w:ascii="Times New Roman" w:hAnsi="Times New Roman" w:cs="Times New Roman"/>
          <w:sz w:val="24"/>
          <w:szCs w:val="24"/>
        </w:rPr>
        <w:t xml:space="preserve">.   </w:t>
      </w:r>
    </w:p>
    <w:p w14:paraId="79CDF46B" w14:textId="6D3DD6D5" w:rsidR="00A915D8" w:rsidRPr="001E3E21" w:rsidRDefault="00832265" w:rsidP="00AD6684">
      <w:pPr>
        <w:spacing w:line="480" w:lineRule="auto"/>
        <w:ind w:firstLine="720"/>
        <w:rPr>
          <w:rFonts w:ascii="Times New Roman" w:hAnsi="Times New Roman" w:cs="Times New Roman"/>
          <w:sz w:val="24"/>
          <w:szCs w:val="24"/>
        </w:rPr>
      </w:pPr>
      <w:r w:rsidRPr="00BD4387">
        <w:rPr>
          <w:rFonts w:ascii="Times New Roman" w:hAnsi="Times New Roman" w:cs="Times New Roman"/>
          <w:sz w:val="24"/>
          <w:szCs w:val="24"/>
        </w:rPr>
        <w:t xml:space="preserve">The Oklahoma state transportation system includes state, federal, and interstate highways </w:t>
      </w:r>
      <w:r w:rsidR="00864AD4" w:rsidRPr="00BD4387">
        <w:rPr>
          <w:rFonts w:ascii="Times New Roman" w:hAnsi="Times New Roman" w:cs="Times New Roman"/>
          <w:sz w:val="24"/>
          <w:szCs w:val="24"/>
        </w:rPr>
        <w:t xml:space="preserve">for a total of </w:t>
      </w:r>
      <w:r w:rsidRPr="00BD4387">
        <w:rPr>
          <w:rFonts w:ascii="Times New Roman" w:hAnsi="Times New Roman" w:cs="Times New Roman"/>
          <w:sz w:val="24"/>
          <w:szCs w:val="24"/>
        </w:rPr>
        <w:t>48,906 km of road</w:t>
      </w:r>
      <w:r w:rsidR="00864AD4" w:rsidRPr="00BD4387">
        <w:rPr>
          <w:rFonts w:ascii="Times New Roman" w:hAnsi="Times New Roman" w:cs="Times New Roman"/>
          <w:sz w:val="24"/>
          <w:szCs w:val="24"/>
        </w:rPr>
        <w:t>ways</w:t>
      </w:r>
      <w:r w:rsidRPr="00BD4387">
        <w:rPr>
          <w:rFonts w:ascii="Times New Roman" w:hAnsi="Times New Roman" w:cs="Times New Roman"/>
          <w:sz w:val="24"/>
          <w:szCs w:val="24"/>
        </w:rPr>
        <w:t>.</w:t>
      </w:r>
      <w:r w:rsidRPr="00377C0E">
        <w:rPr>
          <w:rFonts w:ascii="Times New Roman" w:hAnsi="Times New Roman" w:cs="Times New Roman"/>
          <w:sz w:val="24"/>
          <w:szCs w:val="24"/>
        </w:rPr>
        <w:t xml:space="preserve"> </w:t>
      </w:r>
      <w:r w:rsidR="00A915D8" w:rsidRPr="00BD4387">
        <w:rPr>
          <w:rFonts w:ascii="Times New Roman" w:hAnsi="Times New Roman" w:cs="Times New Roman"/>
          <w:sz w:val="24"/>
          <w:szCs w:val="24"/>
        </w:rPr>
        <w:t>ODOT owns and manages all land</w:t>
      </w:r>
      <w:r w:rsidR="00864AD4" w:rsidRPr="00BD4387">
        <w:rPr>
          <w:rFonts w:ascii="Times New Roman" w:hAnsi="Times New Roman" w:cs="Times New Roman"/>
          <w:sz w:val="24"/>
          <w:szCs w:val="24"/>
        </w:rPr>
        <w:t xml:space="preserve">s within its </w:t>
      </w:r>
      <w:r w:rsidR="006E38F6" w:rsidRPr="00BD4387">
        <w:rPr>
          <w:rFonts w:ascii="Times New Roman" w:hAnsi="Times New Roman" w:cs="Times New Roman"/>
          <w:sz w:val="24"/>
          <w:szCs w:val="24"/>
        </w:rPr>
        <w:t>purview</w:t>
      </w:r>
      <w:r w:rsidR="006E38F6">
        <w:rPr>
          <w:rFonts w:ascii="Times New Roman" w:hAnsi="Times New Roman" w:cs="Times New Roman"/>
          <w:sz w:val="24"/>
          <w:szCs w:val="24"/>
        </w:rPr>
        <w:t>.</w:t>
      </w:r>
      <w:r w:rsidR="00A915D8" w:rsidRPr="00BD4387">
        <w:rPr>
          <w:rFonts w:ascii="Times New Roman" w:hAnsi="Times New Roman" w:cs="Times New Roman"/>
          <w:sz w:val="24"/>
          <w:szCs w:val="24"/>
        </w:rPr>
        <w:t xml:space="preserve"> </w:t>
      </w:r>
      <w:r w:rsidR="00864AD4" w:rsidRPr="00377C0E">
        <w:rPr>
          <w:rFonts w:ascii="Times New Roman" w:hAnsi="Times New Roman" w:cs="Times New Roman"/>
          <w:sz w:val="24"/>
          <w:szCs w:val="24"/>
        </w:rPr>
        <w:t xml:space="preserve">ODOT has subdivided the state into </w:t>
      </w:r>
      <w:r w:rsidR="00864AD4" w:rsidRPr="00BD4387">
        <w:rPr>
          <w:rFonts w:ascii="Times New Roman" w:hAnsi="Times New Roman" w:cs="Times New Roman"/>
          <w:sz w:val="24"/>
          <w:szCs w:val="24"/>
        </w:rPr>
        <w:t xml:space="preserve">eight divisions, and each </w:t>
      </w:r>
      <w:r w:rsidR="00A915D8" w:rsidRPr="00BD4387">
        <w:rPr>
          <w:rFonts w:ascii="Times New Roman" w:hAnsi="Times New Roman" w:cs="Times New Roman"/>
          <w:sz w:val="24"/>
          <w:szCs w:val="24"/>
        </w:rPr>
        <w:t>division</w:t>
      </w:r>
      <w:r w:rsidRPr="00BD4387">
        <w:rPr>
          <w:rFonts w:ascii="Times New Roman" w:hAnsi="Times New Roman" w:cs="Times New Roman"/>
          <w:sz w:val="24"/>
          <w:szCs w:val="24"/>
        </w:rPr>
        <w:t xml:space="preserve"> has </w:t>
      </w:r>
      <w:r w:rsidR="00607669" w:rsidRPr="00BD4387">
        <w:rPr>
          <w:rFonts w:ascii="Times New Roman" w:hAnsi="Times New Roman" w:cs="Times New Roman"/>
          <w:sz w:val="24"/>
          <w:szCs w:val="24"/>
        </w:rPr>
        <w:t>broad</w:t>
      </w:r>
      <w:r w:rsidRPr="00BD4387">
        <w:rPr>
          <w:rFonts w:ascii="Times New Roman" w:hAnsi="Times New Roman" w:cs="Times New Roman"/>
          <w:sz w:val="24"/>
          <w:szCs w:val="24"/>
        </w:rPr>
        <w:t xml:space="preserve"> discretion for the management of </w:t>
      </w:r>
      <w:r w:rsidR="0064688E" w:rsidRPr="00BD4387">
        <w:rPr>
          <w:rFonts w:ascii="Times New Roman" w:hAnsi="Times New Roman" w:cs="Times New Roman"/>
          <w:sz w:val="24"/>
          <w:szCs w:val="24"/>
        </w:rPr>
        <w:t>ROW</w:t>
      </w:r>
      <w:r w:rsidRPr="00BD4387">
        <w:rPr>
          <w:rFonts w:ascii="Times New Roman" w:hAnsi="Times New Roman" w:cs="Times New Roman"/>
          <w:sz w:val="24"/>
          <w:szCs w:val="24"/>
        </w:rPr>
        <w:t xml:space="preserve">s. The focus of vegetation </w:t>
      </w:r>
      <w:r w:rsidR="0064688E" w:rsidRPr="00BD4387">
        <w:rPr>
          <w:rFonts w:ascii="Times New Roman" w:hAnsi="Times New Roman" w:cs="Times New Roman"/>
          <w:sz w:val="24"/>
          <w:szCs w:val="24"/>
        </w:rPr>
        <w:t xml:space="preserve">management </w:t>
      </w:r>
      <w:r w:rsidR="00377C0E" w:rsidRPr="00BD4387">
        <w:rPr>
          <w:rFonts w:ascii="Times New Roman" w:hAnsi="Times New Roman" w:cs="Times New Roman"/>
          <w:sz w:val="24"/>
          <w:szCs w:val="24"/>
        </w:rPr>
        <w:t xml:space="preserve">in ROWs </w:t>
      </w:r>
      <w:r w:rsidRPr="00BD4387">
        <w:rPr>
          <w:rFonts w:ascii="Times New Roman" w:hAnsi="Times New Roman" w:cs="Times New Roman"/>
          <w:sz w:val="24"/>
          <w:szCs w:val="24"/>
        </w:rPr>
        <w:t xml:space="preserve">is </w:t>
      </w:r>
      <w:r w:rsidR="00A915D8" w:rsidRPr="00BD4387">
        <w:rPr>
          <w:rFonts w:ascii="Times New Roman" w:hAnsi="Times New Roman" w:cs="Times New Roman"/>
          <w:sz w:val="24"/>
          <w:szCs w:val="24"/>
        </w:rPr>
        <w:t>the clear zone</w:t>
      </w:r>
      <w:r w:rsidRPr="00BD4387">
        <w:rPr>
          <w:rFonts w:ascii="Times New Roman" w:hAnsi="Times New Roman" w:cs="Times New Roman"/>
          <w:sz w:val="24"/>
          <w:szCs w:val="24"/>
        </w:rPr>
        <w:t xml:space="preserve">, a roadway border that measures 30 feet from the edge of the pavement outward. The clear zone </w:t>
      </w:r>
      <w:r w:rsidR="00377C0E" w:rsidRPr="00BD4387">
        <w:rPr>
          <w:rFonts w:ascii="Times New Roman" w:hAnsi="Times New Roman" w:cs="Times New Roman"/>
          <w:sz w:val="24"/>
          <w:szCs w:val="24"/>
        </w:rPr>
        <w:t xml:space="preserve">is required to be </w:t>
      </w:r>
      <w:r w:rsidR="00373F93" w:rsidRPr="00BD4387">
        <w:rPr>
          <w:rFonts w:ascii="Times New Roman" w:hAnsi="Times New Roman" w:cs="Times New Roman"/>
          <w:sz w:val="24"/>
          <w:szCs w:val="24"/>
        </w:rPr>
        <w:t>unobstructed, t</w:t>
      </w:r>
      <w:r w:rsidR="00FA01F4" w:rsidRPr="00BD4387">
        <w:rPr>
          <w:rFonts w:ascii="Times New Roman" w:hAnsi="Times New Roman" w:cs="Times New Roman"/>
          <w:sz w:val="24"/>
          <w:szCs w:val="24"/>
        </w:rPr>
        <w:t>raversable</w:t>
      </w:r>
      <w:r w:rsidR="00373F93" w:rsidRPr="00BD4387">
        <w:rPr>
          <w:rFonts w:ascii="Times New Roman" w:hAnsi="Times New Roman" w:cs="Times New Roman"/>
          <w:sz w:val="24"/>
          <w:szCs w:val="24"/>
        </w:rPr>
        <w:t xml:space="preserve"> roadside that allows a driver to stop safely, or regain control of a vehicle (Federal Highway Administration 2017). </w:t>
      </w:r>
      <w:r w:rsidR="00377C0E" w:rsidRPr="00BD4387">
        <w:rPr>
          <w:rFonts w:ascii="Times New Roman" w:hAnsi="Times New Roman" w:cs="Times New Roman"/>
          <w:sz w:val="24"/>
          <w:szCs w:val="24"/>
        </w:rPr>
        <w:t xml:space="preserve">In addition to mowing, some </w:t>
      </w:r>
      <w:r w:rsidR="009061FF" w:rsidRPr="00BD4387">
        <w:rPr>
          <w:rFonts w:ascii="Times New Roman" w:hAnsi="Times New Roman" w:cs="Times New Roman"/>
          <w:sz w:val="24"/>
          <w:szCs w:val="24"/>
        </w:rPr>
        <w:t>ODOT</w:t>
      </w:r>
      <w:r w:rsidR="0064688E" w:rsidRPr="00BD4387">
        <w:rPr>
          <w:rFonts w:ascii="Times New Roman" w:hAnsi="Times New Roman" w:cs="Times New Roman"/>
          <w:sz w:val="24"/>
          <w:szCs w:val="24"/>
        </w:rPr>
        <w:t xml:space="preserve"> divisions m</w:t>
      </w:r>
      <w:r w:rsidR="00932B5C" w:rsidRPr="00BD4387">
        <w:rPr>
          <w:rFonts w:ascii="Times New Roman" w:hAnsi="Times New Roman" w:cs="Times New Roman"/>
          <w:sz w:val="24"/>
          <w:szCs w:val="24"/>
        </w:rPr>
        <w:t>ay</w:t>
      </w:r>
      <w:r w:rsidR="0064688E" w:rsidRPr="00BD4387">
        <w:rPr>
          <w:rFonts w:ascii="Times New Roman" w:hAnsi="Times New Roman" w:cs="Times New Roman"/>
          <w:sz w:val="24"/>
          <w:szCs w:val="24"/>
        </w:rPr>
        <w:t xml:space="preserve"> spot spray against invasive </w:t>
      </w:r>
      <w:r w:rsidR="00FD7B97">
        <w:rPr>
          <w:rFonts w:ascii="Times New Roman" w:hAnsi="Times New Roman" w:cs="Times New Roman"/>
          <w:sz w:val="24"/>
          <w:szCs w:val="24"/>
        </w:rPr>
        <w:t xml:space="preserve">species such as </w:t>
      </w:r>
      <w:r w:rsidR="0064688E" w:rsidRPr="00BD4387">
        <w:rPr>
          <w:rFonts w:ascii="Times New Roman" w:hAnsi="Times New Roman" w:cs="Times New Roman"/>
          <w:sz w:val="24"/>
          <w:szCs w:val="24"/>
        </w:rPr>
        <w:t>Johnson grass (</w:t>
      </w:r>
      <w:r w:rsidR="0064688E" w:rsidRPr="00BD4387">
        <w:rPr>
          <w:rFonts w:ascii="Times New Roman" w:hAnsi="Times New Roman" w:cs="Times New Roman"/>
          <w:i/>
          <w:iCs/>
          <w:sz w:val="24"/>
          <w:szCs w:val="24"/>
          <w:shd w:val="clear" w:color="auto" w:fill="FFFFFF"/>
        </w:rPr>
        <w:t xml:space="preserve">Sorghum </w:t>
      </w:r>
      <w:proofErr w:type="spellStart"/>
      <w:r w:rsidR="0064688E" w:rsidRPr="00BD4387">
        <w:rPr>
          <w:rFonts w:ascii="Times New Roman" w:hAnsi="Times New Roman" w:cs="Times New Roman"/>
          <w:i/>
          <w:iCs/>
          <w:sz w:val="24"/>
          <w:szCs w:val="24"/>
          <w:shd w:val="clear" w:color="auto" w:fill="FFFFFF"/>
        </w:rPr>
        <w:t>halepense</w:t>
      </w:r>
      <w:proofErr w:type="spellEnd"/>
      <w:r w:rsidR="00607669" w:rsidRPr="00BD4387">
        <w:rPr>
          <w:rFonts w:ascii="Times New Roman" w:hAnsi="Times New Roman" w:cs="Times New Roman"/>
          <w:sz w:val="24"/>
          <w:szCs w:val="24"/>
          <w:shd w:val="clear" w:color="auto" w:fill="FFFFFF"/>
        </w:rPr>
        <w:t xml:space="preserve"> L.</w:t>
      </w:r>
      <w:r w:rsidR="0064688E" w:rsidRPr="00BD4387">
        <w:rPr>
          <w:rFonts w:ascii="Times New Roman" w:hAnsi="Times New Roman" w:cs="Times New Roman"/>
          <w:sz w:val="24"/>
          <w:szCs w:val="24"/>
          <w:shd w:val="clear" w:color="auto" w:fill="FFFFFF"/>
        </w:rPr>
        <w:t xml:space="preserve">), while others might </w:t>
      </w:r>
      <w:r w:rsidR="00FD7B97">
        <w:rPr>
          <w:rFonts w:ascii="Times New Roman" w:hAnsi="Times New Roman" w:cs="Times New Roman"/>
          <w:sz w:val="24"/>
          <w:szCs w:val="24"/>
          <w:shd w:val="clear" w:color="auto" w:fill="FFFFFF"/>
        </w:rPr>
        <w:t xml:space="preserve">use </w:t>
      </w:r>
      <w:r w:rsidR="0064688E" w:rsidRPr="00BD4387">
        <w:rPr>
          <w:rFonts w:ascii="Times New Roman" w:hAnsi="Times New Roman" w:cs="Times New Roman"/>
          <w:sz w:val="24"/>
          <w:szCs w:val="24"/>
          <w:shd w:val="clear" w:color="auto" w:fill="FFFFFF"/>
        </w:rPr>
        <w:t>broadcast herbicide</w:t>
      </w:r>
      <w:r w:rsidR="00FD7B97">
        <w:rPr>
          <w:rFonts w:ascii="Times New Roman" w:hAnsi="Times New Roman" w:cs="Times New Roman"/>
          <w:sz w:val="24"/>
          <w:szCs w:val="24"/>
          <w:shd w:val="clear" w:color="auto" w:fill="FFFFFF"/>
        </w:rPr>
        <w:t>s</w:t>
      </w:r>
      <w:r w:rsidR="0064688E" w:rsidRPr="00BD4387">
        <w:rPr>
          <w:rFonts w:ascii="Times New Roman" w:hAnsi="Times New Roman" w:cs="Times New Roman"/>
          <w:sz w:val="24"/>
          <w:szCs w:val="24"/>
          <w:shd w:val="clear" w:color="auto" w:fill="FFFFFF"/>
        </w:rPr>
        <w:t xml:space="preserve">. </w:t>
      </w:r>
      <w:r w:rsidR="0064688E" w:rsidRPr="00BD4387">
        <w:rPr>
          <w:rFonts w:ascii="Roboto" w:hAnsi="Roboto"/>
          <w:sz w:val="21"/>
          <w:szCs w:val="21"/>
          <w:shd w:val="clear" w:color="auto" w:fill="FFFFFF"/>
        </w:rPr>
        <w:t xml:space="preserve"> </w:t>
      </w:r>
      <w:r w:rsidR="00377C0E" w:rsidRPr="00BD4387">
        <w:rPr>
          <w:rFonts w:ascii="Times New Roman" w:hAnsi="Times New Roman" w:cs="Times New Roman"/>
          <w:sz w:val="24"/>
          <w:szCs w:val="24"/>
        </w:rPr>
        <w:t xml:space="preserve">The </w:t>
      </w:r>
      <w:r w:rsidR="0064688E" w:rsidRPr="00BD4387">
        <w:rPr>
          <w:rFonts w:ascii="Times New Roman" w:hAnsi="Times New Roman" w:cs="Times New Roman"/>
          <w:sz w:val="24"/>
          <w:szCs w:val="24"/>
        </w:rPr>
        <w:t xml:space="preserve">management </w:t>
      </w:r>
      <w:r w:rsidR="00377C0E" w:rsidRPr="00BD4387">
        <w:rPr>
          <w:rFonts w:ascii="Times New Roman" w:hAnsi="Times New Roman" w:cs="Times New Roman"/>
          <w:sz w:val="24"/>
          <w:szCs w:val="24"/>
        </w:rPr>
        <w:t xml:space="preserve">of ROWs </w:t>
      </w:r>
      <w:r w:rsidR="0064688E" w:rsidRPr="00BD4387">
        <w:rPr>
          <w:rFonts w:ascii="Times New Roman" w:hAnsi="Times New Roman" w:cs="Times New Roman"/>
          <w:sz w:val="24"/>
          <w:szCs w:val="24"/>
        </w:rPr>
        <w:t>is funded through state and federal dollars</w:t>
      </w:r>
      <w:r w:rsidRPr="00377C0E">
        <w:rPr>
          <w:rFonts w:ascii="Times New Roman" w:hAnsi="Times New Roman" w:cs="Times New Roman"/>
          <w:sz w:val="24"/>
          <w:szCs w:val="24"/>
        </w:rPr>
        <w:t>.</w:t>
      </w:r>
    </w:p>
    <w:p w14:paraId="00E023E0" w14:textId="1990C5A7" w:rsidR="00AD6684" w:rsidRDefault="00AD6684" w:rsidP="00AD6684">
      <w:pPr>
        <w:spacing w:line="480" w:lineRule="auto"/>
        <w:rPr>
          <w:rFonts w:ascii="Times New Roman" w:hAnsi="Times New Roman" w:cs="Times New Roman"/>
          <w:sz w:val="24"/>
          <w:szCs w:val="24"/>
        </w:rPr>
      </w:pPr>
      <w:r w:rsidRPr="001E3E21">
        <w:rPr>
          <w:rFonts w:ascii="Times New Roman" w:hAnsi="Times New Roman" w:cs="Times New Roman"/>
          <w:b/>
          <w:bCs/>
          <w:sz w:val="24"/>
          <w:szCs w:val="24"/>
        </w:rPr>
        <w:t>Insect conservation approaches</w:t>
      </w:r>
      <w:r>
        <w:rPr>
          <w:rFonts w:ascii="Times New Roman" w:hAnsi="Times New Roman" w:cs="Times New Roman"/>
          <w:b/>
          <w:bCs/>
          <w:sz w:val="24"/>
          <w:szCs w:val="24"/>
        </w:rPr>
        <w:t xml:space="preserve"> and </w:t>
      </w:r>
      <w:r w:rsidRPr="001E3E21">
        <w:rPr>
          <w:rFonts w:ascii="Times New Roman" w:hAnsi="Times New Roman" w:cs="Times New Roman"/>
          <w:b/>
          <w:bCs/>
          <w:sz w:val="24"/>
          <w:szCs w:val="24"/>
        </w:rPr>
        <w:t xml:space="preserve">methods </w:t>
      </w:r>
    </w:p>
    <w:p w14:paraId="45BA8B24" w14:textId="6C08F57E" w:rsidR="00377C0E" w:rsidRDefault="00AD6684" w:rsidP="00AD6684">
      <w:pPr>
        <w:spacing w:line="480" w:lineRule="auto"/>
        <w:rPr>
          <w:rFonts w:ascii="Times New Roman" w:hAnsi="Times New Roman" w:cs="Times New Roman"/>
          <w:sz w:val="24"/>
          <w:szCs w:val="24"/>
        </w:rPr>
      </w:pPr>
      <w:r w:rsidRPr="001E3E21">
        <w:rPr>
          <w:rFonts w:ascii="Times New Roman" w:hAnsi="Times New Roman" w:cs="Times New Roman"/>
          <w:sz w:val="24"/>
          <w:szCs w:val="24"/>
        </w:rPr>
        <w:tab/>
      </w:r>
      <w:r w:rsidR="00377C0E">
        <w:rPr>
          <w:rFonts w:ascii="Times New Roman" w:hAnsi="Times New Roman" w:cs="Times New Roman"/>
          <w:sz w:val="24"/>
          <w:szCs w:val="24"/>
        </w:rPr>
        <w:t xml:space="preserve">Given the focus on ROWs as conservation opportunities for pollinators, what are and how can established insect conservation principles be employed in these situations? In this section, I will review literature related </w:t>
      </w:r>
      <w:r w:rsidR="00B65553">
        <w:rPr>
          <w:rFonts w:ascii="Times New Roman" w:hAnsi="Times New Roman" w:cs="Times New Roman"/>
          <w:sz w:val="24"/>
          <w:szCs w:val="24"/>
        </w:rPr>
        <w:t xml:space="preserve">to </w:t>
      </w:r>
      <w:r w:rsidR="00377C0E">
        <w:rPr>
          <w:rFonts w:ascii="Times New Roman" w:hAnsi="Times New Roman" w:cs="Times New Roman"/>
          <w:sz w:val="24"/>
          <w:szCs w:val="24"/>
        </w:rPr>
        <w:t xml:space="preserve">both insect conservation planning and monitoring. </w:t>
      </w:r>
    </w:p>
    <w:p w14:paraId="66BFD28C" w14:textId="50DB84C3" w:rsidR="00100A3E" w:rsidRPr="00116623" w:rsidRDefault="00AD6684" w:rsidP="00BD4387">
      <w:pPr>
        <w:spacing w:line="480" w:lineRule="auto"/>
        <w:ind w:firstLine="720"/>
        <w:rPr>
          <w:rFonts w:ascii="Times New Roman" w:hAnsi="Times New Roman" w:cs="Times New Roman"/>
          <w:sz w:val="24"/>
          <w:szCs w:val="24"/>
        </w:rPr>
      </w:pPr>
      <w:r w:rsidRPr="001E3E21">
        <w:rPr>
          <w:rFonts w:ascii="Times New Roman" w:hAnsi="Times New Roman" w:cs="Times New Roman"/>
          <w:sz w:val="24"/>
          <w:szCs w:val="24"/>
        </w:rPr>
        <w:t xml:space="preserve">Pollinators </w:t>
      </w:r>
      <w:r w:rsidR="00E513D7">
        <w:rPr>
          <w:rFonts w:ascii="Times New Roman" w:hAnsi="Times New Roman" w:cs="Times New Roman"/>
          <w:sz w:val="24"/>
          <w:szCs w:val="24"/>
        </w:rPr>
        <w:t>represent a</w:t>
      </w:r>
      <w:r w:rsidR="00E513D7" w:rsidRPr="001E3E21">
        <w:rPr>
          <w:rFonts w:ascii="Times New Roman" w:hAnsi="Times New Roman" w:cs="Times New Roman"/>
          <w:sz w:val="24"/>
          <w:szCs w:val="24"/>
        </w:rPr>
        <w:t xml:space="preserve"> </w:t>
      </w:r>
      <w:r w:rsidRPr="001E3E21">
        <w:rPr>
          <w:rFonts w:ascii="Times New Roman" w:hAnsi="Times New Roman" w:cs="Times New Roman"/>
          <w:sz w:val="24"/>
          <w:szCs w:val="24"/>
        </w:rPr>
        <w:t xml:space="preserve">diverse </w:t>
      </w:r>
      <w:r w:rsidR="00E513D7">
        <w:rPr>
          <w:rFonts w:ascii="Times New Roman" w:hAnsi="Times New Roman" w:cs="Times New Roman"/>
          <w:sz w:val="24"/>
          <w:szCs w:val="24"/>
        </w:rPr>
        <w:t xml:space="preserve">suite of species with differing </w:t>
      </w:r>
      <w:r w:rsidRPr="001E3E21">
        <w:rPr>
          <w:rFonts w:ascii="Times New Roman" w:hAnsi="Times New Roman" w:cs="Times New Roman"/>
          <w:sz w:val="24"/>
          <w:szCs w:val="24"/>
        </w:rPr>
        <w:t>habitat</w:t>
      </w:r>
      <w:r w:rsidR="00E513D7">
        <w:rPr>
          <w:rFonts w:ascii="Times New Roman" w:hAnsi="Times New Roman" w:cs="Times New Roman"/>
          <w:sz w:val="24"/>
          <w:szCs w:val="24"/>
        </w:rPr>
        <w:t xml:space="preserve"> requirements</w:t>
      </w:r>
      <w:r w:rsidRPr="001E3E21">
        <w:rPr>
          <w:rFonts w:ascii="Times New Roman" w:hAnsi="Times New Roman" w:cs="Times New Roman"/>
          <w:sz w:val="24"/>
          <w:szCs w:val="24"/>
        </w:rPr>
        <w:t>. Habitat can take on many definitions</w:t>
      </w:r>
      <w:r w:rsidR="00E513D7">
        <w:rPr>
          <w:rFonts w:ascii="Times New Roman" w:hAnsi="Times New Roman" w:cs="Times New Roman"/>
          <w:sz w:val="24"/>
          <w:szCs w:val="24"/>
        </w:rPr>
        <w:t>, but f</w:t>
      </w:r>
      <w:r>
        <w:rPr>
          <w:rFonts w:ascii="Times New Roman" w:hAnsi="Times New Roman" w:cs="Times New Roman"/>
          <w:sz w:val="24"/>
          <w:szCs w:val="24"/>
        </w:rPr>
        <w:t xml:space="preserve">or </w:t>
      </w:r>
      <w:r w:rsidR="00E513D7">
        <w:rPr>
          <w:rFonts w:ascii="Times New Roman" w:hAnsi="Times New Roman" w:cs="Times New Roman"/>
          <w:sz w:val="24"/>
          <w:szCs w:val="24"/>
        </w:rPr>
        <w:t xml:space="preserve">this </w:t>
      </w:r>
      <w:r>
        <w:rPr>
          <w:rFonts w:ascii="Times New Roman" w:hAnsi="Times New Roman" w:cs="Times New Roman"/>
          <w:sz w:val="24"/>
          <w:szCs w:val="24"/>
        </w:rPr>
        <w:t xml:space="preserve">research, I </w:t>
      </w:r>
      <w:r w:rsidR="00E513D7">
        <w:rPr>
          <w:rFonts w:ascii="Times New Roman" w:hAnsi="Times New Roman" w:cs="Times New Roman"/>
          <w:sz w:val="24"/>
          <w:szCs w:val="24"/>
        </w:rPr>
        <w:t xml:space="preserve">have adopted the definition of </w:t>
      </w:r>
      <w:r w:rsidR="002D68B7">
        <w:rPr>
          <w:rFonts w:ascii="Times New Roman" w:hAnsi="Times New Roman" w:cs="Times New Roman"/>
          <w:sz w:val="24"/>
          <w:szCs w:val="24"/>
        </w:rPr>
        <w:t>Krebs’</w:t>
      </w:r>
      <w:r>
        <w:rPr>
          <w:rFonts w:ascii="Times New Roman" w:hAnsi="Times New Roman" w:cs="Times New Roman"/>
          <w:sz w:val="24"/>
          <w:szCs w:val="24"/>
        </w:rPr>
        <w:t xml:space="preserve"> (20</w:t>
      </w:r>
      <w:r w:rsidR="002D68B7">
        <w:rPr>
          <w:rFonts w:ascii="Times New Roman" w:hAnsi="Times New Roman" w:cs="Times New Roman"/>
          <w:sz w:val="24"/>
          <w:szCs w:val="24"/>
        </w:rPr>
        <w:t>01</w:t>
      </w:r>
      <w:r>
        <w:rPr>
          <w:rFonts w:ascii="Times New Roman" w:hAnsi="Times New Roman" w:cs="Times New Roman"/>
          <w:sz w:val="24"/>
          <w:szCs w:val="24"/>
        </w:rPr>
        <w:t>):</w:t>
      </w:r>
      <w:r w:rsidRPr="001E3E21">
        <w:rPr>
          <w:rFonts w:ascii="Times New Roman" w:hAnsi="Times New Roman" w:cs="Times New Roman"/>
          <w:sz w:val="24"/>
          <w:szCs w:val="24"/>
        </w:rPr>
        <w:t xml:space="preserve"> “a</w:t>
      </w:r>
      <w:r w:rsidR="002D68B7">
        <w:rPr>
          <w:rFonts w:ascii="Times New Roman" w:hAnsi="Times New Roman" w:cs="Times New Roman"/>
          <w:sz w:val="24"/>
          <w:szCs w:val="24"/>
        </w:rPr>
        <w:t>ny part of the biosphere where a particular species can live, either temporarily or permanently</w:t>
      </w:r>
      <w:r w:rsidRPr="001E3E21">
        <w:rPr>
          <w:rFonts w:ascii="Times New Roman" w:hAnsi="Times New Roman" w:cs="Times New Roman"/>
          <w:sz w:val="24"/>
          <w:szCs w:val="24"/>
        </w:rPr>
        <w:t xml:space="preserve">.” A habitat </w:t>
      </w:r>
      <w:r w:rsidR="00E513D7">
        <w:rPr>
          <w:rFonts w:ascii="Times New Roman" w:hAnsi="Times New Roman" w:cs="Times New Roman"/>
          <w:sz w:val="24"/>
          <w:szCs w:val="24"/>
        </w:rPr>
        <w:t xml:space="preserve">contains the biotic and abiotic requirements of a species and therefore the </w:t>
      </w:r>
      <w:r w:rsidR="00FD7B97">
        <w:rPr>
          <w:rFonts w:ascii="Times New Roman" w:hAnsi="Times New Roman" w:cs="Times New Roman"/>
          <w:sz w:val="24"/>
          <w:szCs w:val="24"/>
        </w:rPr>
        <w:t xml:space="preserve">attaining the </w:t>
      </w:r>
      <w:r w:rsidR="00E513D7">
        <w:rPr>
          <w:rFonts w:ascii="Times New Roman" w:hAnsi="Times New Roman" w:cs="Times New Roman"/>
          <w:sz w:val="24"/>
          <w:szCs w:val="24"/>
        </w:rPr>
        <w:t xml:space="preserve">correct habitat is </w:t>
      </w:r>
      <w:r>
        <w:rPr>
          <w:rFonts w:ascii="Times New Roman" w:hAnsi="Times New Roman" w:cs="Times New Roman"/>
          <w:sz w:val="24"/>
          <w:szCs w:val="24"/>
        </w:rPr>
        <w:t>critical</w:t>
      </w:r>
      <w:r>
        <w:rPr>
          <w:rStyle w:val="CommentReference"/>
        </w:rPr>
        <w:t xml:space="preserve"> </w:t>
      </w:r>
      <w:r>
        <w:rPr>
          <w:rStyle w:val="CommentReference"/>
          <w:rFonts w:ascii="Times New Roman" w:hAnsi="Times New Roman" w:cs="Times New Roman"/>
          <w:sz w:val="24"/>
          <w:szCs w:val="24"/>
        </w:rPr>
        <w:t>t</w:t>
      </w:r>
      <w:r w:rsidRPr="001E3E21">
        <w:rPr>
          <w:rFonts w:ascii="Times New Roman" w:hAnsi="Times New Roman" w:cs="Times New Roman"/>
          <w:sz w:val="24"/>
          <w:szCs w:val="24"/>
        </w:rPr>
        <w:t xml:space="preserve">o </w:t>
      </w:r>
      <w:r w:rsidR="00E513D7">
        <w:rPr>
          <w:rFonts w:ascii="Times New Roman" w:hAnsi="Times New Roman" w:cs="Times New Roman"/>
          <w:sz w:val="24"/>
          <w:szCs w:val="24"/>
        </w:rPr>
        <w:t>the persistence of a</w:t>
      </w:r>
      <w:r w:rsidRPr="001E3E21">
        <w:rPr>
          <w:rFonts w:ascii="Times New Roman" w:hAnsi="Times New Roman" w:cs="Times New Roman"/>
          <w:sz w:val="24"/>
          <w:szCs w:val="24"/>
        </w:rPr>
        <w:t xml:space="preserve"> species.</w:t>
      </w:r>
      <w:r w:rsidR="00E513D7">
        <w:rPr>
          <w:rFonts w:ascii="Times New Roman" w:hAnsi="Times New Roman" w:cs="Times New Roman"/>
          <w:sz w:val="24"/>
          <w:szCs w:val="24"/>
        </w:rPr>
        <w:t xml:space="preserve"> Available research on insect conservation often focuses on the biotic aspects of habitats</w:t>
      </w:r>
      <w:r w:rsidR="00E513D7" w:rsidRPr="00E513D7">
        <w:rPr>
          <w:rFonts w:ascii="Times New Roman" w:hAnsi="Times New Roman" w:cs="Times New Roman"/>
          <w:sz w:val="24"/>
          <w:szCs w:val="24"/>
        </w:rPr>
        <w:t xml:space="preserve">. </w:t>
      </w:r>
      <w:r w:rsidR="00E513D7" w:rsidRPr="00BD4387">
        <w:rPr>
          <w:rFonts w:ascii="Times New Roman" w:hAnsi="Times New Roman" w:cs="Times New Roman"/>
          <w:sz w:val="24"/>
          <w:szCs w:val="24"/>
        </w:rPr>
        <w:t>S</w:t>
      </w:r>
      <w:r w:rsidR="000275C3" w:rsidRPr="00BD4387">
        <w:rPr>
          <w:rFonts w:ascii="Times New Roman" w:hAnsi="Times New Roman" w:cs="Times New Roman"/>
          <w:sz w:val="24"/>
          <w:szCs w:val="24"/>
        </w:rPr>
        <w:t xml:space="preserve">pecies richness </w:t>
      </w:r>
      <w:r w:rsidR="00E513D7" w:rsidRPr="00BD4387">
        <w:rPr>
          <w:rFonts w:ascii="Times New Roman" w:hAnsi="Times New Roman" w:cs="Times New Roman"/>
          <w:sz w:val="24"/>
          <w:szCs w:val="24"/>
        </w:rPr>
        <w:t xml:space="preserve">is a basic </w:t>
      </w:r>
      <w:r w:rsidR="00E513D7" w:rsidRPr="00BD4387">
        <w:rPr>
          <w:rFonts w:ascii="Times New Roman" w:hAnsi="Times New Roman" w:cs="Times New Roman"/>
          <w:sz w:val="24"/>
          <w:szCs w:val="24"/>
        </w:rPr>
        <w:lastRenderedPageBreak/>
        <w:t xml:space="preserve">measure of biodiversity. It is a count of the taxa present, either plant, animal, or both, and can be measured at the scale of </w:t>
      </w:r>
      <w:r w:rsidR="000275C3" w:rsidRPr="00BD4387">
        <w:rPr>
          <w:rFonts w:ascii="Times New Roman" w:hAnsi="Times New Roman" w:cs="Times New Roman"/>
          <w:sz w:val="24"/>
          <w:szCs w:val="24"/>
        </w:rPr>
        <w:t>an ecological community, landscape, or region (</w:t>
      </w:r>
      <w:proofErr w:type="spellStart"/>
      <w:r w:rsidR="000275C3" w:rsidRPr="00BD4387">
        <w:rPr>
          <w:rFonts w:ascii="Times New Roman" w:hAnsi="Times New Roman" w:cs="Times New Roman"/>
          <w:color w:val="222222"/>
          <w:sz w:val="24"/>
          <w:szCs w:val="24"/>
          <w:shd w:val="clear" w:color="auto" w:fill="FFFFFF"/>
        </w:rPr>
        <w:t>Magurran</w:t>
      </w:r>
      <w:proofErr w:type="spellEnd"/>
      <w:r w:rsidR="000275C3" w:rsidRPr="00BD4387">
        <w:rPr>
          <w:rFonts w:ascii="Times New Roman" w:hAnsi="Times New Roman" w:cs="Times New Roman"/>
          <w:color w:val="222222"/>
          <w:sz w:val="24"/>
          <w:szCs w:val="24"/>
          <w:shd w:val="clear" w:color="auto" w:fill="FFFFFF"/>
        </w:rPr>
        <w:t xml:space="preserve"> 2004</w:t>
      </w:r>
      <w:r w:rsidR="000275C3" w:rsidRPr="00BD4387">
        <w:rPr>
          <w:rFonts w:ascii="Times New Roman" w:hAnsi="Times New Roman" w:cs="Times New Roman"/>
          <w:sz w:val="24"/>
          <w:szCs w:val="24"/>
        </w:rPr>
        <w:t>).</w:t>
      </w:r>
      <w:r w:rsidR="00E513D7">
        <w:rPr>
          <w:rFonts w:ascii="Times New Roman" w:hAnsi="Times New Roman" w:cs="Times New Roman"/>
          <w:sz w:val="24"/>
          <w:szCs w:val="24"/>
        </w:rPr>
        <w:t xml:space="preserve"> </w:t>
      </w:r>
      <w:r w:rsidRPr="001E3E21">
        <w:rPr>
          <w:rFonts w:ascii="Times New Roman" w:hAnsi="Times New Roman" w:cs="Times New Roman"/>
          <w:sz w:val="24"/>
          <w:szCs w:val="24"/>
        </w:rPr>
        <w:t xml:space="preserve">For pollinators, </w:t>
      </w:r>
      <w:r w:rsidR="008660E2">
        <w:rPr>
          <w:rFonts w:ascii="Times New Roman" w:hAnsi="Times New Roman" w:cs="Times New Roman"/>
          <w:sz w:val="24"/>
          <w:szCs w:val="24"/>
        </w:rPr>
        <w:t xml:space="preserve">the crucial habitat components are a diverse assemblage </w:t>
      </w:r>
      <w:r w:rsidR="006E38F6">
        <w:rPr>
          <w:rFonts w:ascii="Times New Roman" w:hAnsi="Times New Roman" w:cs="Times New Roman"/>
          <w:sz w:val="24"/>
          <w:szCs w:val="24"/>
        </w:rPr>
        <w:t xml:space="preserve">of </w:t>
      </w:r>
      <w:r w:rsidR="006E38F6" w:rsidRPr="001E3E21">
        <w:rPr>
          <w:rFonts w:ascii="Times New Roman" w:hAnsi="Times New Roman" w:cs="Times New Roman"/>
          <w:sz w:val="24"/>
          <w:szCs w:val="24"/>
        </w:rPr>
        <w:t>flowering</w:t>
      </w:r>
      <w:r w:rsidRPr="00116623">
        <w:rPr>
          <w:rFonts w:ascii="Times New Roman" w:hAnsi="Times New Roman" w:cs="Times New Roman"/>
          <w:sz w:val="24"/>
          <w:szCs w:val="24"/>
        </w:rPr>
        <w:t xml:space="preserve"> plants, </w:t>
      </w:r>
      <w:r w:rsidR="00FD7B97">
        <w:rPr>
          <w:rFonts w:ascii="Times New Roman" w:hAnsi="Times New Roman" w:cs="Times New Roman"/>
          <w:sz w:val="24"/>
          <w:szCs w:val="24"/>
        </w:rPr>
        <w:t xml:space="preserve">and </w:t>
      </w:r>
      <w:r w:rsidR="008660E2" w:rsidRPr="00116623">
        <w:rPr>
          <w:rFonts w:ascii="Times New Roman" w:hAnsi="Times New Roman" w:cs="Times New Roman"/>
          <w:sz w:val="24"/>
          <w:szCs w:val="24"/>
        </w:rPr>
        <w:t xml:space="preserve">heterogeneous </w:t>
      </w:r>
      <w:r w:rsidRPr="00116623">
        <w:rPr>
          <w:rFonts w:ascii="Times New Roman" w:hAnsi="Times New Roman" w:cs="Times New Roman"/>
          <w:sz w:val="24"/>
          <w:szCs w:val="24"/>
        </w:rPr>
        <w:t>vegetation structure.</w:t>
      </w:r>
      <w:r w:rsidR="00100A3E" w:rsidRPr="00116623">
        <w:rPr>
          <w:rFonts w:ascii="Times New Roman" w:hAnsi="Times New Roman" w:cs="Times New Roman"/>
          <w:sz w:val="24"/>
          <w:szCs w:val="24"/>
        </w:rPr>
        <w:t xml:space="preserve"> </w:t>
      </w:r>
      <w:proofErr w:type="spellStart"/>
      <w:r w:rsidR="008660E2" w:rsidRPr="00BD4387">
        <w:rPr>
          <w:rFonts w:ascii="Times New Roman" w:hAnsi="Times New Roman" w:cs="Times New Roman"/>
          <w:sz w:val="24"/>
          <w:szCs w:val="24"/>
        </w:rPr>
        <w:t>Kumer</w:t>
      </w:r>
      <w:proofErr w:type="spellEnd"/>
      <w:r w:rsidR="008660E2" w:rsidRPr="00BD4387">
        <w:rPr>
          <w:rFonts w:ascii="Times New Roman" w:hAnsi="Times New Roman" w:cs="Times New Roman"/>
          <w:sz w:val="24"/>
          <w:szCs w:val="24"/>
        </w:rPr>
        <w:t xml:space="preserve"> et al. (2009) and Simonson et al. (2001) </w:t>
      </w:r>
      <w:r w:rsidR="00100A3E" w:rsidRPr="00BD4387">
        <w:rPr>
          <w:rFonts w:ascii="Times New Roman" w:hAnsi="Times New Roman" w:cs="Times New Roman"/>
          <w:sz w:val="24"/>
          <w:szCs w:val="24"/>
        </w:rPr>
        <w:t xml:space="preserve">concluded that native flowering plant resources were positively correlated </w:t>
      </w:r>
      <w:r w:rsidR="008660E2" w:rsidRPr="00BD4387">
        <w:rPr>
          <w:rFonts w:ascii="Times New Roman" w:hAnsi="Times New Roman" w:cs="Times New Roman"/>
          <w:sz w:val="24"/>
          <w:szCs w:val="24"/>
        </w:rPr>
        <w:t xml:space="preserve">with both </w:t>
      </w:r>
      <w:proofErr w:type="gramStart"/>
      <w:r w:rsidR="006E38F6" w:rsidRPr="00BD4387">
        <w:rPr>
          <w:rFonts w:ascii="Times New Roman" w:hAnsi="Times New Roman" w:cs="Times New Roman"/>
          <w:sz w:val="24"/>
          <w:szCs w:val="24"/>
        </w:rPr>
        <w:t>species</w:t>
      </w:r>
      <w:proofErr w:type="gramEnd"/>
      <w:r w:rsidR="00100A3E" w:rsidRPr="00BD4387">
        <w:rPr>
          <w:rFonts w:ascii="Times New Roman" w:hAnsi="Times New Roman" w:cs="Times New Roman"/>
          <w:sz w:val="24"/>
          <w:szCs w:val="24"/>
        </w:rPr>
        <w:t xml:space="preserve"> richness </w:t>
      </w:r>
      <w:r w:rsidR="008660E2" w:rsidRPr="00BD4387">
        <w:rPr>
          <w:rFonts w:ascii="Times New Roman" w:hAnsi="Times New Roman" w:cs="Times New Roman"/>
          <w:sz w:val="24"/>
          <w:szCs w:val="24"/>
        </w:rPr>
        <w:t>and</w:t>
      </w:r>
      <w:r w:rsidR="00100A3E" w:rsidRPr="00BD4387">
        <w:rPr>
          <w:rFonts w:ascii="Times New Roman" w:hAnsi="Times New Roman" w:cs="Times New Roman"/>
          <w:sz w:val="24"/>
          <w:szCs w:val="24"/>
        </w:rPr>
        <w:t xml:space="preserve"> abundance of butterflies</w:t>
      </w:r>
      <w:r w:rsidR="008660E2" w:rsidRPr="00BD4387">
        <w:rPr>
          <w:rFonts w:ascii="Times New Roman" w:hAnsi="Times New Roman" w:cs="Times New Roman"/>
          <w:sz w:val="24"/>
          <w:szCs w:val="24"/>
        </w:rPr>
        <w:t xml:space="preserve">, a finding supported by </w:t>
      </w:r>
      <w:proofErr w:type="spellStart"/>
      <w:r w:rsidR="008660E2" w:rsidRPr="00BD4387">
        <w:rPr>
          <w:rFonts w:ascii="Times New Roman" w:hAnsi="Times New Roman" w:cs="Times New Roman"/>
          <w:sz w:val="24"/>
          <w:szCs w:val="24"/>
        </w:rPr>
        <w:t>Munyuli</w:t>
      </w:r>
      <w:proofErr w:type="spellEnd"/>
      <w:r w:rsidR="008660E2" w:rsidRPr="00BD4387">
        <w:rPr>
          <w:rFonts w:ascii="Times New Roman" w:hAnsi="Times New Roman" w:cs="Times New Roman"/>
          <w:sz w:val="24"/>
          <w:szCs w:val="24"/>
        </w:rPr>
        <w:t xml:space="preserve"> (2013)</w:t>
      </w:r>
      <w:r w:rsidR="00100A3E" w:rsidRPr="00BD4387">
        <w:rPr>
          <w:rFonts w:ascii="Times New Roman" w:hAnsi="Times New Roman" w:cs="Times New Roman"/>
          <w:sz w:val="24"/>
          <w:szCs w:val="24"/>
        </w:rPr>
        <w:t>.</w:t>
      </w:r>
      <w:r w:rsidRPr="001E3E21">
        <w:rPr>
          <w:rFonts w:ascii="Times New Roman" w:hAnsi="Times New Roman" w:cs="Times New Roman"/>
          <w:sz w:val="24"/>
          <w:szCs w:val="24"/>
        </w:rPr>
        <w:t xml:space="preserve">  </w:t>
      </w:r>
    </w:p>
    <w:p w14:paraId="09884400" w14:textId="57F4AEE1" w:rsidR="00FE0A8E" w:rsidRDefault="00C034FF" w:rsidP="00AD6684">
      <w:pPr>
        <w:spacing w:line="480" w:lineRule="auto"/>
        <w:rPr>
          <w:rFonts w:ascii="Times New Roman" w:hAnsi="Times New Roman" w:cs="Times New Roman"/>
          <w:sz w:val="24"/>
          <w:szCs w:val="24"/>
        </w:rPr>
      </w:pPr>
      <w:r w:rsidRPr="00116623">
        <w:rPr>
          <w:rFonts w:ascii="Times New Roman" w:hAnsi="Times New Roman" w:cs="Times New Roman"/>
          <w:sz w:val="24"/>
          <w:szCs w:val="24"/>
        </w:rPr>
        <w:tab/>
      </w:r>
      <w:r w:rsidR="00FE0A8E">
        <w:rPr>
          <w:rFonts w:ascii="Times New Roman" w:hAnsi="Times New Roman" w:cs="Times New Roman"/>
          <w:sz w:val="24"/>
          <w:szCs w:val="24"/>
        </w:rPr>
        <w:t xml:space="preserve">As mentioned previously, species richness can be measured at multiple </w:t>
      </w:r>
      <w:r w:rsidR="006E38F6">
        <w:rPr>
          <w:rFonts w:ascii="Times New Roman" w:hAnsi="Times New Roman" w:cs="Times New Roman"/>
          <w:sz w:val="24"/>
          <w:szCs w:val="24"/>
        </w:rPr>
        <w:t>scales</w:t>
      </w:r>
      <w:r w:rsidR="00FE0A8E">
        <w:rPr>
          <w:rFonts w:ascii="Times New Roman" w:hAnsi="Times New Roman" w:cs="Times New Roman"/>
          <w:sz w:val="24"/>
          <w:szCs w:val="24"/>
        </w:rPr>
        <w:t xml:space="preserve">. </w:t>
      </w:r>
      <w:r w:rsidR="006E38F6">
        <w:rPr>
          <w:rFonts w:ascii="Times New Roman" w:hAnsi="Times New Roman" w:cs="Times New Roman"/>
          <w:sz w:val="24"/>
          <w:szCs w:val="24"/>
        </w:rPr>
        <w:t>Likewise</w:t>
      </w:r>
      <w:r w:rsidR="00FE0A8E">
        <w:rPr>
          <w:rFonts w:ascii="Times New Roman" w:hAnsi="Times New Roman" w:cs="Times New Roman"/>
          <w:sz w:val="24"/>
          <w:szCs w:val="24"/>
        </w:rPr>
        <w:t>, conservation planning often adopts a multi-scale approach. Consideration is often given to t</w:t>
      </w:r>
      <w:r w:rsidR="00AD6684" w:rsidRPr="00D801BE">
        <w:rPr>
          <w:rFonts w:ascii="Times New Roman" w:hAnsi="Times New Roman" w:cs="Times New Roman"/>
          <w:sz w:val="24"/>
          <w:szCs w:val="24"/>
        </w:rPr>
        <w:t xml:space="preserve">hree scales </w:t>
      </w:r>
      <w:r w:rsidR="00FE0A8E">
        <w:rPr>
          <w:rFonts w:ascii="Times New Roman" w:hAnsi="Times New Roman" w:cs="Times New Roman"/>
          <w:sz w:val="24"/>
          <w:szCs w:val="24"/>
        </w:rPr>
        <w:t xml:space="preserve">of resolution: </w:t>
      </w:r>
      <w:r w:rsidR="00AD6684" w:rsidRPr="00D801BE">
        <w:rPr>
          <w:rFonts w:ascii="Times New Roman" w:hAnsi="Times New Roman" w:cs="Times New Roman"/>
          <w:sz w:val="24"/>
          <w:szCs w:val="24"/>
        </w:rPr>
        <w:t>local (e.g.,</w:t>
      </w:r>
      <w:r w:rsidR="00AD6684">
        <w:rPr>
          <w:rFonts w:ascii="Times New Roman" w:hAnsi="Times New Roman" w:cs="Times New Roman"/>
          <w:sz w:val="24"/>
          <w:szCs w:val="24"/>
        </w:rPr>
        <w:t xml:space="preserve"> less than 1</w:t>
      </w:r>
      <w:r w:rsidR="00AD6684" w:rsidRPr="00D801BE">
        <w:rPr>
          <w:rFonts w:ascii="Times New Roman" w:hAnsi="Times New Roman" w:cs="Times New Roman"/>
          <w:sz w:val="24"/>
          <w:szCs w:val="24"/>
        </w:rPr>
        <w:t xml:space="preserve"> km</w:t>
      </w:r>
      <w:r w:rsidR="00AD6684" w:rsidRPr="00D801BE">
        <w:rPr>
          <w:rFonts w:ascii="Times New Roman" w:hAnsi="Times New Roman" w:cs="Times New Roman"/>
          <w:sz w:val="24"/>
          <w:szCs w:val="24"/>
          <w:vertAlign w:val="superscript"/>
        </w:rPr>
        <w:t>2</w:t>
      </w:r>
      <w:r w:rsidR="00AD6684">
        <w:rPr>
          <w:rFonts w:ascii="Times New Roman" w:hAnsi="Times New Roman" w:cs="Times New Roman"/>
          <w:sz w:val="24"/>
          <w:szCs w:val="24"/>
        </w:rPr>
        <w:t xml:space="preserve"> [Brownstein et al. 2005]</w:t>
      </w:r>
      <w:r w:rsidR="00AD6684" w:rsidRPr="00D801BE">
        <w:rPr>
          <w:rFonts w:ascii="Times New Roman" w:hAnsi="Times New Roman" w:cs="Times New Roman"/>
          <w:sz w:val="24"/>
          <w:szCs w:val="24"/>
        </w:rPr>
        <w:t>), regional (e.g.,</w:t>
      </w:r>
      <w:r w:rsidR="00AD6684">
        <w:rPr>
          <w:rFonts w:ascii="Times New Roman" w:hAnsi="Times New Roman" w:cs="Times New Roman"/>
          <w:sz w:val="24"/>
          <w:szCs w:val="24"/>
        </w:rPr>
        <w:t xml:space="preserve"> greater than 1km</w:t>
      </w:r>
      <w:r w:rsidR="00AD6684" w:rsidRPr="00BC7CB6">
        <w:rPr>
          <w:rFonts w:ascii="Times New Roman" w:hAnsi="Times New Roman" w:cs="Times New Roman"/>
          <w:sz w:val="24"/>
          <w:szCs w:val="24"/>
          <w:vertAlign w:val="superscript"/>
        </w:rPr>
        <w:t>2</w:t>
      </w:r>
      <w:r w:rsidR="00AD6684">
        <w:rPr>
          <w:rFonts w:ascii="Times New Roman" w:hAnsi="Times New Roman" w:cs="Times New Roman"/>
          <w:sz w:val="24"/>
          <w:szCs w:val="24"/>
        </w:rPr>
        <w:t xml:space="preserve"> but less than </w:t>
      </w:r>
      <w:r w:rsidR="00AD6684" w:rsidRPr="00D801BE">
        <w:rPr>
          <w:rFonts w:ascii="Times New Roman" w:hAnsi="Times New Roman" w:cs="Times New Roman"/>
          <w:sz w:val="24"/>
          <w:szCs w:val="24"/>
        </w:rPr>
        <w:t>10,500 km</w:t>
      </w:r>
      <w:r w:rsidR="00AD6684" w:rsidRPr="00D801BE">
        <w:rPr>
          <w:rFonts w:ascii="Times New Roman" w:hAnsi="Times New Roman" w:cs="Times New Roman"/>
          <w:sz w:val="24"/>
          <w:szCs w:val="24"/>
          <w:vertAlign w:val="superscript"/>
        </w:rPr>
        <w:t>2</w:t>
      </w:r>
      <w:r w:rsidR="00AD6684">
        <w:rPr>
          <w:rFonts w:ascii="Times New Roman" w:hAnsi="Times New Roman" w:cs="Times New Roman"/>
          <w:sz w:val="24"/>
          <w:szCs w:val="24"/>
        </w:rPr>
        <w:t xml:space="preserve"> [Walker and Salt 2006]</w:t>
      </w:r>
      <w:r w:rsidR="00AD6684" w:rsidRPr="00D801BE">
        <w:rPr>
          <w:rFonts w:ascii="Times New Roman" w:hAnsi="Times New Roman" w:cs="Times New Roman"/>
          <w:sz w:val="24"/>
          <w:szCs w:val="24"/>
        </w:rPr>
        <w:t xml:space="preserve">), and multi-regional or global (e.g., </w:t>
      </w:r>
      <w:r w:rsidR="00AD6684">
        <w:rPr>
          <w:rFonts w:ascii="Times New Roman" w:hAnsi="Times New Roman" w:cs="Times New Roman"/>
          <w:sz w:val="24"/>
          <w:szCs w:val="24"/>
        </w:rPr>
        <w:t>greater than</w:t>
      </w:r>
      <w:r w:rsidR="00AD6684" w:rsidRPr="00D801BE">
        <w:rPr>
          <w:rFonts w:ascii="Times New Roman" w:hAnsi="Times New Roman" w:cs="Times New Roman"/>
          <w:sz w:val="24"/>
          <w:szCs w:val="24"/>
        </w:rPr>
        <w:t xml:space="preserve"> 10,500km</w:t>
      </w:r>
      <w:r w:rsidR="00AD6684" w:rsidRPr="00B8433E">
        <w:rPr>
          <w:rFonts w:ascii="Times New Roman" w:hAnsi="Times New Roman" w:cs="Times New Roman"/>
          <w:sz w:val="24"/>
          <w:szCs w:val="24"/>
          <w:vertAlign w:val="superscript"/>
        </w:rPr>
        <w:t>2</w:t>
      </w:r>
      <w:r w:rsidR="00AD6684">
        <w:rPr>
          <w:rFonts w:ascii="Times New Roman" w:hAnsi="Times New Roman" w:cs="Times New Roman"/>
          <w:sz w:val="24"/>
          <w:szCs w:val="24"/>
        </w:rPr>
        <w:t xml:space="preserve"> [</w:t>
      </w:r>
      <w:r w:rsidR="00AD6684" w:rsidRPr="00D801BE">
        <w:rPr>
          <w:rFonts w:ascii="Times New Roman" w:hAnsi="Times New Roman" w:cs="Times New Roman"/>
          <w:sz w:val="24"/>
          <w:szCs w:val="24"/>
        </w:rPr>
        <w:t>Walker and Salt 2006</w:t>
      </w:r>
      <w:r w:rsidR="00AD6684">
        <w:rPr>
          <w:rFonts w:ascii="Times New Roman" w:hAnsi="Times New Roman" w:cs="Times New Roman"/>
          <w:sz w:val="24"/>
          <w:szCs w:val="24"/>
        </w:rPr>
        <w:t xml:space="preserve">]). </w:t>
      </w:r>
      <w:r w:rsidR="00FE0A8E">
        <w:rPr>
          <w:rFonts w:ascii="Times New Roman" w:hAnsi="Times New Roman" w:cs="Times New Roman"/>
          <w:sz w:val="24"/>
          <w:szCs w:val="24"/>
        </w:rPr>
        <w:t>Scale</w:t>
      </w:r>
      <w:r w:rsidR="00FE0A8E" w:rsidRPr="00D801BE">
        <w:rPr>
          <w:rFonts w:ascii="Times New Roman" w:hAnsi="Times New Roman" w:cs="Times New Roman"/>
          <w:sz w:val="24"/>
          <w:szCs w:val="24"/>
        </w:rPr>
        <w:t xml:space="preserve"> </w:t>
      </w:r>
      <w:r w:rsidR="00AD6684" w:rsidRPr="00D801BE">
        <w:rPr>
          <w:rFonts w:ascii="Times New Roman" w:hAnsi="Times New Roman" w:cs="Times New Roman"/>
          <w:sz w:val="24"/>
          <w:szCs w:val="24"/>
        </w:rPr>
        <w:t>is contextualized</w:t>
      </w:r>
      <w:r w:rsidR="00FE0A8E">
        <w:rPr>
          <w:rFonts w:ascii="Times New Roman" w:hAnsi="Times New Roman" w:cs="Times New Roman"/>
          <w:sz w:val="24"/>
          <w:szCs w:val="24"/>
        </w:rPr>
        <w:t xml:space="preserve"> </w:t>
      </w:r>
      <w:r w:rsidR="00AD6684">
        <w:rPr>
          <w:rFonts w:ascii="Times New Roman" w:hAnsi="Times New Roman" w:cs="Times New Roman"/>
          <w:sz w:val="24"/>
          <w:szCs w:val="24"/>
        </w:rPr>
        <w:t xml:space="preserve">relative to </w:t>
      </w:r>
      <w:r w:rsidR="00AD6684" w:rsidRPr="00D801BE">
        <w:rPr>
          <w:rFonts w:ascii="Times New Roman" w:hAnsi="Times New Roman" w:cs="Times New Roman"/>
          <w:sz w:val="24"/>
          <w:szCs w:val="24"/>
        </w:rPr>
        <w:t xml:space="preserve">the system of interest </w:t>
      </w:r>
      <w:r w:rsidR="00AD6684">
        <w:rPr>
          <w:rFonts w:ascii="Times New Roman" w:hAnsi="Times New Roman" w:cs="Times New Roman"/>
          <w:sz w:val="24"/>
          <w:szCs w:val="24"/>
        </w:rPr>
        <w:t xml:space="preserve">and </w:t>
      </w:r>
      <w:r w:rsidR="00FE0A8E">
        <w:rPr>
          <w:rFonts w:ascii="Times New Roman" w:hAnsi="Times New Roman" w:cs="Times New Roman"/>
          <w:sz w:val="24"/>
          <w:szCs w:val="24"/>
        </w:rPr>
        <w:t>differs</w:t>
      </w:r>
      <w:r w:rsidR="00AD6684">
        <w:rPr>
          <w:rFonts w:ascii="Times New Roman" w:hAnsi="Times New Roman" w:cs="Times New Roman"/>
          <w:sz w:val="24"/>
          <w:szCs w:val="24"/>
        </w:rPr>
        <w:t xml:space="preserve"> between studies </w:t>
      </w:r>
      <w:r w:rsidR="00AD6684" w:rsidRPr="00D801BE">
        <w:rPr>
          <w:rFonts w:ascii="Times New Roman" w:hAnsi="Times New Roman" w:cs="Times New Roman"/>
          <w:sz w:val="24"/>
          <w:szCs w:val="24"/>
        </w:rPr>
        <w:t>(Du Toit 2010)</w:t>
      </w:r>
      <w:r w:rsidR="00AD6684">
        <w:rPr>
          <w:rFonts w:ascii="Times New Roman" w:hAnsi="Times New Roman" w:cs="Times New Roman"/>
          <w:sz w:val="24"/>
          <w:szCs w:val="24"/>
        </w:rPr>
        <w:t xml:space="preserve">. </w:t>
      </w:r>
      <w:r w:rsidR="00AD6684" w:rsidRPr="007515A5">
        <w:rPr>
          <w:rFonts w:ascii="Times New Roman" w:hAnsi="Times New Roman" w:cs="Times New Roman"/>
          <w:sz w:val="24"/>
          <w:szCs w:val="24"/>
        </w:rPr>
        <w:t>Wiens</w:t>
      </w:r>
      <w:r w:rsidR="00AD6684" w:rsidRPr="00D801BE">
        <w:rPr>
          <w:rFonts w:ascii="Times New Roman" w:hAnsi="Times New Roman" w:cs="Times New Roman"/>
          <w:sz w:val="24"/>
          <w:szCs w:val="24"/>
        </w:rPr>
        <w:t xml:space="preserve"> and Bachelet (2010) </w:t>
      </w:r>
      <w:r w:rsidR="00FD7B97">
        <w:rPr>
          <w:rFonts w:ascii="Times New Roman" w:hAnsi="Times New Roman" w:cs="Times New Roman"/>
          <w:sz w:val="24"/>
          <w:szCs w:val="24"/>
        </w:rPr>
        <w:t>write</w:t>
      </w:r>
      <w:r w:rsidR="00AD6684" w:rsidRPr="00D801BE">
        <w:rPr>
          <w:rFonts w:ascii="Times New Roman" w:hAnsi="Times New Roman" w:cs="Times New Roman"/>
          <w:sz w:val="24"/>
          <w:szCs w:val="24"/>
        </w:rPr>
        <w:t xml:space="preserve"> that conservation actions that focused on protecting habitats or managing species </w:t>
      </w:r>
      <w:r w:rsidR="00FE0A8E">
        <w:rPr>
          <w:rFonts w:ascii="Times New Roman" w:hAnsi="Times New Roman" w:cs="Times New Roman"/>
          <w:sz w:val="24"/>
          <w:szCs w:val="24"/>
        </w:rPr>
        <w:t xml:space="preserve">with declining populations or are </w:t>
      </w:r>
      <w:r w:rsidR="00AD6684" w:rsidRPr="00D801BE">
        <w:rPr>
          <w:rFonts w:ascii="Times New Roman" w:hAnsi="Times New Roman" w:cs="Times New Roman"/>
          <w:sz w:val="24"/>
          <w:szCs w:val="24"/>
        </w:rPr>
        <w:t xml:space="preserve">at risk of extinction occur at a local scale of a few hectares or kilometers. </w:t>
      </w:r>
      <w:r w:rsidR="00FE0A8E">
        <w:rPr>
          <w:rFonts w:ascii="Times New Roman" w:hAnsi="Times New Roman" w:cs="Times New Roman"/>
          <w:sz w:val="24"/>
          <w:szCs w:val="24"/>
        </w:rPr>
        <w:t xml:space="preserve"> </w:t>
      </w:r>
      <w:r w:rsidR="00AD6684" w:rsidRPr="00D801BE">
        <w:rPr>
          <w:rFonts w:ascii="Times New Roman" w:hAnsi="Times New Roman" w:cs="Times New Roman"/>
          <w:sz w:val="24"/>
          <w:szCs w:val="24"/>
        </w:rPr>
        <w:t xml:space="preserve"> </w:t>
      </w:r>
      <w:r w:rsidR="00FE0A8E">
        <w:rPr>
          <w:rFonts w:ascii="Times New Roman" w:hAnsi="Times New Roman" w:cs="Times New Roman"/>
          <w:sz w:val="24"/>
          <w:szCs w:val="24"/>
        </w:rPr>
        <w:t>C</w:t>
      </w:r>
      <w:r w:rsidR="00AD6684" w:rsidRPr="00D801BE">
        <w:rPr>
          <w:rFonts w:ascii="Times New Roman" w:hAnsi="Times New Roman" w:cs="Times New Roman"/>
          <w:sz w:val="24"/>
          <w:szCs w:val="24"/>
        </w:rPr>
        <w:t>onservation policies</w:t>
      </w:r>
      <w:r w:rsidR="00FE0A8E">
        <w:rPr>
          <w:rFonts w:ascii="Times New Roman" w:hAnsi="Times New Roman" w:cs="Times New Roman"/>
          <w:sz w:val="24"/>
          <w:szCs w:val="24"/>
        </w:rPr>
        <w:t xml:space="preserve">, however, such as </w:t>
      </w:r>
      <w:r w:rsidR="00AD6684" w:rsidRPr="00D801BE">
        <w:rPr>
          <w:rFonts w:ascii="Times New Roman" w:hAnsi="Times New Roman" w:cs="Times New Roman"/>
          <w:sz w:val="24"/>
          <w:szCs w:val="24"/>
        </w:rPr>
        <w:t xml:space="preserve">the United States Endangered Species Act (ESA) are often developed at the multi-regional/global scale </w:t>
      </w:r>
      <w:r w:rsidR="00FE0A8E">
        <w:rPr>
          <w:rFonts w:ascii="Times New Roman" w:hAnsi="Times New Roman" w:cs="Times New Roman"/>
          <w:sz w:val="24"/>
          <w:szCs w:val="24"/>
        </w:rPr>
        <w:t>and</w:t>
      </w:r>
      <w:r w:rsidR="00AD6684" w:rsidRPr="00D801BE">
        <w:rPr>
          <w:rFonts w:ascii="Times New Roman" w:hAnsi="Times New Roman" w:cs="Times New Roman"/>
          <w:sz w:val="24"/>
          <w:szCs w:val="24"/>
        </w:rPr>
        <w:t xml:space="preserve"> emphasi</w:t>
      </w:r>
      <w:r w:rsidR="00FE0A8E">
        <w:rPr>
          <w:rFonts w:ascii="Times New Roman" w:hAnsi="Times New Roman" w:cs="Times New Roman"/>
          <w:sz w:val="24"/>
          <w:szCs w:val="24"/>
        </w:rPr>
        <w:t xml:space="preserve">ze </w:t>
      </w:r>
      <w:r w:rsidR="00AD6684" w:rsidRPr="00D801BE">
        <w:rPr>
          <w:rFonts w:ascii="Times New Roman" w:hAnsi="Times New Roman" w:cs="Times New Roman"/>
          <w:sz w:val="24"/>
          <w:szCs w:val="24"/>
        </w:rPr>
        <w:t xml:space="preserve">the preservation of </w:t>
      </w:r>
      <w:r w:rsidR="00FE0A8E">
        <w:rPr>
          <w:rFonts w:ascii="Times New Roman" w:hAnsi="Times New Roman" w:cs="Times New Roman"/>
          <w:sz w:val="24"/>
          <w:szCs w:val="24"/>
        </w:rPr>
        <w:t>a</w:t>
      </w:r>
      <w:r w:rsidR="00FE0A8E" w:rsidRPr="00D801BE">
        <w:rPr>
          <w:rFonts w:ascii="Times New Roman" w:hAnsi="Times New Roman" w:cs="Times New Roman"/>
          <w:sz w:val="24"/>
          <w:szCs w:val="24"/>
        </w:rPr>
        <w:t xml:space="preserve"> </w:t>
      </w:r>
      <w:r w:rsidR="00AD6684" w:rsidRPr="00D801BE">
        <w:rPr>
          <w:rFonts w:ascii="Times New Roman" w:hAnsi="Times New Roman" w:cs="Times New Roman"/>
          <w:sz w:val="24"/>
          <w:szCs w:val="24"/>
        </w:rPr>
        <w:t xml:space="preserve">species and </w:t>
      </w:r>
      <w:r w:rsidR="00FE0A8E">
        <w:rPr>
          <w:rFonts w:ascii="Times New Roman" w:hAnsi="Times New Roman" w:cs="Times New Roman"/>
          <w:sz w:val="24"/>
          <w:szCs w:val="24"/>
        </w:rPr>
        <w:t xml:space="preserve">its </w:t>
      </w:r>
      <w:r w:rsidR="00AD6684" w:rsidRPr="00D801BE">
        <w:rPr>
          <w:rFonts w:ascii="Times New Roman" w:hAnsi="Times New Roman" w:cs="Times New Roman"/>
          <w:sz w:val="24"/>
          <w:szCs w:val="24"/>
        </w:rPr>
        <w:t xml:space="preserve">habitat (Wiens and Bachelet 2010). </w:t>
      </w:r>
    </w:p>
    <w:p w14:paraId="3872C266" w14:textId="240CC773" w:rsidR="00AD6684" w:rsidRDefault="00AD6684" w:rsidP="00BD4387">
      <w:pPr>
        <w:spacing w:line="480" w:lineRule="auto"/>
        <w:ind w:firstLine="720"/>
        <w:rPr>
          <w:rFonts w:ascii="Times New Roman" w:hAnsi="Times New Roman" w:cs="Times New Roman"/>
          <w:sz w:val="24"/>
          <w:szCs w:val="24"/>
        </w:rPr>
      </w:pPr>
      <w:r w:rsidRPr="00D801BE">
        <w:rPr>
          <w:rFonts w:ascii="Times New Roman" w:hAnsi="Times New Roman" w:cs="Times New Roman"/>
          <w:sz w:val="24"/>
          <w:szCs w:val="24"/>
        </w:rPr>
        <w:t xml:space="preserve">The local versus global </w:t>
      </w:r>
      <w:r w:rsidR="00FE0A8E">
        <w:rPr>
          <w:rFonts w:ascii="Times New Roman" w:hAnsi="Times New Roman" w:cs="Times New Roman"/>
          <w:sz w:val="24"/>
          <w:szCs w:val="24"/>
        </w:rPr>
        <w:t xml:space="preserve">scale </w:t>
      </w:r>
      <w:r w:rsidRPr="00D801BE">
        <w:rPr>
          <w:rFonts w:ascii="Times New Roman" w:hAnsi="Times New Roman" w:cs="Times New Roman"/>
          <w:sz w:val="24"/>
          <w:szCs w:val="24"/>
        </w:rPr>
        <w:t xml:space="preserve">approach </w:t>
      </w:r>
      <w:r>
        <w:rPr>
          <w:rFonts w:ascii="Times New Roman" w:hAnsi="Times New Roman" w:cs="Times New Roman"/>
          <w:sz w:val="24"/>
          <w:szCs w:val="24"/>
        </w:rPr>
        <w:t xml:space="preserve">has been referred to </w:t>
      </w:r>
      <w:r w:rsidR="00FE0A8E">
        <w:rPr>
          <w:rFonts w:ascii="Times New Roman" w:hAnsi="Times New Roman" w:cs="Times New Roman"/>
          <w:sz w:val="24"/>
          <w:szCs w:val="24"/>
        </w:rPr>
        <w:t xml:space="preserve">by </w:t>
      </w:r>
      <w:r w:rsidR="00FE0A8E" w:rsidRPr="001E3E21">
        <w:rPr>
          <w:rFonts w:ascii="Times New Roman" w:hAnsi="Times New Roman" w:cs="Times New Roman"/>
          <w:sz w:val="24"/>
          <w:szCs w:val="24"/>
        </w:rPr>
        <w:t xml:space="preserve">Guerrero et al. </w:t>
      </w:r>
      <w:r w:rsidR="00FE0A8E">
        <w:rPr>
          <w:rFonts w:ascii="Times New Roman" w:hAnsi="Times New Roman" w:cs="Times New Roman"/>
          <w:sz w:val="24"/>
          <w:szCs w:val="24"/>
        </w:rPr>
        <w:t>(</w:t>
      </w:r>
      <w:r w:rsidR="00FE0A8E" w:rsidRPr="001E3E21">
        <w:rPr>
          <w:rFonts w:ascii="Times New Roman" w:hAnsi="Times New Roman" w:cs="Times New Roman"/>
          <w:sz w:val="24"/>
          <w:szCs w:val="24"/>
        </w:rPr>
        <w:t>2013</w:t>
      </w:r>
      <w:r w:rsidR="00FE0A8E">
        <w:rPr>
          <w:rFonts w:ascii="Times New Roman" w:hAnsi="Times New Roman" w:cs="Times New Roman"/>
          <w:sz w:val="24"/>
          <w:szCs w:val="24"/>
        </w:rPr>
        <w:t xml:space="preserve">) </w:t>
      </w:r>
      <w:r>
        <w:rPr>
          <w:rFonts w:ascii="Times New Roman" w:hAnsi="Times New Roman" w:cs="Times New Roman"/>
          <w:sz w:val="24"/>
          <w:szCs w:val="24"/>
        </w:rPr>
        <w:t>as a</w:t>
      </w:r>
      <w:r w:rsidRPr="00D801BE">
        <w:rPr>
          <w:rFonts w:ascii="Times New Roman" w:hAnsi="Times New Roman" w:cs="Times New Roman"/>
          <w:sz w:val="24"/>
          <w:szCs w:val="24"/>
        </w:rPr>
        <w:t xml:space="preserve"> scale mismatch</w:t>
      </w:r>
      <w:r w:rsidR="00FE0A8E">
        <w:rPr>
          <w:rFonts w:ascii="Times New Roman" w:hAnsi="Times New Roman" w:cs="Times New Roman"/>
          <w:sz w:val="24"/>
          <w:szCs w:val="24"/>
        </w:rPr>
        <w:t xml:space="preserve">, defined as </w:t>
      </w:r>
      <w:r>
        <w:rPr>
          <w:rFonts w:ascii="Times New Roman" w:hAnsi="Times New Roman" w:cs="Times New Roman"/>
          <w:sz w:val="24"/>
          <w:szCs w:val="24"/>
        </w:rPr>
        <w:t xml:space="preserve">a situation which </w:t>
      </w:r>
      <w:r w:rsidRPr="001E3E21">
        <w:rPr>
          <w:rFonts w:ascii="Times New Roman" w:hAnsi="Times New Roman" w:cs="Times New Roman"/>
          <w:sz w:val="24"/>
          <w:szCs w:val="24"/>
        </w:rPr>
        <w:t>occurs when the planning and implementation of conservation actions at a particular scale do not reflect the scale of the conservation problem. A common scale mismatch problem is with migratory species (e.</w:t>
      </w:r>
      <w:r>
        <w:rPr>
          <w:rFonts w:ascii="Times New Roman" w:hAnsi="Times New Roman" w:cs="Times New Roman"/>
          <w:sz w:val="24"/>
          <w:szCs w:val="24"/>
        </w:rPr>
        <w:t>g.</w:t>
      </w:r>
      <w:r w:rsidRPr="001E3E21">
        <w:rPr>
          <w:rFonts w:ascii="Times New Roman" w:hAnsi="Times New Roman" w:cs="Times New Roman"/>
          <w:sz w:val="24"/>
          <w:szCs w:val="24"/>
        </w:rPr>
        <w:t xml:space="preserve">, monarchs) </w:t>
      </w:r>
      <w:r>
        <w:rPr>
          <w:rFonts w:ascii="Times New Roman" w:hAnsi="Times New Roman" w:cs="Times New Roman"/>
          <w:sz w:val="24"/>
          <w:szCs w:val="24"/>
        </w:rPr>
        <w:t>because</w:t>
      </w:r>
      <w:r w:rsidRPr="001E3E21">
        <w:rPr>
          <w:rFonts w:ascii="Times New Roman" w:hAnsi="Times New Roman" w:cs="Times New Roman"/>
          <w:sz w:val="24"/>
          <w:szCs w:val="24"/>
        </w:rPr>
        <w:t xml:space="preserve"> their distribution is vast (</w:t>
      </w:r>
      <w:proofErr w:type="spellStart"/>
      <w:r w:rsidRPr="001E3E21">
        <w:rPr>
          <w:rFonts w:ascii="Times New Roman" w:hAnsi="Times New Roman" w:cs="Times New Roman"/>
          <w:sz w:val="24"/>
          <w:szCs w:val="24"/>
        </w:rPr>
        <w:t>Berkes</w:t>
      </w:r>
      <w:proofErr w:type="spellEnd"/>
      <w:r w:rsidRPr="001E3E21">
        <w:rPr>
          <w:rFonts w:ascii="Times New Roman" w:hAnsi="Times New Roman" w:cs="Times New Roman"/>
          <w:sz w:val="24"/>
          <w:szCs w:val="24"/>
        </w:rPr>
        <w:t xml:space="preserve"> 2006; Guerrero et al. 2013).</w:t>
      </w:r>
    </w:p>
    <w:p w14:paraId="259899C9" w14:textId="58798F69" w:rsidR="00AD6684" w:rsidRDefault="00AD6684" w:rsidP="00AD668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bookmarkStart w:id="3" w:name="_Hlk75978234"/>
      <w:r w:rsidRPr="001E3E21">
        <w:rPr>
          <w:rFonts w:ascii="Times New Roman" w:hAnsi="Times New Roman" w:cs="Times New Roman"/>
          <w:sz w:val="24"/>
          <w:szCs w:val="24"/>
        </w:rPr>
        <w:t xml:space="preserve">Efforts have been made to combat the issue of scale mismatch. For example, Ecoregional </w:t>
      </w:r>
      <w:r>
        <w:rPr>
          <w:rFonts w:ascii="Times New Roman" w:hAnsi="Times New Roman" w:cs="Times New Roman"/>
          <w:sz w:val="24"/>
          <w:szCs w:val="24"/>
        </w:rPr>
        <w:t>P</w:t>
      </w:r>
      <w:r w:rsidRPr="001E3E21">
        <w:rPr>
          <w:rFonts w:ascii="Times New Roman" w:hAnsi="Times New Roman" w:cs="Times New Roman"/>
          <w:sz w:val="24"/>
          <w:szCs w:val="24"/>
        </w:rPr>
        <w:t xml:space="preserve">lanning </w:t>
      </w:r>
      <w:r>
        <w:rPr>
          <w:rFonts w:ascii="Times New Roman" w:hAnsi="Times New Roman" w:cs="Times New Roman"/>
          <w:sz w:val="24"/>
          <w:szCs w:val="24"/>
        </w:rPr>
        <w:t xml:space="preserve">(ERP) was </w:t>
      </w:r>
      <w:r w:rsidR="00272C7C">
        <w:rPr>
          <w:rFonts w:ascii="Times New Roman" w:hAnsi="Times New Roman" w:cs="Times New Roman"/>
          <w:sz w:val="24"/>
          <w:szCs w:val="24"/>
        </w:rPr>
        <w:t>implemented</w:t>
      </w:r>
      <w:r>
        <w:rPr>
          <w:rFonts w:ascii="Times New Roman" w:hAnsi="Times New Roman" w:cs="Times New Roman"/>
          <w:sz w:val="24"/>
          <w:szCs w:val="24"/>
        </w:rPr>
        <w:t xml:space="preserve"> by </w:t>
      </w:r>
      <w:r w:rsidRPr="001E3E21">
        <w:rPr>
          <w:rFonts w:ascii="Times New Roman" w:hAnsi="Times New Roman" w:cs="Times New Roman"/>
          <w:sz w:val="24"/>
          <w:szCs w:val="24"/>
        </w:rPr>
        <w:t xml:space="preserve">The Nature Conservancy (TNC) </w:t>
      </w:r>
      <w:r>
        <w:rPr>
          <w:rFonts w:ascii="Times New Roman" w:hAnsi="Times New Roman" w:cs="Times New Roman"/>
          <w:sz w:val="24"/>
          <w:szCs w:val="24"/>
        </w:rPr>
        <w:t>as a multi-</w:t>
      </w:r>
      <w:r w:rsidRPr="001E3E21">
        <w:rPr>
          <w:rFonts w:ascii="Times New Roman" w:hAnsi="Times New Roman" w:cs="Times New Roman"/>
          <w:sz w:val="24"/>
          <w:szCs w:val="24"/>
        </w:rPr>
        <w:t>scale</w:t>
      </w:r>
      <w:r>
        <w:rPr>
          <w:rFonts w:ascii="Times New Roman" w:hAnsi="Times New Roman" w:cs="Times New Roman"/>
          <w:sz w:val="24"/>
          <w:szCs w:val="24"/>
        </w:rPr>
        <w:t xml:space="preserve"> approach</w:t>
      </w:r>
      <w:r w:rsidRPr="001E3E21">
        <w:rPr>
          <w:rFonts w:ascii="Times New Roman" w:hAnsi="Times New Roman" w:cs="Times New Roman"/>
          <w:sz w:val="24"/>
          <w:szCs w:val="24"/>
        </w:rPr>
        <w:t xml:space="preserve"> </w:t>
      </w:r>
      <w:r>
        <w:rPr>
          <w:rFonts w:ascii="Times New Roman" w:hAnsi="Times New Roman" w:cs="Times New Roman"/>
          <w:sz w:val="24"/>
          <w:szCs w:val="24"/>
        </w:rPr>
        <w:t xml:space="preserve">to conservation planning </w:t>
      </w:r>
      <w:r w:rsidRPr="001E3E21">
        <w:rPr>
          <w:rFonts w:ascii="Times New Roman" w:hAnsi="Times New Roman" w:cs="Times New Roman"/>
          <w:sz w:val="24"/>
          <w:szCs w:val="24"/>
        </w:rPr>
        <w:t xml:space="preserve">(Wiens and Bachelet 2010). </w:t>
      </w:r>
      <w:r>
        <w:rPr>
          <w:rFonts w:ascii="Times New Roman" w:hAnsi="Times New Roman" w:cs="Times New Roman"/>
          <w:sz w:val="24"/>
          <w:szCs w:val="24"/>
        </w:rPr>
        <w:t xml:space="preserve">The term ecoregion is defined as “a relatively large unit of </w:t>
      </w:r>
      <w:r w:rsidRPr="006B2432">
        <w:rPr>
          <w:rFonts w:ascii="Times New Roman" w:hAnsi="Times New Roman" w:cs="Times New Roman"/>
          <w:sz w:val="24"/>
          <w:szCs w:val="24"/>
        </w:rPr>
        <w:t>land and water defined by the influences of shared climate and geology” (</w:t>
      </w:r>
      <w:r w:rsidRPr="006B2432">
        <w:rPr>
          <w:rFonts w:ascii="Times New Roman" w:hAnsi="Times New Roman" w:cs="Times New Roman"/>
          <w:color w:val="222222"/>
          <w:sz w:val="24"/>
          <w:szCs w:val="24"/>
          <w:shd w:val="clear" w:color="auto" w:fill="FFFFFF"/>
        </w:rPr>
        <w:t>Prairie Team 2000</w:t>
      </w:r>
      <w:r w:rsidRPr="006B2432">
        <w:rPr>
          <w:rFonts w:ascii="Times New Roman" w:hAnsi="Times New Roman" w:cs="Times New Roman"/>
          <w:sz w:val="24"/>
          <w:szCs w:val="24"/>
        </w:rPr>
        <w:t>).</w:t>
      </w:r>
      <w:r>
        <w:rPr>
          <w:rFonts w:ascii="Times New Roman" w:hAnsi="Times New Roman" w:cs="Times New Roman"/>
          <w:sz w:val="24"/>
          <w:szCs w:val="24"/>
        </w:rPr>
        <w:t xml:space="preserve">  Another component of the ERP are major habitats, which are defined as “groupings of ecoregions that share similar environmental conditions, habitat structure, and patterns of biological complexity” (</w:t>
      </w:r>
      <w:r w:rsidRPr="001E3E21">
        <w:rPr>
          <w:rFonts w:ascii="Times New Roman" w:hAnsi="Times New Roman" w:cs="Times New Roman"/>
          <w:sz w:val="24"/>
          <w:szCs w:val="24"/>
        </w:rPr>
        <w:t>Wiens and Bachelet 2010</w:t>
      </w:r>
      <w:r>
        <w:rPr>
          <w:rFonts w:ascii="Times New Roman" w:hAnsi="Times New Roman" w:cs="Times New Roman"/>
          <w:sz w:val="24"/>
          <w:szCs w:val="24"/>
        </w:rPr>
        <w:t xml:space="preserve">). The stratification of ecoregions into major habitat types ensures broad representation of Earth’s biodiversity (Wiens and Bachelet 2010), and because ecoregions are defined by environmental and biological characteristics (Bailey et al. 1994), they provide a useful framework for conservation planning (Wiens and Bachelet 2010). </w:t>
      </w:r>
    </w:p>
    <w:p w14:paraId="00AB43C6" w14:textId="7F44D4E6" w:rsidR="00D06A58" w:rsidRDefault="00D06A58" w:rsidP="00BD43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Defining and mapping ecological units has a history dating back 250 years. In North America, there are multiple ecoregional classification schemes and maps available to conservation planners. The earliest of such maps in the United States </w:t>
      </w:r>
      <w:r w:rsidR="00565F3C">
        <w:rPr>
          <w:rFonts w:ascii="Times New Roman" w:hAnsi="Times New Roman" w:cs="Times New Roman"/>
          <w:sz w:val="24"/>
          <w:szCs w:val="24"/>
        </w:rPr>
        <w:t>was</w:t>
      </w:r>
      <w:r>
        <w:rPr>
          <w:rFonts w:ascii="Times New Roman" w:hAnsi="Times New Roman" w:cs="Times New Roman"/>
          <w:sz w:val="24"/>
          <w:szCs w:val="24"/>
        </w:rPr>
        <w:t xml:space="preserve"> developed by Bailey (1976) and </w:t>
      </w:r>
      <w:proofErr w:type="spellStart"/>
      <w:r>
        <w:rPr>
          <w:rFonts w:ascii="Times New Roman" w:hAnsi="Times New Roman" w:cs="Times New Roman"/>
          <w:sz w:val="24"/>
          <w:szCs w:val="24"/>
        </w:rPr>
        <w:t>Omernick</w:t>
      </w:r>
      <w:proofErr w:type="spellEnd"/>
      <w:r>
        <w:rPr>
          <w:rFonts w:ascii="Times New Roman" w:hAnsi="Times New Roman" w:cs="Times New Roman"/>
          <w:sz w:val="24"/>
          <w:szCs w:val="24"/>
        </w:rPr>
        <w:t xml:space="preserve"> (1987). </w:t>
      </w:r>
      <w:r w:rsidR="00565F3C">
        <w:rPr>
          <w:rFonts w:ascii="Times New Roman" w:hAnsi="Times New Roman" w:cs="Times New Roman"/>
          <w:sz w:val="24"/>
          <w:szCs w:val="24"/>
        </w:rPr>
        <w:t>Bailey’s map was employed by agencies such as the U.S. Forest Service and would be adapted for planning purposes by T</w:t>
      </w:r>
      <w:r w:rsidR="00116083">
        <w:rPr>
          <w:rFonts w:ascii="Times New Roman" w:hAnsi="Times New Roman" w:cs="Times New Roman"/>
          <w:sz w:val="24"/>
          <w:szCs w:val="24"/>
        </w:rPr>
        <w:t>NC</w:t>
      </w:r>
      <w:r w:rsidR="00565F3C">
        <w:rPr>
          <w:rFonts w:ascii="Times New Roman" w:hAnsi="Times New Roman" w:cs="Times New Roman"/>
          <w:sz w:val="24"/>
          <w:szCs w:val="24"/>
        </w:rPr>
        <w:t xml:space="preserve">. </w:t>
      </w:r>
      <w:proofErr w:type="spellStart"/>
      <w:r w:rsidR="00565F3C">
        <w:rPr>
          <w:rFonts w:ascii="Times New Roman" w:hAnsi="Times New Roman" w:cs="Times New Roman"/>
          <w:sz w:val="24"/>
          <w:szCs w:val="24"/>
        </w:rPr>
        <w:t>Omernick’s</w:t>
      </w:r>
      <w:proofErr w:type="spellEnd"/>
      <w:r w:rsidR="00565F3C">
        <w:rPr>
          <w:rFonts w:ascii="Times New Roman" w:hAnsi="Times New Roman" w:cs="Times New Roman"/>
          <w:sz w:val="24"/>
          <w:szCs w:val="24"/>
        </w:rPr>
        <w:t xml:space="preserve"> map was adopted by the U.S. Environmental Protection Agency.  More recently, </w:t>
      </w:r>
      <w:r>
        <w:rPr>
          <w:rFonts w:ascii="Times New Roman" w:hAnsi="Times New Roman" w:cs="Times New Roman"/>
          <w:sz w:val="24"/>
          <w:szCs w:val="24"/>
        </w:rPr>
        <w:t xml:space="preserve">Olson et al. (2001) developed a detailed map that employed a </w:t>
      </w:r>
      <w:r w:rsidR="00565F3C">
        <w:rPr>
          <w:rFonts w:ascii="Times New Roman" w:hAnsi="Times New Roman" w:cs="Times New Roman"/>
          <w:sz w:val="24"/>
          <w:szCs w:val="24"/>
        </w:rPr>
        <w:t>hierarchical</w:t>
      </w:r>
      <w:r>
        <w:rPr>
          <w:rFonts w:ascii="Times New Roman" w:hAnsi="Times New Roman" w:cs="Times New Roman"/>
          <w:sz w:val="24"/>
          <w:szCs w:val="24"/>
        </w:rPr>
        <w:t xml:space="preserve"> arrangement of ecological units, consisting of eight geographic realms, 24 biomes, and </w:t>
      </w:r>
      <w:r w:rsidRPr="001E3E21">
        <w:rPr>
          <w:rFonts w:ascii="Times New Roman" w:hAnsi="Times New Roman" w:cs="Times New Roman"/>
          <w:sz w:val="24"/>
          <w:szCs w:val="24"/>
        </w:rPr>
        <w:t xml:space="preserve">867 terrestrial ecoregions. </w:t>
      </w:r>
      <w:r>
        <w:rPr>
          <w:rFonts w:ascii="Times New Roman" w:hAnsi="Times New Roman" w:cs="Times New Roman"/>
          <w:sz w:val="24"/>
          <w:szCs w:val="24"/>
        </w:rPr>
        <w:t>This map has been adopted by the World Wildlife Fund for their conservation planning efforts.</w:t>
      </w:r>
    </w:p>
    <w:p w14:paraId="2DEC3347" w14:textId="7E5D779E" w:rsidR="00AD6684" w:rsidRDefault="00AD6684" w:rsidP="003630A8">
      <w:pPr>
        <w:spacing w:line="480" w:lineRule="auto"/>
        <w:rPr>
          <w:rStyle w:val="normaltextrun"/>
          <w:rFonts w:ascii="Times New Roman" w:hAnsi="Times New Roman" w:cs="Times New Roman"/>
          <w:color w:val="000000"/>
          <w:sz w:val="24"/>
          <w:szCs w:val="24"/>
          <w:shd w:val="clear" w:color="auto" w:fill="FFFFFF"/>
        </w:rPr>
      </w:pPr>
      <w:r>
        <w:rPr>
          <w:rFonts w:ascii="Times New Roman" w:hAnsi="Times New Roman" w:cs="Times New Roman"/>
          <w:sz w:val="24"/>
          <w:szCs w:val="24"/>
        </w:rPr>
        <w:tab/>
      </w:r>
      <w:r w:rsidR="003630A8">
        <w:rPr>
          <w:rFonts w:ascii="Times New Roman" w:hAnsi="Times New Roman" w:cs="Times New Roman"/>
          <w:sz w:val="24"/>
          <w:szCs w:val="24"/>
        </w:rPr>
        <w:t xml:space="preserve">There are numerous maps that have been published at the scale of regions and states within the United States. </w:t>
      </w:r>
      <w:r w:rsidRPr="009952F0">
        <w:rPr>
          <w:rFonts w:ascii="Times New Roman" w:hAnsi="Times New Roman" w:cs="Times New Roman"/>
          <w:sz w:val="24"/>
          <w:szCs w:val="24"/>
        </w:rPr>
        <w:t>L.G Duck and Jack B. Fletcher</w:t>
      </w:r>
      <w:r w:rsidR="003630A8">
        <w:rPr>
          <w:rFonts w:ascii="Times New Roman" w:hAnsi="Times New Roman" w:cs="Times New Roman"/>
          <w:sz w:val="24"/>
          <w:szCs w:val="24"/>
        </w:rPr>
        <w:t xml:space="preserve"> </w:t>
      </w:r>
      <w:r w:rsidR="001825FD">
        <w:rPr>
          <w:rFonts w:ascii="Times New Roman" w:hAnsi="Times New Roman" w:cs="Times New Roman"/>
          <w:sz w:val="24"/>
          <w:szCs w:val="24"/>
        </w:rPr>
        <w:t xml:space="preserve">(1943) </w:t>
      </w:r>
      <w:r w:rsidR="003630A8">
        <w:rPr>
          <w:rFonts w:ascii="Times New Roman" w:hAnsi="Times New Roman" w:cs="Times New Roman"/>
          <w:sz w:val="24"/>
          <w:szCs w:val="24"/>
        </w:rPr>
        <w:t>develop</w:t>
      </w:r>
      <w:r w:rsidR="00FA57D3">
        <w:rPr>
          <w:rFonts w:ascii="Times New Roman" w:hAnsi="Times New Roman" w:cs="Times New Roman"/>
          <w:sz w:val="24"/>
          <w:szCs w:val="24"/>
        </w:rPr>
        <w:t>ed</w:t>
      </w:r>
      <w:r w:rsidR="003630A8">
        <w:rPr>
          <w:rFonts w:ascii="Times New Roman" w:hAnsi="Times New Roman" w:cs="Times New Roman"/>
          <w:sz w:val="24"/>
          <w:szCs w:val="24"/>
        </w:rPr>
        <w:t xml:space="preserve"> a classification and map of the </w:t>
      </w:r>
      <w:r w:rsidR="003630A8" w:rsidRPr="00BD4387">
        <w:rPr>
          <w:rFonts w:ascii="Times New Roman" w:hAnsi="Times New Roman" w:cs="Times New Roman"/>
          <w:i/>
          <w:iCs/>
          <w:sz w:val="24"/>
          <w:szCs w:val="24"/>
        </w:rPr>
        <w:t>Games Types of Oklahoma</w:t>
      </w:r>
      <w:r w:rsidRPr="009952F0">
        <w:rPr>
          <w:rFonts w:ascii="Times New Roman" w:hAnsi="Times New Roman" w:cs="Times New Roman"/>
          <w:sz w:val="24"/>
          <w:szCs w:val="24"/>
        </w:rPr>
        <w:t xml:space="preserve">. </w:t>
      </w:r>
      <w:r w:rsidR="003630A8">
        <w:rPr>
          <w:rFonts w:ascii="Times New Roman" w:hAnsi="Times New Roman" w:cs="Times New Roman"/>
          <w:sz w:val="24"/>
          <w:szCs w:val="24"/>
        </w:rPr>
        <w:t xml:space="preserve">Their effort was defined by the needs of wildlife </w:t>
      </w:r>
      <w:r w:rsidR="003630A8">
        <w:rPr>
          <w:rFonts w:ascii="Times New Roman" w:hAnsi="Times New Roman" w:cs="Times New Roman"/>
          <w:sz w:val="24"/>
          <w:szCs w:val="24"/>
        </w:rPr>
        <w:lastRenderedPageBreak/>
        <w:t>conservation at a time when populations of many game species were at low levels nationally and efforts were being devised to rectify the situation. Interesting</w:t>
      </w:r>
      <w:r w:rsidR="00FD7B97">
        <w:rPr>
          <w:rFonts w:ascii="Times New Roman" w:hAnsi="Times New Roman" w:cs="Times New Roman"/>
          <w:sz w:val="24"/>
          <w:szCs w:val="24"/>
        </w:rPr>
        <w:t>ly</w:t>
      </w:r>
      <w:r w:rsidR="003630A8">
        <w:rPr>
          <w:rFonts w:ascii="Times New Roman" w:hAnsi="Times New Roman" w:cs="Times New Roman"/>
          <w:sz w:val="24"/>
          <w:szCs w:val="24"/>
        </w:rPr>
        <w:t xml:space="preserve">, the fieldwork for developing the map took </w:t>
      </w:r>
      <w:r w:rsidR="004F45D2">
        <w:rPr>
          <w:rFonts w:ascii="Times New Roman" w:hAnsi="Times New Roman" w:cs="Times New Roman"/>
          <w:sz w:val="24"/>
          <w:szCs w:val="24"/>
        </w:rPr>
        <w:t xml:space="preserve">place </w:t>
      </w:r>
      <w:r w:rsidR="003630A8">
        <w:rPr>
          <w:rFonts w:ascii="Times New Roman" w:hAnsi="Times New Roman" w:cs="Times New Roman"/>
          <w:sz w:val="24"/>
          <w:szCs w:val="24"/>
        </w:rPr>
        <w:t>during the later years of the Dust Bowl.</w:t>
      </w:r>
      <w:r w:rsidR="004F45D2">
        <w:rPr>
          <w:rFonts w:ascii="Times New Roman" w:hAnsi="Times New Roman" w:cs="Times New Roman"/>
          <w:sz w:val="24"/>
          <w:szCs w:val="24"/>
        </w:rPr>
        <w:t xml:space="preserve"> The</w:t>
      </w:r>
      <w:r w:rsidR="003630A8">
        <w:rPr>
          <w:rFonts w:ascii="Times New Roman" w:hAnsi="Times New Roman" w:cs="Times New Roman"/>
          <w:sz w:val="24"/>
          <w:szCs w:val="24"/>
        </w:rPr>
        <w:t xml:space="preserve"> </w:t>
      </w:r>
      <w:r w:rsidRPr="009952F0">
        <w:rPr>
          <w:rStyle w:val="normaltextrun"/>
          <w:rFonts w:ascii="Times New Roman" w:hAnsi="Times New Roman" w:cs="Times New Roman"/>
          <w:color w:val="000000"/>
          <w:sz w:val="24"/>
          <w:szCs w:val="24"/>
          <w:shd w:val="clear" w:color="auto" w:fill="FFFFFF"/>
        </w:rPr>
        <w:t>12 “game types”</w:t>
      </w:r>
      <w:r w:rsidR="003630A8">
        <w:rPr>
          <w:rStyle w:val="normaltextrun"/>
          <w:rFonts w:ascii="Times New Roman" w:hAnsi="Times New Roman" w:cs="Times New Roman"/>
          <w:color w:val="000000"/>
          <w:sz w:val="24"/>
          <w:szCs w:val="24"/>
          <w:shd w:val="clear" w:color="auto" w:fill="FFFFFF"/>
        </w:rPr>
        <w:t xml:space="preserve"> in Oklahoma </w:t>
      </w:r>
      <w:r w:rsidR="00FD7B97">
        <w:rPr>
          <w:rStyle w:val="normaltextrun"/>
          <w:rFonts w:ascii="Times New Roman" w:hAnsi="Times New Roman" w:cs="Times New Roman"/>
          <w:color w:val="000000"/>
          <w:sz w:val="24"/>
          <w:szCs w:val="24"/>
          <w:shd w:val="clear" w:color="auto" w:fill="FFFFFF"/>
        </w:rPr>
        <w:t xml:space="preserve">are </w:t>
      </w:r>
      <w:r w:rsidR="003630A8">
        <w:rPr>
          <w:rStyle w:val="normaltextrun"/>
          <w:rFonts w:ascii="Times New Roman" w:hAnsi="Times New Roman" w:cs="Times New Roman"/>
          <w:color w:val="000000"/>
          <w:sz w:val="24"/>
          <w:szCs w:val="24"/>
          <w:shd w:val="clear" w:color="auto" w:fill="FFFFFF"/>
        </w:rPr>
        <w:t xml:space="preserve">each </w:t>
      </w:r>
      <w:r w:rsidR="00FD7B97">
        <w:rPr>
          <w:rStyle w:val="normaltextrun"/>
          <w:rFonts w:ascii="Times New Roman" w:hAnsi="Times New Roman" w:cs="Times New Roman"/>
          <w:color w:val="000000"/>
          <w:sz w:val="24"/>
          <w:szCs w:val="24"/>
          <w:shd w:val="clear" w:color="auto" w:fill="FFFFFF"/>
        </w:rPr>
        <w:t xml:space="preserve">described </w:t>
      </w:r>
      <w:r w:rsidR="003630A8">
        <w:rPr>
          <w:rStyle w:val="normaltextrun"/>
          <w:rFonts w:ascii="Times New Roman" w:hAnsi="Times New Roman" w:cs="Times New Roman"/>
          <w:color w:val="000000"/>
          <w:sz w:val="24"/>
          <w:szCs w:val="24"/>
          <w:shd w:val="clear" w:color="auto" w:fill="FFFFFF"/>
        </w:rPr>
        <w:t xml:space="preserve">in a separate publication </w:t>
      </w:r>
      <w:r w:rsidR="001825FD">
        <w:rPr>
          <w:rStyle w:val="normaltextrun"/>
          <w:rFonts w:ascii="Times New Roman" w:hAnsi="Times New Roman" w:cs="Times New Roman"/>
          <w:color w:val="000000"/>
          <w:sz w:val="24"/>
          <w:szCs w:val="24"/>
          <w:shd w:val="clear" w:color="auto" w:fill="FFFFFF"/>
        </w:rPr>
        <w:t xml:space="preserve">(Duck and Fletcher 1945). </w:t>
      </w:r>
      <w:r w:rsidR="006E38F6">
        <w:rPr>
          <w:rStyle w:val="normaltextrun"/>
          <w:rFonts w:ascii="Times New Roman" w:hAnsi="Times New Roman" w:cs="Times New Roman"/>
          <w:color w:val="000000"/>
          <w:sz w:val="24"/>
          <w:szCs w:val="24"/>
          <w:shd w:val="clear" w:color="auto" w:fill="FFFFFF"/>
        </w:rPr>
        <w:t>Arguably</w:t>
      </w:r>
      <w:r w:rsidR="001825FD">
        <w:rPr>
          <w:rStyle w:val="normaltextrun"/>
          <w:rFonts w:ascii="Times New Roman" w:hAnsi="Times New Roman" w:cs="Times New Roman"/>
          <w:color w:val="000000"/>
          <w:sz w:val="24"/>
          <w:szCs w:val="24"/>
          <w:shd w:val="clear" w:color="auto" w:fill="FFFFFF"/>
        </w:rPr>
        <w:t xml:space="preserve">, the game </w:t>
      </w:r>
      <w:r w:rsidR="006E38F6">
        <w:rPr>
          <w:rStyle w:val="normaltextrun"/>
          <w:rFonts w:ascii="Times New Roman" w:hAnsi="Times New Roman" w:cs="Times New Roman"/>
          <w:color w:val="000000"/>
          <w:sz w:val="24"/>
          <w:szCs w:val="24"/>
          <w:shd w:val="clear" w:color="auto" w:fill="FFFFFF"/>
        </w:rPr>
        <w:t>types</w:t>
      </w:r>
      <w:r w:rsidR="001825FD">
        <w:rPr>
          <w:rStyle w:val="normaltextrun"/>
          <w:rFonts w:ascii="Times New Roman" w:hAnsi="Times New Roman" w:cs="Times New Roman"/>
          <w:color w:val="000000"/>
          <w:sz w:val="24"/>
          <w:szCs w:val="24"/>
          <w:shd w:val="clear" w:color="auto" w:fill="FFFFFF"/>
        </w:rPr>
        <w:t xml:space="preserve"> represent potential natural vegetation, as the map does not include current land use. Of the 12 game types, the </w:t>
      </w:r>
      <w:r w:rsidRPr="009952F0">
        <w:rPr>
          <w:rStyle w:val="normaltextrun"/>
          <w:rFonts w:ascii="Times New Roman" w:hAnsi="Times New Roman" w:cs="Times New Roman"/>
          <w:color w:val="000000"/>
          <w:sz w:val="24"/>
          <w:szCs w:val="24"/>
          <w:shd w:val="clear" w:color="auto" w:fill="FFFFFF"/>
        </w:rPr>
        <w:t xml:space="preserve">Post oak-blackjack (woodland) and Tallgrass Prairie (grassland) </w:t>
      </w:r>
      <w:r w:rsidR="001825FD">
        <w:rPr>
          <w:rStyle w:val="normaltextrun"/>
          <w:rFonts w:ascii="Times New Roman" w:hAnsi="Times New Roman" w:cs="Times New Roman"/>
          <w:color w:val="000000"/>
          <w:sz w:val="24"/>
          <w:szCs w:val="24"/>
          <w:shd w:val="clear" w:color="auto" w:fill="FFFFFF"/>
        </w:rPr>
        <w:t xml:space="preserve">and </w:t>
      </w:r>
      <w:r w:rsidR="001825FD" w:rsidRPr="009952F0">
        <w:rPr>
          <w:rStyle w:val="normaltextrun"/>
          <w:rFonts w:ascii="Times New Roman" w:hAnsi="Times New Roman" w:cs="Times New Roman"/>
          <w:color w:val="000000"/>
          <w:sz w:val="24"/>
          <w:szCs w:val="24"/>
          <w:shd w:val="clear" w:color="auto" w:fill="FFFFFF"/>
        </w:rPr>
        <w:t xml:space="preserve">mixed-grass-eroded plains type </w:t>
      </w:r>
      <w:r w:rsidRPr="009952F0">
        <w:rPr>
          <w:rStyle w:val="normaltextrun"/>
          <w:rFonts w:ascii="Times New Roman" w:hAnsi="Times New Roman" w:cs="Times New Roman"/>
          <w:color w:val="000000"/>
          <w:sz w:val="24"/>
          <w:szCs w:val="24"/>
          <w:shd w:val="clear" w:color="auto" w:fill="FFFFFF"/>
        </w:rPr>
        <w:t>game types have a high probability of nectaring resources</w:t>
      </w:r>
      <w:r w:rsidR="001825FD">
        <w:rPr>
          <w:rStyle w:val="normaltextrun"/>
          <w:rFonts w:ascii="Times New Roman" w:hAnsi="Times New Roman" w:cs="Times New Roman"/>
          <w:color w:val="000000"/>
          <w:sz w:val="24"/>
          <w:szCs w:val="24"/>
          <w:shd w:val="clear" w:color="auto" w:fill="FFFFFF"/>
        </w:rPr>
        <w:t xml:space="preserve"> for monarch butterflies. </w:t>
      </w:r>
      <w:r w:rsidRPr="009952F0">
        <w:rPr>
          <w:rStyle w:val="normaltextrun"/>
          <w:rFonts w:ascii="Times New Roman" w:hAnsi="Times New Roman" w:cs="Times New Roman"/>
          <w:color w:val="000000"/>
          <w:sz w:val="24"/>
          <w:szCs w:val="24"/>
          <w:shd w:val="clear" w:color="auto" w:fill="FFFFFF"/>
        </w:rPr>
        <w:t xml:space="preserve">Post oak-blackjack is described as a forest-grassland ecotone that contains dominants from both deciduous and grasslands formations; tallgrass prairie is described as areas characterized by fertile soil and low game potentiality; wheat is the principal crop in the north, and cotton in the south in Oklahoma (Duck and Fletcher 1945). </w:t>
      </w:r>
    </w:p>
    <w:p w14:paraId="7471C5A3" w14:textId="32B53237" w:rsidR="0057287F" w:rsidRPr="00E76E0C" w:rsidRDefault="007A7EFA" w:rsidP="00E76E0C">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Although the Duck and Fletcher (1943) map continues to be used by state planners, it was </w:t>
      </w:r>
      <w:r w:rsidR="006E38F6">
        <w:rPr>
          <w:rFonts w:ascii="Times New Roman" w:hAnsi="Times New Roman" w:cs="Times New Roman"/>
          <w:sz w:val="24"/>
          <w:szCs w:val="24"/>
        </w:rPr>
        <w:t>long</w:t>
      </w:r>
      <w:r>
        <w:rPr>
          <w:rFonts w:ascii="Times New Roman" w:hAnsi="Times New Roman" w:cs="Times New Roman"/>
          <w:sz w:val="24"/>
          <w:szCs w:val="24"/>
        </w:rPr>
        <w:t xml:space="preserve"> recognized that a true and current land cover map was need</w:t>
      </w:r>
      <w:r w:rsidR="006E38F6">
        <w:rPr>
          <w:rFonts w:ascii="Times New Roman" w:hAnsi="Times New Roman" w:cs="Times New Roman"/>
          <w:sz w:val="24"/>
          <w:szCs w:val="24"/>
        </w:rPr>
        <w:t>ed</w:t>
      </w:r>
      <w:r>
        <w:rPr>
          <w:rFonts w:ascii="Times New Roman" w:hAnsi="Times New Roman" w:cs="Times New Roman"/>
          <w:sz w:val="24"/>
          <w:szCs w:val="24"/>
        </w:rPr>
        <w:t xml:space="preserve"> for conservation science. </w:t>
      </w:r>
      <w:r w:rsidR="00AD6684" w:rsidRPr="009952F0">
        <w:rPr>
          <w:rStyle w:val="normaltextrun"/>
          <w:rFonts w:ascii="Times New Roman" w:hAnsi="Times New Roman" w:cs="Times New Roman"/>
          <w:color w:val="000000"/>
          <w:sz w:val="24"/>
          <w:szCs w:val="24"/>
          <w:shd w:val="clear" w:color="auto" w:fill="FFFFFF"/>
        </w:rPr>
        <w:t xml:space="preserve">To </w:t>
      </w:r>
      <w:r>
        <w:rPr>
          <w:rStyle w:val="normaltextrun"/>
          <w:rFonts w:ascii="Times New Roman" w:hAnsi="Times New Roman" w:cs="Times New Roman"/>
          <w:color w:val="000000"/>
          <w:sz w:val="24"/>
          <w:szCs w:val="24"/>
          <w:shd w:val="clear" w:color="auto" w:fill="FFFFFF"/>
        </w:rPr>
        <w:t xml:space="preserve">this </w:t>
      </w:r>
      <w:r w:rsidR="00F4533F">
        <w:rPr>
          <w:rStyle w:val="normaltextrun"/>
          <w:rFonts w:ascii="Times New Roman" w:hAnsi="Times New Roman" w:cs="Times New Roman"/>
          <w:color w:val="000000"/>
          <w:sz w:val="24"/>
          <w:szCs w:val="24"/>
          <w:shd w:val="clear" w:color="auto" w:fill="FFFFFF"/>
        </w:rPr>
        <w:t>end</w:t>
      </w:r>
      <w:r w:rsidR="00AD6684" w:rsidRPr="009952F0">
        <w:rPr>
          <w:rStyle w:val="normaltextrun"/>
          <w:rFonts w:ascii="Times New Roman" w:hAnsi="Times New Roman" w:cs="Times New Roman"/>
          <w:color w:val="000000"/>
          <w:sz w:val="24"/>
          <w:szCs w:val="24"/>
          <w:shd w:val="clear" w:color="auto" w:fill="FFFFFF"/>
        </w:rPr>
        <w:t>, the Oklahoma Ecological Systems Map (OESM) (2015) was developed</w:t>
      </w:r>
      <w:r>
        <w:rPr>
          <w:rStyle w:val="normaltextrun"/>
          <w:rFonts w:ascii="Times New Roman" w:hAnsi="Times New Roman" w:cs="Times New Roman"/>
          <w:color w:val="000000"/>
          <w:sz w:val="24"/>
          <w:szCs w:val="24"/>
          <w:shd w:val="clear" w:color="auto" w:fill="FFFFFF"/>
        </w:rPr>
        <w:t xml:space="preserve">. It is </w:t>
      </w:r>
      <w:r w:rsidR="00AD6684" w:rsidRPr="009952F0">
        <w:rPr>
          <w:rStyle w:val="normaltextrun"/>
          <w:rFonts w:ascii="Times New Roman" w:hAnsi="Times New Roman" w:cs="Times New Roman"/>
          <w:color w:val="000000"/>
          <w:sz w:val="24"/>
          <w:szCs w:val="24"/>
          <w:shd w:val="clear" w:color="auto" w:fill="FFFFFF"/>
        </w:rPr>
        <w:t>based upon fine scale (10m x 10m) thematic resolution vegetation maps (Figure 2) and incorporated remotely sensed data for land cover and overlaid soil type, percent slope, and stream layers. A total of 165 ecological systems defi</w:t>
      </w:r>
      <w:r w:rsidR="00482DD6">
        <w:rPr>
          <w:rStyle w:val="normaltextrun"/>
          <w:rFonts w:ascii="Times New Roman" w:hAnsi="Times New Roman" w:cs="Times New Roman"/>
          <w:color w:val="000000"/>
          <w:sz w:val="24"/>
          <w:szCs w:val="24"/>
          <w:shd w:val="clear" w:color="auto" w:fill="FFFFFF"/>
        </w:rPr>
        <w:t>n</w:t>
      </w:r>
      <w:r w:rsidR="00AD6684" w:rsidRPr="009952F0">
        <w:rPr>
          <w:rStyle w:val="normaltextrun"/>
          <w:rFonts w:ascii="Times New Roman" w:hAnsi="Times New Roman" w:cs="Times New Roman"/>
          <w:color w:val="000000"/>
          <w:sz w:val="24"/>
          <w:szCs w:val="24"/>
          <w:shd w:val="clear" w:color="auto" w:fill="FFFFFF"/>
        </w:rPr>
        <w:t xml:space="preserve">ed as, “complexes of plant communities influenced by similar physical environments and dynamic ecological processes (e.g., fire or flooding)” (NatureServe 2021) </w:t>
      </w:r>
      <w:r>
        <w:rPr>
          <w:rStyle w:val="normaltextrun"/>
          <w:rFonts w:ascii="Times New Roman" w:hAnsi="Times New Roman" w:cs="Times New Roman"/>
          <w:color w:val="000000"/>
          <w:sz w:val="24"/>
          <w:szCs w:val="24"/>
          <w:shd w:val="clear" w:color="auto" w:fill="FFFFFF"/>
        </w:rPr>
        <w:t>were</w:t>
      </w:r>
      <w:r w:rsidRPr="009952F0">
        <w:rPr>
          <w:rStyle w:val="normaltextrun"/>
          <w:rFonts w:ascii="Times New Roman" w:hAnsi="Times New Roman" w:cs="Times New Roman"/>
          <w:color w:val="000000"/>
          <w:sz w:val="24"/>
          <w:szCs w:val="24"/>
          <w:shd w:val="clear" w:color="auto" w:fill="FFFFFF"/>
        </w:rPr>
        <w:t xml:space="preserve"> </w:t>
      </w:r>
      <w:r w:rsidR="00AD6684" w:rsidRPr="009952F0">
        <w:rPr>
          <w:rStyle w:val="normaltextrun"/>
          <w:rFonts w:ascii="Times New Roman" w:hAnsi="Times New Roman" w:cs="Times New Roman"/>
          <w:color w:val="000000"/>
          <w:sz w:val="24"/>
          <w:szCs w:val="24"/>
          <w:shd w:val="clear" w:color="auto" w:fill="FFFFFF"/>
        </w:rPr>
        <w:t xml:space="preserve">mapped across Oklahoma. </w:t>
      </w:r>
      <w:bookmarkEnd w:id="3"/>
    </w:p>
    <w:p w14:paraId="6B7376BD" w14:textId="7A0BB005" w:rsidR="00AD6684" w:rsidRPr="001E3E21" w:rsidRDefault="007A7EFA" w:rsidP="00AD6684">
      <w:pPr>
        <w:spacing w:line="480" w:lineRule="auto"/>
        <w:rPr>
          <w:rFonts w:ascii="Times New Roman" w:hAnsi="Times New Roman" w:cs="Times New Roman"/>
          <w:sz w:val="24"/>
          <w:szCs w:val="24"/>
        </w:rPr>
      </w:pPr>
      <w:r>
        <w:rPr>
          <w:rFonts w:ascii="Times New Roman" w:hAnsi="Times New Roman" w:cs="Times New Roman"/>
          <w:i/>
          <w:iCs/>
          <w:sz w:val="24"/>
          <w:szCs w:val="24"/>
        </w:rPr>
        <w:t>M</w:t>
      </w:r>
      <w:r w:rsidR="00AD6684" w:rsidRPr="001E3E21">
        <w:rPr>
          <w:rFonts w:ascii="Times New Roman" w:hAnsi="Times New Roman" w:cs="Times New Roman"/>
          <w:i/>
          <w:iCs/>
          <w:sz w:val="24"/>
          <w:szCs w:val="24"/>
        </w:rPr>
        <w:t>onitoring technique</w:t>
      </w:r>
      <w:r w:rsidR="00F4533F">
        <w:rPr>
          <w:rFonts w:ascii="Times New Roman" w:hAnsi="Times New Roman" w:cs="Times New Roman"/>
          <w:i/>
          <w:iCs/>
          <w:sz w:val="24"/>
          <w:szCs w:val="24"/>
        </w:rPr>
        <w:t>s</w:t>
      </w:r>
    </w:p>
    <w:p w14:paraId="479F1CB5" w14:textId="5531580C" w:rsidR="00AD6684" w:rsidRPr="00DF63AC" w:rsidRDefault="00AD6684" w:rsidP="00AD6684">
      <w:pPr>
        <w:spacing w:line="480" w:lineRule="auto"/>
        <w:rPr>
          <w:rFonts w:ascii="Times New Roman" w:hAnsi="Times New Roman" w:cs="Times New Roman"/>
          <w:sz w:val="24"/>
          <w:szCs w:val="24"/>
        </w:rPr>
      </w:pPr>
      <w:r w:rsidRPr="001E3E21">
        <w:rPr>
          <w:rFonts w:ascii="Times New Roman" w:hAnsi="Times New Roman" w:cs="Times New Roman"/>
          <w:sz w:val="24"/>
          <w:szCs w:val="24"/>
        </w:rPr>
        <w:tab/>
        <w:t>T</w:t>
      </w:r>
      <w:r>
        <w:rPr>
          <w:rFonts w:ascii="Times New Roman" w:hAnsi="Times New Roman" w:cs="Times New Roman"/>
          <w:sz w:val="24"/>
          <w:szCs w:val="24"/>
        </w:rPr>
        <w:t>he terms</w:t>
      </w:r>
      <w:r w:rsidRPr="001E3E21">
        <w:rPr>
          <w:rFonts w:ascii="Times New Roman" w:hAnsi="Times New Roman" w:cs="Times New Roman"/>
          <w:sz w:val="24"/>
          <w:szCs w:val="24"/>
        </w:rPr>
        <w:t xml:space="preserve"> monitor and assessment</w:t>
      </w:r>
      <w:r>
        <w:rPr>
          <w:rFonts w:ascii="Times New Roman" w:hAnsi="Times New Roman" w:cs="Times New Roman"/>
          <w:sz w:val="24"/>
          <w:szCs w:val="24"/>
        </w:rPr>
        <w:t xml:space="preserve"> often are used synonymously</w:t>
      </w:r>
      <w:r w:rsidRPr="001E3E21">
        <w:rPr>
          <w:rFonts w:ascii="Times New Roman" w:hAnsi="Times New Roman" w:cs="Times New Roman"/>
          <w:sz w:val="24"/>
          <w:szCs w:val="24"/>
        </w:rPr>
        <w:t xml:space="preserve">. Monitoring is </w:t>
      </w:r>
      <w:r>
        <w:rPr>
          <w:rFonts w:ascii="Times New Roman" w:hAnsi="Times New Roman" w:cs="Times New Roman"/>
          <w:sz w:val="24"/>
          <w:szCs w:val="24"/>
        </w:rPr>
        <w:t xml:space="preserve">defined as </w:t>
      </w:r>
      <w:r w:rsidRPr="001E3E21">
        <w:rPr>
          <w:rFonts w:ascii="Times New Roman" w:hAnsi="Times New Roman" w:cs="Times New Roman"/>
          <w:sz w:val="24"/>
          <w:szCs w:val="24"/>
        </w:rPr>
        <w:t xml:space="preserve">the systematic observation and recording of current </w:t>
      </w:r>
      <w:r w:rsidR="007A7EFA">
        <w:rPr>
          <w:rFonts w:ascii="Times New Roman" w:hAnsi="Times New Roman" w:cs="Times New Roman"/>
          <w:sz w:val="24"/>
          <w:szCs w:val="24"/>
        </w:rPr>
        <w:t xml:space="preserve">environmental </w:t>
      </w:r>
      <w:r w:rsidRPr="001E3E21">
        <w:rPr>
          <w:rFonts w:ascii="Times New Roman" w:hAnsi="Times New Roman" w:cs="Times New Roman"/>
          <w:sz w:val="24"/>
          <w:szCs w:val="24"/>
        </w:rPr>
        <w:t>conditions (Environmental Protection Agency 2005)</w:t>
      </w:r>
      <w:r>
        <w:rPr>
          <w:rFonts w:ascii="Times New Roman" w:hAnsi="Times New Roman" w:cs="Times New Roman"/>
          <w:sz w:val="24"/>
          <w:szCs w:val="24"/>
        </w:rPr>
        <w:t xml:space="preserve"> </w:t>
      </w:r>
      <w:r w:rsidR="006C4D7F">
        <w:rPr>
          <w:rFonts w:ascii="Times New Roman" w:hAnsi="Times New Roman" w:cs="Times New Roman"/>
          <w:sz w:val="24"/>
          <w:szCs w:val="24"/>
        </w:rPr>
        <w:t xml:space="preserve">whereas </w:t>
      </w:r>
      <w:r>
        <w:rPr>
          <w:rFonts w:ascii="Times New Roman" w:hAnsi="Times New Roman" w:cs="Times New Roman"/>
          <w:sz w:val="24"/>
          <w:szCs w:val="24"/>
        </w:rPr>
        <w:t>a</w:t>
      </w:r>
      <w:r w:rsidRPr="001E3E21">
        <w:rPr>
          <w:rFonts w:ascii="Times New Roman" w:hAnsi="Times New Roman" w:cs="Times New Roman"/>
          <w:sz w:val="24"/>
          <w:szCs w:val="24"/>
        </w:rPr>
        <w:t xml:space="preserve">n assessment </w:t>
      </w:r>
      <w:r w:rsidR="006C4D7F">
        <w:rPr>
          <w:rFonts w:ascii="Times New Roman" w:hAnsi="Times New Roman" w:cs="Times New Roman"/>
          <w:sz w:val="24"/>
          <w:szCs w:val="24"/>
        </w:rPr>
        <w:t>can be defined as the process of collecting</w:t>
      </w:r>
      <w:r w:rsidR="006C4D7F" w:rsidRPr="001E3E21">
        <w:rPr>
          <w:rFonts w:ascii="Times New Roman" w:hAnsi="Times New Roman" w:cs="Times New Roman"/>
          <w:sz w:val="24"/>
          <w:szCs w:val="24"/>
        </w:rPr>
        <w:t xml:space="preserve"> </w:t>
      </w:r>
      <w:r w:rsidRPr="001E3E21">
        <w:rPr>
          <w:rFonts w:ascii="Times New Roman" w:hAnsi="Times New Roman" w:cs="Times New Roman"/>
          <w:sz w:val="24"/>
          <w:szCs w:val="24"/>
        </w:rPr>
        <w:t xml:space="preserve">data </w:t>
      </w:r>
      <w:r w:rsidRPr="001E3E21">
        <w:rPr>
          <w:rFonts w:ascii="Times New Roman" w:hAnsi="Times New Roman" w:cs="Times New Roman"/>
          <w:sz w:val="24"/>
          <w:szCs w:val="24"/>
        </w:rPr>
        <w:lastRenderedPageBreak/>
        <w:t>to support decision making for the preservation, conservation, or the restoration of habitat for a species. Assessments</w:t>
      </w:r>
      <w:r>
        <w:rPr>
          <w:rFonts w:ascii="Times New Roman" w:hAnsi="Times New Roman" w:cs="Times New Roman"/>
          <w:sz w:val="24"/>
          <w:szCs w:val="24"/>
        </w:rPr>
        <w:t xml:space="preserve"> </w:t>
      </w:r>
      <w:r w:rsidRPr="001E3E21">
        <w:rPr>
          <w:rFonts w:ascii="Times New Roman" w:hAnsi="Times New Roman" w:cs="Times New Roman"/>
          <w:sz w:val="24"/>
          <w:szCs w:val="24"/>
        </w:rPr>
        <w:t>require habitat elements to be defined for the species in addition to identifying one of the four levels of habitat selection: geographic range, home range, resource patches, or habitat resources (i.e., food, shelter, and water) (</w:t>
      </w:r>
      <w:proofErr w:type="spellStart"/>
      <w:r w:rsidRPr="001E3E21">
        <w:rPr>
          <w:rFonts w:ascii="Times New Roman" w:hAnsi="Times New Roman" w:cs="Times New Roman"/>
          <w:sz w:val="24"/>
          <w:szCs w:val="24"/>
        </w:rPr>
        <w:t>McComb</w:t>
      </w:r>
      <w:proofErr w:type="spellEnd"/>
      <w:r w:rsidRPr="001E3E21">
        <w:rPr>
          <w:rFonts w:ascii="Times New Roman" w:hAnsi="Times New Roman" w:cs="Times New Roman"/>
          <w:sz w:val="24"/>
          <w:szCs w:val="24"/>
        </w:rPr>
        <w:t xml:space="preserve"> et al. 2010). </w:t>
      </w:r>
      <w:r w:rsidRPr="00DF63AC">
        <w:rPr>
          <w:rFonts w:ascii="Times New Roman" w:hAnsi="Times New Roman" w:cs="Times New Roman"/>
          <w:sz w:val="24"/>
          <w:szCs w:val="24"/>
          <w:highlight w:val="green"/>
        </w:rPr>
        <w:t xml:space="preserve"> </w:t>
      </w:r>
    </w:p>
    <w:p w14:paraId="21F96528" w14:textId="4CCA1782" w:rsidR="00AD6684" w:rsidRPr="00AB638D" w:rsidRDefault="00AD6684" w:rsidP="0071761E">
      <w:pPr>
        <w:spacing w:line="480" w:lineRule="auto"/>
        <w:rPr>
          <w:rFonts w:ascii="Times New Roman" w:hAnsi="Times New Roman" w:cs="Times New Roman"/>
          <w:sz w:val="24"/>
          <w:szCs w:val="24"/>
        </w:rPr>
      </w:pPr>
      <w:r>
        <w:rPr>
          <w:rFonts w:ascii="Times New Roman" w:hAnsi="Times New Roman" w:cs="Times New Roman"/>
          <w:sz w:val="24"/>
          <w:szCs w:val="24"/>
        </w:rPr>
        <w:tab/>
      </w:r>
      <w:r w:rsidRPr="001E3E21">
        <w:rPr>
          <w:rFonts w:ascii="Times New Roman" w:hAnsi="Times New Roman" w:cs="Times New Roman"/>
          <w:sz w:val="24"/>
          <w:szCs w:val="24"/>
        </w:rPr>
        <w:t>Destruction, deterioration, and fragmentation of habit</w:t>
      </w:r>
      <w:r w:rsidR="004D224B">
        <w:rPr>
          <w:rFonts w:ascii="Times New Roman" w:hAnsi="Times New Roman" w:cs="Times New Roman"/>
          <w:sz w:val="24"/>
          <w:szCs w:val="24"/>
        </w:rPr>
        <w:t>at</w:t>
      </w:r>
      <w:r w:rsidRPr="001E3E21">
        <w:rPr>
          <w:rFonts w:ascii="Times New Roman" w:hAnsi="Times New Roman" w:cs="Times New Roman"/>
          <w:sz w:val="24"/>
          <w:szCs w:val="24"/>
        </w:rPr>
        <w:t>s are primary causes of biodiversity loss (</w:t>
      </w:r>
      <w:bookmarkStart w:id="4" w:name="_Hlk65836918"/>
      <w:r w:rsidRPr="001E3E21">
        <w:rPr>
          <w:rFonts w:ascii="Times New Roman" w:hAnsi="Times New Roman" w:cs="Times New Roman"/>
          <w:sz w:val="24"/>
          <w:szCs w:val="24"/>
        </w:rPr>
        <w:t>Groom et al. 2006</w:t>
      </w:r>
      <w:bookmarkEnd w:id="4"/>
      <w:r w:rsidRPr="001E3E21">
        <w:rPr>
          <w:rFonts w:ascii="Times New Roman" w:hAnsi="Times New Roman" w:cs="Times New Roman"/>
          <w:sz w:val="24"/>
          <w:szCs w:val="24"/>
        </w:rPr>
        <w:t xml:space="preserve">; </w:t>
      </w:r>
      <w:bookmarkStart w:id="5" w:name="_Hlk65836925"/>
      <w:r w:rsidRPr="001E3E21">
        <w:rPr>
          <w:rFonts w:ascii="Times New Roman" w:hAnsi="Times New Roman" w:cs="Times New Roman"/>
          <w:sz w:val="24"/>
          <w:szCs w:val="24"/>
        </w:rPr>
        <w:t>Lengyel et al. 2008</w:t>
      </w:r>
      <w:bookmarkEnd w:id="5"/>
      <w:r w:rsidRPr="001E3E21">
        <w:rPr>
          <w:rFonts w:ascii="Times New Roman" w:hAnsi="Times New Roman" w:cs="Times New Roman"/>
          <w:sz w:val="24"/>
          <w:szCs w:val="24"/>
        </w:rPr>
        <w:t xml:space="preserve">). </w:t>
      </w:r>
      <w:r w:rsidR="006C4D7F">
        <w:rPr>
          <w:rFonts w:ascii="Times New Roman" w:hAnsi="Times New Roman" w:cs="Times New Roman"/>
          <w:sz w:val="24"/>
          <w:szCs w:val="24"/>
        </w:rPr>
        <w:t>A</w:t>
      </w:r>
      <w:r w:rsidR="009F50FE">
        <w:rPr>
          <w:rFonts w:ascii="Times New Roman" w:hAnsi="Times New Roman" w:cs="Times New Roman"/>
          <w:sz w:val="24"/>
          <w:szCs w:val="24"/>
        </w:rPr>
        <w:t xml:space="preserve"> meta-analysis by Lengyel et al. (2008)</w:t>
      </w:r>
      <w:r w:rsidR="006C4D7F">
        <w:rPr>
          <w:rFonts w:ascii="Times New Roman" w:hAnsi="Times New Roman" w:cs="Times New Roman"/>
          <w:sz w:val="24"/>
          <w:szCs w:val="24"/>
        </w:rPr>
        <w:t xml:space="preserve"> lead to the conclusion that</w:t>
      </w:r>
      <w:r>
        <w:rPr>
          <w:rFonts w:ascii="Times New Roman" w:hAnsi="Times New Roman" w:cs="Times New Roman"/>
          <w:sz w:val="24"/>
          <w:szCs w:val="24"/>
        </w:rPr>
        <w:t xml:space="preserve"> </w:t>
      </w:r>
      <w:r w:rsidR="009B5DC8">
        <w:rPr>
          <w:rFonts w:ascii="Times New Roman" w:hAnsi="Times New Roman" w:cs="Times New Roman"/>
          <w:sz w:val="24"/>
          <w:szCs w:val="24"/>
        </w:rPr>
        <w:t>European monitoring programs</w:t>
      </w:r>
      <w:r>
        <w:rPr>
          <w:rFonts w:ascii="Times New Roman" w:hAnsi="Times New Roman" w:cs="Times New Roman"/>
          <w:sz w:val="24"/>
          <w:szCs w:val="24"/>
        </w:rPr>
        <w:t xml:space="preserve"> </w:t>
      </w:r>
      <w:r w:rsidR="006C4D7F">
        <w:rPr>
          <w:rFonts w:ascii="Times New Roman" w:hAnsi="Times New Roman" w:cs="Times New Roman"/>
          <w:sz w:val="24"/>
          <w:szCs w:val="24"/>
        </w:rPr>
        <w:t xml:space="preserve">must </w:t>
      </w:r>
      <w:r>
        <w:rPr>
          <w:rFonts w:ascii="Times New Roman" w:hAnsi="Times New Roman" w:cs="Times New Roman"/>
          <w:sz w:val="24"/>
          <w:szCs w:val="24"/>
        </w:rPr>
        <w:t>increase the</w:t>
      </w:r>
      <w:r w:rsidRPr="001E3E21">
        <w:rPr>
          <w:rFonts w:ascii="Times New Roman" w:hAnsi="Times New Roman" w:cs="Times New Roman"/>
          <w:sz w:val="24"/>
          <w:szCs w:val="24"/>
        </w:rPr>
        <w:t xml:space="preserve"> number of monitoring efforts </w:t>
      </w:r>
      <w:r>
        <w:rPr>
          <w:rFonts w:ascii="Times New Roman" w:hAnsi="Times New Roman" w:cs="Times New Roman"/>
          <w:sz w:val="24"/>
          <w:szCs w:val="24"/>
        </w:rPr>
        <w:t xml:space="preserve">that focused </w:t>
      </w:r>
      <w:r w:rsidRPr="001E3E21">
        <w:rPr>
          <w:rFonts w:ascii="Times New Roman" w:hAnsi="Times New Roman" w:cs="Times New Roman"/>
          <w:sz w:val="24"/>
          <w:szCs w:val="24"/>
        </w:rPr>
        <w:t>on the changes of quantity and quality of habitat at the global, regional, and the landscape level and</w:t>
      </w:r>
      <w:r w:rsidR="00F4533F">
        <w:rPr>
          <w:rFonts w:ascii="Times New Roman" w:hAnsi="Times New Roman" w:cs="Times New Roman"/>
          <w:sz w:val="24"/>
          <w:szCs w:val="24"/>
        </w:rPr>
        <w:t xml:space="preserve"> they must</w:t>
      </w:r>
      <w:r w:rsidRPr="001E3E21">
        <w:rPr>
          <w:rFonts w:ascii="Times New Roman" w:hAnsi="Times New Roman" w:cs="Times New Roman"/>
          <w:sz w:val="24"/>
          <w:szCs w:val="24"/>
        </w:rPr>
        <w:t xml:space="preserve"> include a strong spatial </w:t>
      </w:r>
      <w:r w:rsidR="00F4533F">
        <w:rPr>
          <w:rFonts w:ascii="Times New Roman" w:hAnsi="Times New Roman" w:cs="Times New Roman"/>
          <w:sz w:val="24"/>
          <w:szCs w:val="24"/>
        </w:rPr>
        <w:t>component</w:t>
      </w:r>
      <w:r w:rsidRPr="001E3E21">
        <w:rPr>
          <w:rFonts w:ascii="Times New Roman" w:hAnsi="Times New Roman" w:cs="Times New Roman"/>
          <w:sz w:val="24"/>
          <w:szCs w:val="24"/>
        </w:rPr>
        <w:t xml:space="preserve"> that </w:t>
      </w:r>
      <w:r w:rsidR="00F4533F">
        <w:rPr>
          <w:rFonts w:ascii="Times New Roman" w:hAnsi="Times New Roman" w:cs="Times New Roman"/>
          <w:sz w:val="24"/>
          <w:szCs w:val="24"/>
        </w:rPr>
        <w:t>employs</w:t>
      </w:r>
      <w:r w:rsidRPr="001E3E21">
        <w:rPr>
          <w:rFonts w:ascii="Times New Roman" w:hAnsi="Times New Roman" w:cs="Times New Roman"/>
          <w:sz w:val="24"/>
          <w:szCs w:val="24"/>
        </w:rPr>
        <w:t xml:space="preserve"> field mapping or remote sensed </w:t>
      </w:r>
      <w:r w:rsidR="00CE0B4F" w:rsidRPr="001E3E21">
        <w:rPr>
          <w:rFonts w:ascii="Times New Roman" w:hAnsi="Times New Roman" w:cs="Times New Roman"/>
          <w:sz w:val="24"/>
          <w:szCs w:val="24"/>
        </w:rPr>
        <w:t>data</w:t>
      </w:r>
      <w:r w:rsidR="00CE0B4F">
        <w:rPr>
          <w:rFonts w:ascii="Times New Roman" w:hAnsi="Times New Roman" w:cs="Times New Roman"/>
          <w:sz w:val="24"/>
          <w:szCs w:val="24"/>
        </w:rPr>
        <w:t xml:space="preserve">. </w:t>
      </w:r>
      <w:r w:rsidR="00A32331">
        <w:rPr>
          <w:rFonts w:ascii="Times New Roman" w:hAnsi="Times New Roman" w:cs="Times New Roman"/>
          <w:sz w:val="24"/>
          <w:szCs w:val="24"/>
        </w:rPr>
        <w:t xml:space="preserve">Lengyel et al. (2008) </w:t>
      </w:r>
      <w:r w:rsidR="00BE38D8">
        <w:rPr>
          <w:rFonts w:ascii="Times New Roman" w:hAnsi="Times New Roman" w:cs="Times New Roman"/>
          <w:sz w:val="24"/>
          <w:szCs w:val="24"/>
        </w:rPr>
        <w:t>analy</w:t>
      </w:r>
      <w:r w:rsidR="00F4533F">
        <w:rPr>
          <w:rFonts w:ascii="Times New Roman" w:hAnsi="Times New Roman" w:cs="Times New Roman"/>
          <w:sz w:val="24"/>
          <w:szCs w:val="24"/>
        </w:rPr>
        <w:t>zed</w:t>
      </w:r>
      <w:r w:rsidR="00BE38D8">
        <w:rPr>
          <w:rFonts w:ascii="Times New Roman" w:hAnsi="Times New Roman" w:cs="Times New Roman"/>
          <w:sz w:val="24"/>
          <w:szCs w:val="24"/>
        </w:rPr>
        <w:t xml:space="preserve"> monitoring schema </w:t>
      </w:r>
      <w:r w:rsidRPr="001E3E21">
        <w:rPr>
          <w:rFonts w:ascii="Times New Roman" w:hAnsi="Times New Roman" w:cs="Times New Roman"/>
          <w:sz w:val="24"/>
          <w:szCs w:val="24"/>
        </w:rPr>
        <w:t>across the European Union</w:t>
      </w:r>
      <w:r w:rsidR="00F4533F">
        <w:rPr>
          <w:rFonts w:ascii="Times New Roman" w:hAnsi="Times New Roman" w:cs="Times New Roman"/>
          <w:sz w:val="24"/>
          <w:szCs w:val="24"/>
        </w:rPr>
        <w:t xml:space="preserve"> and</w:t>
      </w:r>
      <w:r w:rsidRPr="001E3E21">
        <w:rPr>
          <w:rFonts w:ascii="Times New Roman" w:hAnsi="Times New Roman" w:cs="Times New Roman"/>
          <w:sz w:val="24"/>
          <w:szCs w:val="24"/>
        </w:rPr>
        <w:t xml:space="preserve"> found that 98 (69%) collected data </w:t>
      </w:r>
      <w:r>
        <w:rPr>
          <w:rFonts w:ascii="Times New Roman" w:hAnsi="Times New Roman" w:cs="Times New Roman"/>
          <w:sz w:val="24"/>
          <w:szCs w:val="24"/>
        </w:rPr>
        <w:t>for</w:t>
      </w:r>
      <w:r w:rsidRPr="001E3E21">
        <w:rPr>
          <w:rFonts w:ascii="Times New Roman" w:hAnsi="Times New Roman" w:cs="Times New Roman"/>
          <w:sz w:val="24"/>
          <w:szCs w:val="24"/>
        </w:rPr>
        <w:t xml:space="preserve"> species composition and the distribution of </w:t>
      </w:r>
      <w:r w:rsidR="00BA4B55" w:rsidRPr="001E3E21">
        <w:rPr>
          <w:rFonts w:ascii="Times New Roman" w:hAnsi="Times New Roman" w:cs="Times New Roman"/>
          <w:sz w:val="24"/>
          <w:szCs w:val="24"/>
        </w:rPr>
        <w:t>habitat</w:t>
      </w:r>
      <w:r w:rsidRPr="001E3E21">
        <w:rPr>
          <w:rFonts w:ascii="Times New Roman" w:hAnsi="Times New Roman" w:cs="Times New Roman"/>
          <w:sz w:val="24"/>
          <w:szCs w:val="24"/>
        </w:rPr>
        <w:t xml:space="preserve"> types. Species composition only</w:t>
      </w:r>
      <w:r>
        <w:rPr>
          <w:rFonts w:ascii="Times New Roman" w:hAnsi="Times New Roman" w:cs="Times New Roman"/>
          <w:sz w:val="24"/>
          <w:szCs w:val="24"/>
        </w:rPr>
        <w:t xml:space="preserve"> </w:t>
      </w:r>
      <w:r w:rsidRPr="001E3E21">
        <w:rPr>
          <w:rFonts w:ascii="Times New Roman" w:hAnsi="Times New Roman" w:cs="Times New Roman"/>
          <w:sz w:val="24"/>
          <w:szCs w:val="24"/>
        </w:rPr>
        <w:t xml:space="preserve">was monitored in 31 (21.8%) and only </w:t>
      </w:r>
      <w:r>
        <w:rPr>
          <w:rFonts w:ascii="Times New Roman" w:hAnsi="Times New Roman" w:cs="Times New Roman"/>
          <w:sz w:val="24"/>
          <w:szCs w:val="24"/>
        </w:rPr>
        <w:t xml:space="preserve">habitats </w:t>
      </w:r>
      <w:r w:rsidR="00F4533F">
        <w:rPr>
          <w:rFonts w:ascii="Times New Roman" w:hAnsi="Times New Roman" w:cs="Times New Roman"/>
          <w:sz w:val="24"/>
          <w:szCs w:val="24"/>
        </w:rPr>
        <w:t>we</w:t>
      </w:r>
      <w:r w:rsidR="00BA4B55">
        <w:rPr>
          <w:rFonts w:ascii="Times New Roman" w:hAnsi="Times New Roman" w:cs="Times New Roman"/>
          <w:sz w:val="24"/>
          <w:szCs w:val="24"/>
        </w:rPr>
        <w:t>re</w:t>
      </w:r>
      <w:r w:rsidRPr="001E3E21">
        <w:rPr>
          <w:rFonts w:ascii="Times New Roman" w:hAnsi="Times New Roman" w:cs="Times New Roman"/>
          <w:sz w:val="24"/>
          <w:szCs w:val="24"/>
        </w:rPr>
        <w:t xml:space="preserve"> monitored in 13 (9.2%) of the schem</w:t>
      </w:r>
      <w:r w:rsidR="00F4533F">
        <w:rPr>
          <w:rFonts w:ascii="Times New Roman" w:hAnsi="Times New Roman" w:cs="Times New Roman"/>
          <w:sz w:val="24"/>
          <w:szCs w:val="24"/>
        </w:rPr>
        <w:t>a</w:t>
      </w:r>
      <w:r w:rsidRPr="001E3E21">
        <w:rPr>
          <w:rFonts w:ascii="Times New Roman" w:hAnsi="Times New Roman" w:cs="Times New Roman"/>
          <w:sz w:val="24"/>
          <w:szCs w:val="24"/>
        </w:rPr>
        <w:t>s. Of the 142 schem</w:t>
      </w:r>
      <w:r w:rsidR="00F4533F">
        <w:rPr>
          <w:rFonts w:ascii="Times New Roman" w:hAnsi="Times New Roman" w:cs="Times New Roman"/>
          <w:sz w:val="24"/>
          <w:szCs w:val="24"/>
        </w:rPr>
        <w:t>a</w:t>
      </w:r>
      <w:r w:rsidRPr="001E3E21">
        <w:rPr>
          <w:rFonts w:ascii="Times New Roman" w:hAnsi="Times New Roman" w:cs="Times New Roman"/>
          <w:sz w:val="24"/>
          <w:szCs w:val="24"/>
        </w:rPr>
        <w:t xml:space="preserve">s, 134 (72.4%) collected data </w:t>
      </w:r>
      <w:r>
        <w:rPr>
          <w:rFonts w:ascii="Times New Roman" w:hAnsi="Times New Roman" w:cs="Times New Roman"/>
          <w:sz w:val="24"/>
          <w:szCs w:val="24"/>
        </w:rPr>
        <w:t>for</w:t>
      </w:r>
      <w:r w:rsidRPr="001E3E21">
        <w:rPr>
          <w:rFonts w:ascii="Times New Roman" w:hAnsi="Times New Roman" w:cs="Times New Roman"/>
          <w:sz w:val="24"/>
          <w:szCs w:val="24"/>
        </w:rPr>
        <w:t xml:space="preserve"> both presence</w:t>
      </w:r>
      <w:r>
        <w:rPr>
          <w:rFonts w:ascii="Times New Roman" w:hAnsi="Times New Roman" w:cs="Times New Roman"/>
          <w:sz w:val="24"/>
          <w:szCs w:val="24"/>
        </w:rPr>
        <w:t xml:space="preserve"> and </w:t>
      </w:r>
      <w:r w:rsidRPr="001E3E21">
        <w:rPr>
          <w:rFonts w:ascii="Times New Roman" w:hAnsi="Times New Roman" w:cs="Times New Roman"/>
          <w:sz w:val="24"/>
          <w:szCs w:val="24"/>
        </w:rPr>
        <w:t xml:space="preserve">abundance of species. </w:t>
      </w:r>
      <w:r>
        <w:rPr>
          <w:rFonts w:ascii="Times New Roman" w:hAnsi="Times New Roman" w:cs="Times New Roman"/>
          <w:sz w:val="24"/>
          <w:szCs w:val="24"/>
        </w:rPr>
        <w:t>The researchers concluded that there were promising developments currently in habitat monitoring</w:t>
      </w:r>
      <w:r w:rsidR="00F50FFA">
        <w:rPr>
          <w:rFonts w:ascii="Times New Roman" w:hAnsi="Times New Roman" w:cs="Times New Roman"/>
          <w:sz w:val="24"/>
          <w:szCs w:val="24"/>
        </w:rPr>
        <w:t>, such as</w:t>
      </w:r>
      <w:r>
        <w:rPr>
          <w:rFonts w:ascii="Times New Roman" w:hAnsi="Times New Roman" w:cs="Times New Roman"/>
          <w:sz w:val="24"/>
          <w:szCs w:val="24"/>
        </w:rPr>
        <w:t xml:space="preserve"> most </w:t>
      </w:r>
      <w:r w:rsidR="0071761E">
        <w:rPr>
          <w:rFonts w:ascii="Times New Roman" w:hAnsi="Times New Roman" w:cs="Times New Roman"/>
          <w:sz w:val="24"/>
          <w:szCs w:val="24"/>
        </w:rPr>
        <w:t xml:space="preserve">schemas </w:t>
      </w:r>
      <w:r>
        <w:rPr>
          <w:rFonts w:ascii="Times New Roman" w:hAnsi="Times New Roman" w:cs="Times New Roman"/>
          <w:sz w:val="24"/>
          <w:szCs w:val="24"/>
        </w:rPr>
        <w:t>monitoring the distribution and species composition of the habitats and most schemes also collected data on species abundance beyond presence and absence. However, the researchers also identified weakness as more than half of schem</w:t>
      </w:r>
      <w:r w:rsidR="0071761E">
        <w:rPr>
          <w:rFonts w:ascii="Times New Roman" w:hAnsi="Times New Roman" w:cs="Times New Roman"/>
          <w:sz w:val="24"/>
          <w:szCs w:val="24"/>
        </w:rPr>
        <w:t>a</w:t>
      </w:r>
      <w:r>
        <w:rPr>
          <w:rFonts w:ascii="Times New Roman" w:hAnsi="Times New Roman" w:cs="Times New Roman"/>
          <w:sz w:val="24"/>
          <w:szCs w:val="24"/>
        </w:rPr>
        <w:t xml:space="preserve">s did not provide clear methodologies for how </w:t>
      </w:r>
      <w:r w:rsidR="0071761E">
        <w:rPr>
          <w:rFonts w:ascii="Times New Roman" w:hAnsi="Times New Roman" w:cs="Times New Roman"/>
          <w:sz w:val="24"/>
          <w:szCs w:val="24"/>
        </w:rPr>
        <w:t xml:space="preserve">the </w:t>
      </w:r>
      <w:r>
        <w:rPr>
          <w:rFonts w:ascii="Times New Roman" w:hAnsi="Times New Roman" w:cs="Times New Roman"/>
          <w:sz w:val="24"/>
          <w:szCs w:val="24"/>
        </w:rPr>
        <w:t xml:space="preserve">data </w:t>
      </w:r>
      <w:r w:rsidR="0071761E">
        <w:rPr>
          <w:rFonts w:ascii="Times New Roman" w:hAnsi="Times New Roman" w:cs="Times New Roman"/>
          <w:sz w:val="24"/>
          <w:szCs w:val="24"/>
        </w:rPr>
        <w:t xml:space="preserve">were </w:t>
      </w:r>
      <w:r>
        <w:rPr>
          <w:rFonts w:ascii="Times New Roman" w:hAnsi="Times New Roman" w:cs="Times New Roman"/>
          <w:sz w:val="24"/>
          <w:szCs w:val="24"/>
        </w:rPr>
        <w:t xml:space="preserve">collected and analyzed (Lengyel et al. 2008). </w:t>
      </w:r>
    </w:p>
    <w:p w14:paraId="77AA7057" w14:textId="55F1089C" w:rsidR="00AD6684" w:rsidRDefault="00AD6684" w:rsidP="00AD6684">
      <w:pPr>
        <w:spacing w:line="480" w:lineRule="auto"/>
        <w:rPr>
          <w:rFonts w:ascii="Times New Roman" w:hAnsi="Times New Roman" w:cs="Times New Roman"/>
          <w:sz w:val="24"/>
          <w:szCs w:val="24"/>
        </w:rPr>
      </w:pPr>
      <w:r w:rsidRPr="001E3E21">
        <w:rPr>
          <w:rFonts w:ascii="Times New Roman" w:hAnsi="Times New Roman" w:cs="Times New Roman"/>
          <w:sz w:val="24"/>
          <w:szCs w:val="24"/>
        </w:rPr>
        <w:tab/>
      </w:r>
      <w:bookmarkStart w:id="6" w:name="_Hlk66703180"/>
      <w:r w:rsidRPr="001E3E21">
        <w:rPr>
          <w:rFonts w:ascii="Times New Roman" w:hAnsi="Times New Roman" w:cs="Times New Roman"/>
          <w:sz w:val="24"/>
          <w:szCs w:val="24"/>
        </w:rPr>
        <w:t xml:space="preserve">  </w:t>
      </w:r>
      <w:bookmarkStart w:id="7" w:name="_Hlk66703158"/>
      <w:r>
        <w:rPr>
          <w:rFonts w:ascii="Times New Roman" w:hAnsi="Times New Roman" w:cs="Times New Roman"/>
          <w:sz w:val="24"/>
          <w:szCs w:val="24"/>
        </w:rPr>
        <w:t>I</w:t>
      </w:r>
      <w:r w:rsidRPr="001E3E21">
        <w:rPr>
          <w:rFonts w:ascii="Times New Roman" w:hAnsi="Times New Roman" w:cs="Times New Roman"/>
          <w:sz w:val="24"/>
          <w:szCs w:val="24"/>
        </w:rPr>
        <w:t>nsect monitor</w:t>
      </w:r>
      <w:r w:rsidR="004C1AB6">
        <w:rPr>
          <w:rFonts w:ascii="Times New Roman" w:hAnsi="Times New Roman" w:cs="Times New Roman"/>
          <w:sz w:val="24"/>
          <w:szCs w:val="24"/>
        </w:rPr>
        <w:t>ing has defined habitat at the</w:t>
      </w:r>
      <w:r w:rsidRPr="001E3E21">
        <w:rPr>
          <w:rFonts w:ascii="Times New Roman" w:hAnsi="Times New Roman" w:cs="Times New Roman"/>
          <w:sz w:val="24"/>
          <w:szCs w:val="24"/>
        </w:rPr>
        <w:t xml:space="preserve"> </w:t>
      </w:r>
      <w:r w:rsidR="006E38F6" w:rsidRPr="001E3E21">
        <w:rPr>
          <w:rFonts w:ascii="Times New Roman" w:hAnsi="Times New Roman" w:cs="Times New Roman"/>
          <w:sz w:val="24"/>
          <w:szCs w:val="24"/>
        </w:rPr>
        <w:t>large-scale</w:t>
      </w:r>
      <w:r>
        <w:rPr>
          <w:rFonts w:ascii="Times New Roman" w:hAnsi="Times New Roman" w:cs="Times New Roman"/>
          <w:sz w:val="24"/>
          <w:szCs w:val="24"/>
        </w:rPr>
        <w:t xml:space="preserve"> </w:t>
      </w:r>
      <w:r w:rsidR="006E38F6">
        <w:rPr>
          <w:rFonts w:ascii="Times New Roman" w:hAnsi="Times New Roman" w:cs="Times New Roman"/>
          <w:sz w:val="24"/>
          <w:szCs w:val="24"/>
        </w:rPr>
        <w:t>(</w:t>
      </w:r>
      <w:r>
        <w:rPr>
          <w:rFonts w:ascii="Times New Roman" w:hAnsi="Times New Roman" w:cs="Times New Roman"/>
          <w:sz w:val="24"/>
          <w:szCs w:val="24"/>
        </w:rPr>
        <w:t>1</w:t>
      </w:r>
      <w:r w:rsidR="004C1AB6">
        <w:rPr>
          <w:rFonts w:ascii="Times New Roman" w:hAnsi="Times New Roman" w:cs="Times New Roman"/>
          <w:sz w:val="24"/>
          <w:szCs w:val="24"/>
        </w:rPr>
        <w:t xml:space="preserve"> </w:t>
      </w:r>
      <w:r>
        <w:rPr>
          <w:rFonts w:ascii="Times New Roman" w:hAnsi="Times New Roman" w:cs="Times New Roman"/>
          <w:sz w:val="24"/>
          <w:szCs w:val="24"/>
        </w:rPr>
        <w:t>km x 1</w:t>
      </w:r>
      <w:r w:rsidR="004C1AB6">
        <w:rPr>
          <w:rFonts w:ascii="Times New Roman" w:hAnsi="Times New Roman" w:cs="Times New Roman"/>
          <w:sz w:val="24"/>
          <w:szCs w:val="24"/>
        </w:rPr>
        <w:t xml:space="preserve"> </w:t>
      </w:r>
      <w:r>
        <w:rPr>
          <w:rFonts w:ascii="Times New Roman" w:hAnsi="Times New Roman" w:cs="Times New Roman"/>
          <w:sz w:val="24"/>
          <w:szCs w:val="24"/>
        </w:rPr>
        <w:t>km</w:t>
      </w:r>
      <w:r w:rsidR="006E38F6">
        <w:rPr>
          <w:rFonts w:ascii="Times New Roman" w:hAnsi="Times New Roman" w:cs="Times New Roman"/>
          <w:sz w:val="24"/>
          <w:szCs w:val="24"/>
        </w:rPr>
        <w:t>)</w:t>
      </w:r>
      <w:r w:rsidRPr="001E3E21">
        <w:rPr>
          <w:rFonts w:ascii="Times New Roman" w:hAnsi="Times New Roman" w:cs="Times New Roman"/>
          <w:sz w:val="24"/>
          <w:szCs w:val="24"/>
        </w:rPr>
        <w:t xml:space="preserve"> </w:t>
      </w:r>
      <w:r w:rsidR="004C1AB6">
        <w:rPr>
          <w:rFonts w:ascii="Times New Roman" w:hAnsi="Times New Roman" w:cs="Times New Roman"/>
          <w:sz w:val="24"/>
          <w:szCs w:val="24"/>
        </w:rPr>
        <w:t>with three</w:t>
      </w:r>
      <w:r w:rsidRPr="001E3E21">
        <w:rPr>
          <w:rFonts w:ascii="Times New Roman" w:hAnsi="Times New Roman" w:cs="Times New Roman"/>
          <w:sz w:val="24"/>
          <w:szCs w:val="24"/>
        </w:rPr>
        <w:t xml:space="preserve"> </w:t>
      </w:r>
      <w:r w:rsidR="004C1AB6">
        <w:rPr>
          <w:rFonts w:ascii="Times New Roman" w:hAnsi="Times New Roman" w:cs="Times New Roman"/>
          <w:sz w:val="24"/>
          <w:szCs w:val="24"/>
        </w:rPr>
        <w:t>sampling alternatives</w:t>
      </w:r>
      <w:r>
        <w:rPr>
          <w:rFonts w:ascii="Times New Roman" w:hAnsi="Times New Roman" w:cs="Times New Roman"/>
          <w:sz w:val="24"/>
          <w:szCs w:val="24"/>
        </w:rPr>
        <w:t xml:space="preserve">: 1) </w:t>
      </w:r>
      <w:r w:rsidRPr="001E3E21">
        <w:rPr>
          <w:rFonts w:ascii="Times New Roman" w:hAnsi="Times New Roman" w:cs="Times New Roman"/>
          <w:sz w:val="24"/>
          <w:szCs w:val="24"/>
        </w:rPr>
        <w:t xml:space="preserve">selectively sample </w:t>
      </w:r>
      <w:r>
        <w:rPr>
          <w:rFonts w:ascii="Times New Roman" w:hAnsi="Times New Roman" w:cs="Times New Roman"/>
          <w:sz w:val="24"/>
          <w:szCs w:val="24"/>
        </w:rPr>
        <w:t>a range of</w:t>
      </w:r>
      <w:r w:rsidRPr="001E3E21">
        <w:rPr>
          <w:rFonts w:ascii="Times New Roman" w:hAnsi="Times New Roman" w:cs="Times New Roman"/>
          <w:sz w:val="24"/>
          <w:szCs w:val="24"/>
        </w:rPr>
        <w:t xml:space="preserve"> habitat types (</w:t>
      </w:r>
      <w:bookmarkStart w:id="8" w:name="_Hlk65838504"/>
      <w:proofErr w:type="spellStart"/>
      <w:r w:rsidRPr="001E3E21">
        <w:rPr>
          <w:rFonts w:ascii="Times New Roman" w:hAnsi="Times New Roman" w:cs="Times New Roman"/>
          <w:sz w:val="24"/>
          <w:szCs w:val="24"/>
        </w:rPr>
        <w:t>Tylianakis</w:t>
      </w:r>
      <w:proofErr w:type="spellEnd"/>
      <w:r w:rsidRPr="001E3E21">
        <w:rPr>
          <w:rFonts w:ascii="Times New Roman" w:hAnsi="Times New Roman" w:cs="Times New Roman"/>
          <w:sz w:val="24"/>
          <w:szCs w:val="24"/>
        </w:rPr>
        <w:t xml:space="preserve"> et al. 2005</w:t>
      </w:r>
      <w:bookmarkEnd w:id="8"/>
      <w:r w:rsidRPr="001E3E21">
        <w:rPr>
          <w:rFonts w:ascii="Times New Roman" w:hAnsi="Times New Roman" w:cs="Times New Roman"/>
          <w:sz w:val="24"/>
          <w:szCs w:val="24"/>
        </w:rPr>
        <w:t xml:space="preserve">; </w:t>
      </w:r>
      <w:bookmarkStart w:id="9" w:name="_Hlk65838512"/>
      <w:proofErr w:type="spellStart"/>
      <w:r w:rsidRPr="001E3E21">
        <w:rPr>
          <w:rFonts w:ascii="Times New Roman" w:hAnsi="Times New Roman" w:cs="Times New Roman"/>
          <w:sz w:val="24"/>
          <w:szCs w:val="24"/>
        </w:rPr>
        <w:t>Holzschuh</w:t>
      </w:r>
      <w:proofErr w:type="spellEnd"/>
      <w:r w:rsidRPr="001E3E21">
        <w:rPr>
          <w:rFonts w:ascii="Times New Roman" w:hAnsi="Times New Roman" w:cs="Times New Roman"/>
          <w:sz w:val="24"/>
          <w:szCs w:val="24"/>
        </w:rPr>
        <w:t xml:space="preserve"> et al. 2016</w:t>
      </w:r>
      <w:bookmarkEnd w:id="9"/>
      <w:r w:rsidRPr="001E3E21">
        <w:rPr>
          <w:rFonts w:ascii="Times New Roman" w:hAnsi="Times New Roman" w:cs="Times New Roman"/>
          <w:sz w:val="24"/>
          <w:szCs w:val="24"/>
        </w:rPr>
        <w:t xml:space="preserve">; </w:t>
      </w:r>
      <w:bookmarkStart w:id="10" w:name="_Hlk65838519"/>
      <w:proofErr w:type="spellStart"/>
      <w:r w:rsidRPr="001E3E21">
        <w:rPr>
          <w:rFonts w:ascii="Times New Roman" w:hAnsi="Times New Roman" w:cs="Times New Roman"/>
          <w:sz w:val="24"/>
          <w:szCs w:val="24"/>
        </w:rPr>
        <w:t>Scherber</w:t>
      </w:r>
      <w:proofErr w:type="spellEnd"/>
      <w:r w:rsidRPr="001E3E21">
        <w:rPr>
          <w:rFonts w:ascii="Times New Roman" w:hAnsi="Times New Roman" w:cs="Times New Roman"/>
          <w:sz w:val="24"/>
          <w:szCs w:val="24"/>
        </w:rPr>
        <w:t xml:space="preserve"> et al.</w:t>
      </w:r>
      <w:bookmarkStart w:id="11" w:name="_Hlk65838530"/>
      <w:bookmarkEnd w:id="10"/>
      <w:r>
        <w:rPr>
          <w:rFonts w:ascii="Times New Roman" w:hAnsi="Times New Roman" w:cs="Times New Roman"/>
          <w:sz w:val="24"/>
          <w:szCs w:val="24"/>
        </w:rPr>
        <w:t xml:space="preserve"> </w:t>
      </w:r>
      <w:r>
        <w:rPr>
          <w:rFonts w:ascii="Times New Roman" w:hAnsi="Times New Roman" w:cs="Times New Roman"/>
          <w:sz w:val="24"/>
          <w:szCs w:val="24"/>
        </w:rPr>
        <w:softHyphen/>
      </w:r>
      <w:r w:rsidRPr="001E3E21">
        <w:rPr>
          <w:rFonts w:ascii="Times New Roman" w:hAnsi="Times New Roman" w:cs="Times New Roman"/>
          <w:sz w:val="24"/>
          <w:szCs w:val="24"/>
        </w:rPr>
        <w:t>2017</w:t>
      </w:r>
      <w:bookmarkEnd w:id="11"/>
      <w:r w:rsidRPr="001E3E21">
        <w:rPr>
          <w:rFonts w:ascii="Times New Roman" w:hAnsi="Times New Roman" w:cs="Times New Roman"/>
          <w:sz w:val="24"/>
          <w:szCs w:val="24"/>
        </w:rPr>
        <w:t xml:space="preserve">; </w:t>
      </w:r>
      <w:proofErr w:type="spellStart"/>
      <w:r w:rsidRPr="001E3E21">
        <w:rPr>
          <w:rFonts w:ascii="Times New Roman" w:hAnsi="Times New Roman" w:cs="Times New Roman"/>
          <w:sz w:val="24"/>
          <w:szCs w:val="24"/>
        </w:rPr>
        <w:t>Scherber</w:t>
      </w:r>
      <w:proofErr w:type="spellEnd"/>
      <w:r w:rsidRPr="001E3E21">
        <w:rPr>
          <w:rFonts w:ascii="Times New Roman" w:hAnsi="Times New Roman" w:cs="Times New Roman"/>
          <w:sz w:val="24"/>
          <w:szCs w:val="24"/>
        </w:rPr>
        <w:t xml:space="preserve"> et al. 2019); </w:t>
      </w:r>
      <w:r>
        <w:rPr>
          <w:rFonts w:ascii="Times New Roman" w:hAnsi="Times New Roman" w:cs="Times New Roman"/>
          <w:sz w:val="24"/>
          <w:szCs w:val="24"/>
        </w:rPr>
        <w:t xml:space="preserve">2) establishing transects </w:t>
      </w:r>
      <w:r w:rsidR="004C1AB6">
        <w:rPr>
          <w:rFonts w:ascii="Times New Roman" w:hAnsi="Times New Roman" w:cs="Times New Roman"/>
          <w:sz w:val="24"/>
          <w:szCs w:val="24"/>
        </w:rPr>
        <w:t xml:space="preserve">within </w:t>
      </w:r>
      <w:r>
        <w:rPr>
          <w:rFonts w:ascii="Times New Roman" w:hAnsi="Times New Roman" w:cs="Times New Roman"/>
          <w:sz w:val="24"/>
          <w:szCs w:val="24"/>
        </w:rPr>
        <w:t xml:space="preserve">nested </w:t>
      </w:r>
      <w:r w:rsidR="004C1AB6">
        <w:rPr>
          <w:rFonts w:ascii="Times New Roman" w:hAnsi="Times New Roman" w:cs="Times New Roman"/>
          <w:sz w:val="24"/>
          <w:szCs w:val="24"/>
        </w:rPr>
        <w:t>arrangement</w:t>
      </w:r>
      <w:r>
        <w:rPr>
          <w:rFonts w:ascii="Times New Roman" w:hAnsi="Times New Roman" w:cs="Times New Roman"/>
          <w:sz w:val="24"/>
          <w:szCs w:val="24"/>
        </w:rPr>
        <w:t xml:space="preserve">; </w:t>
      </w:r>
      <w:r w:rsidRPr="001E3E21">
        <w:rPr>
          <w:rFonts w:ascii="Times New Roman" w:hAnsi="Times New Roman" w:cs="Times New Roman"/>
          <w:sz w:val="24"/>
          <w:szCs w:val="24"/>
        </w:rPr>
        <w:t xml:space="preserve">and </w:t>
      </w:r>
      <w:r>
        <w:rPr>
          <w:rFonts w:ascii="Times New Roman" w:hAnsi="Times New Roman" w:cs="Times New Roman"/>
          <w:sz w:val="24"/>
          <w:szCs w:val="24"/>
        </w:rPr>
        <w:t>3)</w:t>
      </w:r>
      <w:r w:rsidRPr="001E3E21">
        <w:rPr>
          <w:rFonts w:ascii="Times New Roman" w:hAnsi="Times New Roman" w:cs="Times New Roman"/>
          <w:sz w:val="24"/>
          <w:szCs w:val="24"/>
        </w:rPr>
        <w:t xml:space="preserve"> sampling </w:t>
      </w:r>
      <w:r>
        <w:rPr>
          <w:rFonts w:ascii="Times New Roman" w:hAnsi="Times New Roman" w:cs="Times New Roman"/>
          <w:sz w:val="24"/>
          <w:szCs w:val="24"/>
        </w:rPr>
        <w:t xml:space="preserve">from </w:t>
      </w:r>
      <w:r w:rsidRPr="001E3E21">
        <w:rPr>
          <w:rFonts w:ascii="Times New Roman" w:hAnsi="Times New Roman" w:cs="Times New Roman"/>
          <w:sz w:val="24"/>
          <w:szCs w:val="24"/>
        </w:rPr>
        <w:t>grids</w:t>
      </w:r>
      <w:r>
        <w:rPr>
          <w:rFonts w:ascii="Times New Roman" w:hAnsi="Times New Roman" w:cs="Times New Roman"/>
          <w:sz w:val="24"/>
          <w:szCs w:val="24"/>
        </w:rPr>
        <w:t xml:space="preserve"> </w:t>
      </w:r>
      <w:r w:rsidR="00673402">
        <w:rPr>
          <w:rFonts w:ascii="Times New Roman" w:hAnsi="Times New Roman" w:cs="Times New Roman"/>
          <w:sz w:val="24"/>
          <w:szCs w:val="24"/>
        </w:rPr>
        <w:t>with</w:t>
      </w:r>
      <w:r>
        <w:rPr>
          <w:rFonts w:ascii="Times New Roman" w:hAnsi="Times New Roman" w:cs="Times New Roman"/>
          <w:sz w:val="24"/>
          <w:szCs w:val="24"/>
        </w:rPr>
        <w:t xml:space="preserve"> </w:t>
      </w:r>
      <w:r w:rsidR="004C1AB6">
        <w:rPr>
          <w:rFonts w:ascii="Times New Roman" w:hAnsi="Times New Roman" w:cs="Times New Roman"/>
          <w:sz w:val="24"/>
          <w:szCs w:val="24"/>
        </w:rPr>
        <w:t xml:space="preserve">nested </w:t>
      </w:r>
      <w:r w:rsidR="00673402">
        <w:rPr>
          <w:rFonts w:ascii="Times New Roman" w:hAnsi="Times New Roman" w:cs="Times New Roman"/>
          <w:sz w:val="24"/>
          <w:szCs w:val="24"/>
        </w:rPr>
        <w:t>cells</w:t>
      </w:r>
      <w:r>
        <w:rPr>
          <w:rFonts w:ascii="Times New Roman" w:hAnsi="Times New Roman" w:cs="Times New Roman"/>
          <w:sz w:val="24"/>
          <w:szCs w:val="24"/>
        </w:rPr>
        <w:t xml:space="preserve"> </w:t>
      </w:r>
      <w:r w:rsidRPr="001E3E21">
        <w:rPr>
          <w:rFonts w:ascii="Times New Roman" w:hAnsi="Times New Roman" w:cs="Times New Roman"/>
          <w:sz w:val="24"/>
          <w:szCs w:val="24"/>
        </w:rPr>
        <w:t>(</w:t>
      </w:r>
      <w:proofErr w:type="spellStart"/>
      <w:r w:rsidRPr="001E3E21">
        <w:rPr>
          <w:rFonts w:ascii="Times New Roman" w:hAnsi="Times New Roman" w:cs="Times New Roman"/>
          <w:sz w:val="24"/>
          <w:szCs w:val="24"/>
        </w:rPr>
        <w:t>Scherber</w:t>
      </w:r>
      <w:proofErr w:type="spellEnd"/>
      <w:r w:rsidRPr="001E3E21">
        <w:rPr>
          <w:rFonts w:ascii="Times New Roman" w:hAnsi="Times New Roman" w:cs="Times New Roman"/>
          <w:sz w:val="24"/>
          <w:szCs w:val="24"/>
        </w:rPr>
        <w:t xml:space="preserve"> et al. 2019).</w:t>
      </w:r>
      <w:bookmarkEnd w:id="7"/>
      <w:r w:rsidRPr="001E3E21">
        <w:rPr>
          <w:rFonts w:ascii="Times New Roman" w:hAnsi="Times New Roman" w:cs="Times New Roman"/>
          <w:sz w:val="24"/>
          <w:szCs w:val="24"/>
        </w:rPr>
        <w:t xml:space="preserve"> </w:t>
      </w:r>
      <w:r w:rsidRPr="001E3E21">
        <w:rPr>
          <w:rFonts w:ascii="Times New Roman" w:hAnsi="Times New Roman" w:cs="Times New Roman"/>
          <w:sz w:val="24"/>
          <w:szCs w:val="24"/>
        </w:rPr>
        <w:lastRenderedPageBreak/>
        <w:t>A lepidopterist often monitors butterfly population</w:t>
      </w:r>
      <w:r>
        <w:rPr>
          <w:rFonts w:ascii="Times New Roman" w:hAnsi="Times New Roman" w:cs="Times New Roman"/>
          <w:sz w:val="24"/>
          <w:szCs w:val="24"/>
        </w:rPr>
        <w:t>s</w:t>
      </w:r>
      <w:r w:rsidRPr="001E3E21">
        <w:rPr>
          <w:rFonts w:ascii="Times New Roman" w:hAnsi="Times New Roman" w:cs="Times New Roman"/>
          <w:sz w:val="24"/>
          <w:szCs w:val="24"/>
        </w:rPr>
        <w:t xml:space="preserve"> </w:t>
      </w:r>
      <w:r>
        <w:rPr>
          <w:rFonts w:ascii="Times New Roman" w:hAnsi="Times New Roman" w:cs="Times New Roman"/>
          <w:sz w:val="24"/>
          <w:szCs w:val="24"/>
        </w:rPr>
        <w:t>at</w:t>
      </w:r>
      <w:r w:rsidRPr="001E3E21">
        <w:rPr>
          <w:rFonts w:ascii="Times New Roman" w:hAnsi="Times New Roman" w:cs="Times New Roman"/>
          <w:sz w:val="24"/>
          <w:szCs w:val="24"/>
        </w:rPr>
        <w:t xml:space="preserve"> a </w:t>
      </w:r>
      <w:r>
        <w:rPr>
          <w:rFonts w:ascii="Times New Roman" w:hAnsi="Times New Roman" w:cs="Times New Roman"/>
          <w:sz w:val="24"/>
          <w:szCs w:val="24"/>
        </w:rPr>
        <w:t>finer</w:t>
      </w:r>
      <w:r w:rsidRPr="001E3E21">
        <w:rPr>
          <w:rFonts w:ascii="Times New Roman" w:hAnsi="Times New Roman" w:cs="Times New Roman"/>
          <w:sz w:val="24"/>
          <w:szCs w:val="24"/>
        </w:rPr>
        <w:t xml:space="preserve"> scal</w:t>
      </w:r>
      <w:r>
        <w:rPr>
          <w:rFonts w:ascii="Times New Roman" w:hAnsi="Times New Roman" w:cs="Times New Roman"/>
          <w:sz w:val="24"/>
          <w:szCs w:val="24"/>
        </w:rPr>
        <w:t>e</w:t>
      </w:r>
      <w:r w:rsidRPr="001E3E21">
        <w:rPr>
          <w:rFonts w:ascii="Times New Roman" w:hAnsi="Times New Roman" w:cs="Times New Roman"/>
          <w:sz w:val="24"/>
          <w:szCs w:val="24"/>
        </w:rPr>
        <w:t xml:space="preserve">. For example, pollinators and </w:t>
      </w:r>
      <w:r w:rsidR="004C1AB6">
        <w:rPr>
          <w:rFonts w:ascii="Times New Roman" w:hAnsi="Times New Roman" w:cs="Times New Roman"/>
          <w:sz w:val="24"/>
          <w:szCs w:val="24"/>
        </w:rPr>
        <w:t xml:space="preserve">nectar providing </w:t>
      </w:r>
      <w:r w:rsidRPr="001E3E21">
        <w:rPr>
          <w:rFonts w:ascii="Times New Roman" w:hAnsi="Times New Roman" w:cs="Times New Roman"/>
          <w:sz w:val="24"/>
          <w:szCs w:val="24"/>
        </w:rPr>
        <w:t>flower</w:t>
      </w:r>
      <w:r w:rsidR="00722A3C">
        <w:rPr>
          <w:rFonts w:ascii="Times New Roman" w:hAnsi="Times New Roman" w:cs="Times New Roman"/>
          <w:sz w:val="24"/>
          <w:szCs w:val="24"/>
        </w:rPr>
        <w:t>s</w:t>
      </w:r>
      <w:r w:rsidRPr="001E3E21">
        <w:rPr>
          <w:rFonts w:ascii="Times New Roman" w:hAnsi="Times New Roman" w:cs="Times New Roman"/>
          <w:sz w:val="24"/>
          <w:szCs w:val="24"/>
        </w:rPr>
        <w:t xml:space="preserve"> are often monitored using </w:t>
      </w:r>
      <w:r>
        <w:rPr>
          <w:rFonts w:ascii="Times New Roman" w:hAnsi="Times New Roman" w:cs="Times New Roman"/>
          <w:sz w:val="24"/>
          <w:szCs w:val="24"/>
        </w:rPr>
        <w:t>the</w:t>
      </w:r>
      <w:r w:rsidRPr="001E3E21">
        <w:rPr>
          <w:rFonts w:ascii="Times New Roman" w:hAnsi="Times New Roman" w:cs="Times New Roman"/>
          <w:sz w:val="24"/>
          <w:szCs w:val="24"/>
        </w:rPr>
        <w:t xml:space="preserve"> transect method </w:t>
      </w:r>
      <w:r w:rsidR="00673402">
        <w:rPr>
          <w:rFonts w:ascii="Times New Roman" w:hAnsi="Times New Roman" w:cs="Times New Roman"/>
          <w:sz w:val="24"/>
          <w:szCs w:val="24"/>
        </w:rPr>
        <w:t xml:space="preserve">such as </w:t>
      </w:r>
      <w:r w:rsidRPr="001E3E21">
        <w:rPr>
          <w:rFonts w:ascii="Times New Roman" w:hAnsi="Times New Roman" w:cs="Times New Roman"/>
          <w:sz w:val="24"/>
          <w:szCs w:val="24"/>
        </w:rPr>
        <w:t>outlined</w:t>
      </w:r>
      <w:r>
        <w:rPr>
          <w:rFonts w:ascii="Times New Roman" w:hAnsi="Times New Roman" w:cs="Times New Roman"/>
          <w:sz w:val="24"/>
          <w:szCs w:val="24"/>
        </w:rPr>
        <w:t xml:space="preserve"> in</w:t>
      </w:r>
      <w:r w:rsidRPr="001E3E21">
        <w:rPr>
          <w:rFonts w:ascii="Times New Roman" w:hAnsi="Times New Roman" w:cs="Times New Roman"/>
          <w:sz w:val="24"/>
          <w:szCs w:val="24"/>
        </w:rPr>
        <w:t xml:space="preserve"> the Butterfly Monitoring Scheme Standards </w:t>
      </w:r>
      <w:bookmarkStart w:id="12" w:name="_Hlk65838542"/>
      <w:r w:rsidRPr="001E3E21">
        <w:rPr>
          <w:rFonts w:ascii="Times New Roman" w:hAnsi="Times New Roman" w:cs="Times New Roman"/>
          <w:sz w:val="24"/>
          <w:szCs w:val="24"/>
        </w:rPr>
        <w:t>(</w:t>
      </w:r>
      <w:r>
        <w:rPr>
          <w:rFonts w:ascii="Times New Roman" w:hAnsi="Times New Roman" w:cs="Times New Roman"/>
          <w:sz w:val="24"/>
          <w:szCs w:val="24"/>
        </w:rPr>
        <w:t xml:space="preserve">Pollard 1977; Pollard and Yates 1993; </w:t>
      </w:r>
      <w:r w:rsidRPr="001E3E21">
        <w:rPr>
          <w:rFonts w:ascii="Times New Roman" w:hAnsi="Times New Roman" w:cs="Times New Roman"/>
          <w:sz w:val="24"/>
          <w:szCs w:val="24"/>
        </w:rPr>
        <w:t>Van Sway et al. 20</w:t>
      </w:r>
      <w:bookmarkEnd w:id="12"/>
      <w:r w:rsidRPr="001E3E21">
        <w:rPr>
          <w:rFonts w:ascii="Times New Roman" w:hAnsi="Times New Roman" w:cs="Times New Roman"/>
          <w:sz w:val="24"/>
          <w:szCs w:val="24"/>
        </w:rPr>
        <w:t xml:space="preserve">15; </w:t>
      </w:r>
      <w:proofErr w:type="spellStart"/>
      <w:r w:rsidRPr="001E3E21">
        <w:rPr>
          <w:rFonts w:ascii="Times New Roman" w:hAnsi="Times New Roman" w:cs="Times New Roman"/>
          <w:sz w:val="24"/>
          <w:szCs w:val="24"/>
        </w:rPr>
        <w:t>Scherber</w:t>
      </w:r>
      <w:proofErr w:type="spellEnd"/>
      <w:r w:rsidRPr="001E3E21">
        <w:rPr>
          <w:rFonts w:ascii="Times New Roman" w:hAnsi="Times New Roman" w:cs="Times New Roman"/>
          <w:sz w:val="24"/>
          <w:szCs w:val="24"/>
        </w:rPr>
        <w:t xml:space="preserve"> et al. 2019)</w:t>
      </w:r>
      <w:r>
        <w:rPr>
          <w:rFonts w:ascii="Times New Roman" w:hAnsi="Times New Roman" w:cs="Times New Roman"/>
          <w:sz w:val="24"/>
          <w:szCs w:val="24"/>
        </w:rPr>
        <w:t>. The design is essentially a belt transect with either a random or grid-based design</w:t>
      </w:r>
      <w:r w:rsidR="004C1AB6">
        <w:rPr>
          <w:rFonts w:ascii="Times New Roman" w:hAnsi="Times New Roman" w:cs="Times New Roman"/>
          <w:sz w:val="24"/>
          <w:szCs w:val="24"/>
        </w:rPr>
        <w:t xml:space="preserve"> to </w:t>
      </w:r>
      <w:r>
        <w:rPr>
          <w:rFonts w:ascii="Times New Roman" w:hAnsi="Times New Roman" w:cs="Times New Roman"/>
          <w:sz w:val="24"/>
          <w:szCs w:val="24"/>
        </w:rPr>
        <w:t>provide statistically robust data (</w:t>
      </w:r>
      <w:r w:rsidRPr="001E3E21">
        <w:rPr>
          <w:rFonts w:ascii="Times New Roman" w:hAnsi="Times New Roman" w:cs="Times New Roman"/>
          <w:sz w:val="24"/>
          <w:szCs w:val="24"/>
        </w:rPr>
        <w:t>Van Sway et al., 2015</w:t>
      </w:r>
      <w:r>
        <w:rPr>
          <w:rFonts w:ascii="Times New Roman" w:hAnsi="Times New Roman" w:cs="Times New Roman"/>
          <w:sz w:val="24"/>
          <w:szCs w:val="24"/>
        </w:rPr>
        <w:t xml:space="preserve">). </w:t>
      </w:r>
      <w:r w:rsidR="00F9124C">
        <w:rPr>
          <w:rFonts w:ascii="Times New Roman" w:hAnsi="Times New Roman" w:cs="Times New Roman"/>
          <w:sz w:val="24"/>
          <w:szCs w:val="24"/>
        </w:rPr>
        <w:t xml:space="preserve">Once a transect is established, data is recorded as individuals </w:t>
      </w:r>
      <w:r w:rsidRPr="001E3E21">
        <w:rPr>
          <w:rFonts w:ascii="Times New Roman" w:hAnsi="Times New Roman" w:cs="Times New Roman"/>
          <w:sz w:val="24"/>
          <w:szCs w:val="24"/>
        </w:rPr>
        <w:t>walk at a consta</w:t>
      </w:r>
      <w:r>
        <w:rPr>
          <w:rFonts w:ascii="Times New Roman" w:hAnsi="Times New Roman" w:cs="Times New Roman"/>
          <w:sz w:val="24"/>
          <w:szCs w:val="24"/>
        </w:rPr>
        <w:t>nt</w:t>
      </w:r>
      <w:r w:rsidRPr="001E3E21">
        <w:rPr>
          <w:rFonts w:ascii="Times New Roman" w:hAnsi="Times New Roman" w:cs="Times New Roman"/>
          <w:sz w:val="24"/>
          <w:szCs w:val="24"/>
        </w:rPr>
        <w:t xml:space="preserve"> rate of 10m per minute</w:t>
      </w:r>
      <w:r>
        <w:rPr>
          <w:rFonts w:ascii="Times New Roman" w:hAnsi="Times New Roman" w:cs="Times New Roman"/>
          <w:sz w:val="24"/>
          <w:szCs w:val="24"/>
        </w:rPr>
        <w:t>, for a total transect length of 50m</w:t>
      </w:r>
      <w:r w:rsidR="00F9124C">
        <w:rPr>
          <w:rFonts w:ascii="Times New Roman" w:hAnsi="Times New Roman" w:cs="Times New Roman"/>
          <w:sz w:val="24"/>
          <w:szCs w:val="24"/>
        </w:rPr>
        <w:t>. A</w:t>
      </w:r>
      <w:r>
        <w:rPr>
          <w:rFonts w:ascii="Times New Roman" w:hAnsi="Times New Roman" w:cs="Times New Roman"/>
          <w:sz w:val="24"/>
          <w:szCs w:val="24"/>
        </w:rPr>
        <w:t>ll</w:t>
      </w:r>
      <w:r w:rsidRPr="001E3E21">
        <w:rPr>
          <w:rFonts w:ascii="Times New Roman" w:hAnsi="Times New Roman" w:cs="Times New Roman"/>
          <w:sz w:val="24"/>
          <w:szCs w:val="24"/>
        </w:rPr>
        <w:t xml:space="preserve"> pollinator</w:t>
      </w:r>
      <w:r w:rsidR="00F9124C">
        <w:rPr>
          <w:rFonts w:ascii="Times New Roman" w:hAnsi="Times New Roman" w:cs="Times New Roman"/>
          <w:sz w:val="24"/>
          <w:szCs w:val="24"/>
        </w:rPr>
        <w:t xml:space="preserve"> </w:t>
      </w:r>
      <w:r w:rsidRPr="001E3E21">
        <w:rPr>
          <w:rFonts w:ascii="Times New Roman" w:hAnsi="Times New Roman" w:cs="Times New Roman"/>
          <w:sz w:val="24"/>
          <w:szCs w:val="24"/>
        </w:rPr>
        <w:t>s</w:t>
      </w:r>
      <w:r w:rsidR="00F9124C">
        <w:rPr>
          <w:rFonts w:ascii="Times New Roman" w:hAnsi="Times New Roman" w:cs="Times New Roman"/>
          <w:sz w:val="24"/>
          <w:szCs w:val="24"/>
        </w:rPr>
        <w:t>pecies and individuals</w:t>
      </w:r>
      <w:r w:rsidRPr="001E3E21">
        <w:rPr>
          <w:rFonts w:ascii="Times New Roman" w:hAnsi="Times New Roman" w:cs="Times New Roman"/>
          <w:sz w:val="24"/>
          <w:szCs w:val="24"/>
        </w:rPr>
        <w:t xml:space="preserve"> and flowering plant</w:t>
      </w:r>
      <w:r w:rsidR="00F9124C">
        <w:rPr>
          <w:rFonts w:ascii="Times New Roman" w:hAnsi="Times New Roman" w:cs="Times New Roman"/>
          <w:sz w:val="24"/>
          <w:szCs w:val="24"/>
        </w:rPr>
        <w:t xml:space="preserve"> </w:t>
      </w:r>
      <w:r w:rsidRPr="001E3E21">
        <w:rPr>
          <w:rFonts w:ascii="Times New Roman" w:hAnsi="Times New Roman" w:cs="Times New Roman"/>
          <w:sz w:val="24"/>
          <w:szCs w:val="24"/>
        </w:rPr>
        <w:t>s</w:t>
      </w:r>
      <w:r w:rsidR="00F9124C">
        <w:rPr>
          <w:rFonts w:ascii="Times New Roman" w:hAnsi="Times New Roman" w:cs="Times New Roman"/>
          <w:sz w:val="24"/>
          <w:szCs w:val="24"/>
        </w:rPr>
        <w:t>pecies</w:t>
      </w:r>
      <w:r w:rsidRPr="001E3E21">
        <w:rPr>
          <w:rFonts w:ascii="Times New Roman" w:hAnsi="Times New Roman" w:cs="Times New Roman"/>
          <w:sz w:val="24"/>
          <w:szCs w:val="24"/>
        </w:rPr>
        <w:t xml:space="preserve"> </w:t>
      </w:r>
      <w:r w:rsidR="00F9124C">
        <w:rPr>
          <w:rFonts w:ascii="Times New Roman" w:hAnsi="Times New Roman" w:cs="Times New Roman"/>
          <w:sz w:val="24"/>
          <w:szCs w:val="24"/>
        </w:rPr>
        <w:t xml:space="preserve">within </w:t>
      </w:r>
      <w:r>
        <w:rPr>
          <w:rFonts w:ascii="Times New Roman" w:hAnsi="Times New Roman" w:cs="Times New Roman"/>
          <w:sz w:val="24"/>
          <w:szCs w:val="24"/>
        </w:rPr>
        <w:t xml:space="preserve">2m of either side </w:t>
      </w:r>
      <w:r w:rsidR="00F9124C">
        <w:rPr>
          <w:rFonts w:ascii="Times New Roman" w:hAnsi="Times New Roman" w:cs="Times New Roman"/>
          <w:sz w:val="24"/>
          <w:szCs w:val="24"/>
        </w:rPr>
        <w:t xml:space="preserve">of the transect </w:t>
      </w:r>
      <w:r>
        <w:rPr>
          <w:rFonts w:ascii="Times New Roman" w:hAnsi="Times New Roman" w:cs="Times New Roman"/>
          <w:sz w:val="24"/>
          <w:szCs w:val="24"/>
        </w:rPr>
        <w:t>are recorded. I</w:t>
      </w:r>
      <w:r w:rsidRPr="001E3E21">
        <w:rPr>
          <w:rFonts w:ascii="Times New Roman" w:hAnsi="Times New Roman" w:cs="Times New Roman"/>
          <w:sz w:val="24"/>
          <w:szCs w:val="24"/>
        </w:rPr>
        <w:t>deally</w:t>
      </w:r>
      <w:r>
        <w:rPr>
          <w:rFonts w:ascii="Times New Roman" w:hAnsi="Times New Roman" w:cs="Times New Roman"/>
          <w:sz w:val="24"/>
          <w:szCs w:val="24"/>
        </w:rPr>
        <w:t xml:space="preserve">, the survey is conducted when temperatures are between </w:t>
      </w:r>
      <w:r w:rsidRPr="001E3E21">
        <w:rPr>
          <w:rFonts w:ascii="Times New Roman" w:hAnsi="Times New Roman" w:cs="Times New Roman"/>
          <w:sz w:val="24"/>
          <w:szCs w:val="24"/>
        </w:rPr>
        <w:t>55</w:t>
      </w:r>
      <w:r w:rsidRPr="001E3E21">
        <w:rPr>
          <w:rFonts w:ascii="Times New Roman" w:hAnsi="Times New Roman" w:cs="Times New Roman"/>
          <w:sz w:val="24"/>
          <w:szCs w:val="24"/>
          <w:vertAlign w:val="superscript"/>
        </w:rPr>
        <w:t>o</w:t>
      </w:r>
      <w:r w:rsidRPr="001E3E21">
        <w:rPr>
          <w:rFonts w:ascii="Times New Roman" w:hAnsi="Times New Roman" w:cs="Times New Roman"/>
          <w:sz w:val="24"/>
          <w:szCs w:val="24"/>
        </w:rPr>
        <w:t>F (13</w:t>
      </w:r>
      <w:r w:rsidRPr="001E3E21">
        <w:rPr>
          <w:rFonts w:ascii="Times New Roman" w:hAnsi="Times New Roman" w:cs="Times New Roman"/>
          <w:sz w:val="24"/>
          <w:szCs w:val="24"/>
          <w:vertAlign w:val="superscript"/>
        </w:rPr>
        <w:t>o</w:t>
      </w:r>
      <w:r w:rsidRPr="001E3E21">
        <w:rPr>
          <w:rFonts w:ascii="Times New Roman" w:hAnsi="Times New Roman" w:cs="Times New Roman"/>
          <w:sz w:val="24"/>
          <w:szCs w:val="24"/>
        </w:rPr>
        <w:t>C) and 95</w:t>
      </w:r>
      <w:r w:rsidRPr="001E3E21">
        <w:rPr>
          <w:rFonts w:ascii="Times New Roman" w:hAnsi="Times New Roman" w:cs="Times New Roman"/>
          <w:sz w:val="24"/>
          <w:szCs w:val="24"/>
          <w:vertAlign w:val="superscript"/>
        </w:rPr>
        <w:t>o</w:t>
      </w:r>
      <w:r w:rsidRPr="001E3E21">
        <w:rPr>
          <w:rFonts w:ascii="Times New Roman" w:hAnsi="Times New Roman" w:cs="Times New Roman"/>
          <w:sz w:val="24"/>
          <w:szCs w:val="24"/>
        </w:rPr>
        <w:t>F (35</w:t>
      </w:r>
      <w:r w:rsidRPr="001E3E21">
        <w:rPr>
          <w:rFonts w:ascii="Times New Roman" w:hAnsi="Times New Roman" w:cs="Times New Roman"/>
          <w:sz w:val="24"/>
          <w:szCs w:val="24"/>
          <w:vertAlign w:val="superscript"/>
        </w:rPr>
        <w:t>o</w:t>
      </w:r>
      <w:r w:rsidRPr="001E3E21">
        <w:rPr>
          <w:rFonts w:ascii="Times New Roman" w:hAnsi="Times New Roman" w:cs="Times New Roman"/>
          <w:sz w:val="24"/>
          <w:szCs w:val="24"/>
        </w:rPr>
        <w:t>C)</w:t>
      </w:r>
      <w:r>
        <w:rPr>
          <w:rFonts w:ascii="Times New Roman" w:hAnsi="Times New Roman" w:cs="Times New Roman"/>
          <w:sz w:val="24"/>
          <w:szCs w:val="24"/>
        </w:rPr>
        <w:t xml:space="preserve">, </w:t>
      </w:r>
      <w:r w:rsidR="009859AA">
        <w:rPr>
          <w:rFonts w:ascii="Times New Roman" w:hAnsi="Times New Roman" w:cs="Times New Roman"/>
          <w:sz w:val="24"/>
          <w:szCs w:val="24"/>
        </w:rPr>
        <w:t>the</w:t>
      </w:r>
      <w:r>
        <w:rPr>
          <w:rFonts w:ascii="Times New Roman" w:hAnsi="Times New Roman" w:cs="Times New Roman"/>
          <w:sz w:val="24"/>
          <w:szCs w:val="24"/>
        </w:rPr>
        <w:t xml:space="preserve"> </w:t>
      </w:r>
      <w:r w:rsidRPr="001E3E21">
        <w:rPr>
          <w:rFonts w:ascii="Times New Roman" w:hAnsi="Times New Roman" w:cs="Times New Roman"/>
          <w:sz w:val="24"/>
          <w:szCs w:val="24"/>
        </w:rPr>
        <w:t xml:space="preserve">temperature </w:t>
      </w:r>
      <w:r>
        <w:rPr>
          <w:rFonts w:ascii="Times New Roman" w:hAnsi="Times New Roman" w:cs="Times New Roman"/>
          <w:sz w:val="24"/>
          <w:szCs w:val="24"/>
        </w:rPr>
        <w:t xml:space="preserve">range at which </w:t>
      </w:r>
      <w:r w:rsidRPr="001E3E21">
        <w:rPr>
          <w:rFonts w:ascii="Times New Roman" w:hAnsi="Times New Roman" w:cs="Times New Roman"/>
          <w:sz w:val="24"/>
          <w:szCs w:val="24"/>
        </w:rPr>
        <w:t>butterflies are most active</w:t>
      </w:r>
      <w:r>
        <w:rPr>
          <w:rFonts w:ascii="Times New Roman" w:hAnsi="Times New Roman" w:cs="Times New Roman"/>
          <w:sz w:val="24"/>
          <w:szCs w:val="24"/>
        </w:rPr>
        <w:t xml:space="preserve"> </w:t>
      </w:r>
      <w:r w:rsidRPr="001E3E21">
        <w:rPr>
          <w:rFonts w:ascii="Times New Roman" w:hAnsi="Times New Roman" w:cs="Times New Roman"/>
          <w:sz w:val="24"/>
          <w:szCs w:val="24"/>
        </w:rPr>
        <w:t>(Van Sway et al. 2015)</w:t>
      </w:r>
      <w:r>
        <w:rPr>
          <w:rFonts w:ascii="Times New Roman" w:hAnsi="Times New Roman" w:cs="Times New Roman"/>
          <w:sz w:val="24"/>
          <w:szCs w:val="24"/>
        </w:rPr>
        <w:t>. B</w:t>
      </w:r>
      <w:r w:rsidRPr="001E3E21">
        <w:rPr>
          <w:rFonts w:ascii="Times New Roman" w:hAnsi="Times New Roman" w:cs="Times New Roman"/>
          <w:sz w:val="24"/>
          <w:szCs w:val="24"/>
        </w:rPr>
        <w:t>ait</w:t>
      </w:r>
      <w:r>
        <w:rPr>
          <w:rFonts w:ascii="Times New Roman" w:hAnsi="Times New Roman" w:cs="Times New Roman"/>
          <w:sz w:val="24"/>
          <w:szCs w:val="24"/>
        </w:rPr>
        <w:t xml:space="preserve"> stations with f</w:t>
      </w:r>
      <w:r w:rsidRPr="001E3E21">
        <w:rPr>
          <w:rFonts w:ascii="Times New Roman" w:hAnsi="Times New Roman" w:cs="Times New Roman"/>
          <w:sz w:val="24"/>
          <w:szCs w:val="24"/>
        </w:rPr>
        <w:t>ruit</w:t>
      </w:r>
      <w:r>
        <w:rPr>
          <w:rFonts w:ascii="Times New Roman" w:hAnsi="Times New Roman" w:cs="Times New Roman"/>
          <w:sz w:val="24"/>
          <w:szCs w:val="24"/>
        </w:rPr>
        <w:t xml:space="preserve"> may also be deployed </w:t>
      </w:r>
      <w:r w:rsidR="00F9124C">
        <w:rPr>
          <w:rFonts w:ascii="Times New Roman" w:hAnsi="Times New Roman" w:cs="Times New Roman"/>
          <w:sz w:val="24"/>
          <w:szCs w:val="24"/>
        </w:rPr>
        <w:t xml:space="preserve">to enhance survey results </w:t>
      </w:r>
      <w:r w:rsidRPr="001E3E21">
        <w:rPr>
          <w:rFonts w:ascii="Times New Roman" w:hAnsi="Times New Roman" w:cs="Times New Roman"/>
          <w:sz w:val="24"/>
          <w:szCs w:val="24"/>
        </w:rPr>
        <w:t>(</w:t>
      </w:r>
      <w:proofErr w:type="spellStart"/>
      <w:r w:rsidRPr="001E3E21">
        <w:rPr>
          <w:rFonts w:ascii="Times New Roman" w:hAnsi="Times New Roman" w:cs="Times New Roman"/>
          <w:sz w:val="24"/>
          <w:szCs w:val="24"/>
        </w:rPr>
        <w:t>Scheber</w:t>
      </w:r>
      <w:proofErr w:type="spellEnd"/>
      <w:r w:rsidRPr="001E3E21">
        <w:rPr>
          <w:rFonts w:ascii="Times New Roman" w:hAnsi="Times New Roman" w:cs="Times New Roman"/>
          <w:sz w:val="24"/>
          <w:szCs w:val="24"/>
        </w:rPr>
        <w:t xml:space="preserve"> et al.</w:t>
      </w:r>
      <w:r>
        <w:rPr>
          <w:rFonts w:ascii="Times New Roman" w:hAnsi="Times New Roman" w:cs="Times New Roman"/>
          <w:sz w:val="24"/>
          <w:szCs w:val="24"/>
        </w:rPr>
        <w:t xml:space="preserve"> </w:t>
      </w:r>
      <w:r w:rsidRPr="001E3E21">
        <w:rPr>
          <w:rFonts w:ascii="Times New Roman" w:hAnsi="Times New Roman" w:cs="Times New Roman"/>
          <w:sz w:val="24"/>
          <w:szCs w:val="24"/>
        </w:rPr>
        <w:t>2019).</w:t>
      </w:r>
    </w:p>
    <w:p w14:paraId="60A4BE60" w14:textId="598ABB01" w:rsidR="00AD6684" w:rsidRPr="001E3E21" w:rsidRDefault="00AD6684" w:rsidP="00673402">
      <w:pPr>
        <w:spacing w:line="480" w:lineRule="auto"/>
        <w:rPr>
          <w:rFonts w:ascii="Times New Roman" w:hAnsi="Times New Roman" w:cs="Times New Roman"/>
          <w:sz w:val="24"/>
          <w:szCs w:val="24"/>
        </w:rPr>
      </w:pPr>
      <w:r>
        <w:rPr>
          <w:rFonts w:ascii="Times New Roman" w:hAnsi="Times New Roman" w:cs="Times New Roman"/>
          <w:sz w:val="24"/>
          <w:szCs w:val="24"/>
        </w:rPr>
        <w:tab/>
      </w:r>
      <w:r w:rsidR="00F9124C">
        <w:rPr>
          <w:rFonts w:ascii="Times New Roman" w:hAnsi="Times New Roman" w:cs="Times New Roman"/>
          <w:sz w:val="24"/>
          <w:szCs w:val="24"/>
        </w:rPr>
        <w:t xml:space="preserve">For finer </w:t>
      </w:r>
      <w:r>
        <w:rPr>
          <w:rFonts w:ascii="Times New Roman" w:hAnsi="Times New Roman" w:cs="Times New Roman"/>
          <w:sz w:val="24"/>
          <w:szCs w:val="24"/>
        </w:rPr>
        <w:t xml:space="preserve">scale </w:t>
      </w:r>
      <w:r w:rsidRPr="001E3E21">
        <w:rPr>
          <w:rFonts w:ascii="Times New Roman" w:hAnsi="Times New Roman" w:cs="Times New Roman"/>
          <w:sz w:val="24"/>
          <w:szCs w:val="24"/>
        </w:rPr>
        <w:t xml:space="preserve">habitat </w:t>
      </w:r>
      <w:r w:rsidR="00F9124C">
        <w:rPr>
          <w:rFonts w:ascii="Times New Roman" w:hAnsi="Times New Roman" w:cs="Times New Roman"/>
          <w:sz w:val="24"/>
          <w:szCs w:val="24"/>
        </w:rPr>
        <w:t xml:space="preserve">analysis, </w:t>
      </w:r>
      <w:r w:rsidRPr="001E3E21">
        <w:rPr>
          <w:rFonts w:ascii="Times New Roman" w:hAnsi="Times New Roman" w:cs="Times New Roman"/>
          <w:sz w:val="24"/>
          <w:szCs w:val="24"/>
        </w:rPr>
        <w:t>quadrat</w:t>
      </w:r>
      <w:r w:rsidR="00B54A82">
        <w:rPr>
          <w:rFonts w:ascii="Times New Roman" w:hAnsi="Times New Roman" w:cs="Times New Roman"/>
          <w:sz w:val="24"/>
          <w:szCs w:val="24"/>
        </w:rPr>
        <w:t>s</w:t>
      </w:r>
      <w:r w:rsidRPr="001E3E21">
        <w:rPr>
          <w:rFonts w:ascii="Times New Roman" w:hAnsi="Times New Roman" w:cs="Times New Roman"/>
          <w:sz w:val="24"/>
          <w:szCs w:val="24"/>
        </w:rPr>
        <w:t xml:space="preserve"> </w:t>
      </w:r>
      <w:r w:rsidR="00F9124C">
        <w:rPr>
          <w:rFonts w:ascii="Times New Roman" w:hAnsi="Times New Roman" w:cs="Times New Roman"/>
          <w:sz w:val="24"/>
          <w:szCs w:val="24"/>
        </w:rPr>
        <w:t xml:space="preserve">can be deployed of varying dimensions </w:t>
      </w:r>
      <w:r w:rsidRPr="001E3E21">
        <w:rPr>
          <w:rFonts w:ascii="Times New Roman" w:hAnsi="Times New Roman" w:cs="Times New Roman"/>
          <w:sz w:val="24"/>
          <w:szCs w:val="24"/>
        </w:rPr>
        <w:t xml:space="preserve">(e.g., </w:t>
      </w:r>
      <w:r w:rsidR="00F9124C">
        <w:rPr>
          <w:rFonts w:ascii="Times New Roman" w:hAnsi="Times New Roman" w:cs="Times New Roman"/>
          <w:sz w:val="24"/>
          <w:szCs w:val="24"/>
        </w:rPr>
        <w:t>0.25 m</w:t>
      </w:r>
      <w:r w:rsidR="0099635D">
        <w:rPr>
          <w:rFonts w:ascii="Times New Roman" w:hAnsi="Times New Roman" w:cs="Times New Roman"/>
          <w:sz w:val="24"/>
          <w:szCs w:val="24"/>
        </w:rPr>
        <w:t xml:space="preserve"> </w:t>
      </w:r>
      <w:r w:rsidR="00F9124C">
        <w:rPr>
          <w:rFonts w:ascii="Times New Roman" w:hAnsi="Times New Roman" w:cs="Times New Roman"/>
          <w:sz w:val="24"/>
          <w:szCs w:val="24"/>
        </w:rPr>
        <w:t xml:space="preserve">x 0.25 m, </w:t>
      </w:r>
      <w:r w:rsidRPr="001E3E21">
        <w:rPr>
          <w:rFonts w:ascii="Times New Roman" w:hAnsi="Times New Roman" w:cs="Times New Roman"/>
          <w:sz w:val="24"/>
          <w:szCs w:val="24"/>
        </w:rPr>
        <w:t>1</w:t>
      </w:r>
      <w:r w:rsidR="00F9124C">
        <w:rPr>
          <w:rFonts w:ascii="Times New Roman" w:hAnsi="Times New Roman" w:cs="Times New Roman"/>
          <w:sz w:val="24"/>
          <w:szCs w:val="24"/>
        </w:rPr>
        <w:t>.0</w:t>
      </w:r>
      <w:r w:rsidRPr="001E3E21">
        <w:rPr>
          <w:rFonts w:ascii="Times New Roman" w:hAnsi="Times New Roman" w:cs="Times New Roman"/>
          <w:sz w:val="24"/>
          <w:szCs w:val="24"/>
        </w:rPr>
        <w:t xml:space="preserve"> </w:t>
      </w:r>
      <w:r w:rsidR="00F9124C">
        <w:rPr>
          <w:rFonts w:ascii="Times New Roman" w:hAnsi="Times New Roman" w:cs="Times New Roman"/>
          <w:sz w:val="24"/>
          <w:szCs w:val="24"/>
        </w:rPr>
        <w:t xml:space="preserve">m </w:t>
      </w:r>
      <w:r w:rsidRPr="001E3E21">
        <w:rPr>
          <w:rFonts w:ascii="Times New Roman" w:hAnsi="Times New Roman" w:cs="Times New Roman"/>
          <w:sz w:val="24"/>
          <w:szCs w:val="24"/>
        </w:rPr>
        <w:t>x 1</w:t>
      </w:r>
      <w:r w:rsidR="00F9124C">
        <w:rPr>
          <w:rFonts w:ascii="Times New Roman" w:hAnsi="Times New Roman" w:cs="Times New Roman"/>
          <w:sz w:val="24"/>
          <w:szCs w:val="24"/>
        </w:rPr>
        <w:t xml:space="preserve">.0 </w:t>
      </w:r>
      <w:r w:rsidRPr="001E3E21">
        <w:rPr>
          <w:rFonts w:ascii="Times New Roman" w:hAnsi="Times New Roman" w:cs="Times New Roman"/>
          <w:sz w:val="24"/>
          <w:szCs w:val="24"/>
        </w:rPr>
        <w:t>m, 5</w:t>
      </w:r>
      <w:r w:rsidR="00F9124C">
        <w:rPr>
          <w:rFonts w:ascii="Times New Roman" w:hAnsi="Times New Roman" w:cs="Times New Roman"/>
          <w:sz w:val="24"/>
          <w:szCs w:val="24"/>
        </w:rPr>
        <w:t>.0 m</w:t>
      </w:r>
      <w:r w:rsidRPr="001E3E21">
        <w:rPr>
          <w:rFonts w:ascii="Times New Roman" w:hAnsi="Times New Roman" w:cs="Times New Roman"/>
          <w:sz w:val="24"/>
          <w:szCs w:val="24"/>
        </w:rPr>
        <w:t xml:space="preserve"> x 5</w:t>
      </w:r>
      <w:r w:rsidR="00F9124C">
        <w:rPr>
          <w:rFonts w:ascii="Times New Roman" w:hAnsi="Times New Roman" w:cs="Times New Roman"/>
          <w:sz w:val="24"/>
          <w:szCs w:val="24"/>
        </w:rPr>
        <w:t xml:space="preserve">.0 </w:t>
      </w:r>
      <w:r w:rsidRPr="001E3E21">
        <w:rPr>
          <w:rFonts w:ascii="Times New Roman" w:hAnsi="Times New Roman" w:cs="Times New Roman"/>
          <w:sz w:val="24"/>
          <w:szCs w:val="24"/>
        </w:rPr>
        <w:t>m</w:t>
      </w:r>
      <w:r w:rsidR="00F9124C">
        <w:rPr>
          <w:rFonts w:ascii="Times New Roman" w:hAnsi="Times New Roman" w:cs="Times New Roman"/>
          <w:sz w:val="24"/>
          <w:szCs w:val="24"/>
        </w:rPr>
        <w:t>)</w:t>
      </w:r>
      <w:r w:rsidRPr="001E3E21">
        <w:rPr>
          <w:rFonts w:ascii="Times New Roman" w:hAnsi="Times New Roman" w:cs="Times New Roman"/>
          <w:sz w:val="24"/>
          <w:szCs w:val="24"/>
        </w:rPr>
        <w:t xml:space="preserve"> (Cox 1990; </w:t>
      </w:r>
      <w:proofErr w:type="spellStart"/>
      <w:r w:rsidRPr="001E3E21">
        <w:rPr>
          <w:rFonts w:ascii="Times New Roman" w:hAnsi="Times New Roman" w:cs="Times New Roman"/>
          <w:sz w:val="24"/>
          <w:szCs w:val="24"/>
        </w:rPr>
        <w:t>Fidelibus</w:t>
      </w:r>
      <w:proofErr w:type="spellEnd"/>
      <w:r w:rsidRPr="001E3E21">
        <w:rPr>
          <w:rFonts w:ascii="Times New Roman" w:hAnsi="Times New Roman" w:cs="Times New Roman"/>
          <w:sz w:val="24"/>
          <w:szCs w:val="24"/>
        </w:rPr>
        <w:t xml:space="preserve"> and Mac Aller 1993). </w:t>
      </w:r>
      <w:r w:rsidR="00F9124C">
        <w:rPr>
          <w:rFonts w:ascii="Times New Roman" w:hAnsi="Times New Roman" w:cs="Times New Roman"/>
          <w:sz w:val="24"/>
          <w:szCs w:val="24"/>
        </w:rPr>
        <w:t xml:space="preserve">From within the quadrat, </w:t>
      </w:r>
      <w:r w:rsidR="00B54A82">
        <w:rPr>
          <w:rFonts w:ascii="Times New Roman" w:hAnsi="Times New Roman" w:cs="Times New Roman"/>
          <w:sz w:val="24"/>
          <w:szCs w:val="24"/>
        </w:rPr>
        <w:t>variables</w:t>
      </w:r>
      <w:r w:rsidR="00F9124C">
        <w:rPr>
          <w:rFonts w:ascii="Times New Roman" w:hAnsi="Times New Roman" w:cs="Times New Roman"/>
          <w:sz w:val="24"/>
          <w:szCs w:val="24"/>
        </w:rPr>
        <w:t xml:space="preserve"> such as </w:t>
      </w:r>
      <w:r w:rsidRPr="001E3E21">
        <w:rPr>
          <w:rFonts w:ascii="Times New Roman" w:hAnsi="Times New Roman" w:cs="Times New Roman"/>
          <w:sz w:val="24"/>
          <w:szCs w:val="24"/>
        </w:rPr>
        <w:t>vegetation cover can be estimated</w:t>
      </w:r>
      <w:r w:rsidR="00F9124C">
        <w:rPr>
          <w:rFonts w:ascii="Times New Roman" w:hAnsi="Times New Roman" w:cs="Times New Roman"/>
          <w:sz w:val="24"/>
          <w:szCs w:val="24"/>
        </w:rPr>
        <w:t xml:space="preserve">, or counts of </w:t>
      </w:r>
      <w:r w:rsidRPr="001E3E21">
        <w:rPr>
          <w:rFonts w:ascii="Times New Roman" w:hAnsi="Times New Roman" w:cs="Times New Roman"/>
          <w:sz w:val="24"/>
          <w:szCs w:val="24"/>
        </w:rPr>
        <w:t xml:space="preserve">individual plants (i.e., abundance), </w:t>
      </w:r>
      <w:r w:rsidR="00F9124C">
        <w:rPr>
          <w:rFonts w:ascii="Times New Roman" w:hAnsi="Times New Roman" w:cs="Times New Roman"/>
          <w:sz w:val="24"/>
          <w:szCs w:val="24"/>
        </w:rPr>
        <w:t xml:space="preserve">etc. </w:t>
      </w:r>
      <w:r w:rsidRPr="001E3E21">
        <w:rPr>
          <w:rFonts w:ascii="Times New Roman" w:hAnsi="Times New Roman" w:cs="Times New Roman"/>
          <w:sz w:val="24"/>
          <w:szCs w:val="24"/>
        </w:rPr>
        <w:t>(</w:t>
      </w:r>
      <w:proofErr w:type="spellStart"/>
      <w:r w:rsidRPr="001E3E21">
        <w:rPr>
          <w:rFonts w:ascii="Times New Roman" w:hAnsi="Times New Roman" w:cs="Times New Roman"/>
          <w:sz w:val="24"/>
          <w:szCs w:val="24"/>
        </w:rPr>
        <w:t>Fidelibus</w:t>
      </w:r>
      <w:proofErr w:type="spellEnd"/>
      <w:r w:rsidRPr="001E3E21">
        <w:rPr>
          <w:rFonts w:ascii="Times New Roman" w:hAnsi="Times New Roman" w:cs="Times New Roman"/>
          <w:sz w:val="24"/>
          <w:szCs w:val="24"/>
        </w:rPr>
        <w:t xml:space="preserve"> and Mac Aller 1993; </w:t>
      </w:r>
      <w:proofErr w:type="spellStart"/>
      <w:r w:rsidRPr="001E3E21">
        <w:rPr>
          <w:rFonts w:ascii="Times New Roman" w:hAnsi="Times New Roman" w:cs="Times New Roman"/>
          <w:sz w:val="24"/>
          <w:szCs w:val="24"/>
        </w:rPr>
        <w:t>Eduterre</w:t>
      </w:r>
      <w:proofErr w:type="spellEnd"/>
      <w:r w:rsidRPr="001E3E21">
        <w:rPr>
          <w:rFonts w:ascii="Times New Roman" w:hAnsi="Times New Roman" w:cs="Times New Roman"/>
          <w:sz w:val="24"/>
          <w:szCs w:val="24"/>
        </w:rPr>
        <w:t xml:space="preserve"> 2010)</w:t>
      </w:r>
      <w:r w:rsidR="00B54A82">
        <w:rPr>
          <w:rFonts w:ascii="Times New Roman" w:hAnsi="Times New Roman" w:cs="Times New Roman"/>
          <w:sz w:val="24"/>
          <w:szCs w:val="24"/>
        </w:rPr>
        <w:t xml:space="preserve"> are recorded</w:t>
      </w:r>
      <w:r w:rsidRPr="001E3E21">
        <w:rPr>
          <w:rFonts w:ascii="Times New Roman" w:hAnsi="Times New Roman" w:cs="Times New Roman"/>
          <w:sz w:val="24"/>
          <w:szCs w:val="24"/>
        </w:rPr>
        <w:t xml:space="preserve">. </w:t>
      </w:r>
      <w:r w:rsidR="00B96B58">
        <w:rPr>
          <w:rFonts w:ascii="Times New Roman" w:hAnsi="Times New Roman" w:cs="Times New Roman"/>
          <w:sz w:val="24"/>
          <w:szCs w:val="24"/>
        </w:rPr>
        <w:t>All</w:t>
      </w:r>
      <w:r w:rsidR="00F9124C">
        <w:rPr>
          <w:rFonts w:ascii="Times New Roman" w:hAnsi="Times New Roman" w:cs="Times New Roman"/>
          <w:sz w:val="24"/>
          <w:szCs w:val="24"/>
        </w:rPr>
        <w:t xml:space="preserve"> these approaches are applicable to </w:t>
      </w:r>
      <w:r w:rsidRPr="001E3E21">
        <w:rPr>
          <w:rFonts w:ascii="Times New Roman" w:hAnsi="Times New Roman" w:cs="Times New Roman"/>
          <w:sz w:val="24"/>
          <w:szCs w:val="24"/>
        </w:rPr>
        <w:t>long term plot monitoring</w:t>
      </w:r>
      <w:r w:rsidR="00F9124C">
        <w:rPr>
          <w:rFonts w:ascii="Times New Roman" w:hAnsi="Times New Roman" w:cs="Times New Roman"/>
          <w:sz w:val="24"/>
          <w:szCs w:val="24"/>
        </w:rPr>
        <w:t xml:space="preserve">, which allows </w:t>
      </w:r>
      <w:r w:rsidR="00673402">
        <w:rPr>
          <w:rFonts w:ascii="Times New Roman" w:hAnsi="Times New Roman" w:cs="Times New Roman"/>
          <w:sz w:val="24"/>
          <w:szCs w:val="24"/>
        </w:rPr>
        <w:t xml:space="preserve">researchers to </w:t>
      </w:r>
      <w:r w:rsidR="000C5AD7" w:rsidRPr="001E3E21">
        <w:rPr>
          <w:rFonts w:ascii="Times New Roman" w:hAnsi="Times New Roman" w:cs="Times New Roman"/>
          <w:sz w:val="24"/>
          <w:szCs w:val="24"/>
        </w:rPr>
        <w:t>track</w:t>
      </w:r>
      <w:r w:rsidRPr="001E3E21">
        <w:rPr>
          <w:rFonts w:ascii="Times New Roman" w:hAnsi="Times New Roman" w:cs="Times New Roman"/>
          <w:sz w:val="24"/>
          <w:szCs w:val="24"/>
        </w:rPr>
        <w:t xml:space="preserve"> changes in species abundance and composition </w:t>
      </w:r>
      <w:r w:rsidR="00F9124C">
        <w:rPr>
          <w:rFonts w:ascii="Times New Roman" w:hAnsi="Times New Roman" w:cs="Times New Roman"/>
          <w:sz w:val="24"/>
          <w:szCs w:val="24"/>
        </w:rPr>
        <w:t>over time</w:t>
      </w:r>
      <w:r w:rsidR="00673402">
        <w:rPr>
          <w:rFonts w:ascii="Times New Roman" w:hAnsi="Times New Roman" w:cs="Times New Roman"/>
          <w:sz w:val="24"/>
          <w:szCs w:val="24"/>
        </w:rPr>
        <w:t xml:space="preserve"> </w:t>
      </w:r>
      <w:r w:rsidR="00673402" w:rsidRPr="001E3E21">
        <w:rPr>
          <w:rFonts w:ascii="Times New Roman" w:hAnsi="Times New Roman" w:cs="Times New Roman"/>
          <w:sz w:val="24"/>
          <w:szCs w:val="24"/>
        </w:rPr>
        <w:t>(</w:t>
      </w:r>
      <w:proofErr w:type="spellStart"/>
      <w:r w:rsidR="00673402" w:rsidRPr="001E3E21">
        <w:rPr>
          <w:rFonts w:ascii="Times New Roman" w:hAnsi="Times New Roman" w:cs="Times New Roman"/>
          <w:sz w:val="24"/>
          <w:szCs w:val="24"/>
        </w:rPr>
        <w:t>Wildi</w:t>
      </w:r>
      <w:proofErr w:type="spellEnd"/>
      <w:r w:rsidR="00673402" w:rsidRPr="001E3E21">
        <w:rPr>
          <w:rFonts w:ascii="Times New Roman" w:hAnsi="Times New Roman" w:cs="Times New Roman"/>
          <w:sz w:val="24"/>
          <w:szCs w:val="24"/>
        </w:rPr>
        <w:t xml:space="preserve"> and </w:t>
      </w:r>
      <w:proofErr w:type="spellStart"/>
      <w:r w:rsidR="00673402" w:rsidRPr="001E3E21">
        <w:rPr>
          <w:rFonts w:ascii="Times New Roman" w:hAnsi="Times New Roman" w:cs="Times New Roman"/>
          <w:sz w:val="24"/>
          <w:szCs w:val="24"/>
        </w:rPr>
        <w:t>Kr</w:t>
      </w:r>
      <w:r w:rsidR="00673402">
        <w:rPr>
          <w:rFonts w:ascii="Times New Roman" w:hAnsi="Times New Roman" w:cs="Times New Roman"/>
          <w:sz w:val="24"/>
          <w:szCs w:val="24"/>
        </w:rPr>
        <w:t>ü</w:t>
      </w:r>
      <w:r w:rsidR="00673402" w:rsidRPr="001E3E21">
        <w:rPr>
          <w:rFonts w:ascii="Times New Roman" w:hAnsi="Times New Roman" w:cs="Times New Roman"/>
          <w:sz w:val="24"/>
          <w:szCs w:val="24"/>
        </w:rPr>
        <w:t>si</w:t>
      </w:r>
      <w:proofErr w:type="spellEnd"/>
      <w:r w:rsidR="00673402" w:rsidRPr="001E3E21">
        <w:rPr>
          <w:rFonts w:ascii="Times New Roman" w:hAnsi="Times New Roman" w:cs="Times New Roman"/>
          <w:sz w:val="24"/>
          <w:szCs w:val="24"/>
        </w:rPr>
        <w:t xml:space="preserve"> 1992)</w:t>
      </w:r>
      <w:r w:rsidR="00673402">
        <w:rPr>
          <w:rFonts w:ascii="Times New Roman" w:hAnsi="Times New Roman" w:cs="Times New Roman"/>
          <w:sz w:val="24"/>
          <w:szCs w:val="24"/>
        </w:rPr>
        <w:t xml:space="preserve"> and </w:t>
      </w:r>
      <w:r>
        <w:rPr>
          <w:rFonts w:ascii="Times New Roman" w:hAnsi="Times New Roman" w:cs="Times New Roman"/>
          <w:sz w:val="24"/>
          <w:szCs w:val="24"/>
        </w:rPr>
        <w:t xml:space="preserve">are applied </w:t>
      </w:r>
      <w:r w:rsidR="00673402">
        <w:rPr>
          <w:rFonts w:ascii="Times New Roman" w:hAnsi="Times New Roman" w:cs="Times New Roman"/>
          <w:sz w:val="24"/>
          <w:szCs w:val="24"/>
        </w:rPr>
        <w:t>to</w:t>
      </w:r>
      <w:r>
        <w:rPr>
          <w:rFonts w:ascii="Times New Roman" w:hAnsi="Times New Roman" w:cs="Times New Roman"/>
          <w:sz w:val="24"/>
          <w:szCs w:val="24"/>
        </w:rPr>
        <w:t xml:space="preserve"> both flora and fauna (i.e., </w:t>
      </w:r>
      <w:proofErr w:type="spellStart"/>
      <w:r w:rsidRPr="001E3E21">
        <w:rPr>
          <w:rFonts w:ascii="Times New Roman" w:hAnsi="Times New Roman" w:cs="Times New Roman"/>
          <w:sz w:val="24"/>
          <w:szCs w:val="24"/>
        </w:rPr>
        <w:t>Scheber</w:t>
      </w:r>
      <w:proofErr w:type="spellEnd"/>
      <w:r w:rsidRPr="001E3E21">
        <w:rPr>
          <w:rFonts w:ascii="Times New Roman" w:hAnsi="Times New Roman" w:cs="Times New Roman"/>
          <w:sz w:val="24"/>
          <w:szCs w:val="24"/>
        </w:rPr>
        <w:t xml:space="preserve"> et al. 2019</w:t>
      </w:r>
      <w:r>
        <w:rPr>
          <w:rFonts w:ascii="Times New Roman" w:hAnsi="Times New Roman" w:cs="Times New Roman"/>
          <w:sz w:val="24"/>
          <w:szCs w:val="24"/>
        </w:rPr>
        <w:t>).</w:t>
      </w:r>
      <w:r>
        <w:rPr>
          <w:rFonts w:ascii="Times New Roman" w:hAnsi="Times New Roman" w:cs="Times New Roman"/>
          <w:sz w:val="24"/>
          <w:szCs w:val="24"/>
        </w:rPr>
        <w:tab/>
      </w:r>
    </w:p>
    <w:bookmarkEnd w:id="6"/>
    <w:p w14:paraId="2600372F" w14:textId="06DA765D" w:rsidR="00DD7EC7" w:rsidRDefault="00AD6684" w:rsidP="00DD7EC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am adopting </w:t>
      </w:r>
      <w:r w:rsidRPr="001E3E21">
        <w:rPr>
          <w:rFonts w:ascii="Times New Roman" w:hAnsi="Times New Roman" w:cs="Times New Roman"/>
          <w:sz w:val="24"/>
          <w:szCs w:val="24"/>
        </w:rPr>
        <w:t>the</w:t>
      </w:r>
      <w:r>
        <w:rPr>
          <w:rFonts w:ascii="Times New Roman" w:hAnsi="Times New Roman" w:cs="Times New Roman"/>
          <w:sz w:val="24"/>
          <w:szCs w:val="24"/>
        </w:rPr>
        <w:t xml:space="preserve"> </w:t>
      </w:r>
      <w:r w:rsidRPr="001E3E21">
        <w:rPr>
          <w:rFonts w:ascii="Times New Roman" w:hAnsi="Times New Roman" w:cs="Times New Roman"/>
          <w:sz w:val="24"/>
          <w:szCs w:val="24"/>
        </w:rPr>
        <w:t>pollinator scorecard, developed by the Right of Way working group at the University of Illinois-Chicago</w:t>
      </w:r>
      <w:r>
        <w:rPr>
          <w:rFonts w:ascii="Times New Roman" w:hAnsi="Times New Roman" w:cs="Times New Roman"/>
          <w:sz w:val="24"/>
          <w:szCs w:val="24"/>
        </w:rPr>
        <w:t xml:space="preserve">, to evaluate </w:t>
      </w:r>
      <w:r w:rsidRPr="001E3E21">
        <w:rPr>
          <w:rFonts w:ascii="Times New Roman" w:hAnsi="Times New Roman" w:cs="Times New Roman"/>
          <w:sz w:val="24"/>
          <w:szCs w:val="24"/>
        </w:rPr>
        <w:t>pollinator habitat</w:t>
      </w:r>
      <w:r>
        <w:rPr>
          <w:rFonts w:ascii="Times New Roman" w:hAnsi="Times New Roman" w:cs="Times New Roman"/>
          <w:sz w:val="24"/>
          <w:szCs w:val="24"/>
        </w:rPr>
        <w:t xml:space="preserve">. </w:t>
      </w:r>
      <w:r w:rsidRPr="001E3E21">
        <w:rPr>
          <w:rFonts w:ascii="Times New Roman" w:hAnsi="Times New Roman" w:cs="Times New Roman"/>
          <w:sz w:val="24"/>
          <w:szCs w:val="24"/>
        </w:rPr>
        <w:t xml:space="preserve">The scorecard </w:t>
      </w:r>
      <w:r>
        <w:rPr>
          <w:rFonts w:ascii="Times New Roman" w:hAnsi="Times New Roman" w:cs="Times New Roman"/>
          <w:sz w:val="24"/>
          <w:szCs w:val="24"/>
        </w:rPr>
        <w:t xml:space="preserve">provides </w:t>
      </w:r>
      <w:r w:rsidRPr="001E3E21">
        <w:rPr>
          <w:rFonts w:ascii="Times New Roman" w:hAnsi="Times New Roman" w:cs="Times New Roman"/>
          <w:sz w:val="24"/>
          <w:szCs w:val="24"/>
        </w:rPr>
        <w:t xml:space="preserve">a </w:t>
      </w:r>
      <w:r w:rsidR="00F9124C">
        <w:rPr>
          <w:rFonts w:ascii="Times New Roman" w:hAnsi="Times New Roman" w:cs="Times New Roman"/>
          <w:sz w:val="24"/>
          <w:szCs w:val="24"/>
        </w:rPr>
        <w:t xml:space="preserve">rapid assessment technique that is a </w:t>
      </w:r>
      <w:r w:rsidRPr="001E3E21">
        <w:rPr>
          <w:rFonts w:ascii="Times New Roman" w:hAnsi="Times New Roman" w:cs="Times New Roman"/>
          <w:sz w:val="24"/>
          <w:szCs w:val="24"/>
        </w:rPr>
        <w:t xml:space="preserve">consistent </w:t>
      </w:r>
      <w:r>
        <w:rPr>
          <w:rFonts w:ascii="Times New Roman" w:hAnsi="Times New Roman" w:cs="Times New Roman"/>
          <w:sz w:val="24"/>
          <w:szCs w:val="24"/>
        </w:rPr>
        <w:t>e</w:t>
      </w:r>
      <w:r w:rsidRPr="001E3E21">
        <w:rPr>
          <w:rFonts w:ascii="Times New Roman" w:hAnsi="Times New Roman" w:cs="Times New Roman"/>
          <w:sz w:val="24"/>
          <w:szCs w:val="24"/>
        </w:rPr>
        <w:t xml:space="preserve">valuation method </w:t>
      </w:r>
      <w:r>
        <w:rPr>
          <w:rFonts w:ascii="Times New Roman" w:hAnsi="Times New Roman" w:cs="Times New Roman"/>
          <w:sz w:val="24"/>
          <w:szCs w:val="24"/>
        </w:rPr>
        <w:t>for</w:t>
      </w:r>
      <w:r w:rsidRPr="001E3E21">
        <w:rPr>
          <w:rFonts w:ascii="Times New Roman" w:hAnsi="Times New Roman" w:cs="Times New Roman"/>
          <w:sz w:val="24"/>
          <w:szCs w:val="24"/>
        </w:rPr>
        <w:t xml:space="preserve"> pollinator habitat</w:t>
      </w:r>
      <w:r w:rsidR="00F9124C">
        <w:rPr>
          <w:rFonts w:ascii="Times New Roman" w:hAnsi="Times New Roman" w:cs="Times New Roman"/>
          <w:sz w:val="24"/>
          <w:szCs w:val="24"/>
        </w:rPr>
        <w:t xml:space="preserve">. </w:t>
      </w:r>
      <w:r w:rsidR="006E6EDB">
        <w:rPr>
          <w:rFonts w:ascii="Times New Roman" w:hAnsi="Times New Roman" w:cs="Times New Roman"/>
          <w:sz w:val="24"/>
          <w:szCs w:val="24"/>
        </w:rPr>
        <w:t xml:space="preserve">Signatories of the monarch CCAA </w:t>
      </w:r>
      <w:r w:rsidRPr="001E3E21">
        <w:rPr>
          <w:rFonts w:ascii="Times New Roman" w:hAnsi="Times New Roman" w:cs="Times New Roman"/>
          <w:sz w:val="24"/>
          <w:szCs w:val="24"/>
        </w:rPr>
        <w:t>across the United States</w:t>
      </w:r>
      <w:r>
        <w:rPr>
          <w:rFonts w:ascii="Times New Roman" w:hAnsi="Times New Roman" w:cs="Times New Roman"/>
          <w:sz w:val="24"/>
          <w:szCs w:val="24"/>
        </w:rPr>
        <w:t xml:space="preserve"> ha</w:t>
      </w:r>
      <w:r w:rsidR="006E6EDB">
        <w:rPr>
          <w:rFonts w:ascii="Times New Roman" w:hAnsi="Times New Roman" w:cs="Times New Roman"/>
          <w:sz w:val="24"/>
          <w:szCs w:val="24"/>
        </w:rPr>
        <w:t>ve</w:t>
      </w:r>
      <w:r>
        <w:rPr>
          <w:rFonts w:ascii="Times New Roman" w:hAnsi="Times New Roman" w:cs="Times New Roman"/>
          <w:sz w:val="24"/>
          <w:szCs w:val="24"/>
        </w:rPr>
        <w:t xml:space="preserve"> </w:t>
      </w:r>
      <w:r w:rsidR="006E6EDB">
        <w:rPr>
          <w:rFonts w:ascii="Times New Roman" w:hAnsi="Times New Roman" w:cs="Times New Roman"/>
          <w:sz w:val="24"/>
          <w:szCs w:val="24"/>
        </w:rPr>
        <w:t xml:space="preserve">also </w:t>
      </w:r>
      <w:r>
        <w:rPr>
          <w:rFonts w:ascii="Times New Roman" w:hAnsi="Times New Roman" w:cs="Times New Roman"/>
          <w:sz w:val="24"/>
          <w:szCs w:val="24"/>
        </w:rPr>
        <w:t>adopted</w:t>
      </w:r>
      <w:r w:rsidR="006E6EDB">
        <w:rPr>
          <w:rFonts w:ascii="Times New Roman" w:hAnsi="Times New Roman" w:cs="Times New Roman"/>
          <w:sz w:val="24"/>
          <w:szCs w:val="24"/>
        </w:rPr>
        <w:t xml:space="preserve"> the CCAA</w:t>
      </w:r>
      <w:r w:rsidRPr="001E3E21">
        <w:rPr>
          <w:rFonts w:ascii="Times New Roman" w:hAnsi="Times New Roman" w:cs="Times New Roman"/>
          <w:sz w:val="24"/>
          <w:szCs w:val="24"/>
        </w:rPr>
        <w:t xml:space="preserve">. The scorecard </w:t>
      </w:r>
      <w:r>
        <w:rPr>
          <w:rFonts w:ascii="Times New Roman" w:hAnsi="Times New Roman" w:cs="Times New Roman"/>
          <w:sz w:val="24"/>
          <w:szCs w:val="24"/>
        </w:rPr>
        <w:t xml:space="preserve">consists of three assessment levels, </w:t>
      </w:r>
      <w:r w:rsidR="00F9124C">
        <w:rPr>
          <w:rFonts w:ascii="Times New Roman" w:hAnsi="Times New Roman" w:cs="Times New Roman"/>
          <w:sz w:val="24"/>
          <w:szCs w:val="24"/>
        </w:rPr>
        <w:t xml:space="preserve">or </w:t>
      </w:r>
      <w:r>
        <w:rPr>
          <w:rFonts w:ascii="Times New Roman" w:hAnsi="Times New Roman" w:cs="Times New Roman"/>
          <w:sz w:val="24"/>
          <w:szCs w:val="24"/>
        </w:rPr>
        <w:t xml:space="preserve">tiers. Tier 3 is the most rigorous site evaluation, and Tier 1 </w:t>
      </w:r>
      <w:r>
        <w:rPr>
          <w:rFonts w:ascii="Times New Roman" w:hAnsi="Times New Roman" w:cs="Times New Roman"/>
          <w:sz w:val="24"/>
          <w:szCs w:val="24"/>
        </w:rPr>
        <w:lastRenderedPageBreak/>
        <w:t xml:space="preserve">the most cursory.  </w:t>
      </w:r>
      <w:r w:rsidRPr="001E3E21">
        <w:rPr>
          <w:rFonts w:ascii="Times New Roman" w:hAnsi="Times New Roman" w:cs="Times New Roman"/>
          <w:sz w:val="24"/>
          <w:szCs w:val="24"/>
        </w:rPr>
        <w:t xml:space="preserve">The Tier 1 Pollinator Scorecard </w:t>
      </w:r>
      <w:r w:rsidR="00DD7EC7">
        <w:rPr>
          <w:rFonts w:ascii="Times New Roman" w:hAnsi="Times New Roman" w:cs="Times New Roman"/>
          <w:sz w:val="24"/>
          <w:szCs w:val="24"/>
        </w:rPr>
        <w:t xml:space="preserve">allows for </w:t>
      </w:r>
      <w:r w:rsidR="006E6EDB">
        <w:rPr>
          <w:rFonts w:ascii="Times New Roman" w:hAnsi="Times New Roman" w:cs="Times New Roman"/>
          <w:sz w:val="24"/>
          <w:szCs w:val="24"/>
        </w:rPr>
        <w:t>a very</w:t>
      </w:r>
      <w:r w:rsidR="00DD7EC7">
        <w:rPr>
          <w:rFonts w:ascii="Times New Roman" w:hAnsi="Times New Roman" w:cs="Times New Roman"/>
          <w:sz w:val="24"/>
          <w:szCs w:val="24"/>
        </w:rPr>
        <w:t xml:space="preserve"> rapid site </w:t>
      </w:r>
      <w:r w:rsidR="007355C5">
        <w:rPr>
          <w:rFonts w:ascii="Times New Roman" w:hAnsi="Times New Roman" w:cs="Times New Roman"/>
          <w:sz w:val="24"/>
          <w:szCs w:val="24"/>
        </w:rPr>
        <w:t>assessment</w:t>
      </w:r>
      <w:r w:rsidR="00DD7EC7">
        <w:rPr>
          <w:rFonts w:ascii="Times New Roman" w:hAnsi="Times New Roman" w:cs="Times New Roman"/>
          <w:sz w:val="24"/>
          <w:szCs w:val="24"/>
        </w:rPr>
        <w:t xml:space="preserve"> and does not require the user to have extensive skills in plant identification. The only required field</w:t>
      </w:r>
      <w:r w:rsidR="006E6EDB">
        <w:rPr>
          <w:rFonts w:ascii="Times New Roman" w:hAnsi="Times New Roman" w:cs="Times New Roman"/>
          <w:sz w:val="24"/>
          <w:szCs w:val="24"/>
        </w:rPr>
        <w:t>s</w:t>
      </w:r>
      <w:r w:rsidR="00DD7EC7">
        <w:rPr>
          <w:rFonts w:ascii="Times New Roman" w:hAnsi="Times New Roman" w:cs="Times New Roman"/>
          <w:sz w:val="24"/>
          <w:szCs w:val="24"/>
        </w:rPr>
        <w:t xml:space="preserve"> to be completed ask whether 1) </w:t>
      </w:r>
      <w:r w:rsidR="00DD7EC7" w:rsidRPr="00DD7EC7">
        <w:rPr>
          <w:rFonts w:ascii="Times New Roman" w:hAnsi="Times New Roman" w:cs="Times New Roman"/>
          <w:sz w:val="24"/>
          <w:szCs w:val="24"/>
        </w:rPr>
        <w:t>More than 10% cover of potentially flowering nectar plants?</w:t>
      </w:r>
      <w:r w:rsidR="00DD7EC7">
        <w:rPr>
          <w:rFonts w:ascii="Times New Roman" w:hAnsi="Times New Roman" w:cs="Times New Roman"/>
          <w:sz w:val="24"/>
          <w:szCs w:val="24"/>
        </w:rPr>
        <w:t xml:space="preserve"> and 2) are </w:t>
      </w:r>
      <w:r w:rsidR="00DD7EC7" w:rsidRPr="00DD7EC7">
        <w:rPr>
          <w:rFonts w:ascii="Times New Roman" w:hAnsi="Times New Roman" w:cs="Times New Roman"/>
          <w:sz w:val="24"/>
          <w:szCs w:val="24"/>
        </w:rPr>
        <w:t>Two (2) or more milkweed stems present?</w:t>
      </w:r>
      <w:r w:rsidR="00DD7EC7" w:rsidRPr="00DD7EC7" w:rsidDel="00DD7EC7">
        <w:rPr>
          <w:rFonts w:ascii="Times New Roman" w:hAnsi="Times New Roman" w:cs="Times New Roman"/>
          <w:sz w:val="24"/>
          <w:szCs w:val="24"/>
        </w:rPr>
        <w:t xml:space="preserve"> </w:t>
      </w:r>
      <w:r w:rsidR="00DD7EC7">
        <w:rPr>
          <w:rFonts w:ascii="Times New Roman" w:hAnsi="Times New Roman" w:cs="Times New Roman"/>
          <w:sz w:val="24"/>
          <w:szCs w:val="24"/>
        </w:rPr>
        <w:t>A site photo is also required. Optional fields are 1) an estimate of p</w:t>
      </w:r>
      <w:r w:rsidR="00DD7EC7" w:rsidRPr="00DD7EC7">
        <w:rPr>
          <w:rFonts w:ascii="Times New Roman" w:hAnsi="Times New Roman" w:cs="Times New Roman"/>
          <w:sz w:val="24"/>
          <w:szCs w:val="24"/>
        </w:rPr>
        <w:t xml:space="preserve">otentially </w:t>
      </w:r>
      <w:r w:rsidR="00DD7EC7">
        <w:rPr>
          <w:rFonts w:ascii="Times New Roman" w:hAnsi="Times New Roman" w:cs="Times New Roman"/>
          <w:sz w:val="24"/>
          <w:szCs w:val="24"/>
        </w:rPr>
        <w:t>f</w:t>
      </w:r>
      <w:r w:rsidR="00DD7EC7" w:rsidRPr="00DD7EC7">
        <w:rPr>
          <w:rFonts w:ascii="Times New Roman" w:hAnsi="Times New Roman" w:cs="Times New Roman"/>
          <w:sz w:val="24"/>
          <w:szCs w:val="24"/>
        </w:rPr>
        <w:t xml:space="preserve">lowering </w:t>
      </w:r>
      <w:r w:rsidR="00DD7EC7">
        <w:rPr>
          <w:rFonts w:ascii="Times New Roman" w:hAnsi="Times New Roman" w:cs="Times New Roman"/>
          <w:sz w:val="24"/>
          <w:szCs w:val="24"/>
        </w:rPr>
        <w:t>n</w:t>
      </w:r>
      <w:r w:rsidR="00DD7EC7" w:rsidRPr="00DD7EC7">
        <w:rPr>
          <w:rFonts w:ascii="Times New Roman" w:hAnsi="Times New Roman" w:cs="Times New Roman"/>
          <w:sz w:val="24"/>
          <w:szCs w:val="24"/>
        </w:rPr>
        <w:t xml:space="preserve">ectar </w:t>
      </w:r>
      <w:r w:rsidR="00DD7EC7">
        <w:rPr>
          <w:rFonts w:ascii="Times New Roman" w:hAnsi="Times New Roman" w:cs="Times New Roman"/>
          <w:sz w:val="24"/>
          <w:szCs w:val="24"/>
        </w:rPr>
        <w:t>p</w:t>
      </w:r>
      <w:r w:rsidR="00DD7EC7" w:rsidRPr="00DD7EC7">
        <w:rPr>
          <w:rFonts w:ascii="Times New Roman" w:hAnsi="Times New Roman" w:cs="Times New Roman"/>
          <w:sz w:val="24"/>
          <w:szCs w:val="24"/>
        </w:rPr>
        <w:t xml:space="preserve">lant </w:t>
      </w:r>
      <w:r w:rsidR="00DD7EC7">
        <w:rPr>
          <w:rFonts w:ascii="Times New Roman" w:hAnsi="Times New Roman" w:cs="Times New Roman"/>
          <w:sz w:val="24"/>
          <w:szCs w:val="24"/>
        </w:rPr>
        <w:t>cover, 2) a</w:t>
      </w:r>
      <w:r w:rsidR="00DD7EC7" w:rsidRPr="00DD7EC7">
        <w:rPr>
          <w:rFonts w:ascii="Times New Roman" w:hAnsi="Times New Roman" w:cs="Times New Roman"/>
          <w:sz w:val="24"/>
          <w:szCs w:val="24"/>
        </w:rPr>
        <w:t xml:space="preserve">bundance of </w:t>
      </w:r>
      <w:r w:rsidR="00DD7EC7">
        <w:rPr>
          <w:rFonts w:ascii="Times New Roman" w:hAnsi="Times New Roman" w:cs="Times New Roman"/>
          <w:sz w:val="24"/>
          <w:szCs w:val="24"/>
        </w:rPr>
        <w:t>m</w:t>
      </w:r>
      <w:r w:rsidR="00DD7EC7" w:rsidRPr="00DD7EC7">
        <w:rPr>
          <w:rFonts w:ascii="Times New Roman" w:hAnsi="Times New Roman" w:cs="Times New Roman"/>
          <w:sz w:val="24"/>
          <w:szCs w:val="24"/>
        </w:rPr>
        <w:t>ilkweed</w:t>
      </w:r>
      <w:r w:rsidR="00DD7EC7">
        <w:rPr>
          <w:rFonts w:ascii="Times New Roman" w:hAnsi="Times New Roman" w:cs="Times New Roman"/>
          <w:sz w:val="24"/>
          <w:szCs w:val="24"/>
        </w:rPr>
        <w:t>, 3) m</w:t>
      </w:r>
      <w:r w:rsidR="00DD7EC7" w:rsidRPr="00DD7EC7">
        <w:rPr>
          <w:rFonts w:ascii="Times New Roman" w:hAnsi="Times New Roman" w:cs="Times New Roman"/>
          <w:sz w:val="24"/>
          <w:szCs w:val="24"/>
        </w:rPr>
        <w:t xml:space="preserve">ilkweed </w:t>
      </w:r>
      <w:r w:rsidR="00DD7EC7">
        <w:rPr>
          <w:rFonts w:ascii="Times New Roman" w:hAnsi="Times New Roman" w:cs="Times New Roman"/>
          <w:sz w:val="24"/>
          <w:szCs w:val="24"/>
        </w:rPr>
        <w:t>s</w:t>
      </w:r>
      <w:r w:rsidR="00DD7EC7" w:rsidRPr="00DD7EC7">
        <w:rPr>
          <w:rFonts w:ascii="Times New Roman" w:hAnsi="Times New Roman" w:cs="Times New Roman"/>
          <w:sz w:val="24"/>
          <w:szCs w:val="24"/>
        </w:rPr>
        <w:t xml:space="preserve">tem </w:t>
      </w:r>
      <w:r w:rsidR="00DD7EC7">
        <w:rPr>
          <w:rFonts w:ascii="Times New Roman" w:hAnsi="Times New Roman" w:cs="Times New Roman"/>
          <w:sz w:val="24"/>
          <w:szCs w:val="24"/>
        </w:rPr>
        <w:t>count, and 4) p</w:t>
      </w:r>
      <w:r w:rsidR="00DD7EC7" w:rsidRPr="00DD7EC7">
        <w:rPr>
          <w:rFonts w:ascii="Times New Roman" w:hAnsi="Times New Roman" w:cs="Times New Roman"/>
          <w:sz w:val="24"/>
          <w:szCs w:val="24"/>
        </w:rPr>
        <w:t xml:space="preserve">ollinators </w:t>
      </w:r>
      <w:r w:rsidR="00DD7EC7">
        <w:rPr>
          <w:rFonts w:ascii="Times New Roman" w:hAnsi="Times New Roman" w:cs="Times New Roman"/>
          <w:sz w:val="24"/>
          <w:szCs w:val="24"/>
        </w:rPr>
        <w:t>o</w:t>
      </w:r>
      <w:r w:rsidR="00DD7EC7" w:rsidRPr="00DD7EC7">
        <w:rPr>
          <w:rFonts w:ascii="Times New Roman" w:hAnsi="Times New Roman" w:cs="Times New Roman"/>
          <w:sz w:val="24"/>
          <w:szCs w:val="24"/>
        </w:rPr>
        <w:t>bserved</w:t>
      </w:r>
      <w:r w:rsidR="00DD7EC7">
        <w:rPr>
          <w:rFonts w:ascii="Times New Roman" w:hAnsi="Times New Roman" w:cs="Times New Roman"/>
          <w:sz w:val="24"/>
          <w:szCs w:val="24"/>
        </w:rPr>
        <w:t xml:space="preserve">. </w:t>
      </w:r>
    </w:p>
    <w:p w14:paraId="30F88E9B" w14:textId="5D632436" w:rsidR="00455F67" w:rsidRDefault="00AD6684" w:rsidP="00455F67">
      <w:pPr>
        <w:spacing w:line="480" w:lineRule="auto"/>
        <w:ind w:firstLine="720"/>
        <w:rPr>
          <w:rFonts w:ascii="Times New Roman" w:hAnsi="Times New Roman" w:cs="Times New Roman"/>
          <w:sz w:val="24"/>
          <w:szCs w:val="24"/>
        </w:rPr>
      </w:pPr>
      <w:r w:rsidRPr="001E3E21">
        <w:rPr>
          <w:rFonts w:ascii="Times New Roman" w:hAnsi="Times New Roman" w:cs="Times New Roman"/>
          <w:sz w:val="24"/>
          <w:szCs w:val="24"/>
        </w:rPr>
        <w:t xml:space="preserve">The Tier 2 Pollinator Scorecard </w:t>
      </w:r>
      <w:r>
        <w:rPr>
          <w:rFonts w:ascii="Times New Roman" w:hAnsi="Times New Roman" w:cs="Times New Roman"/>
          <w:sz w:val="24"/>
          <w:szCs w:val="24"/>
        </w:rPr>
        <w:t xml:space="preserve">includes </w:t>
      </w:r>
      <w:r w:rsidR="00455F67">
        <w:rPr>
          <w:rFonts w:ascii="Times New Roman" w:hAnsi="Times New Roman" w:cs="Times New Roman"/>
          <w:sz w:val="24"/>
          <w:szCs w:val="24"/>
        </w:rPr>
        <w:t xml:space="preserve">the fields </w:t>
      </w:r>
      <w:r w:rsidR="00455F67" w:rsidRPr="00455F67">
        <w:rPr>
          <w:rFonts w:ascii="Times New Roman" w:hAnsi="Times New Roman" w:cs="Times New Roman"/>
          <w:sz w:val="24"/>
          <w:szCs w:val="24"/>
        </w:rPr>
        <w:t>Potentially Flowering Nectar Plant Cover</w:t>
      </w:r>
      <w:r w:rsidR="00455F67">
        <w:rPr>
          <w:rFonts w:ascii="Times New Roman" w:hAnsi="Times New Roman" w:cs="Times New Roman"/>
          <w:sz w:val="24"/>
          <w:szCs w:val="24"/>
        </w:rPr>
        <w:t xml:space="preserve">, </w:t>
      </w:r>
      <w:r w:rsidR="00455F67" w:rsidRPr="00455F67">
        <w:rPr>
          <w:rFonts w:ascii="Times New Roman" w:hAnsi="Times New Roman" w:cs="Times New Roman"/>
          <w:sz w:val="24"/>
          <w:szCs w:val="24"/>
        </w:rPr>
        <w:t>Additional Habitat Resources</w:t>
      </w:r>
      <w:r w:rsidR="00455F67">
        <w:rPr>
          <w:rFonts w:ascii="Times New Roman" w:hAnsi="Times New Roman" w:cs="Times New Roman"/>
          <w:sz w:val="24"/>
          <w:szCs w:val="24"/>
        </w:rPr>
        <w:t>, N</w:t>
      </w:r>
      <w:r w:rsidR="00455F67" w:rsidRPr="00455F67">
        <w:rPr>
          <w:rFonts w:ascii="Times New Roman" w:hAnsi="Times New Roman" w:cs="Times New Roman"/>
          <w:sz w:val="24"/>
          <w:szCs w:val="24"/>
        </w:rPr>
        <w:t>umber of Flowering Nectar Plant Species Currently in Bloom</w:t>
      </w:r>
      <w:r w:rsidR="00455F67">
        <w:rPr>
          <w:rFonts w:ascii="Times New Roman" w:hAnsi="Times New Roman" w:cs="Times New Roman"/>
          <w:sz w:val="24"/>
          <w:szCs w:val="24"/>
        </w:rPr>
        <w:t>, A</w:t>
      </w:r>
      <w:r w:rsidR="00455F67" w:rsidRPr="00455F67">
        <w:rPr>
          <w:rFonts w:ascii="Times New Roman" w:hAnsi="Times New Roman" w:cs="Times New Roman"/>
          <w:sz w:val="24"/>
          <w:szCs w:val="24"/>
        </w:rPr>
        <w:t>bundance of Milkweed</w:t>
      </w:r>
      <w:r w:rsidR="00455F67">
        <w:rPr>
          <w:rFonts w:ascii="Times New Roman" w:hAnsi="Times New Roman" w:cs="Times New Roman"/>
          <w:sz w:val="24"/>
          <w:szCs w:val="24"/>
        </w:rPr>
        <w:t xml:space="preserve">, </w:t>
      </w:r>
      <w:r w:rsidR="00455F67" w:rsidRPr="00455F67">
        <w:rPr>
          <w:rFonts w:ascii="Times New Roman" w:hAnsi="Times New Roman" w:cs="Times New Roman"/>
          <w:sz w:val="24"/>
          <w:szCs w:val="24"/>
        </w:rPr>
        <w:t>Pollinators Observed</w:t>
      </w:r>
      <w:r w:rsidR="00455F67">
        <w:rPr>
          <w:rFonts w:ascii="Times New Roman" w:hAnsi="Times New Roman" w:cs="Times New Roman"/>
          <w:sz w:val="24"/>
          <w:szCs w:val="24"/>
        </w:rPr>
        <w:t xml:space="preserve">, </w:t>
      </w:r>
      <w:r w:rsidR="00455F67" w:rsidRPr="00455F67">
        <w:rPr>
          <w:rFonts w:ascii="Times New Roman" w:hAnsi="Times New Roman" w:cs="Times New Roman"/>
          <w:sz w:val="24"/>
          <w:szCs w:val="24"/>
        </w:rPr>
        <w:t>Adjacent Land Use</w:t>
      </w:r>
      <w:r w:rsidR="00455F67">
        <w:rPr>
          <w:rFonts w:ascii="Times New Roman" w:hAnsi="Times New Roman" w:cs="Times New Roman"/>
          <w:sz w:val="24"/>
          <w:szCs w:val="24"/>
        </w:rPr>
        <w:t xml:space="preserve">, </w:t>
      </w:r>
      <w:r w:rsidR="00455F67" w:rsidRPr="00455F67">
        <w:rPr>
          <w:rFonts w:ascii="Times New Roman" w:hAnsi="Times New Roman" w:cs="Times New Roman"/>
          <w:sz w:val="24"/>
          <w:szCs w:val="24"/>
        </w:rPr>
        <w:t>Threats</w:t>
      </w:r>
      <w:r w:rsidR="00455F67">
        <w:rPr>
          <w:rFonts w:ascii="Times New Roman" w:hAnsi="Times New Roman" w:cs="Times New Roman"/>
          <w:sz w:val="24"/>
          <w:szCs w:val="24"/>
        </w:rPr>
        <w:t xml:space="preserve">, and </w:t>
      </w:r>
      <w:r w:rsidR="00455F67" w:rsidRPr="00455F67">
        <w:rPr>
          <w:rFonts w:ascii="Times New Roman" w:hAnsi="Times New Roman" w:cs="Times New Roman"/>
          <w:sz w:val="24"/>
          <w:szCs w:val="24"/>
        </w:rPr>
        <w:t>Opportunities</w:t>
      </w:r>
      <w:r w:rsidR="00455F67">
        <w:rPr>
          <w:rFonts w:ascii="Times New Roman" w:hAnsi="Times New Roman" w:cs="Times New Roman"/>
          <w:sz w:val="24"/>
          <w:szCs w:val="24"/>
        </w:rPr>
        <w:t xml:space="preserve">. The first five categories are </w:t>
      </w:r>
      <w:r w:rsidR="000C5AD7">
        <w:rPr>
          <w:rFonts w:ascii="Times New Roman" w:hAnsi="Times New Roman" w:cs="Times New Roman"/>
          <w:sz w:val="24"/>
          <w:szCs w:val="24"/>
        </w:rPr>
        <w:t>scored,</w:t>
      </w:r>
      <w:r w:rsidR="00455F67">
        <w:rPr>
          <w:rFonts w:ascii="Times New Roman" w:hAnsi="Times New Roman" w:cs="Times New Roman"/>
          <w:sz w:val="24"/>
          <w:szCs w:val="24"/>
        </w:rPr>
        <w:t xml:space="preserve"> and those scores are summed. The resulting value is used to rank the habitat quality at the site</w:t>
      </w:r>
      <w:r w:rsidR="002F5130">
        <w:rPr>
          <w:rFonts w:ascii="Times New Roman" w:hAnsi="Times New Roman" w:cs="Times New Roman"/>
          <w:sz w:val="24"/>
          <w:szCs w:val="24"/>
        </w:rPr>
        <w:t xml:space="preserve"> (</w:t>
      </w:r>
      <w:r w:rsidR="002F5130" w:rsidRPr="002F5130">
        <w:rPr>
          <w:rFonts w:ascii="Times New Roman" w:hAnsi="Times New Roman" w:cs="Times New Roman"/>
          <w:sz w:val="24"/>
          <w:szCs w:val="24"/>
        </w:rPr>
        <w:t>0 – 25: Improvement Opportunity, 26 – 40: Basic Habitat Quality, 41 – 55: Moderate Habitat Quality, 56+: High Habitat Quality</w:t>
      </w:r>
      <w:r w:rsidR="002F5130">
        <w:rPr>
          <w:rFonts w:ascii="Times New Roman" w:hAnsi="Times New Roman" w:cs="Times New Roman"/>
          <w:sz w:val="24"/>
          <w:szCs w:val="24"/>
        </w:rPr>
        <w:t>)</w:t>
      </w:r>
      <w:r w:rsidR="00455F67">
        <w:rPr>
          <w:rFonts w:ascii="Times New Roman" w:hAnsi="Times New Roman" w:cs="Times New Roman"/>
          <w:sz w:val="24"/>
          <w:szCs w:val="24"/>
        </w:rPr>
        <w:t xml:space="preserve">. Unlike the </w:t>
      </w:r>
      <w:r w:rsidR="002F5130">
        <w:rPr>
          <w:rFonts w:ascii="Times New Roman" w:hAnsi="Times New Roman" w:cs="Times New Roman"/>
          <w:sz w:val="24"/>
          <w:szCs w:val="24"/>
        </w:rPr>
        <w:t>Tier</w:t>
      </w:r>
      <w:r w:rsidR="00455F67">
        <w:rPr>
          <w:rFonts w:ascii="Times New Roman" w:hAnsi="Times New Roman" w:cs="Times New Roman"/>
          <w:sz w:val="24"/>
          <w:szCs w:val="24"/>
        </w:rPr>
        <w:t xml:space="preserve"> 1 assessment, completion of all field</w:t>
      </w:r>
      <w:r w:rsidR="00782378">
        <w:rPr>
          <w:rFonts w:ascii="Times New Roman" w:hAnsi="Times New Roman" w:cs="Times New Roman"/>
          <w:sz w:val="24"/>
          <w:szCs w:val="24"/>
        </w:rPr>
        <w:t>s</w:t>
      </w:r>
      <w:r w:rsidR="00455F67">
        <w:rPr>
          <w:rFonts w:ascii="Times New Roman" w:hAnsi="Times New Roman" w:cs="Times New Roman"/>
          <w:sz w:val="24"/>
          <w:szCs w:val="24"/>
        </w:rPr>
        <w:t xml:space="preserve"> is required.</w:t>
      </w:r>
    </w:p>
    <w:p w14:paraId="47907EBB" w14:textId="708AF7CB" w:rsidR="00AD6684" w:rsidRPr="001E3E21" w:rsidRDefault="00AD6684" w:rsidP="00AD6684">
      <w:pPr>
        <w:spacing w:line="480" w:lineRule="auto"/>
        <w:ind w:firstLine="720"/>
        <w:rPr>
          <w:rFonts w:ascii="Times New Roman" w:hAnsi="Times New Roman" w:cs="Times New Roman"/>
          <w:sz w:val="24"/>
          <w:szCs w:val="24"/>
        </w:rPr>
      </w:pPr>
      <w:r w:rsidRPr="001E3E21">
        <w:rPr>
          <w:rFonts w:ascii="Times New Roman" w:hAnsi="Times New Roman" w:cs="Times New Roman"/>
          <w:sz w:val="24"/>
          <w:szCs w:val="24"/>
        </w:rPr>
        <w:t xml:space="preserve">The Tier 3 Pollinator Scorecard </w:t>
      </w:r>
      <w:r w:rsidRPr="00AC3818">
        <w:rPr>
          <w:rFonts w:ascii="Times New Roman" w:hAnsi="Times New Roman" w:cs="Times New Roman"/>
          <w:sz w:val="24"/>
          <w:szCs w:val="24"/>
        </w:rPr>
        <w:t xml:space="preserve">(Appendix </w:t>
      </w:r>
      <w:r w:rsidR="0078741C" w:rsidRPr="00AC3818">
        <w:rPr>
          <w:rFonts w:ascii="Times New Roman" w:hAnsi="Times New Roman" w:cs="Times New Roman"/>
          <w:sz w:val="24"/>
          <w:szCs w:val="24"/>
        </w:rPr>
        <w:t>A</w:t>
      </w:r>
      <w:r w:rsidRPr="00AC3818">
        <w:rPr>
          <w:rFonts w:ascii="Times New Roman" w:hAnsi="Times New Roman" w:cs="Times New Roman"/>
          <w:sz w:val="24"/>
          <w:szCs w:val="24"/>
        </w:rPr>
        <w:t>)</w:t>
      </w:r>
      <w:r>
        <w:rPr>
          <w:rFonts w:ascii="Times New Roman" w:hAnsi="Times New Roman" w:cs="Times New Roman"/>
          <w:sz w:val="24"/>
          <w:szCs w:val="24"/>
        </w:rPr>
        <w:t xml:space="preserve"> </w:t>
      </w:r>
      <w:r w:rsidRPr="001E3E21">
        <w:rPr>
          <w:rFonts w:ascii="Times New Roman" w:hAnsi="Times New Roman" w:cs="Times New Roman"/>
          <w:sz w:val="24"/>
          <w:szCs w:val="24"/>
        </w:rPr>
        <w:t>provide</w:t>
      </w:r>
      <w:r>
        <w:rPr>
          <w:rFonts w:ascii="Times New Roman" w:hAnsi="Times New Roman" w:cs="Times New Roman"/>
          <w:sz w:val="24"/>
          <w:szCs w:val="24"/>
        </w:rPr>
        <w:t>s</w:t>
      </w:r>
      <w:r w:rsidRPr="001E3E21">
        <w:rPr>
          <w:rFonts w:ascii="Times New Roman" w:hAnsi="Times New Roman" w:cs="Times New Roman"/>
          <w:sz w:val="24"/>
          <w:szCs w:val="24"/>
        </w:rPr>
        <w:t xml:space="preserve"> </w:t>
      </w:r>
      <w:r>
        <w:rPr>
          <w:rFonts w:ascii="Times New Roman" w:hAnsi="Times New Roman" w:cs="Times New Roman"/>
          <w:sz w:val="24"/>
          <w:szCs w:val="24"/>
        </w:rPr>
        <w:t>the most</w:t>
      </w:r>
      <w:r w:rsidRPr="001E3E21">
        <w:rPr>
          <w:rFonts w:ascii="Times New Roman" w:hAnsi="Times New Roman" w:cs="Times New Roman"/>
          <w:sz w:val="24"/>
          <w:szCs w:val="24"/>
        </w:rPr>
        <w:t xml:space="preserve"> detailed assessment of habitat quality</w:t>
      </w:r>
      <w:r w:rsidR="002F5130">
        <w:rPr>
          <w:rFonts w:ascii="Times New Roman" w:hAnsi="Times New Roman" w:cs="Times New Roman"/>
          <w:sz w:val="24"/>
          <w:szCs w:val="24"/>
        </w:rPr>
        <w:t xml:space="preserve">. It includes the </w:t>
      </w:r>
      <w:r w:rsidR="00653873">
        <w:rPr>
          <w:rFonts w:ascii="Times New Roman" w:hAnsi="Times New Roman" w:cs="Times New Roman"/>
          <w:sz w:val="24"/>
          <w:szCs w:val="24"/>
        </w:rPr>
        <w:t xml:space="preserve">scored Tier 2 </w:t>
      </w:r>
      <w:r w:rsidR="002F5130">
        <w:rPr>
          <w:rFonts w:ascii="Times New Roman" w:hAnsi="Times New Roman" w:cs="Times New Roman"/>
          <w:sz w:val="24"/>
          <w:szCs w:val="24"/>
        </w:rPr>
        <w:t xml:space="preserve">fields </w:t>
      </w:r>
      <w:r w:rsidR="00653873" w:rsidRPr="00455F67">
        <w:rPr>
          <w:rFonts w:ascii="Times New Roman" w:hAnsi="Times New Roman" w:cs="Times New Roman"/>
          <w:sz w:val="24"/>
          <w:szCs w:val="24"/>
        </w:rPr>
        <w:t>Potentially Flowering Nectar Plant Cover</w:t>
      </w:r>
      <w:r w:rsidR="00653873">
        <w:rPr>
          <w:rFonts w:ascii="Times New Roman" w:hAnsi="Times New Roman" w:cs="Times New Roman"/>
          <w:sz w:val="24"/>
          <w:szCs w:val="24"/>
        </w:rPr>
        <w:t xml:space="preserve">, </w:t>
      </w:r>
      <w:r w:rsidR="00653873" w:rsidRPr="00455F67">
        <w:rPr>
          <w:rFonts w:ascii="Times New Roman" w:hAnsi="Times New Roman" w:cs="Times New Roman"/>
          <w:sz w:val="24"/>
          <w:szCs w:val="24"/>
        </w:rPr>
        <w:t>Additional Habitat Resources</w:t>
      </w:r>
      <w:r w:rsidR="00653873">
        <w:rPr>
          <w:rFonts w:ascii="Times New Roman" w:hAnsi="Times New Roman" w:cs="Times New Roman"/>
          <w:sz w:val="24"/>
          <w:szCs w:val="24"/>
        </w:rPr>
        <w:t>,</w:t>
      </w:r>
      <w:r w:rsidR="00653873" w:rsidRPr="00653873">
        <w:rPr>
          <w:rFonts w:ascii="Times New Roman" w:hAnsi="Times New Roman" w:cs="Times New Roman"/>
          <w:sz w:val="24"/>
          <w:szCs w:val="24"/>
        </w:rPr>
        <w:t xml:space="preserve"> </w:t>
      </w:r>
      <w:r w:rsidR="00653873">
        <w:rPr>
          <w:rFonts w:ascii="Times New Roman" w:hAnsi="Times New Roman" w:cs="Times New Roman"/>
          <w:sz w:val="24"/>
          <w:szCs w:val="24"/>
        </w:rPr>
        <w:t>A</w:t>
      </w:r>
      <w:r w:rsidR="00653873" w:rsidRPr="00455F67">
        <w:rPr>
          <w:rFonts w:ascii="Times New Roman" w:hAnsi="Times New Roman" w:cs="Times New Roman"/>
          <w:sz w:val="24"/>
          <w:szCs w:val="24"/>
        </w:rPr>
        <w:t>bundance of Milkweed</w:t>
      </w:r>
      <w:r w:rsidR="00653873">
        <w:rPr>
          <w:rFonts w:ascii="Times New Roman" w:hAnsi="Times New Roman" w:cs="Times New Roman"/>
          <w:sz w:val="24"/>
          <w:szCs w:val="24"/>
        </w:rPr>
        <w:t xml:space="preserve">, </w:t>
      </w:r>
      <w:r w:rsidR="00653873" w:rsidRPr="00455F67">
        <w:rPr>
          <w:rFonts w:ascii="Times New Roman" w:hAnsi="Times New Roman" w:cs="Times New Roman"/>
          <w:sz w:val="24"/>
          <w:szCs w:val="24"/>
        </w:rPr>
        <w:t>Pollinators Observed</w:t>
      </w:r>
      <w:r w:rsidR="00653873">
        <w:rPr>
          <w:rFonts w:ascii="Times New Roman" w:hAnsi="Times New Roman" w:cs="Times New Roman"/>
          <w:sz w:val="24"/>
          <w:szCs w:val="24"/>
        </w:rPr>
        <w:t>, with the addition of N</w:t>
      </w:r>
      <w:r w:rsidR="002F5130" w:rsidRPr="002F5130">
        <w:rPr>
          <w:rFonts w:ascii="Times New Roman" w:hAnsi="Times New Roman" w:cs="Times New Roman"/>
          <w:sz w:val="24"/>
          <w:szCs w:val="24"/>
        </w:rPr>
        <w:t>umber of Nectar Plant Species</w:t>
      </w:r>
      <w:r w:rsidR="002F5130">
        <w:rPr>
          <w:rFonts w:ascii="Times New Roman" w:hAnsi="Times New Roman" w:cs="Times New Roman"/>
          <w:sz w:val="24"/>
          <w:szCs w:val="24"/>
        </w:rPr>
        <w:t xml:space="preserve">, </w:t>
      </w:r>
      <w:r w:rsidR="002F5130" w:rsidRPr="002F5130">
        <w:rPr>
          <w:rFonts w:ascii="Times New Roman" w:hAnsi="Times New Roman" w:cs="Times New Roman"/>
          <w:sz w:val="24"/>
          <w:szCs w:val="24"/>
        </w:rPr>
        <w:t>Number of Native Nectar Plant Species</w:t>
      </w:r>
      <w:r w:rsidR="00653873">
        <w:rPr>
          <w:rFonts w:ascii="Times New Roman" w:hAnsi="Times New Roman" w:cs="Times New Roman"/>
          <w:sz w:val="24"/>
          <w:szCs w:val="24"/>
        </w:rPr>
        <w:t xml:space="preserve">, and </w:t>
      </w:r>
      <w:r w:rsidR="00653873" w:rsidRPr="00653873">
        <w:rPr>
          <w:rFonts w:ascii="Times New Roman" w:hAnsi="Times New Roman" w:cs="Times New Roman"/>
          <w:sz w:val="24"/>
          <w:szCs w:val="24"/>
        </w:rPr>
        <w:t>Invasive Species &amp; Noxious Weed Cover</w:t>
      </w:r>
      <w:r w:rsidR="00653873">
        <w:rPr>
          <w:rFonts w:ascii="Times New Roman" w:hAnsi="Times New Roman" w:cs="Times New Roman"/>
          <w:sz w:val="24"/>
          <w:szCs w:val="24"/>
        </w:rPr>
        <w:t xml:space="preserve">. The sum of the scores for these categories </w:t>
      </w:r>
      <w:r w:rsidR="00CF3564">
        <w:rPr>
          <w:rFonts w:ascii="Times New Roman" w:hAnsi="Times New Roman" w:cs="Times New Roman"/>
          <w:sz w:val="24"/>
          <w:szCs w:val="24"/>
        </w:rPr>
        <w:t xml:space="preserve">are </w:t>
      </w:r>
      <w:r w:rsidR="00653873">
        <w:rPr>
          <w:rFonts w:ascii="Times New Roman" w:hAnsi="Times New Roman" w:cs="Times New Roman"/>
          <w:sz w:val="24"/>
          <w:szCs w:val="24"/>
        </w:rPr>
        <w:t>evaluated using a different ranking (</w:t>
      </w:r>
      <w:r w:rsidR="00653873" w:rsidRPr="00653873">
        <w:rPr>
          <w:rFonts w:ascii="Times New Roman" w:hAnsi="Times New Roman" w:cs="Times New Roman"/>
          <w:sz w:val="24"/>
          <w:szCs w:val="24"/>
        </w:rPr>
        <w:t>0 – 20: Improvement Opportunity</w:t>
      </w:r>
      <w:r w:rsidR="00653873">
        <w:rPr>
          <w:rFonts w:ascii="Times New Roman" w:hAnsi="Times New Roman" w:cs="Times New Roman"/>
          <w:sz w:val="24"/>
          <w:szCs w:val="24"/>
        </w:rPr>
        <w:t xml:space="preserve">, </w:t>
      </w:r>
      <w:r w:rsidR="00653873" w:rsidRPr="00653873">
        <w:rPr>
          <w:rFonts w:ascii="Times New Roman" w:hAnsi="Times New Roman" w:cs="Times New Roman"/>
          <w:sz w:val="24"/>
          <w:szCs w:val="24"/>
        </w:rPr>
        <w:t>21 – 35: Basic Habitat Quality</w:t>
      </w:r>
      <w:r w:rsidR="00653873">
        <w:rPr>
          <w:rFonts w:ascii="Times New Roman" w:hAnsi="Times New Roman" w:cs="Times New Roman"/>
          <w:sz w:val="24"/>
          <w:szCs w:val="24"/>
        </w:rPr>
        <w:t>,</w:t>
      </w:r>
      <w:r w:rsidR="00653873" w:rsidRPr="00653873">
        <w:rPr>
          <w:rFonts w:ascii="Times New Roman" w:hAnsi="Times New Roman" w:cs="Times New Roman"/>
          <w:sz w:val="24"/>
          <w:szCs w:val="24"/>
        </w:rPr>
        <w:t xml:space="preserve"> 36 – 50: Moderate Habitat Quality</w:t>
      </w:r>
      <w:r w:rsidR="00653873">
        <w:rPr>
          <w:rFonts w:ascii="Times New Roman" w:hAnsi="Times New Roman" w:cs="Times New Roman"/>
          <w:sz w:val="24"/>
          <w:szCs w:val="24"/>
        </w:rPr>
        <w:t xml:space="preserve">, </w:t>
      </w:r>
      <w:r w:rsidR="00653873" w:rsidRPr="00653873">
        <w:rPr>
          <w:rFonts w:ascii="Times New Roman" w:hAnsi="Times New Roman" w:cs="Times New Roman"/>
          <w:sz w:val="24"/>
          <w:szCs w:val="24"/>
        </w:rPr>
        <w:t>51 – 75: High Habitat Quality</w:t>
      </w:r>
      <w:r w:rsidR="00653873">
        <w:rPr>
          <w:rFonts w:ascii="Times New Roman" w:hAnsi="Times New Roman" w:cs="Times New Roman"/>
          <w:sz w:val="24"/>
          <w:szCs w:val="24"/>
        </w:rPr>
        <w:t xml:space="preserve">, and </w:t>
      </w:r>
      <w:r w:rsidR="00653873" w:rsidRPr="00653873">
        <w:rPr>
          <w:rFonts w:ascii="Times New Roman" w:hAnsi="Times New Roman" w:cs="Times New Roman"/>
          <w:sz w:val="24"/>
          <w:szCs w:val="24"/>
        </w:rPr>
        <w:t>76+: Exemplary</w:t>
      </w:r>
      <w:r w:rsidR="00CF3564">
        <w:rPr>
          <w:rFonts w:ascii="Times New Roman" w:hAnsi="Times New Roman" w:cs="Times New Roman"/>
          <w:sz w:val="24"/>
          <w:szCs w:val="24"/>
        </w:rPr>
        <w:t>)</w:t>
      </w:r>
      <w:r w:rsidR="00653873">
        <w:rPr>
          <w:rFonts w:ascii="Times New Roman" w:hAnsi="Times New Roman" w:cs="Times New Roman"/>
          <w:sz w:val="24"/>
          <w:szCs w:val="24"/>
        </w:rPr>
        <w:t xml:space="preserve">. The descriptive fields of </w:t>
      </w:r>
      <w:r w:rsidR="00653873" w:rsidRPr="00455F67">
        <w:rPr>
          <w:rFonts w:ascii="Times New Roman" w:hAnsi="Times New Roman" w:cs="Times New Roman"/>
          <w:sz w:val="24"/>
          <w:szCs w:val="24"/>
        </w:rPr>
        <w:t>Adjacent Land Use</w:t>
      </w:r>
      <w:r w:rsidR="00653873">
        <w:rPr>
          <w:rFonts w:ascii="Times New Roman" w:hAnsi="Times New Roman" w:cs="Times New Roman"/>
          <w:sz w:val="24"/>
          <w:szCs w:val="24"/>
        </w:rPr>
        <w:t xml:space="preserve">, </w:t>
      </w:r>
      <w:r w:rsidR="00653873" w:rsidRPr="00455F67">
        <w:rPr>
          <w:rFonts w:ascii="Times New Roman" w:hAnsi="Times New Roman" w:cs="Times New Roman"/>
          <w:sz w:val="24"/>
          <w:szCs w:val="24"/>
        </w:rPr>
        <w:t>Threats</w:t>
      </w:r>
      <w:r w:rsidR="00653873">
        <w:rPr>
          <w:rFonts w:ascii="Times New Roman" w:hAnsi="Times New Roman" w:cs="Times New Roman"/>
          <w:sz w:val="24"/>
          <w:szCs w:val="24"/>
        </w:rPr>
        <w:t xml:space="preserve">, and </w:t>
      </w:r>
      <w:r w:rsidR="00653873" w:rsidRPr="00455F67">
        <w:rPr>
          <w:rFonts w:ascii="Times New Roman" w:hAnsi="Times New Roman" w:cs="Times New Roman"/>
          <w:sz w:val="24"/>
          <w:szCs w:val="24"/>
        </w:rPr>
        <w:t>Opportunities</w:t>
      </w:r>
      <w:r w:rsidR="00653873">
        <w:rPr>
          <w:rFonts w:ascii="Times New Roman" w:hAnsi="Times New Roman" w:cs="Times New Roman"/>
          <w:sz w:val="24"/>
          <w:szCs w:val="24"/>
        </w:rPr>
        <w:t xml:space="preserve"> are also present on the Tier 3 scorecard.  The user is also required to list the species present</w:t>
      </w:r>
      <w:r>
        <w:rPr>
          <w:rFonts w:ascii="Times New Roman" w:hAnsi="Times New Roman" w:cs="Times New Roman"/>
          <w:sz w:val="24"/>
          <w:szCs w:val="24"/>
        </w:rPr>
        <w:t>.</w:t>
      </w:r>
      <w:r w:rsidR="00653873">
        <w:rPr>
          <w:rFonts w:ascii="Times New Roman" w:hAnsi="Times New Roman" w:cs="Times New Roman"/>
          <w:sz w:val="24"/>
          <w:szCs w:val="24"/>
        </w:rPr>
        <w:t xml:space="preserve"> In the field, the assessment area is </w:t>
      </w:r>
      <w:r w:rsidRPr="001E3E21">
        <w:rPr>
          <w:rFonts w:ascii="Times New Roman" w:hAnsi="Times New Roman" w:cs="Times New Roman"/>
          <w:sz w:val="24"/>
          <w:szCs w:val="24"/>
        </w:rPr>
        <w:t xml:space="preserve">1,500 square feet (150 </w:t>
      </w:r>
      <w:r w:rsidR="00015491">
        <w:rPr>
          <w:rFonts w:ascii="Times New Roman" w:hAnsi="Times New Roman" w:cs="Times New Roman"/>
          <w:sz w:val="24"/>
          <w:szCs w:val="24"/>
        </w:rPr>
        <w:t xml:space="preserve">ft </w:t>
      </w:r>
      <w:r>
        <w:rPr>
          <w:rFonts w:ascii="Times New Roman" w:hAnsi="Times New Roman" w:cs="Times New Roman"/>
          <w:sz w:val="24"/>
          <w:szCs w:val="24"/>
        </w:rPr>
        <w:t>x</w:t>
      </w:r>
      <w:r w:rsidRPr="001E3E21">
        <w:rPr>
          <w:rFonts w:ascii="Times New Roman" w:hAnsi="Times New Roman" w:cs="Times New Roman"/>
          <w:sz w:val="24"/>
          <w:szCs w:val="24"/>
        </w:rPr>
        <w:t xml:space="preserve"> 10 ft</w:t>
      </w:r>
      <w:r>
        <w:rPr>
          <w:rFonts w:ascii="Times New Roman" w:hAnsi="Times New Roman" w:cs="Times New Roman"/>
          <w:sz w:val="24"/>
          <w:szCs w:val="24"/>
        </w:rPr>
        <w:t>, or 47.72m x 3.05m</w:t>
      </w:r>
      <w:r w:rsidRPr="001E3E21">
        <w:rPr>
          <w:rFonts w:ascii="Times New Roman" w:hAnsi="Times New Roman" w:cs="Times New Roman"/>
          <w:sz w:val="24"/>
          <w:szCs w:val="24"/>
        </w:rPr>
        <w:t>)</w:t>
      </w:r>
      <w:r>
        <w:rPr>
          <w:rFonts w:ascii="Times New Roman" w:hAnsi="Times New Roman" w:cs="Times New Roman"/>
          <w:sz w:val="24"/>
          <w:szCs w:val="24"/>
        </w:rPr>
        <w:t xml:space="preserve">, </w:t>
      </w:r>
      <w:r w:rsidRPr="001E3E21">
        <w:rPr>
          <w:rFonts w:ascii="Times New Roman" w:hAnsi="Times New Roman" w:cs="Times New Roman"/>
          <w:sz w:val="24"/>
          <w:szCs w:val="24"/>
        </w:rPr>
        <w:t xml:space="preserve">or a 22-foot </w:t>
      </w:r>
      <w:r>
        <w:rPr>
          <w:rFonts w:ascii="Times New Roman" w:hAnsi="Times New Roman" w:cs="Times New Roman"/>
          <w:sz w:val="24"/>
          <w:szCs w:val="24"/>
        </w:rPr>
        <w:t xml:space="preserve">(6.71m) </w:t>
      </w:r>
      <w:r w:rsidRPr="001E3E21">
        <w:rPr>
          <w:rFonts w:ascii="Times New Roman" w:hAnsi="Times New Roman" w:cs="Times New Roman"/>
          <w:sz w:val="24"/>
          <w:szCs w:val="24"/>
        </w:rPr>
        <w:t xml:space="preserve">radius circle. </w:t>
      </w:r>
      <w:r w:rsidR="00653873">
        <w:rPr>
          <w:rFonts w:ascii="Times New Roman" w:hAnsi="Times New Roman" w:cs="Times New Roman"/>
          <w:sz w:val="24"/>
          <w:szCs w:val="24"/>
        </w:rPr>
        <w:t xml:space="preserve"> </w:t>
      </w:r>
    </w:p>
    <w:p w14:paraId="0D5AB104" w14:textId="6FE5E957" w:rsidR="00AD6684" w:rsidRPr="001E3E21" w:rsidRDefault="00653873" w:rsidP="00AD668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It was previously</w:t>
      </w:r>
      <w:r w:rsidR="00AD6684">
        <w:rPr>
          <w:rFonts w:ascii="Times New Roman" w:hAnsi="Times New Roman" w:cs="Times New Roman"/>
          <w:sz w:val="24"/>
          <w:szCs w:val="24"/>
        </w:rPr>
        <w:t xml:space="preserve"> recommended</w:t>
      </w:r>
      <w:r w:rsidR="00F05CE5">
        <w:rPr>
          <w:rFonts w:ascii="Times New Roman" w:hAnsi="Times New Roman" w:cs="Times New Roman"/>
          <w:sz w:val="24"/>
          <w:szCs w:val="24"/>
        </w:rPr>
        <w:t xml:space="preserve"> by </w:t>
      </w:r>
      <w:proofErr w:type="spellStart"/>
      <w:r w:rsidR="00F05CE5">
        <w:rPr>
          <w:rFonts w:ascii="Times New Roman" w:hAnsi="Times New Roman" w:cs="Times New Roman"/>
          <w:sz w:val="24"/>
          <w:szCs w:val="24"/>
        </w:rPr>
        <w:t>Cardno</w:t>
      </w:r>
      <w:proofErr w:type="spellEnd"/>
      <w:r w:rsidR="00F05CE5">
        <w:rPr>
          <w:rFonts w:ascii="Times New Roman" w:hAnsi="Times New Roman" w:cs="Times New Roman"/>
          <w:sz w:val="24"/>
          <w:szCs w:val="24"/>
        </w:rPr>
        <w:t xml:space="preserve"> and the Energy Research Center at the University of Illinois-Chicago</w:t>
      </w:r>
      <w:r w:rsidR="00AD6684">
        <w:rPr>
          <w:rFonts w:ascii="Times New Roman" w:hAnsi="Times New Roman" w:cs="Times New Roman"/>
          <w:sz w:val="24"/>
          <w:szCs w:val="24"/>
        </w:rPr>
        <w:t xml:space="preserve"> </w:t>
      </w:r>
      <w:r>
        <w:rPr>
          <w:rFonts w:ascii="Times New Roman" w:hAnsi="Times New Roman" w:cs="Times New Roman"/>
          <w:sz w:val="24"/>
          <w:szCs w:val="24"/>
        </w:rPr>
        <w:t xml:space="preserve">that surveys be </w:t>
      </w:r>
      <w:r w:rsidR="00AD6684">
        <w:rPr>
          <w:rFonts w:ascii="Times New Roman" w:hAnsi="Times New Roman" w:cs="Times New Roman"/>
          <w:sz w:val="24"/>
          <w:szCs w:val="24"/>
        </w:rPr>
        <w:t xml:space="preserve">completed in the summer when nectaring resources are in full bloom, </w:t>
      </w:r>
      <w:r>
        <w:rPr>
          <w:rFonts w:ascii="Times New Roman" w:hAnsi="Times New Roman" w:cs="Times New Roman"/>
          <w:sz w:val="24"/>
          <w:szCs w:val="24"/>
        </w:rPr>
        <w:t xml:space="preserve">which does not correspond with the spring and fall movements of monarchs through Oklahoma. For this study, sites will be sampled in </w:t>
      </w:r>
      <w:r w:rsidR="00AD6684" w:rsidRPr="001E3E21">
        <w:rPr>
          <w:rFonts w:ascii="Times New Roman" w:hAnsi="Times New Roman" w:cs="Times New Roman"/>
          <w:sz w:val="24"/>
          <w:szCs w:val="24"/>
        </w:rPr>
        <w:t xml:space="preserve">spring and fall </w:t>
      </w:r>
      <w:r>
        <w:rPr>
          <w:rFonts w:ascii="Times New Roman" w:hAnsi="Times New Roman" w:cs="Times New Roman"/>
          <w:sz w:val="24"/>
          <w:szCs w:val="24"/>
        </w:rPr>
        <w:t xml:space="preserve">to </w:t>
      </w:r>
      <w:r w:rsidR="006E6EDB">
        <w:rPr>
          <w:rFonts w:ascii="Times New Roman" w:hAnsi="Times New Roman" w:cs="Times New Roman"/>
          <w:sz w:val="24"/>
          <w:szCs w:val="24"/>
        </w:rPr>
        <w:t xml:space="preserve">determine which flowering plants are in bloom or potentially so when the </w:t>
      </w:r>
      <w:r w:rsidR="000C5AD7">
        <w:rPr>
          <w:rFonts w:ascii="Times New Roman" w:hAnsi="Times New Roman" w:cs="Times New Roman"/>
          <w:sz w:val="24"/>
          <w:szCs w:val="24"/>
        </w:rPr>
        <w:t xml:space="preserve">greatest </w:t>
      </w:r>
      <w:r w:rsidR="006E6EDB">
        <w:rPr>
          <w:rFonts w:ascii="Times New Roman" w:hAnsi="Times New Roman" w:cs="Times New Roman"/>
          <w:sz w:val="24"/>
          <w:szCs w:val="24"/>
        </w:rPr>
        <w:t>number of monarchs are in the area</w:t>
      </w:r>
      <w:r>
        <w:rPr>
          <w:rFonts w:ascii="Times New Roman" w:hAnsi="Times New Roman" w:cs="Times New Roman"/>
          <w:sz w:val="24"/>
          <w:szCs w:val="24"/>
        </w:rPr>
        <w:t xml:space="preserve">. </w:t>
      </w:r>
      <w:r w:rsidR="006E6EDB">
        <w:rPr>
          <w:rFonts w:ascii="Times New Roman" w:hAnsi="Times New Roman" w:cs="Times New Roman"/>
          <w:sz w:val="24"/>
          <w:szCs w:val="24"/>
        </w:rPr>
        <w:t xml:space="preserve"> </w:t>
      </w:r>
      <w:r w:rsidR="00751206">
        <w:rPr>
          <w:rFonts w:ascii="Times New Roman" w:hAnsi="Times New Roman" w:cs="Times New Roman"/>
          <w:sz w:val="24"/>
          <w:szCs w:val="24"/>
        </w:rPr>
        <w:t xml:space="preserve">  </w:t>
      </w:r>
    </w:p>
    <w:p w14:paraId="6B459B33" w14:textId="77777777" w:rsidR="00AD6684" w:rsidRPr="001E3E21" w:rsidRDefault="00AD6684" w:rsidP="00AD6684">
      <w:pPr>
        <w:spacing w:line="480" w:lineRule="auto"/>
        <w:rPr>
          <w:rFonts w:ascii="Times New Roman" w:hAnsi="Times New Roman" w:cs="Times New Roman"/>
          <w:b/>
          <w:bCs/>
          <w:sz w:val="24"/>
          <w:szCs w:val="24"/>
        </w:rPr>
      </w:pPr>
      <w:r w:rsidRPr="001E3E21">
        <w:rPr>
          <w:rFonts w:ascii="Times New Roman" w:hAnsi="Times New Roman" w:cs="Times New Roman"/>
          <w:b/>
          <w:bCs/>
          <w:sz w:val="24"/>
          <w:szCs w:val="24"/>
        </w:rPr>
        <w:t>Conclusion</w:t>
      </w:r>
    </w:p>
    <w:p w14:paraId="1E9453DD" w14:textId="5957EAF3" w:rsidR="00E76E0C" w:rsidRPr="00F60797" w:rsidRDefault="00AD6684" w:rsidP="00AD6684">
      <w:pPr>
        <w:spacing w:line="480" w:lineRule="auto"/>
        <w:rPr>
          <w:rFonts w:ascii="Times New Roman" w:hAnsi="Times New Roman" w:cs="Times New Roman"/>
          <w:sz w:val="24"/>
          <w:szCs w:val="24"/>
        </w:rPr>
      </w:pPr>
      <w:r w:rsidRPr="001E3E21">
        <w:rPr>
          <w:rFonts w:ascii="Times New Roman" w:hAnsi="Times New Roman" w:cs="Times New Roman"/>
          <w:sz w:val="24"/>
          <w:szCs w:val="24"/>
        </w:rPr>
        <w:tab/>
        <w:t xml:space="preserve">The intention of this research is to identify and assess potential monarch butterfly habitat on ODOT properties (i.e., ROWs) using geospatial data and a pollinator scorecard developed by the University of Illinois at Chicago Rights-of-Ways as Habitat Working Group. This research will allow for better management practices and the creation of new, viable, habitat in Oklahoma. Additionally, this research </w:t>
      </w:r>
      <w:r w:rsidR="00C110B3">
        <w:rPr>
          <w:rFonts w:ascii="Times New Roman" w:hAnsi="Times New Roman" w:cs="Times New Roman"/>
          <w:sz w:val="24"/>
          <w:szCs w:val="24"/>
        </w:rPr>
        <w:t>can</w:t>
      </w:r>
      <w:r w:rsidRPr="001E3E21">
        <w:rPr>
          <w:rFonts w:ascii="Times New Roman" w:hAnsi="Times New Roman" w:cs="Times New Roman"/>
          <w:sz w:val="24"/>
          <w:szCs w:val="24"/>
        </w:rPr>
        <w:t xml:space="preserve"> be used by ODOT decision makers to locate and enroll adopted acreage to be in federal compliance with the CCAA agreement. In Chapter </w:t>
      </w:r>
      <w:r>
        <w:rPr>
          <w:rFonts w:ascii="Times New Roman" w:hAnsi="Times New Roman" w:cs="Times New Roman"/>
          <w:sz w:val="24"/>
          <w:szCs w:val="24"/>
        </w:rPr>
        <w:t>2</w:t>
      </w:r>
      <w:r w:rsidRPr="001E3E21">
        <w:rPr>
          <w:rFonts w:ascii="Times New Roman" w:hAnsi="Times New Roman" w:cs="Times New Roman"/>
          <w:sz w:val="24"/>
          <w:szCs w:val="24"/>
        </w:rPr>
        <w:t>, I explore the methodology of locating viable pollinator habitat using a 10-m by 10-m ecological systems map. Chapter 3 explores using the locations from Chapter 2, to conduct field surveys and communicating their results and implications. This research will add literature to the growing body of research on utilizing ROWs as habitat</w:t>
      </w:r>
      <w:r>
        <w:rPr>
          <w:rFonts w:ascii="Times New Roman" w:hAnsi="Times New Roman" w:cs="Times New Roman"/>
          <w:sz w:val="24"/>
          <w:szCs w:val="24"/>
        </w:rPr>
        <w:t xml:space="preserve">. </w:t>
      </w:r>
    </w:p>
    <w:p w14:paraId="03D8A57D" w14:textId="77777777" w:rsidR="00D11B04" w:rsidRDefault="00D11B04" w:rsidP="00AD6684">
      <w:pPr>
        <w:spacing w:line="480" w:lineRule="auto"/>
        <w:rPr>
          <w:rFonts w:ascii="Times New Roman" w:hAnsi="Times New Roman" w:cs="Times New Roman"/>
          <w:b/>
          <w:bCs/>
          <w:sz w:val="24"/>
          <w:szCs w:val="24"/>
        </w:rPr>
      </w:pPr>
    </w:p>
    <w:p w14:paraId="31F7F7B7" w14:textId="77777777" w:rsidR="00D11B04" w:rsidRDefault="00D11B04" w:rsidP="00AD6684">
      <w:pPr>
        <w:spacing w:line="480" w:lineRule="auto"/>
        <w:rPr>
          <w:rFonts w:ascii="Times New Roman" w:hAnsi="Times New Roman" w:cs="Times New Roman"/>
          <w:b/>
          <w:bCs/>
          <w:sz w:val="24"/>
          <w:szCs w:val="24"/>
        </w:rPr>
      </w:pPr>
    </w:p>
    <w:p w14:paraId="080DE545" w14:textId="77777777" w:rsidR="00D11B04" w:rsidRDefault="00D11B04" w:rsidP="00AD6684">
      <w:pPr>
        <w:spacing w:line="480" w:lineRule="auto"/>
        <w:rPr>
          <w:rFonts w:ascii="Times New Roman" w:hAnsi="Times New Roman" w:cs="Times New Roman"/>
          <w:b/>
          <w:bCs/>
          <w:sz w:val="24"/>
          <w:szCs w:val="24"/>
        </w:rPr>
      </w:pPr>
    </w:p>
    <w:p w14:paraId="4BCB4E21" w14:textId="77777777" w:rsidR="00D11B04" w:rsidRDefault="00D11B04" w:rsidP="00AD6684">
      <w:pPr>
        <w:spacing w:line="480" w:lineRule="auto"/>
        <w:rPr>
          <w:rFonts w:ascii="Times New Roman" w:hAnsi="Times New Roman" w:cs="Times New Roman"/>
          <w:b/>
          <w:bCs/>
          <w:sz w:val="24"/>
          <w:szCs w:val="24"/>
        </w:rPr>
      </w:pPr>
    </w:p>
    <w:p w14:paraId="71A94A76" w14:textId="18212D15" w:rsidR="0072451A" w:rsidRDefault="0072451A" w:rsidP="00AD6684">
      <w:pPr>
        <w:spacing w:line="480" w:lineRule="auto"/>
        <w:rPr>
          <w:rFonts w:ascii="Times New Roman" w:hAnsi="Times New Roman" w:cs="Times New Roman"/>
          <w:sz w:val="24"/>
          <w:szCs w:val="24"/>
        </w:rPr>
      </w:pPr>
      <w:r>
        <w:rPr>
          <w:rFonts w:ascii="Times New Roman" w:hAnsi="Times New Roman" w:cs="Times New Roman"/>
          <w:b/>
          <w:bCs/>
          <w:sz w:val="24"/>
          <w:szCs w:val="24"/>
        </w:rPr>
        <w:lastRenderedPageBreak/>
        <w:t>Figures</w:t>
      </w:r>
    </w:p>
    <w:p w14:paraId="58DE5380" w14:textId="3D410ED3" w:rsidR="0072451A" w:rsidRDefault="00772B56" w:rsidP="0072451A">
      <w:pPr>
        <w:rPr>
          <w:sz w:val="16"/>
          <w:szCs w:val="16"/>
        </w:rPr>
      </w:pPr>
      <w:r>
        <w:rPr>
          <w:noProof/>
          <w:sz w:val="16"/>
          <w:szCs w:val="16"/>
        </w:rPr>
        <w:drawing>
          <wp:inline distT="0" distB="0" distL="0" distR="0" wp14:anchorId="03E29756" wp14:editId="4C7C6AFF">
            <wp:extent cx="5367647" cy="4147883"/>
            <wp:effectExtent l="0" t="0" r="5080" b="5080"/>
            <wp:docPr id="22" name="Picture 2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Map&#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392151" cy="4166819"/>
                    </a:xfrm>
                    <a:prstGeom prst="rect">
                      <a:avLst/>
                    </a:prstGeom>
                  </pic:spPr>
                </pic:pic>
              </a:graphicData>
            </a:graphic>
          </wp:inline>
        </w:drawing>
      </w:r>
    </w:p>
    <w:p w14:paraId="6436496A" w14:textId="261C00CD" w:rsidR="0072451A" w:rsidRDefault="0072451A" w:rsidP="0072451A">
      <w:pPr>
        <w:rPr>
          <w:rFonts w:ascii="Times New Roman" w:hAnsi="Times New Roman" w:cs="Times New Roman"/>
          <w:sz w:val="24"/>
          <w:szCs w:val="24"/>
        </w:rPr>
      </w:pPr>
      <w:r w:rsidRPr="00DC22A8">
        <w:rPr>
          <w:rFonts w:ascii="Times New Roman" w:hAnsi="Times New Roman" w:cs="Times New Roman"/>
          <w:b/>
          <w:bCs/>
          <w:sz w:val="24"/>
          <w:szCs w:val="24"/>
        </w:rPr>
        <w:t>Figure 1</w:t>
      </w:r>
      <w:r w:rsidRPr="00242D94">
        <w:rPr>
          <w:rFonts w:ascii="Times New Roman" w:hAnsi="Times New Roman" w:cs="Times New Roman"/>
          <w:sz w:val="24"/>
          <w:szCs w:val="24"/>
        </w:rPr>
        <w:t xml:space="preserve">. </w:t>
      </w:r>
      <w:bookmarkStart w:id="13" w:name="_Hlk78811714"/>
      <w:r w:rsidRPr="00242D94">
        <w:rPr>
          <w:rFonts w:ascii="Times New Roman" w:hAnsi="Times New Roman" w:cs="Times New Roman"/>
          <w:sz w:val="24"/>
          <w:szCs w:val="24"/>
        </w:rPr>
        <w:t xml:space="preserve">Duck and Fletcher’s </w:t>
      </w:r>
      <w:r>
        <w:rPr>
          <w:rFonts w:ascii="Times New Roman" w:hAnsi="Times New Roman" w:cs="Times New Roman"/>
          <w:sz w:val="24"/>
          <w:szCs w:val="24"/>
        </w:rPr>
        <w:t xml:space="preserve">game type map </w:t>
      </w:r>
      <w:r w:rsidR="00772B56">
        <w:rPr>
          <w:rFonts w:ascii="Times New Roman" w:hAnsi="Times New Roman" w:cs="Times New Roman"/>
          <w:sz w:val="24"/>
          <w:szCs w:val="24"/>
        </w:rPr>
        <w:t xml:space="preserve">for Oklahoma </w:t>
      </w:r>
      <w:r w:rsidR="007A15FB">
        <w:rPr>
          <w:rFonts w:ascii="Times New Roman" w:hAnsi="Times New Roman" w:cs="Times New Roman"/>
          <w:sz w:val="24"/>
          <w:szCs w:val="24"/>
        </w:rPr>
        <w:t>(1945)</w:t>
      </w:r>
      <w:r w:rsidR="006D46E9">
        <w:rPr>
          <w:rFonts w:ascii="Times New Roman" w:hAnsi="Times New Roman" w:cs="Times New Roman"/>
          <w:sz w:val="24"/>
          <w:szCs w:val="24"/>
        </w:rPr>
        <w:t>.</w:t>
      </w:r>
      <w:bookmarkEnd w:id="13"/>
    </w:p>
    <w:p w14:paraId="11AB4146" w14:textId="2A80A7F9" w:rsidR="0072451A" w:rsidRDefault="00A67302" w:rsidP="0072451A">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4B8C6E9" wp14:editId="12130E55">
            <wp:extent cx="5943600" cy="4592955"/>
            <wp:effectExtent l="0" t="0" r="0" b="0"/>
            <wp:docPr id="9" name="Picture 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Map&#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3005F58E" w14:textId="44CF291E" w:rsidR="0072451A" w:rsidRPr="0072451A" w:rsidRDefault="0072451A" w:rsidP="0072451A">
      <w:pPr>
        <w:rPr>
          <w:rFonts w:ascii="Times New Roman" w:hAnsi="Times New Roman" w:cs="Times New Roman"/>
          <w:sz w:val="24"/>
          <w:szCs w:val="24"/>
        </w:rPr>
      </w:pPr>
      <w:r w:rsidRPr="00DC22A8">
        <w:rPr>
          <w:rFonts w:ascii="Times New Roman" w:hAnsi="Times New Roman" w:cs="Times New Roman"/>
          <w:b/>
          <w:bCs/>
          <w:sz w:val="24"/>
          <w:szCs w:val="24"/>
        </w:rPr>
        <w:t>Figure 2</w:t>
      </w:r>
      <w:r>
        <w:rPr>
          <w:rFonts w:ascii="Times New Roman" w:hAnsi="Times New Roman" w:cs="Times New Roman"/>
          <w:sz w:val="24"/>
          <w:szCs w:val="24"/>
        </w:rPr>
        <w:t xml:space="preserve">. </w:t>
      </w:r>
      <w:bookmarkStart w:id="14" w:name="_Hlk78811723"/>
      <w:r>
        <w:rPr>
          <w:rFonts w:ascii="Times New Roman" w:hAnsi="Times New Roman" w:cs="Times New Roman"/>
          <w:sz w:val="24"/>
          <w:szCs w:val="24"/>
        </w:rPr>
        <w:t xml:space="preserve">Map of the Oklahoma Ecological Systems Map. Each color represents a different vegetation classification </w:t>
      </w:r>
      <w:r w:rsidR="00BB171C">
        <w:rPr>
          <w:rFonts w:ascii="Times New Roman" w:hAnsi="Times New Roman" w:cs="Times New Roman"/>
          <w:sz w:val="24"/>
          <w:szCs w:val="24"/>
        </w:rPr>
        <w:t>(n = 165).</w:t>
      </w:r>
      <w:r w:rsidR="00A67302">
        <w:rPr>
          <w:rFonts w:ascii="Times New Roman" w:hAnsi="Times New Roman" w:cs="Times New Roman"/>
          <w:sz w:val="24"/>
          <w:szCs w:val="24"/>
        </w:rPr>
        <w:t xml:space="preserve"> The top seven vegetation classifications are represented in the legend. </w:t>
      </w:r>
      <w:r w:rsidR="006D46E9">
        <w:rPr>
          <w:rFonts w:ascii="Times New Roman" w:hAnsi="Times New Roman" w:cs="Times New Roman"/>
          <w:sz w:val="24"/>
          <w:szCs w:val="24"/>
        </w:rPr>
        <w:t xml:space="preserve"> </w:t>
      </w:r>
      <w:bookmarkEnd w:id="14"/>
    </w:p>
    <w:p w14:paraId="5B912A84" w14:textId="64F1FEF1" w:rsidR="00075B49" w:rsidRDefault="00075B49" w:rsidP="00075B49">
      <w:pPr>
        <w:ind w:left="720" w:hanging="720"/>
        <w:rPr>
          <w:rFonts w:ascii="Times New Roman" w:hAnsi="Times New Roman" w:cs="Times New Roman"/>
          <w:sz w:val="24"/>
          <w:szCs w:val="24"/>
        </w:rPr>
      </w:pPr>
    </w:p>
    <w:p w14:paraId="32CE48EE" w14:textId="2ED0A316" w:rsidR="00F63344" w:rsidRDefault="00F63344" w:rsidP="00075B49">
      <w:pPr>
        <w:ind w:left="720" w:hanging="720"/>
        <w:rPr>
          <w:rFonts w:ascii="Times New Roman" w:hAnsi="Times New Roman" w:cs="Times New Roman"/>
          <w:sz w:val="24"/>
          <w:szCs w:val="24"/>
        </w:rPr>
      </w:pPr>
    </w:p>
    <w:p w14:paraId="150D478E" w14:textId="397ECDC8" w:rsidR="00F63344" w:rsidRDefault="00F63344" w:rsidP="00075B49">
      <w:pPr>
        <w:ind w:left="720" w:hanging="720"/>
        <w:rPr>
          <w:rFonts w:ascii="Times New Roman" w:hAnsi="Times New Roman" w:cs="Times New Roman"/>
          <w:sz w:val="24"/>
          <w:szCs w:val="24"/>
        </w:rPr>
      </w:pPr>
    </w:p>
    <w:p w14:paraId="50A9382A" w14:textId="06DC7A2E" w:rsidR="00F63344" w:rsidRDefault="00F63344" w:rsidP="00075B49">
      <w:pPr>
        <w:ind w:left="720" w:hanging="720"/>
        <w:rPr>
          <w:rFonts w:ascii="Times New Roman" w:hAnsi="Times New Roman" w:cs="Times New Roman"/>
          <w:sz w:val="24"/>
          <w:szCs w:val="24"/>
        </w:rPr>
      </w:pPr>
    </w:p>
    <w:p w14:paraId="5347DECC" w14:textId="073B18C5" w:rsidR="00F63344" w:rsidRDefault="00F63344" w:rsidP="00075B49">
      <w:pPr>
        <w:ind w:left="720" w:hanging="720"/>
        <w:rPr>
          <w:rFonts w:ascii="Times New Roman" w:hAnsi="Times New Roman" w:cs="Times New Roman"/>
          <w:sz w:val="24"/>
          <w:szCs w:val="24"/>
        </w:rPr>
      </w:pPr>
    </w:p>
    <w:p w14:paraId="0131FD2F" w14:textId="75CAAFB7" w:rsidR="00F63344" w:rsidRDefault="00F63344" w:rsidP="00075B49">
      <w:pPr>
        <w:ind w:left="720" w:hanging="720"/>
        <w:rPr>
          <w:rFonts w:ascii="Times New Roman" w:hAnsi="Times New Roman" w:cs="Times New Roman"/>
          <w:sz w:val="24"/>
          <w:szCs w:val="24"/>
        </w:rPr>
      </w:pPr>
    </w:p>
    <w:p w14:paraId="7BC3EFCC" w14:textId="0BB25830" w:rsidR="00F63344" w:rsidRDefault="00F63344" w:rsidP="00075B49">
      <w:pPr>
        <w:ind w:left="720" w:hanging="720"/>
        <w:rPr>
          <w:rFonts w:ascii="Times New Roman" w:hAnsi="Times New Roman" w:cs="Times New Roman"/>
          <w:sz w:val="24"/>
          <w:szCs w:val="24"/>
        </w:rPr>
      </w:pPr>
    </w:p>
    <w:p w14:paraId="53EDE8FA" w14:textId="690F99DB" w:rsidR="00F63344" w:rsidRDefault="00F63344" w:rsidP="00075B49">
      <w:pPr>
        <w:ind w:left="720" w:hanging="720"/>
        <w:rPr>
          <w:rFonts w:ascii="Times New Roman" w:hAnsi="Times New Roman" w:cs="Times New Roman"/>
          <w:sz w:val="24"/>
          <w:szCs w:val="24"/>
        </w:rPr>
      </w:pPr>
    </w:p>
    <w:p w14:paraId="168E5B00" w14:textId="77777777" w:rsidR="00F63344" w:rsidRDefault="00F63344" w:rsidP="00075B49">
      <w:pPr>
        <w:ind w:left="720" w:hanging="720"/>
        <w:rPr>
          <w:rFonts w:ascii="Times New Roman" w:hAnsi="Times New Roman" w:cs="Times New Roman"/>
          <w:sz w:val="24"/>
          <w:szCs w:val="24"/>
        </w:rPr>
      </w:pPr>
    </w:p>
    <w:p w14:paraId="147B5B7D" w14:textId="77777777" w:rsidR="00F63344" w:rsidRDefault="00F63344" w:rsidP="00075B49">
      <w:pPr>
        <w:ind w:left="720" w:hanging="720"/>
        <w:rPr>
          <w:rFonts w:ascii="Times New Roman" w:hAnsi="Times New Roman" w:cs="Times New Roman"/>
          <w:sz w:val="24"/>
          <w:szCs w:val="24"/>
        </w:rPr>
      </w:pPr>
    </w:p>
    <w:p w14:paraId="4ABA2D62" w14:textId="3293E484" w:rsidR="00383E88" w:rsidRPr="00F53C65" w:rsidRDefault="007D18EB" w:rsidP="00383E88">
      <w:pPr>
        <w:rPr>
          <w:rFonts w:ascii="Times New Roman" w:hAnsi="Times New Roman" w:cs="Times New Roman"/>
          <w:sz w:val="40"/>
          <w:szCs w:val="40"/>
        </w:rPr>
      </w:pPr>
      <w:r w:rsidRPr="00F53C65">
        <w:rPr>
          <w:rFonts w:ascii="Times New Roman" w:hAnsi="Times New Roman" w:cs="Times New Roman"/>
          <w:b/>
          <w:bCs/>
          <w:sz w:val="40"/>
          <w:szCs w:val="40"/>
        </w:rPr>
        <w:lastRenderedPageBreak/>
        <w:t>Chapter 2:</w:t>
      </w:r>
      <w:r w:rsidR="00383E88" w:rsidRPr="00383E88">
        <w:rPr>
          <w:rFonts w:ascii="Times New Roman" w:hAnsi="Times New Roman" w:cs="Times New Roman"/>
          <w:sz w:val="40"/>
          <w:szCs w:val="40"/>
        </w:rPr>
        <w:t xml:space="preserve"> </w:t>
      </w:r>
      <w:r w:rsidR="00383E88" w:rsidRPr="00383E88">
        <w:rPr>
          <w:rFonts w:ascii="Times New Roman" w:hAnsi="Times New Roman" w:cs="Times New Roman"/>
          <w:b/>
          <w:bCs/>
          <w:sz w:val="40"/>
          <w:szCs w:val="40"/>
        </w:rPr>
        <w:t>Using landcover schema to locate nectaring resources to allocate conservation efforts for the monarch butterfly</w:t>
      </w:r>
    </w:p>
    <w:p w14:paraId="636BD7E0" w14:textId="77777777" w:rsidR="00383E88" w:rsidRDefault="00383E88" w:rsidP="00383E88">
      <w:pPr>
        <w:rPr>
          <w:rFonts w:ascii="Times New Roman" w:hAnsi="Times New Roman" w:cs="Times New Roman"/>
          <w:sz w:val="24"/>
          <w:szCs w:val="24"/>
          <w:vertAlign w:val="superscript"/>
        </w:rPr>
      </w:pPr>
      <w:r>
        <w:rPr>
          <w:rFonts w:ascii="Times New Roman" w:hAnsi="Times New Roman" w:cs="Times New Roman"/>
          <w:sz w:val="24"/>
          <w:szCs w:val="24"/>
        </w:rPr>
        <w:t>Christopher Rocha</w:t>
      </w:r>
      <w:r w:rsidRPr="00734FD5">
        <w:rPr>
          <w:rFonts w:ascii="Times New Roman" w:hAnsi="Times New Roman" w:cs="Times New Roman"/>
          <w:sz w:val="24"/>
          <w:szCs w:val="24"/>
          <w:vertAlign w:val="superscript"/>
        </w:rPr>
        <w:t>1</w:t>
      </w:r>
      <w:r>
        <w:rPr>
          <w:rFonts w:ascii="Times New Roman" w:hAnsi="Times New Roman" w:cs="Times New Roman"/>
          <w:sz w:val="24"/>
          <w:szCs w:val="24"/>
        </w:rPr>
        <w:t xml:space="preserve"> and Bruce Hoagland</w:t>
      </w:r>
      <w:r w:rsidRPr="00734FD5">
        <w:rPr>
          <w:rFonts w:ascii="Times New Roman" w:hAnsi="Times New Roman" w:cs="Times New Roman"/>
          <w:sz w:val="24"/>
          <w:szCs w:val="24"/>
          <w:vertAlign w:val="superscript"/>
        </w:rPr>
        <w:t>2</w:t>
      </w:r>
    </w:p>
    <w:p w14:paraId="3B458CF5" w14:textId="77777777" w:rsidR="00383E88" w:rsidRPr="00073C91" w:rsidRDefault="00383E88" w:rsidP="00383E88">
      <w:pPr>
        <w:rPr>
          <w:rFonts w:ascii="Times New Roman" w:hAnsi="Times New Roman" w:cs="Times New Roman"/>
          <w:sz w:val="24"/>
          <w:szCs w:val="24"/>
        </w:rPr>
      </w:pPr>
      <w:r w:rsidRPr="000F05AC">
        <w:rPr>
          <w:rFonts w:ascii="Times New Roman" w:hAnsi="Times New Roman" w:cs="Times New Roman"/>
          <w:sz w:val="24"/>
          <w:szCs w:val="24"/>
          <w:vertAlign w:val="superscript"/>
        </w:rPr>
        <w:t>1</w:t>
      </w:r>
      <w:r>
        <w:rPr>
          <w:rFonts w:ascii="Times New Roman" w:hAnsi="Times New Roman" w:cs="Times New Roman"/>
          <w:sz w:val="24"/>
          <w:szCs w:val="24"/>
        </w:rPr>
        <w:t xml:space="preserve"> Christopher Rocha, rochac@ou.edu</w:t>
      </w:r>
    </w:p>
    <w:p w14:paraId="2E4BC338" w14:textId="7FA64A08" w:rsidR="00383E88" w:rsidRDefault="00383E88" w:rsidP="00F17346">
      <w:pPr>
        <w:rPr>
          <w:rFonts w:ascii="Times New Roman" w:hAnsi="Times New Roman" w:cs="Times New Roman"/>
          <w:sz w:val="24"/>
          <w:szCs w:val="24"/>
        </w:rPr>
      </w:pPr>
      <w:r w:rsidRPr="00734FD5">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,2 </w:t>
      </w:r>
      <w:r>
        <w:rPr>
          <w:rFonts w:ascii="Times New Roman" w:hAnsi="Times New Roman" w:cs="Times New Roman"/>
          <w:sz w:val="24"/>
          <w:szCs w:val="24"/>
        </w:rPr>
        <w:t>University of Oklahoma, Department of Geography and Environmental Sustainability, Norman Oklahoma</w:t>
      </w:r>
    </w:p>
    <w:p w14:paraId="29730A65" w14:textId="77777777" w:rsidR="00F17346" w:rsidRPr="00F17346" w:rsidRDefault="00F17346" w:rsidP="00F17346">
      <w:pPr>
        <w:rPr>
          <w:rStyle w:val="eop"/>
          <w:rFonts w:ascii="Times New Roman" w:hAnsi="Times New Roman" w:cs="Times New Roman"/>
          <w:sz w:val="24"/>
          <w:szCs w:val="24"/>
        </w:rPr>
      </w:pPr>
    </w:p>
    <w:p w14:paraId="2B8D0500" w14:textId="64CB46FD" w:rsidR="00383E88" w:rsidRDefault="00383E88" w:rsidP="00383E88">
      <w:pPr>
        <w:spacing w:line="480" w:lineRule="auto"/>
        <w:rPr>
          <w:rFonts w:ascii="Times New Roman" w:hAnsi="Times New Roman" w:cs="Times New Roman"/>
          <w:sz w:val="24"/>
          <w:szCs w:val="24"/>
        </w:rPr>
      </w:pPr>
      <w:r w:rsidRPr="000F05AC">
        <w:rPr>
          <w:rStyle w:val="normaltextrun"/>
          <w:rFonts w:ascii="Times New Roman" w:hAnsi="Times New Roman" w:cs="Times New Roman"/>
          <w:b/>
          <w:bCs/>
          <w:sz w:val="24"/>
          <w:szCs w:val="24"/>
        </w:rPr>
        <w:t>Abstract</w:t>
      </w:r>
      <w:r w:rsidRPr="000F05AC">
        <w:rPr>
          <w:rStyle w:val="normaltextrun"/>
          <w:rFonts w:ascii="Times New Roman" w:hAnsi="Times New Roman" w:cs="Times New Roman"/>
          <w:sz w:val="24"/>
          <w:szCs w:val="24"/>
        </w:rPr>
        <w:t>: Insects across the globe are experiencing steep population declines and the monarch butterfly (</w:t>
      </w:r>
      <w:r w:rsidRPr="000F05AC">
        <w:rPr>
          <w:rStyle w:val="normaltextrun"/>
          <w:rFonts w:ascii="Times New Roman" w:hAnsi="Times New Roman" w:cs="Times New Roman"/>
          <w:i/>
          <w:iCs/>
          <w:sz w:val="24"/>
          <w:szCs w:val="24"/>
        </w:rPr>
        <w:t xml:space="preserve">Danaus </w:t>
      </w:r>
      <w:proofErr w:type="spellStart"/>
      <w:r w:rsidRPr="000F05AC">
        <w:rPr>
          <w:rStyle w:val="normaltextrun"/>
          <w:rFonts w:ascii="Times New Roman" w:hAnsi="Times New Roman" w:cs="Times New Roman"/>
          <w:i/>
          <w:iCs/>
          <w:sz w:val="24"/>
          <w:szCs w:val="24"/>
        </w:rPr>
        <w:t>plexippus</w:t>
      </w:r>
      <w:proofErr w:type="spellEnd"/>
      <w:r w:rsidRPr="000F05AC">
        <w:rPr>
          <w:rStyle w:val="normaltextrun"/>
          <w:rFonts w:ascii="Times New Roman" w:hAnsi="Times New Roman" w:cs="Times New Roman"/>
          <w:sz w:val="24"/>
          <w:szCs w:val="24"/>
        </w:rPr>
        <w:t xml:space="preserve">) is no different. For the past couple </w:t>
      </w:r>
      <w:r w:rsidR="006E6EDB">
        <w:rPr>
          <w:rStyle w:val="normaltextrun"/>
          <w:rFonts w:ascii="Times New Roman" w:hAnsi="Times New Roman" w:cs="Times New Roman"/>
          <w:sz w:val="24"/>
          <w:szCs w:val="24"/>
        </w:rPr>
        <w:t xml:space="preserve">of </w:t>
      </w:r>
      <w:r w:rsidRPr="000F05AC">
        <w:rPr>
          <w:rStyle w:val="normaltextrun"/>
          <w:rFonts w:ascii="Times New Roman" w:hAnsi="Times New Roman" w:cs="Times New Roman"/>
          <w:sz w:val="24"/>
          <w:szCs w:val="24"/>
        </w:rPr>
        <w:t>decades, the monarch’s population has diminished to levels that require action and as a result, a Candidate Conservation Agreement with Assurances</w:t>
      </w:r>
      <w:r w:rsidR="00076E25">
        <w:rPr>
          <w:rStyle w:val="normaltextrun"/>
          <w:rFonts w:ascii="Times New Roman" w:hAnsi="Times New Roman" w:cs="Times New Roman"/>
          <w:sz w:val="24"/>
          <w:szCs w:val="24"/>
        </w:rPr>
        <w:t xml:space="preserve"> (CCAA)</w:t>
      </w:r>
      <w:r w:rsidRPr="000F05AC">
        <w:rPr>
          <w:rStyle w:val="normaltextrun"/>
          <w:rFonts w:ascii="Times New Roman" w:hAnsi="Times New Roman" w:cs="Times New Roman"/>
          <w:sz w:val="24"/>
          <w:szCs w:val="24"/>
        </w:rPr>
        <w:t xml:space="preserve"> was developed</w:t>
      </w:r>
      <w:r w:rsidR="00127A14">
        <w:rPr>
          <w:rStyle w:val="normaltextrun"/>
          <w:rFonts w:ascii="Times New Roman" w:hAnsi="Times New Roman" w:cs="Times New Roman"/>
          <w:sz w:val="24"/>
          <w:szCs w:val="24"/>
        </w:rPr>
        <w:t xml:space="preserve"> </w:t>
      </w:r>
      <w:r w:rsidR="008666BD">
        <w:rPr>
          <w:rStyle w:val="normaltextrun"/>
          <w:rFonts w:ascii="Times New Roman" w:hAnsi="Times New Roman" w:cs="Times New Roman"/>
          <w:sz w:val="24"/>
          <w:szCs w:val="24"/>
        </w:rPr>
        <w:t>in collaboration with</w:t>
      </w:r>
      <w:r w:rsidR="00127A14">
        <w:rPr>
          <w:rStyle w:val="normaltextrun"/>
          <w:rFonts w:ascii="Times New Roman" w:hAnsi="Times New Roman" w:cs="Times New Roman"/>
          <w:sz w:val="24"/>
          <w:szCs w:val="24"/>
        </w:rPr>
        <w:t xml:space="preserve"> the United States Fish and Wildlife Service </w:t>
      </w:r>
      <w:r w:rsidR="008666BD">
        <w:rPr>
          <w:rStyle w:val="normaltextrun"/>
          <w:rFonts w:ascii="Times New Roman" w:hAnsi="Times New Roman" w:cs="Times New Roman"/>
          <w:sz w:val="24"/>
          <w:szCs w:val="24"/>
        </w:rPr>
        <w:t xml:space="preserve">and the Energy Resource Group at the University of Illinois- Chicago </w:t>
      </w:r>
      <w:r w:rsidR="00127A14">
        <w:rPr>
          <w:rStyle w:val="normaltextrun"/>
          <w:rFonts w:ascii="Times New Roman" w:hAnsi="Times New Roman" w:cs="Times New Roman"/>
          <w:sz w:val="24"/>
          <w:szCs w:val="24"/>
        </w:rPr>
        <w:t>that assures the participants that if they implement conservation activities, they will not be subjected to additional restrictions if the species becomes listed under the Endangered Species Act</w:t>
      </w:r>
      <w:r w:rsidRPr="000F05AC">
        <w:rPr>
          <w:rStyle w:val="normaltextrun"/>
          <w:rFonts w:ascii="Times New Roman" w:hAnsi="Times New Roman" w:cs="Times New Roman"/>
          <w:sz w:val="24"/>
          <w:szCs w:val="24"/>
        </w:rPr>
        <w:t xml:space="preserve">. Participants must enroll 8% of their total land holdings for habitat conservation for the monarch. One such land holding is rights-of-ways (ROWs). </w:t>
      </w:r>
      <w:r w:rsidRPr="000F05AC">
        <w:rPr>
          <w:rFonts w:ascii="Times New Roman" w:hAnsi="Times New Roman" w:cs="Times New Roman"/>
          <w:sz w:val="24"/>
          <w:szCs w:val="24"/>
        </w:rPr>
        <w:t xml:space="preserve">As a signatory of the CCAA, the Oklahoma Department of Transportation (ODOT) must locate and manage habitat for the monarch butterfly (pollinator) habitat, but habitat data does not exist for ODOT rights-of-ways (ROWs).  We identified and quantified monarch butterfly and other pollinator habitat using a combination of geospatial and field techniques.  </w:t>
      </w:r>
      <w:r w:rsidR="00127A14">
        <w:rPr>
          <w:rFonts w:ascii="Times New Roman" w:hAnsi="Times New Roman" w:cs="Times New Roman"/>
          <w:sz w:val="24"/>
          <w:szCs w:val="24"/>
        </w:rPr>
        <w:t>We found that</w:t>
      </w:r>
      <w:r w:rsidR="00BA3770">
        <w:rPr>
          <w:rFonts w:ascii="Times New Roman" w:hAnsi="Times New Roman" w:cs="Times New Roman"/>
          <w:sz w:val="24"/>
          <w:szCs w:val="24"/>
        </w:rPr>
        <w:t xml:space="preserve"> </w:t>
      </w:r>
      <w:r w:rsidRPr="000F05AC">
        <w:rPr>
          <w:rFonts w:ascii="Times New Roman" w:hAnsi="Times New Roman" w:cs="Times New Roman"/>
          <w:sz w:val="24"/>
          <w:szCs w:val="24"/>
        </w:rPr>
        <w:t>milkweed (</w:t>
      </w:r>
      <w:r w:rsidRPr="000F05AC">
        <w:rPr>
          <w:rFonts w:ascii="Times New Roman" w:hAnsi="Times New Roman" w:cs="Times New Roman"/>
          <w:i/>
          <w:iCs/>
          <w:sz w:val="24"/>
          <w:szCs w:val="24"/>
        </w:rPr>
        <w:t>Asclepias</w:t>
      </w:r>
      <w:r w:rsidRPr="000F05AC">
        <w:rPr>
          <w:rFonts w:ascii="Times New Roman" w:hAnsi="Times New Roman" w:cs="Times New Roman"/>
          <w:sz w:val="24"/>
          <w:szCs w:val="24"/>
        </w:rPr>
        <w:t xml:space="preserve"> spp.)</w:t>
      </w:r>
      <w:r w:rsidR="00BA3770">
        <w:rPr>
          <w:rFonts w:ascii="Times New Roman" w:hAnsi="Times New Roman" w:cs="Times New Roman"/>
          <w:sz w:val="24"/>
          <w:szCs w:val="24"/>
        </w:rPr>
        <w:t>, a key resource for monarchs,</w:t>
      </w:r>
      <w:r w:rsidRPr="000F05AC">
        <w:rPr>
          <w:rFonts w:ascii="Times New Roman" w:hAnsi="Times New Roman" w:cs="Times New Roman"/>
          <w:sz w:val="24"/>
          <w:szCs w:val="24"/>
        </w:rPr>
        <w:t xml:space="preserve"> was present in 32% of our field sites and nearly each site had available nectaring resources. </w:t>
      </w:r>
      <w:r w:rsidR="00BA3770">
        <w:rPr>
          <w:rFonts w:ascii="Times New Roman" w:hAnsi="Times New Roman" w:cs="Times New Roman"/>
          <w:sz w:val="24"/>
          <w:szCs w:val="24"/>
        </w:rPr>
        <w:t>Thus, our findings suggest that ODOT</w:t>
      </w:r>
      <w:r w:rsidR="006E6EDB">
        <w:rPr>
          <w:rFonts w:ascii="Times New Roman" w:hAnsi="Times New Roman" w:cs="Times New Roman"/>
          <w:sz w:val="24"/>
          <w:szCs w:val="24"/>
        </w:rPr>
        <w:t>’</w:t>
      </w:r>
      <w:r w:rsidR="00BA3770">
        <w:rPr>
          <w:rFonts w:ascii="Times New Roman" w:hAnsi="Times New Roman" w:cs="Times New Roman"/>
          <w:sz w:val="24"/>
          <w:szCs w:val="24"/>
        </w:rPr>
        <w:t xml:space="preserve">s ROWs have conservation potential for monarchs and may be good candidate lands for </w:t>
      </w:r>
      <w:r w:rsidR="003841F2">
        <w:rPr>
          <w:rFonts w:ascii="Times New Roman" w:hAnsi="Times New Roman" w:cs="Times New Roman"/>
          <w:sz w:val="24"/>
          <w:szCs w:val="24"/>
        </w:rPr>
        <w:t>enrollment</w:t>
      </w:r>
      <w:r w:rsidR="00BA3770">
        <w:rPr>
          <w:rFonts w:ascii="Times New Roman" w:hAnsi="Times New Roman" w:cs="Times New Roman"/>
          <w:sz w:val="24"/>
          <w:szCs w:val="24"/>
        </w:rPr>
        <w:t xml:space="preserve"> into the CCAA. </w:t>
      </w:r>
      <w:r w:rsidR="003841F2">
        <w:rPr>
          <w:rFonts w:ascii="Times New Roman" w:hAnsi="Times New Roman" w:cs="Times New Roman"/>
          <w:sz w:val="24"/>
          <w:szCs w:val="24"/>
        </w:rPr>
        <w:t xml:space="preserve">Given that transportation ROWs are geographically widespread and frequently fallow, our results suggest </w:t>
      </w:r>
      <w:r w:rsidR="003841F2">
        <w:rPr>
          <w:rFonts w:ascii="Times New Roman" w:hAnsi="Times New Roman" w:cs="Times New Roman"/>
          <w:sz w:val="24"/>
          <w:szCs w:val="24"/>
        </w:rPr>
        <w:lastRenderedPageBreak/>
        <w:t xml:space="preserve">that these lands can be managed to provide resources and habitats for high-priority conservation measures. </w:t>
      </w:r>
    </w:p>
    <w:p w14:paraId="5C0599AE" w14:textId="77777777" w:rsidR="00383E88" w:rsidRPr="00E8112C" w:rsidRDefault="00383E88" w:rsidP="00383E88">
      <w:pPr>
        <w:spacing w:line="480" w:lineRule="auto"/>
        <w:rPr>
          <w:rStyle w:val="normaltextrun"/>
          <w:rFonts w:ascii="Times New Roman" w:hAnsi="Times New Roman" w:cs="Times New Roman"/>
          <w:sz w:val="24"/>
          <w:szCs w:val="24"/>
        </w:rPr>
      </w:pPr>
      <w:r>
        <w:rPr>
          <w:rFonts w:ascii="Times New Roman" w:hAnsi="Times New Roman" w:cs="Times New Roman"/>
          <w:b/>
          <w:bCs/>
          <w:sz w:val="24"/>
          <w:szCs w:val="24"/>
        </w:rPr>
        <w:t>Key Words</w:t>
      </w:r>
      <w:r>
        <w:rPr>
          <w:rFonts w:ascii="Times New Roman" w:hAnsi="Times New Roman" w:cs="Times New Roman"/>
          <w:sz w:val="24"/>
          <w:szCs w:val="24"/>
        </w:rPr>
        <w:t xml:space="preserve">: </w:t>
      </w:r>
      <w:r w:rsidRPr="009D38E9">
        <w:rPr>
          <w:rFonts w:ascii="Times New Roman" w:hAnsi="Times New Roman" w:cs="Times New Roman"/>
          <w:sz w:val="24"/>
          <w:szCs w:val="24"/>
        </w:rPr>
        <w:t>Habitat</w:t>
      </w:r>
      <w:r>
        <w:rPr>
          <w:rFonts w:ascii="Times New Roman" w:hAnsi="Times New Roman" w:cs="Times New Roman"/>
          <w:sz w:val="24"/>
          <w:szCs w:val="24"/>
        </w:rPr>
        <w:t xml:space="preserve">, </w:t>
      </w:r>
      <w:r w:rsidRPr="009D38E9">
        <w:rPr>
          <w:rFonts w:ascii="Times New Roman" w:hAnsi="Times New Roman" w:cs="Times New Roman"/>
          <w:sz w:val="24"/>
          <w:szCs w:val="24"/>
        </w:rPr>
        <w:t>Rights-of-ways</w:t>
      </w:r>
      <w:r>
        <w:rPr>
          <w:rFonts w:ascii="Times New Roman" w:hAnsi="Times New Roman" w:cs="Times New Roman"/>
          <w:sz w:val="24"/>
          <w:szCs w:val="24"/>
        </w:rPr>
        <w:t xml:space="preserve">, </w:t>
      </w:r>
      <w:r w:rsidRPr="009D38E9">
        <w:rPr>
          <w:rFonts w:ascii="Times New Roman" w:hAnsi="Times New Roman" w:cs="Times New Roman"/>
          <w:sz w:val="24"/>
          <w:szCs w:val="24"/>
        </w:rPr>
        <w:t>pollinators</w:t>
      </w:r>
      <w:r>
        <w:rPr>
          <w:rFonts w:ascii="Times New Roman" w:hAnsi="Times New Roman" w:cs="Times New Roman"/>
          <w:sz w:val="24"/>
          <w:szCs w:val="24"/>
        </w:rPr>
        <w:t>,</w:t>
      </w:r>
      <w:r w:rsidRPr="009D38E9">
        <w:rPr>
          <w:rFonts w:ascii="Times New Roman" w:hAnsi="Times New Roman" w:cs="Times New Roman"/>
          <w:sz w:val="24"/>
          <w:szCs w:val="24"/>
        </w:rPr>
        <w:t xml:space="preserve"> monarch butterfly</w:t>
      </w:r>
      <w:r>
        <w:rPr>
          <w:rFonts w:ascii="Times New Roman" w:hAnsi="Times New Roman" w:cs="Times New Roman"/>
          <w:sz w:val="24"/>
          <w:szCs w:val="24"/>
        </w:rPr>
        <w:t>, GIS</w:t>
      </w:r>
    </w:p>
    <w:p w14:paraId="5DE58964" w14:textId="77777777" w:rsidR="00383E88" w:rsidRPr="0028655F" w:rsidRDefault="00383E88" w:rsidP="00F806FA">
      <w:pPr>
        <w:pStyle w:val="paragraph"/>
        <w:spacing w:before="0" w:beforeAutospacing="0" w:after="160" w:afterAutospacing="0" w:line="480" w:lineRule="auto"/>
        <w:textAlignment w:val="baseline"/>
      </w:pPr>
      <w:r w:rsidRPr="0028655F">
        <w:rPr>
          <w:rStyle w:val="normaltextrun"/>
          <w:b/>
          <w:bCs/>
        </w:rPr>
        <w:t>Introduction</w:t>
      </w:r>
      <w:r w:rsidRPr="0028655F">
        <w:rPr>
          <w:rStyle w:val="eop"/>
        </w:rPr>
        <w:t> </w:t>
      </w:r>
    </w:p>
    <w:p w14:paraId="2F9BC227" w14:textId="335BDA7B" w:rsidR="00255B30" w:rsidRDefault="00016ED1" w:rsidP="00F806FA">
      <w:pPr>
        <w:pStyle w:val="paragraph"/>
        <w:spacing w:before="0" w:beforeAutospacing="0" w:after="160" w:afterAutospacing="0" w:line="480" w:lineRule="auto"/>
        <w:textAlignment w:val="baseline"/>
        <w:rPr>
          <w:rStyle w:val="normaltextrun"/>
        </w:rPr>
      </w:pPr>
      <w:r>
        <w:rPr>
          <w:rStyle w:val="normaltextrun"/>
        </w:rPr>
        <w:tab/>
      </w:r>
      <w:r w:rsidR="00383E88" w:rsidRPr="0028655F">
        <w:rPr>
          <w:rStyle w:val="normaltextrun"/>
        </w:rPr>
        <w:t xml:space="preserve">Insects are found across the globe and are </w:t>
      </w:r>
      <w:r w:rsidR="00F802B9">
        <w:rPr>
          <w:rStyle w:val="normaltextrun"/>
        </w:rPr>
        <w:t xml:space="preserve">not only </w:t>
      </w:r>
      <w:r w:rsidR="00383E88" w:rsidRPr="0028655F">
        <w:rPr>
          <w:rStyle w:val="normaltextrun"/>
        </w:rPr>
        <w:t>the functional base of many ecosystems</w:t>
      </w:r>
      <w:r w:rsidR="00C4156B">
        <w:rPr>
          <w:rStyle w:val="normaltextrun"/>
        </w:rPr>
        <w:t>,</w:t>
      </w:r>
      <w:r w:rsidR="00D571D8">
        <w:rPr>
          <w:rStyle w:val="normaltextrun"/>
        </w:rPr>
        <w:t xml:space="preserve"> </w:t>
      </w:r>
      <w:r w:rsidR="009914DF">
        <w:rPr>
          <w:rStyle w:val="normaltextrun"/>
        </w:rPr>
        <w:t>but they</w:t>
      </w:r>
      <w:r w:rsidR="00383E88" w:rsidRPr="0028655F">
        <w:rPr>
          <w:rStyle w:val="normaltextrun"/>
        </w:rPr>
        <w:t xml:space="preserve"> </w:t>
      </w:r>
      <w:r w:rsidR="00C4156B">
        <w:rPr>
          <w:rStyle w:val="normaltextrun"/>
        </w:rPr>
        <w:t xml:space="preserve">also </w:t>
      </w:r>
      <w:r w:rsidR="00383E88" w:rsidRPr="0028655F">
        <w:rPr>
          <w:rStyle w:val="normaltextrun"/>
        </w:rPr>
        <w:t xml:space="preserve">provide </w:t>
      </w:r>
      <w:r w:rsidR="006E6EDB">
        <w:rPr>
          <w:rStyle w:val="normaltextrun"/>
        </w:rPr>
        <w:t xml:space="preserve">society with </w:t>
      </w:r>
      <w:r w:rsidR="009D2D4B">
        <w:rPr>
          <w:rStyle w:val="normaltextrun"/>
        </w:rPr>
        <w:t>e</w:t>
      </w:r>
      <w:r w:rsidR="00383E88" w:rsidRPr="0028655F">
        <w:rPr>
          <w:rStyle w:val="normaltextrun"/>
        </w:rPr>
        <w:t xml:space="preserve">cosystem </w:t>
      </w:r>
      <w:r w:rsidR="009D2D4B">
        <w:rPr>
          <w:rStyle w:val="normaltextrun"/>
        </w:rPr>
        <w:t>s</w:t>
      </w:r>
      <w:r w:rsidR="00383E88" w:rsidRPr="0028655F">
        <w:rPr>
          <w:rStyle w:val="normaltextrun"/>
        </w:rPr>
        <w:t>ervices that include soil aeration, pest control, pollination, and provide a food source for humans and wildlife</w:t>
      </w:r>
      <w:r w:rsidR="00F802B9">
        <w:rPr>
          <w:rStyle w:val="normaltextrun"/>
        </w:rPr>
        <w:t xml:space="preserve"> </w:t>
      </w:r>
      <w:r w:rsidR="00F802B9" w:rsidRPr="0028655F">
        <w:rPr>
          <w:rStyle w:val="normaltextrun"/>
        </w:rPr>
        <w:t>(Thomas et al. 2004; Sanchez-Bayo and Wychuys</w:t>
      </w:r>
      <w:r w:rsidR="00F802B9">
        <w:rPr>
          <w:rStyle w:val="normaltextrun"/>
        </w:rPr>
        <w:t xml:space="preserve"> </w:t>
      </w:r>
      <w:r w:rsidR="00F802B9" w:rsidRPr="0028655F">
        <w:rPr>
          <w:rStyle w:val="normaltextrun"/>
        </w:rPr>
        <w:t>2019</w:t>
      </w:r>
      <w:r w:rsidR="00D571D8" w:rsidRPr="0028655F">
        <w:rPr>
          <w:rStyle w:val="normaltextrun"/>
        </w:rPr>
        <w:t>).</w:t>
      </w:r>
      <w:r w:rsidR="00383E88" w:rsidRPr="0028655F">
        <w:rPr>
          <w:rStyle w:val="normaltextrun"/>
        </w:rPr>
        <w:t xml:space="preserve"> In recent years, </w:t>
      </w:r>
      <w:r w:rsidR="00C4156B">
        <w:rPr>
          <w:rStyle w:val="normaltextrun"/>
        </w:rPr>
        <w:t xml:space="preserve">an </w:t>
      </w:r>
      <w:r w:rsidR="00383E88" w:rsidRPr="0028655F">
        <w:rPr>
          <w:rStyle w:val="normaltextrun"/>
        </w:rPr>
        <w:t>alarming trend h</w:t>
      </w:r>
      <w:r w:rsidR="00C4156B">
        <w:rPr>
          <w:rStyle w:val="normaltextrun"/>
        </w:rPr>
        <w:t>as</w:t>
      </w:r>
      <w:r w:rsidR="00383E88" w:rsidRPr="0028655F">
        <w:rPr>
          <w:rStyle w:val="normaltextrun"/>
        </w:rPr>
        <w:t xml:space="preserve"> emerged; the total biomass of insects has fallen at a rate of 2.5% each year, more than 40% of insect species are in decline, and a third of insect taxa are considered as endanger of extinction (Sanchez</w:t>
      </w:r>
      <w:r w:rsidR="003A5CFE">
        <w:rPr>
          <w:rStyle w:val="normaltextrun"/>
        </w:rPr>
        <w:t xml:space="preserve"> </w:t>
      </w:r>
      <w:r w:rsidR="00383E88" w:rsidRPr="0028655F">
        <w:rPr>
          <w:rStyle w:val="normaltextrun"/>
        </w:rPr>
        <w:t>Bayo and Wychuys 2019). </w:t>
      </w:r>
      <w:r w:rsidR="00C4156B">
        <w:rPr>
          <w:rStyle w:val="normaltextrun"/>
        </w:rPr>
        <w:t>The taxa in greatest decline are</w:t>
      </w:r>
      <w:r w:rsidR="00C4156B" w:rsidRPr="0028655F">
        <w:rPr>
          <w:rStyle w:val="normaltextrun"/>
        </w:rPr>
        <w:t xml:space="preserve"> bees, butterflies, moths, beetles, dragonflies, and damselflies (Thomas et al. 2004; </w:t>
      </w:r>
      <w:r w:rsidR="00C4156B">
        <w:rPr>
          <w:rStyle w:val="normaltextrun"/>
        </w:rPr>
        <w:t xml:space="preserve">Sanchez-Bayo and Wychuys 2019). </w:t>
      </w:r>
      <w:r w:rsidR="00383E88" w:rsidRPr="0028655F">
        <w:rPr>
          <w:rStyle w:val="normaltextrun"/>
        </w:rPr>
        <w:t>Agricultural expansion</w:t>
      </w:r>
      <w:r w:rsidR="00E239CA">
        <w:rPr>
          <w:rStyle w:val="normaltextrun"/>
        </w:rPr>
        <w:t>/</w:t>
      </w:r>
      <w:r w:rsidR="00383E88" w:rsidRPr="0028655F">
        <w:rPr>
          <w:rStyle w:val="normaltextrun"/>
        </w:rPr>
        <w:t>intensification</w:t>
      </w:r>
      <w:r w:rsidR="009457AF">
        <w:rPr>
          <w:rStyle w:val="normaltextrun"/>
        </w:rPr>
        <w:t xml:space="preserve"> and </w:t>
      </w:r>
      <w:r w:rsidR="00C4156B">
        <w:rPr>
          <w:rStyle w:val="normaltextrun"/>
        </w:rPr>
        <w:t>habitat loss</w:t>
      </w:r>
      <w:r w:rsidR="00E239CA">
        <w:rPr>
          <w:rStyle w:val="normaltextrun"/>
        </w:rPr>
        <w:t>/</w:t>
      </w:r>
      <w:r w:rsidR="00C4156B">
        <w:rPr>
          <w:rStyle w:val="normaltextrun"/>
        </w:rPr>
        <w:t>fragmentation</w:t>
      </w:r>
      <w:r w:rsidR="00383E88" w:rsidRPr="0028655F">
        <w:rPr>
          <w:rStyle w:val="normaltextrun"/>
        </w:rPr>
        <w:t> </w:t>
      </w:r>
      <w:r w:rsidR="00C4156B">
        <w:rPr>
          <w:rStyle w:val="normaltextrun"/>
        </w:rPr>
        <w:t>are the greatest contributor</w:t>
      </w:r>
      <w:r w:rsidR="009457AF">
        <w:rPr>
          <w:rStyle w:val="normaltextrun"/>
        </w:rPr>
        <w:t>s</w:t>
      </w:r>
      <w:r w:rsidR="00C4156B">
        <w:rPr>
          <w:rStyle w:val="normaltextrun"/>
        </w:rPr>
        <w:t xml:space="preserve"> to</w:t>
      </w:r>
      <w:r w:rsidR="00383E88" w:rsidRPr="0028655F">
        <w:rPr>
          <w:rStyle w:val="normaltextrun"/>
        </w:rPr>
        <w:t xml:space="preserve"> </w:t>
      </w:r>
      <w:r w:rsidR="00C4156B">
        <w:rPr>
          <w:rStyle w:val="normaltextrun"/>
        </w:rPr>
        <w:t>the</w:t>
      </w:r>
      <w:r w:rsidR="00C4156B" w:rsidRPr="0028655F">
        <w:rPr>
          <w:rStyle w:val="normaltextrun"/>
        </w:rPr>
        <w:t xml:space="preserve"> </w:t>
      </w:r>
      <w:r w:rsidR="00383E88" w:rsidRPr="0028655F">
        <w:rPr>
          <w:rStyle w:val="normaltextrun"/>
        </w:rPr>
        <w:t>decline in</w:t>
      </w:r>
      <w:r w:rsidR="00C4156B">
        <w:rPr>
          <w:rStyle w:val="normaltextrun"/>
        </w:rPr>
        <w:t xml:space="preserve"> insect abundance and </w:t>
      </w:r>
      <w:r w:rsidR="00383E88" w:rsidRPr="0028655F">
        <w:rPr>
          <w:rStyle w:val="normaltextrun"/>
        </w:rPr>
        <w:t>diversity (Maxwell et al. 2016; Ceballos et al. 2017; Sanchez-Bayo and Wychuys 2019</w:t>
      </w:r>
      <w:r w:rsidR="00C4156B">
        <w:rPr>
          <w:rStyle w:val="normaltextrun"/>
        </w:rPr>
        <w:t>)</w:t>
      </w:r>
      <w:r w:rsidR="00383E88" w:rsidRPr="0028655F">
        <w:rPr>
          <w:rStyle w:val="normaltextrun"/>
        </w:rPr>
        <w:t>.</w:t>
      </w:r>
    </w:p>
    <w:p w14:paraId="7FB2CB5D" w14:textId="77D3F46C" w:rsidR="00383E88" w:rsidRPr="0028655F" w:rsidRDefault="00255B30" w:rsidP="00F806FA">
      <w:pPr>
        <w:pStyle w:val="paragraph"/>
        <w:spacing w:before="0" w:beforeAutospacing="0" w:after="160" w:afterAutospacing="0" w:line="480" w:lineRule="auto"/>
        <w:textAlignment w:val="baseline"/>
      </w:pPr>
      <w:r>
        <w:rPr>
          <w:rStyle w:val="normaltextrun"/>
        </w:rPr>
        <w:tab/>
      </w:r>
      <w:r w:rsidR="0051389C" w:rsidRPr="001E3E21">
        <w:t xml:space="preserve">Butterflies are </w:t>
      </w:r>
      <w:r w:rsidR="0051389C">
        <w:t>a</w:t>
      </w:r>
      <w:r w:rsidR="0051389C" w:rsidRPr="001E3E21">
        <w:t xml:space="preserve"> flagship species for invertebrate conservation (Butterfly Conservation Europe 2019) </w:t>
      </w:r>
      <w:r w:rsidR="0051389C">
        <w:t xml:space="preserve">and are considered an </w:t>
      </w:r>
      <w:r w:rsidR="0051389C" w:rsidRPr="001E3E21">
        <w:t xml:space="preserve">indicator of environmental quality due to their host-plant specialization and </w:t>
      </w:r>
      <w:r w:rsidR="0051389C">
        <w:t>sensitivity</w:t>
      </w:r>
      <w:r w:rsidR="0051389C" w:rsidRPr="001E3E21">
        <w:t xml:space="preserve"> to habitat deterioration (Erhardt and Thomas 1991; Sanchez-Bayo and Wychuys 2019)</w:t>
      </w:r>
      <w:r w:rsidR="0051389C">
        <w:t xml:space="preserve">. </w:t>
      </w:r>
      <w:r w:rsidR="00383E88" w:rsidRPr="0028655F">
        <w:rPr>
          <w:rStyle w:val="normaltextrun"/>
        </w:rPr>
        <w:t>The monarch butterfly (</w:t>
      </w:r>
      <w:proofErr w:type="spellStart"/>
      <w:r w:rsidR="00383E88" w:rsidRPr="0028655F">
        <w:rPr>
          <w:rStyle w:val="normaltextrun"/>
          <w:i/>
          <w:iCs/>
        </w:rPr>
        <w:t>Danus</w:t>
      </w:r>
      <w:proofErr w:type="spellEnd"/>
      <w:r w:rsidR="00383E88" w:rsidRPr="0028655F">
        <w:rPr>
          <w:rStyle w:val="normaltextrun"/>
          <w:i/>
          <w:iCs/>
        </w:rPr>
        <w:t> </w:t>
      </w:r>
      <w:proofErr w:type="spellStart"/>
      <w:r w:rsidR="00383E88" w:rsidRPr="0028655F">
        <w:rPr>
          <w:rStyle w:val="normaltextrun"/>
          <w:i/>
          <w:iCs/>
        </w:rPr>
        <w:t>plexippus</w:t>
      </w:r>
      <w:proofErr w:type="spellEnd"/>
      <w:r w:rsidR="00383E88" w:rsidRPr="0028655F">
        <w:rPr>
          <w:rStyle w:val="normaltextrun"/>
        </w:rPr>
        <w:t xml:space="preserve"> </w:t>
      </w:r>
      <w:r w:rsidR="00383E88" w:rsidRPr="0028655F">
        <w:rPr>
          <w:color w:val="000000"/>
          <w:shd w:val="clear" w:color="auto" w:fill="FFFFFF"/>
        </w:rPr>
        <w:t>Linnaeus</w:t>
      </w:r>
      <w:r w:rsidR="00383E88" w:rsidRPr="0028655F">
        <w:rPr>
          <w:rStyle w:val="normaltextrun"/>
        </w:rPr>
        <w:t xml:space="preserve">) is </w:t>
      </w:r>
      <w:r w:rsidR="0051389C">
        <w:rPr>
          <w:rStyle w:val="normaltextrun"/>
        </w:rPr>
        <w:t>an</w:t>
      </w:r>
      <w:r w:rsidR="00383E88" w:rsidRPr="0028655F">
        <w:rPr>
          <w:rStyle w:val="normaltextrun"/>
        </w:rPr>
        <w:t xml:space="preserve"> iconic species in North America (</w:t>
      </w:r>
      <w:proofErr w:type="spellStart"/>
      <w:r w:rsidR="00383E88" w:rsidRPr="0028655F">
        <w:rPr>
          <w:rStyle w:val="normaltextrun"/>
        </w:rPr>
        <w:t>Cariveau</w:t>
      </w:r>
      <w:proofErr w:type="spellEnd"/>
      <w:r w:rsidR="00383E88" w:rsidRPr="0028655F">
        <w:rPr>
          <w:rStyle w:val="normaltextrun"/>
        </w:rPr>
        <w:t> et al. 2019) </w:t>
      </w:r>
      <w:r w:rsidR="0051389C">
        <w:rPr>
          <w:rStyle w:val="normaltextrun"/>
        </w:rPr>
        <w:t>that</w:t>
      </w:r>
      <w:r w:rsidR="0051389C" w:rsidRPr="0028655F">
        <w:rPr>
          <w:rStyle w:val="normaltextrun"/>
        </w:rPr>
        <w:t xml:space="preserve"> </w:t>
      </w:r>
      <w:r w:rsidR="00383E88" w:rsidRPr="0028655F">
        <w:rPr>
          <w:rStyle w:val="normaltextrun"/>
        </w:rPr>
        <w:t>has experienced significant population declines over the last 20 years (Brower et al. 2012; Vidal and Rendon-Salinas 2014; Sanchez-Bayo and Wychuys 2019; </w:t>
      </w:r>
      <w:proofErr w:type="spellStart"/>
      <w:r w:rsidR="00383E88" w:rsidRPr="0028655F">
        <w:rPr>
          <w:rStyle w:val="normaltextrun"/>
        </w:rPr>
        <w:t>Cariveau</w:t>
      </w:r>
      <w:proofErr w:type="spellEnd"/>
      <w:r w:rsidR="00383E88" w:rsidRPr="0028655F">
        <w:rPr>
          <w:rStyle w:val="normaltextrun"/>
        </w:rPr>
        <w:t> et al.</w:t>
      </w:r>
      <w:r w:rsidR="00383E88">
        <w:rPr>
          <w:rStyle w:val="normaltextrun"/>
        </w:rPr>
        <w:t xml:space="preserve"> </w:t>
      </w:r>
      <w:r w:rsidR="00383E88" w:rsidRPr="0028655F">
        <w:rPr>
          <w:rStyle w:val="normaltextrun"/>
        </w:rPr>
        <w:t>2019)</w:t>
      </w:r>
      <w:r w:rsidR="0051389C">
        <w:rPr>
          <w:rStyle w:val="normaltextrun"/>
        </w:rPr>
        <w:t xml:space="preserve">. The decline in monarch abundance is a </w:t>
      </w:r>
      <w:r w:rsidR="007355C5">
        <w:rPr>
          <w:rStyle w:val="normaltextrun"/>
        </w:rPr>
        <w:lastRenderedPageBreak/>
        <w:t>multivariate</w:t>
      </w:r>
      <w:r w:rsidR="0051389C">
        <w:rPr>
          <w:rStyle w:val="normaltextrun"/>
        </w:rPr>
        <w:t xml:space="preserve"> problem that includes agricultural intensification and pesticide usage, and habitat loss and fragmentation</w:t>
      </w:r>
      <w:r w:rsidR="00383E88" w:rsidRPr="0028655F">
        <w:rPr>
          <w:rStyle w:val="normaltextrun"/>
        </w:rPr>
        <w:t xml:space="preserve"> (Flockhart et al. 2015; </w:t>
      </w:r>
      <w:proofErr w:type="spellStart"/>
      <w:r w:rsidR="00383E88" w:rsidRPr="0028655F">
        <w:rPr>
          <w:rStyle w:val="normaltextrun"/>
        </w:rPr>
        <w:t>Cariveau</w:t>
      </w:r>
      <w:proofErr w:type="spellEnd"/>
      <w:r w:rsidR="00383E88" w:rsidRPr="0028655F">
        <w:rPr>
          <w:rStyle w:val="normaltextrun"/>
        </w:rPr>
        <w:t> et al. 2019). Monarch</w:t>
      </w:r>
      <w:r w:rsidR="003108AE">
        <w:rPr>
          <w:rStyle w:val="normaltextrun"/>
        </w:rPr>
        <w:t>s</w:t>
      </w:r>
      <w:r w:rsidR="00383E88" w:rsidRPr="0028655F">
        <w:rPr>
          <w:rStyle w:val="normaltextrun"/>
        </w:rPr>
        <w:t xml:space="preserve"> are </w:t>
      </w:r>
      <w:r w:rsidR="0051389C">
        <w:rPr>
          <w:rStyle w:val="normaltextrun"/>
        </w:rPr>
        <w:t>valued for their role as pollinators and are sought by photographers and nature enthusiasts</w:t>
      </w:r>
      <w:r w:rsidR="00383E88" w:rsidRPr="0028655F">
        <w:rPr>
          <w:rStyle w:val="normaltextrun"/>
        </w:rPr>
        <w:t xml:space="preserve"> (U.S. Forest Service 2019).  </w:t>
      </w:r>
      <w:r w:rsidR="0051389C">
        <w:rPr>
          <w:rStyle w:val="normaltextrun"/>
        </w:rPr>
        <w:t xml:space="preserve">Female monarchs oviposit </w:t>
      </w:r>
      <w:r w:rsidR="00383E88" w:rsidRPr="0028655F">
        <w:rPr>
          <w:rStyle w:val="normaltextrun"/>
        </w:rPr>
        <w:t>only </w:t>
      </w:r>
      <w:r w:rsidR="0051389C">
        <w:rPr>
          <w:rStyle w:val="normaltextrun"/>
        </w:rPr>
        <w:t xml:space="preserve">on species of </w:t>
      </w:r>
      <w:r w:rsidR="0051389C" w:rsidRPr="00BD4387">
        <w:rPr>
          <w:rStyle w:val="normaltextrun"/>
          <w:i/>
          <w:iCs/>
        </w:rPr>
        <w:t>Asclepias</w:t>
      </w:r>
      <w:r w:rsidR="0051389C">
        <w:rPr>
          <w:rStyle w:val="normaltextrun"/>
        </w:rPr>
        <w:t xml:space="preserve">. The larvae consume the </w:t>
      </w:r>
      <w:r w:rsidR="0051389C" w:rsidRPr="00BD4387">
        <w:rPr>
          <w:rStyle w:val="normaltextrun"/>
          <w:i/>
          <w:iCs/>
        </w:rPr>
        <w:t>Asclepias</w:t>
      </w:r>
      <w:r w:rsidR="0051389C">
        <w:rPr>
          <w:rStyle w:val="normaltextrun"/>
        </w:rPr>
        <w:t xml:space="preserve"> leaves, which </w:t>
      </w:r>
      <w:r w:rsidR="00A14052">
        <w:rPr>
          <w:rStyle w:val="normaltextrun"/>
        </w:rPr>
        <w:t xml:space="preserve">contain </w:t>
      </w:r>
      <w:r w:rsidR="00A14052" w:rsidRPr="0028655F">
        <w:rPr>
          <w:rStyle w:val="normaltextrun"/>
        </w:rPr>
        <w:t>cardenolides</w:t>
      </w:r>
      <w:r w:rsidR="00A14052">
        <w:rPr>
          <w:rStyle w:val="normaltextrun"/>
        </w:rPr>
        <w:t xml:space="preserve"> that accumulate in their tissues and discourage predation.</w:t>
      </w:r>
      <w:r w:rsidR="00383E88" w:rsidRPr="0028655F">
        <w:rPr>
          <w:rStyle w:val="normaltextrun"/>
        </w:rPr>
        <w:t xml:space="preserve"> </w:t>
      </w:r>
      <w:r w:rsidR="00A14052">
        <w:rPr>
          <w:rStyle w:val="normaltextrun"/>
        </w:rPr>
        <w:t>As a</w:t>
      </w:r>
      <w:r w:rsidR="00A14052" w:rsidRPr="0028655F">
        <w:rPr>
          <w:rStyle w:val="normaltextrun"/>
        </w:rPr>
        <w:t>dults</w:t>
      </w:r>
      <w:r w:rsidR="00383E88" w:rsidRPr="0028655F">
        <w:rPr>
          <w:rStyle w:val="normaltextrun"/>
        </w:rPr>
        <w:t xml:space="preserve">, </w:t>
      </w:r>
      <w:r w:rsidR="00A14052">
        <w:rPr>
          <w:rStyle w:val="normaltextrun"/>
        </w:rPr>
        <w:t>monarchs like other pollinator</w:t>
      </w:r>
      <w:r w:rsidR="003108AE">
        <w:rPr>
          <w:rStyle w:val="normaltextrun"/>
        </w:rPr>
        <w:t>s</w:t>
      </w:r>
      <w:r w:rsidR="00A14052">
        <w:rPr>
          <w:rStyle w:val="normaltextrun"/>
        </w:rPr>
        <w:t xml:space="preserve"> require access to </w:t>
      </w:r>
      <w:r w:rsidR="00383E88" w:rsidRPr="0028655F">
        <w:rPr>
          <w:rStyle w:val="normaltextrun"/>
        </w:rPr>
        <w:t xml:space="preserve">nectar resources </w:t>
      </w:r>
      <w:r w:rsidR="00A14052">
        <w:rPr>
          <w:rStyle w:val="normaltextrun"/>
        </w:rPr>
        <w:t xml:space="preserve">in diverse flowering plant communities </w:t>
      </w:r>
      <w:proofErr w:type="spellStart"/>
      <w:r w:rsidR="00383E88" w:rsidRPr="0028655F">
        <w:rPr>
          <w:rStyle w:val="normaltextrun"/>
        </w:rPr>
        <w:t>Cariveau</w:t>
      </w:r>
      <w:proofErr w:type="spellEnd"/>
      <w:r w:rsidR="00383E88" w:rsidRPr="0028655F">
        <w:rPr>
          <w:rStyle w:val="normaltextrun"/>
        </w:rPr>
        <w:t> et al. 2019).</w:t>
      </w:r>
    </w:p>
    <w:p w14:paraId="1EE7F34A" w14:textId="754E4919" w:rsidR="0049469E" w:rsidRDefault="0049469E" w:rsidP="00F806FA">
      <w:pPr>
        <w:pStyle w:val="paragraph"/>
        <w:spacing w:before="0" w:beforeAutospacing="0" w:after="160" w:afterAutospacing="0" w:line="480" w:lineRule="auto"/>
        <w:ind w:firstLine="720"/>
        <w:textAlignment w:val="baseline"/>
        <w:rPr>
          <w:rStyle w:val="normaltextrun"/>
        </w:rPr>
      </w:pPr>
      <w:r>
        <w:rPr>
          <w:rStyle w:val="normaltextrun"/>
        </w:rPr>
        <w:t xml:space="preserve">The drastic decline </w:t>
      </w:r>
      <w:r w:rsidRPr="0028655F">
        <w:rPr>
          <w:rStyle w:val="normaltextrun"/>
        </w:rPr>
        <w:t>over the past 21 years</w:t>
      </w:r>
      <w:r>
        <w:rPr>
          <w:rStyle w:val="normaltextrun"/>
        </w:rPr>
        <w:t xml:space="preserve"> of monarch</w:t>
      </w:r>
      <w:r w:rsidR="00383E88" w:rsidRPr="0028655F">
        <w:rPr>
          <w:rStyle w:val="normaltextrun"/>
        </w:rPr>
        <w:t xml:space="preserve"> population</w:t>
      </w:r>
      <w:r>
        <w:rPr>
          <w:rStyle w:val="normaltextrun"/>
        </w:rPr>
        <w:t>s</w:t>
      </w:r>
      <w:r w:rsidR="00383E88" w:rsidRPr="0028655F">
        <w:rPr>
          <w:rStyle w:val="normaltextrun"/>
        </w:rPr>
        <w:t xml:space="preserve"> </w:t>
      </w:r>
      <w:r w:rsidRPr="0028655F">
        <w:rPr>
          <w:rStyle w:val="normaltextrun"/>
        </w:rPr>
        <w:t>has triggered international conservation action</w:t>
      </w:r>
      <w:r>
        <w:rPr>
          <w:rStyle w:val="normaltextrun"/>
        </w:rPr>
        <w:t>. As a</w:t>
      </w:r>
      <w:r w:rsidR="00383E88" w:rsidRPr="0028655F">
        <w:rPr>
          <w:rStyle w:val="normaltextrun"/>
        </w:rPr>
        <w:t xml:space="preserve"> </w:t>
      </w:r>
      <w:r w:rsidRPr="0028655F">
        <w:rPr>
          <w:rStyle w:val="normaltextrun"/>
        </w:rPr>
        <w:t>migrat</w:t>
      </w:r>
      <w:r>
        <w:rPr>
          <w:rStyle w:val="normaltextrun"/>
        </w:rPr>
        <w:t>ory</w:t>
      </w:r>
      <w:r w:rsidR="008F1979">
        <w:rPr>
          <w:rStyle w:val="normaltextrun"/>
        </w:rPr>
        <w:t xml:space="preserve"> species</w:t>
      </w:r>
      <w:r>
        <w:rPr>
          <w:rStyle w:val="normaltextrun"/>
        </w:rPr>
        <w:t xml:space="preserve">, </w:t>
      </w:r>
      <w:r w:rsidR="00383E88" w:rsidRPr="0028655F">
        <w:rPr>
          <w:rStyle w:val="normaltextrun"/>
        </w:rPr>
        <w:t>the United States, Mexico, and Canada </w:t>
      </w:r>
      <w:r w:rsidR="00D32F88">
        <w:rPr>
          <w:rStyle w:val="normaltextrun"/>
        </w:rPr>
        <w:t xml:space="preserve">have </w:t>
      </w:r>
      <w:r w:rsidR="00383E88" w:rsidRPr="0028655F">
        <w:rPr>
          <w:rStyle w:val="normaltextrun"/>
        </w:rPr>
        <w:t>pledged to work cooperatively to protect, improve, and expand monarch habitat (Commission for Environmental Cooperation 2008)</w:t>
      </w:r>
      <w:r>
        <w:rPr>
          <w:rStyle w:val="normaltextrun"/>
        </w:rPr>
        <w:t xml:space="preserve">, and </w:t>
      </w:r>
      <w:r w:rsidR="009A3E6F">
        <w:rPr>
          <w:rStyle w:val="normaltextrun"/>
        </w:rPr>
        <w:t>recommends</w:t>
      </w:r>
      <w:r>
        <w:rPr>
          <w:rStyle w:val="normaltextrun"/>
        </w:rPr>
        <w:t xml:space="preserve"> </w:t>
      </w:r>
      <w:r w:rsidR="00383E88" w:rsidRPr="0028655F">
        <w:rPr>
          <w:rStyle w:val="normaltextrun"/>
        </w:rPr>
        <w:t xml:space="preserve">five objectives; 1) </w:t>
      </w:r>
      <w:r w:rsidR="00F27B63">
        <w:rPr>
          <w:rStyle w:val="normaltextrun"/>
        </w:rPr>
        <w:t>decrease or eliminate</w:t>
      </w:r>
      <w:r w:rsidR="00383E88" w:rsidRPr="0028655F">
        <w:rPr>
          <w:rStyle w:val="normaltextrun"/>
        </w:rPr>
        <w:t xml:space="preserve"> deforestation in the overwintering habitat; 2) addresses the threat of habitat loss; 3) reduced threats of loss, fragmentation, and modification to breeding habitat; 4) promote and sustainable livelihoods for communities affected conservation actions (i.e., loggers being compensated for not logging on overwintering sites); and 5) monitor monarchs throughout the flyway (Commission for Environmental Cooperation 2008). </w:t>
      </w:r>
    </w:p>
    <w:p w14:paraId="4B3544F6" w14:textId="4836BE38" w:rsidR="0049469E" w:rsidRDefault="00383E88" w:rsidP="00F806FA">
      <w:pPr>
        <w:pStyle w:val="paragraph"/>
        <w:spacing w:before="0" w:beforeAutospacing="0" w:after="160" w:afterAutospacing="0" w:line="480" w:lineRule="auto"/>
        <w:ind w:firstLine="720"/>
        <w:textAlignment w:val="baseline"/>
        <w:rPr>
          <w:rStyle w:val="normaltextrun"/>
        </w:rPr>
      </w:pPr>
      <w:r w:rsidRPr="0028655F">
        <w:rPr>
          <w:rStyle w:val="normaltextrun"/>
        </w:rPr>
        <w:t xml:space="preserve">In 2015, the United States, developed a National Strategy to promote the health of </w:t>
      </w:r>
      <w:r w:rsidR="00F742DD" w:rsidRPr="0028655F">
        <w:rPr>
          <w:rStyle w:val="normaltextrun"/>
        </w:rPr>
        <w:t>honeybees</w:t>
      </w:r>
      <w:r w:rsidRPr="0028655F">
        <w:rPr>
          <w:rStyle w:val="normaltextrun"/>
        </w:rPr>
        <w:t xml:space="preserve"> and other pollinators </w:t>
      </w:r>
      <w:r w:rsidR="0049469E">
        <w:rPr>
          <w:rStyle w:val="normaltextrun"/>
        </w:rPr>
        <w:t xml:space="preserve">that included </w:t>
      </w:r>
      <w:r w:rsidRPr="0028655F">
        <w:rPr>
          <w:rStyle w:val="normaltextrun"/>
        </w:rPr>
        <w:t>a goal to increase the Eastern population of the monarch butterfly to 225 million</w:t>
      </w:r>
      <w:r w:rsidR="0049469E">
        <w:rPr>
          <w:rStyle w:val="normaltextrun"/>
        </w:rPr>
        <w:t xml:space="preserve"> </w:t>
      </w:r>
      <w:r w:rsidR="00D96E80">
        <w:rPr>
          <w:rStyle w:val="normaltextrun"/>
        </w:rPr>
        <w:t>individuals</w:t>
      </w:r>
      <w:r w:rsidRPr="0028655F">
        <w:rPr>
          <w:rStyle w:val="normaltextrun"/>
        </w:rPr>
        <w:t>. Strategically, this will require the restoration or enhancement of 2.8 million h</w:t>
      </w:r>
      <w:r w:rsidR="005D50B7">
        <w:rPr>
          <w:rStyle w:val="normaltextrun"/>
        </w:rPr>
        <w:t>a</w:t>
      </w:r>
      <w:r w:rsidRPr="0028655F">
        <w:rPr>
          <w:rStyle w:val="normaltextrun"/>
        </w:rPr>
        <w:t xml:space="preserve"> of land for pollinators, and protection of 6 h</w:t>
      </w:r>
      <w:r w:rsidR="005D50B7">
        <w:rPr>
          <w:rStyle w:val="normaltextrun"/>
        </w:rPr>
        <w:t>a</w:t>
      </w:r>
      <w:r w:rsidRPr="0028655F">
        <w:rPr>
          <w:rStyle w:val="normaltextrun"/>
        </w:rPr>
        <w:t xml:space="preserve"> in the overwintering grounds in Mexico (Pollinator Health Task Force</w:t>
      </w:r>
      <w:r>
        <w:rPr>
          <w:rStyle w:val="normaltextrun"/>
        </w:rPr>
        <w:t xml:space="preserve"> </w:t>
      </w:r>
      <w:r w:rsidRPr="0028655F">
        <w:rPr>
          <w:rStyle w:val="normaltextrun"/>
        </w:rPr>
        <w:t>2015). </w:t>
      </w:r>
    </w:p>
    <w:p w14:paraId="4AEBEA5E" w14:textId="77777777" w:rsidR="00D32F88" w:rsidRDefault="00383E88" w:rsidP="00F806FA">
      <w:pPr>
        <w:pStyle w:val="paragraph"/>
        <w:spacing w:before="0" w:beforeAutospacing="0" w:after="160" w:afterAutospacing="0" w:line="480" w:lineRule="auto"/>
        <w:ind w:firstLine="720"/>
        <w:textAlignment w:val="baseline"/>
        <w:rPr>
          <w:rStyle w:val="normaltextrun"/>
        </w:rPr>
      </w:pPr>
      <w:r w:rsidRPr="0028655F">
        <w:rPr>
          <w:rStyle w:val="normaltextrun"/>
        </w:rPr>
        <w:t xml:space="preserve">Action plans and resources were developed for </w:t>
      </w:r>
      <w:r w:rsidR="0049469E">
        <w:rPr>
          <w:rStyle w:val="normaltextrun"/>
        </w:rPr>
        <w:t xml:space="preserve">the </w:t>
      </w:r>
      <w:r w:rsidRPr="0028655F">
        <w:rPr>
          <w:rStyle w:val="normaltextrun"/>
        </w:rPr>
        <w:t>prevention, control, and mitigation</w:t>
      </w:r>
      <w:r w:rsidR="00210CB0">
        <w:rPr>
          <w:rStyle w:val="normaltextrun"/>
        </w:rPr>
        <w:t xml:space="preserve"> actions</w:t>
      </w:r>
      <w:r w:rsidR="00402D33">
        <w:rPr>
          <w:rStyle w:val="normaltextrun"/>
        </w:rPr>
        <w:t xml:space="preserve"> to</w:t>
      </w:r>
      <w:r w:rsidRPr="0028655F">
        <w:rPr>
          <w:rStyle w:val="normaltextrun"/>
        </w:rPr>
        <w:t xml:space="preserve"> promote the monarch’s population. </w:t>
      </w:r>
      <w:r w:rsidR="00210CB0">
        <w:rPr>
          <w:rStyle w:val="normaltextrun"/>
        </w:rPr>
        <w:t xml:space="preserve">Examples include the </w:t>
      </w:r>
      <w:r w:rsidRPr="0028655F">
        <w:rPr>
          <w:rStyle w:val="normaltextrun"/>
        </w:rPr>
        <w:t>Best Management Practice</w:t>
      </w:r>
      <w:r w:rsidR="00210CB0">
        <w:rPr>
          <w:rStyle w:val="normaltextrun"/>
        </w:rPr>
        <w:t>s</w:t>
      </w:r>
      <w:r w:rsidRPr="0028655F">
        <w:rPr>
          <w:rStyle w:val="normaltextrun"/>
        </w:rPr>
        <w:t xml:space="preserve"> </w:t>
      </w:r>
      <w:r w:rsidR="00210CB0">
        <w:rPr>
          <w:rStyle w:val="normaltextrun"/>
        </w:rPr>
        <w:lastRenderedPageBreak/>
        <w:t xml:space="preserve">that encourage </w:t>
      </w:r>
      <w:r w:rsidRPr="0028655F">
        <w:rPr>
          <w:rStyle w:val="normaltextrun"/>
        </w:rPr>
        <w:t xml:space="preserve">Federal </w:t>
      </w:r>
      <w:r w:rsidR="00210CB0">
        <w:rPr>
          <w:rStyle w:val="normaltextrun"/>
        </w:rPr>
        <w:t xml:space="preserve">building managers </w:t>
      </w:r>
      <w:r w:rsidRPr="0028655F">
        <w:rPr>
          <w:rStyle w:val="normaltextrun"/>
        </w:rPr>
        <w:t xml:space="preserve">to identify and plant pollinator friendly plants; the National Seed Strategy for Rehabilitation and Restoration </w:t>
      </w:r>
      <w:r w:rsidR="00210CB0">
        <w:rPr>
          <w:rStyle w:val="normaltextrun"/>
        </w:rPr>
        <w:t xml:space="preserve">to </w:t>
      </w:r>
      <w:r w:rsidRPr="0028655F">
        <w:rPr>
          <w:rStyle w:val="normaltextrun"/>
        </w:rPr>
        <w:t>develop a seed bank to support restoration activities to ensure a stable supply of native plants</w:t>
      </w:r>
      <w:r w:rsidR="00210CB0" w:rsidRPr="0028655F" w:rsidDel="00210CB0">
        <w:rPr>
          <w:rStyle w:val="normaltextrun"/>
        </w:rPr>
        <w:t xml:space="preserve"> </w:t>
      </w:r>
      <w:r w:rsidRPr="0028655F">
        <w:rPr>
          <w:rStyle w:val="normaltextrun"/>
        </w:rPr>
        <w:t>(Pollinator Health Task Force 2015). </w:t>
      </w:r>
      <w:r w:rsidR="00210CB0" w:rsidRPr="0028655F" w:rsidDel="00210CB0">
        <w:rPr>
          <w:rStyle w:val="normaltextrun"/>
        </w:rPr>
        <w:t xml:space="preserve"> </w:t>
      </w:r>
    </w:p>
    <w:p w14:paraId="29B928A0" w14:textId="04E06202" w:rsidR="00383E88" w:rsidRPr="0028655F" w:rsidRDefault="00210CB0" w:rsidP="00F806FA">
      <w:pPr>
        <w:pStyle w:val="paragraph"/>
        <w:spacing w:before="0" w:beforeAutospacing="0" w:after="160" w:afterAutospacing="0" w:line="480" w:lineRule="auto"/>
        <w:ind w:firstLine="720"/>
        <w:textAlignment w:val="baseline"/>
      </w:pPr>
      <w:r>
        <w:rPr>
          <w:rStyle w:val="normaltextrun"/>
        </w:rPr>
        <w:t>T</w:t>
      </w:r>
      <w:r w:rsidR="00383E88" w:rsidRPr="0028655F">
        <w:rPr>
          <w:rStyle w:val="normaltextrun"/>
        </w:rPr>
        <w:t>ransportation rights-of-ways (ROWs)</w:t>
      </w:r>
      <w:r>
        <w:rPr>
          <w:rStyle w:val="normaltextrun"/>
        </w:rPr>
        <w:t xml:space="preserve"> present an opportunity to establish and maintain </w:t>
      </w:r>
      <w:r w:rsidR="00383E88" w:rsidRPr="0028655F">
        <w:rPr>
          <w:rStyle w:val="normaltextrun"/>
        </w:rPr>
        <w:t>both host and nectaring plants (</w:t>
      </w:r>
      <w:proofErr w:type="spellStart"/>
      <w:r w:rsidR="00383E88" w:rsidRPr="0028655F">
        <w:rPr>
          <w:rStyle w:val="normaltextrun"/>
        </w:rPr>
        <w:t>Munguira</w:t>
      </w:r>
      <w:proofErr w:type="spellEnd"/>
      <w:r w:rsidR="00383E88" w:rsidRPr="0028655F">
        <w:rPr>
          <w:rStyle w:val="normaltextrun"/>
        </w:rPr>
        <w:t> and Thomas 1992; </w:t>
      </w:r>
      <w:proofErr w:type="spellStart"/>
      <w:r w:rsidR="00383E88" w:rsidRPr="0028655F">
        <w:rPr>
          <w:rStyle w:val="normaltextrun"/>
        </w:rPr>
        <w:t>Ries</w:t>
      </w:r>
      <w:proofErr w:type="spellEnd"/>
      <w:r w:rsidR="00383E88" w:rsidRPr="0028655F">
        <w:rPr>
          <w:rStyle w:val="normaltextrun"/>
        </w:rPr>
        <w:t> et al.</w:t>
      </w:r>
      <w:r w:rsidR="00383E88">
        <w:rPr>
          <w:rStyle w:val="normaltextrun"/>
        </w:rPr>
        <w:t xml:space="preserve"> </w:t>
      </w:r>
      <w:r w:rsidR="00383E88" w:rsidRPr="0028655F">
        <w:rPr>
          <w:rStyle w:val="normaltextrun"/>
        </w:rPr>
        <w:t>2001; Saarinen et al. 2005; Hopwood 2008; </w:t>
      </w:r>
      <w:proofErr w:type="spellStart"/>
      <w:r w:rsidR="00383E88" w:rsidRPr="0028655F">
        <w:rPr>
          <w:rStyle w:val="normaltextrun"/>
        </w:rPr>
        <w:t>Skorta</w:t>
      </w:r>
      <w:proofErr w:type="spellEnd"/>
      <w:r w:rsidR="00383E88" w:rsidRPr="0028655F">
        <w:rPr>
          <w:rStyle w:val="normaltextrun"/>
        </w:rPr>
        <w:t> et al. 2013; </w:t>
      </w:r>
      <w:proofErr w:type="spellStart"/>
      <w:r w:rsidR="00383E88" w:rsidRPr="0028655F">
        <w:rPr>
          <w:rStyle w:val="normaltextrun"/>
        </w:rPr>
        <w:t>Halbritter</w:t>
      </w:r>
      <w:proofErr w:type="spellEnd"/>
      <w:r w:rsidR="00383E88" w:rsidRPr="0028655F">
        <w:rPr>
          <w:rStyle w:val="normaltextrun"/>
        </w:rPr>
        <w:t> et al. 2015; </w:t>
      </w:r>
      <w:proofErr w:type="spellStart"/>
      <w:r w:rsidR="00383E88" w:rsidRPr="0028655F">
        <w:rPr>
          <w:rStyle w:val="normaltextrun"/>
        </w:rPr>
        <w:t>Cariveau</w:t>
      </w:r>
      <w:proofErr w:type="spellEnd"/>
      <w:r w:rsidR="00383E88" w:rsidRPr="0028655F">
        <w:rPr>
          <w:rStyle w:val="normaltextrun"/>
        </w:rPr>
        <w:t> et al. 2019). </w:t>
      </w:r>
      <w:r w:rsidR="00573168">
        <w:t>R</w:t>
      </w:r>
      <w:r w:rsidR="00383E88" w:rsidRPr="0028655F">
        <w:t xml:space="preserve">oadside vegetation accounts for </w:t>
      </w:r>
      <w:r w:rsidR="0065522A">
        <w:t>an estimated</w:t>
      </w:r>
      <w:r w:rsidR="00383E88" w:rsidRPr="0028655F">
        <w:t xml:space="preserve"> 8 million ha of land and borders </w:t>
      </w:r>
      <w:r w:rsidR="0065522A">
        <w:t>an estimated</w:t>
      </w:r>
      <w:r w:rsidR="00383E88" w:rsidRPr="0028655F">
        <w:t xml:space="preserve"> 6.4 million km of road in the United States</w:t>
      </w:r>
      <w:r w:rsidR="00383E88">
        <w:t xml:space="preserve"> (</w:t>
      </w:r>
      <w:r w:rsidR="009A3E6F">
        <w:t xml:space="preserve">Adam and Geis 1983, </w:t>
      </w:r>
      <w:r w:rsidR="00383E88">
        <w:t xml:space="preserve">United States Department of Transportation 1998). </w:t>
      </w:r>
      <w:r w:rsidR="009A3E6F">
        <w:t>Since that report, t</w:t>
      </w:r>
      <w:r w:rsidR="009A3E6F" w:rsidRPr="0028655F">
        <w:t xml:space="preserve">he </w:t>
      </w:r>
      <w:r w:rsidR="00383E88" w:rsidRPr="0028655F">
        <w:t>mil</w:t>
      </w:r>
      <w:r w:rsidR="00D32F88">
        <w:t>e</w:t>
      </w:r>
      <w:r w:rsidR="00383E88" w:rsidRPr="0028655F">
        <w:t>age of road</w:t>
      </w:r>
      <w:r w:rsidR="00D32F88">
        <w:t>way</w:t>
      </w:r>
      <w:r w:rsidR="00383E88" w:rsidRPr="0028655F">
        <w:t xml:space="preserve"> has increased to 10.7 million km (</w:t>
      </w:r>
      <w:bookmarkStart w:id="15" w:name="_Hlk65842226"/>
      <w:r w:rsidR="00383E88" w:rsidRPr="0028655F">
        <w:t>U.S. Federal Highwa</w:t>
      </w:r>
      <w:r w:rsidR="00383E88">
        <w:t>y</w:t>
      </w:r>
      <w:r w:rsidR="00383E88" w:rsidRPr="0028655F">
        <w:t xml:space="preserve"> 201</w:t>
      </w:r>
      <w:bookmarkEnd w:id="15"/>
      <w:r w:rsidR="00383E88" w:rsidRPr="0028655F">
        <w:t xml:space="preserve">7). </w:t>
      </w:r>
      <w:r w:rsidR="009A3E6F">
        <w:t>Utilization of</w:t>
      </w:r>
      <w:r w:rsidR="009A3E6F" w:rsidRPr="0028655F">
        <w:t xml:space="preserve"> </w:t>
      </w:r>
      <w:r w:rsidR="00383E88" w:rsidRPr="0028655F">
        <w:t xml:space="preserve">ROWs </w:t>
      </w:r>
      <w:r w:rsidR="009A3E6F">
        <w:t xml:space="preserve">for conservation purposes could </w:t>
      </w:r>
      <w:r w:rsidR="00383E88" w:rsidRPr="0028655F">
        <w:t>also restore connectivity along the monarch migration corridor (</w:t>
      </w:r>
      <w:bookmarkStart w:id="16" w:name="_Hlk65842234"/>
      <w:r w:rsidR="00383E88" w:rsidRPr="0028655F">
        <w:t>Bennett</w:t>
      </w:r>
      <w:r w:rsidR="00383E88">
        <w:t xml:space="preserve"> </w:t>
      </w:r>
      <w:r w:rsidR="00383E88" w:rsidRPr="0028655F">
        <w:t xml:space="preserve">1991; </w:t>
      </w:r>
      <w:bookmarkStart w:id="17" w:name="_Hlk65842240"/>
      <w:bookmarkEnd w:id="16"/>
      <w:proofErr w:type="spellStart"/>
      <w:r w:rsidR="00383E88" w:rsidRPr="0028655F">
        <w:t>Spellerberg</w:t>
      </w:r>
      <w:proofErr w:type="spellEnd"/>
      <w:r w:rsidR="00383E88" w:rsidRPr="0028655F">
        <w:t xml:space="preserve"> 1998</w:t>
      </w:r>
      <w:bookmarkEnd w:id="17"/>
      <w:r w:rsidR="00383E88" w:rsidRPr="0028655F">
        <w:t xml:space="preserve">; </w:t>
      </w:r>
      <w:proofErr w:type="spellStart"/>
      <w:r w:rsidR="00383E88" w:rsidRPr="0028655F">
        <w:t>Ries</w:t>
      </w:r>
      <w:proofErr w:type="spellEnd"/>
      <w:r w:rsidR="00383E88" w:rsidRPr="0028655F">
        <w:t xml:space="preserve"> et al. 2001). </w:t>
      </w:r>
      <w:proofErr w:type="spellStart"/>
      <w:r w:rsidR="00383E88" w:rsidRPr="0028655F">
        <w:t>Ries</w:t>
      </w:r>
      <w:proofErr w:type="spellEnd"/>
      <w:r w:rsidR="00383E88" w:rsidRPr="0028655F">
        <w:t xml:space="preserve"> et al (2001) provided evidence that roadsides </w:t>
      </w:r>
      <w:r w:rsidR="009A3E6F">
        <w:t>could</w:t>
      </w:r>
      <w:r w:rsidR="00383E88" w:rsidRPr="0028655F">
        <w:t xml:space="preserve"> function as steppingstones between habitat fragments</w:t>
      </w:r>
      <w:r w:rsidR="002A48C9">
        <w:t>.</w:t>
      </w:r>
      <w:r w:rsidR="00383E88" w:rsidRPr="0028655F">
        <w:t xml:space="preserve"> </w:t>
      </w:r>
      <w:r w:rsidR="00BC3681">
        <w:t xml:space="preserve">Although butterfly mortality was greater </w:t>
      </w:r>
      <w:r w:rsidR="00F353D1">
        <w:t>adjacent</w:t>
      </w:r>
      <w:r w:rsidR="00BC3681">
        <w:t xml:space="preserve"> to habitat patches with high flowering plant diversity as opposed to those dominated by grass cover, the likelihood of </w:t>
      </w:r>
      <w:r w:rsidR="00210EC0">
        <w:t>butterflies</w:t>
      </w:r>
      <w:r w:rsidR="00BC3681">
        <w:t xml:space="preserve"> exiting </w:t>
      </w:r>
      <w:r w:rsidR="00F353D1">
        <w:t xml:space="preserve">a </w:t>
      </w:r>
      <w:r w:rsidR="00210EC0">
        <w:t>nectar</w:t>
      </w:r>
      <w:r w:rsidR="00BC3681">
        <w:t xml:space="preserve"> </w:t>
      </w:r>
      <w:r w:rsidR="00210EC0">
        <w:t>plant</w:t>
      </w:r>
      <w:r w:rsidR="00BC3681">
        <w:t xml:space="preserve"> dominated patch was lower. </w:t>
      </w:r>
      <w:r w:rsidR="00383E88" w:rsidRPr="0028655F">
        <w:t>In addition to increasing habitat connectivity, studies have shown that roadside</w:t>
      </w:r>
      <w:r w:rsidR="00BC3681">
        <w:t xml:space="preserve"> vegetation</w:t>
      </w:r>
      <w:r w:rsidR="00383E88" w:rsidRPr="0028655F">
        <w:t xml:space="preserve"> </w:t>
      </w:r>
      <w:r w:rsidR="008C6C43">
        <w:t>led</w:t>
      </w:r>
      <w:r w:rsidR="00BC3681">
        <w:t xml:space="preserve"> to</w:t>
      </w:r>
      <w:r w:rsidR="00383E88" w:rsidRPr="0028655F">
        <w:t xml:space="preserve"> increased reproduction rate</w:t>
      </w:r>
      <w:r w:rsidR="00BC3681">
        <w:t>s</w:t>
      </w:r>
      <w:r w:rsidR="00383E88" w:rsidRPr="0028655F">
        <w:t xml:space="preserve"> (</w:t>
      </w:r>
      <w:bookmarkStart w:id="18" w:name="_Hlk65842282"/>
      <w:proofErr w:type="spellStart"/>
      <w:r w:rsidR="00383E88" w:rsidRPr="0028655F">
        <w:t>Zalucki</w:t>
      </w:r>
      <w:proofErr w:type="spellEnd"/>
      <w:r w:rsidR="00383E88" w:rsidRPr="0028655F">
        <w:t xml:space="preserve"> and Lammers 2010; </w:t>
      </w:r>
      <w:proofErr w:type="spellStart"/>
      <w:r w:rsidR="00383E88" w:rsidRPr="0028655F">
        <w:t>Zalucki</w:t>
      </w:r>
      <w:proofErr w:type="spellEnd"/>
      <w:r w:rsidR="00383E88" w:rsidRPr="0028655F">
        <w:t xml:space="preserve"> et al.</w:t>
      </w:r>
      <w:r w:rsidR="00383E88">
        <w:t xml:space="preserve"> </w:t>
      </w:r>
      <w:r w:rsidR="00383E88" w:rsidRPr="0028655F">
        <w:t>2016; Grant et al. 2018</w:t>
      </w:r>
      <w:bookmarkEnd w:id="18"/>
      <w:r w:rsidR="00383E88" w:rsidRPr="0028655F">
        <w:t xml:space="preserve">). </w:t>
      </w:r>
    </w:p>
    <w:p w14:paraId="108E28F2" w14:textId="77777777" w:rsidR="001F2966" w:rsidRDefault="009061FF" w:rsidP="00F806FA">
      <w:pPr>
        <w:spacing w:line="480" w:lineRule="auto"/>
        <w:rPr>
          <w:rFonts w:ascii="Times New Roman" w:hAnsi="Times New Roman" w:cs="Times New Roman"/>
          <w:sz w:val="24"/>
          <w:szCs w:val="24"/>
        </w:rPr>
      </w:pPr>
      <w:r>
        <w:rPr>
          <w:rFonts w:ascii="Times New Roman" w:hAnsi="Times New Roman" w:cs="Times New Roman"/>
          <w:sz w:val="24"/>
          <w:szCs w:val="24"/>
        </w:rPr>
        <w:tab/>
      </w:r>
      <w:r w:rsidRPr="00F71DCD">
        <w:rPr>
          <w:rFonts w:ascii="Times New Roman" w:hAnsi="Times New Roman" w:cs="Times New Roman"/>
          <w:sz w:val="24"/>
          <w:szCs w:val="24"/>
        </w:rPr>
        <w:t>The Nationwide Candidate Conservation Agreement for Monarch Butterfly on Energy and Transportation Lands</w:t>
      </w:r>
      <w:r w:rsidR="00424F88">
        <w:rPr>
          <w:rFonts w:ascii="Times New Roman" w:hAnsi="Times New Roman" w:cs="Times New Roman"/>
          <w:sz w:val="24"/>
          <w:szCs w:val="24"/>
        </w:rPr>
        <w:t xml:space="preserve"> (CCAA)</w:t>
      </w:r>
      <w:r w:rsidRPr="00F71DCD">
        <w:rPr>
          <w:rFonts w:ascii="Times New Roman" w:hAnsi="Times New Roman" w:cs="Times New Roman"/>
          <w:sz w:val="24"/>
          <w:szCs w:val="24"/>
        </w:rPr>
        <w:t>,</w:t>
      </w:r>
      <w:r w:rsidR="00602B0B" w:rsidRPr="00F71DCD">
        <w:rPr>
          <w:rFonts w:ascii="Times New Roman" w:hAnsi="Times New Roman" w:cs="Times New Roman"/>
          <w:sz w:val="24"/>
          <w:szCs w:val="24"/>
        </w:rPr>
        <w:t xml:space="preserve"> </w:t>
      </w:r>
      <w:r w:rsidRPr="00661D04">
        <w:rPr>
          <w:rFonts w:ascii="Times New Roman" w:hAnsi="Times New Roman" w:cs="Times New Roman"/>
          <w:sz w:val="24"/>
          <w:szCs w:val="24"/>
        </w:rPr>
        <w:t xml:space="preserve">developed </w:t>
      </w:r>
      <w:r w:rsidR="00602B0B" w:rsidRPr="00661D04">
        <w:rPr>
          <w:rFonts w:ascii="Times New Roman" w:hAnsi="Times New Roman" w:cs="Times New Roman"/>
          <w:sz w:val="24"/>
          <w:szCs w:val="24"/>
        </w:rPr>
        <w:t>collaborative</w:t>
      </w:r>
      <w:r w:rsidR="00602B0B" w:rsidRPr="00BD4387">
        <w:rPr>
          <w:rFonts w:ascii="Times New Roman" w:hAnsi="Times New Roman" w:cs="Times New Roman"/>
          <w:sz w:val="24"/>
          <w:szCs w:val="24"/>
        </w:rPr>
        <w:t>ly by</w:t>
      </w:r>
      <w:r w:rsidR="00B52685" w:rsidRPr="00BD4387">
        <w:rPr>
          <w:rFonts w:ascii="Times New Roman" w:hAnsi="Times New Roman" w:cs="Times New Roman"/>
          <w:sz w:val="24"/>
          <w:szCs w:val="24"/>
        </w:rPr>
        <w:t xml:space="preserve"> the</w:t>
      </w:r>
      <w:r w:rsidR="00602B0B" w:rsidRPr="00BD4387">
        <w:rPr>
          <w:rFonts w:ascii="Times New Roman" w:hAnsi="Times New Roman" w:cs="Times New Roman"/>
          <w:sz w:val="24"/>
          <w:szCs w:val="24"/>
        </w:rPr>
        <w:t xml:space="preserve"> Energy Resources Center at </w:t>
      </w:r>
      <w:r w:rsidR="008C6C43" w:rsidRPr="00BD4387">
        <w:rPr>
          <w:rFonts w:ascii="Times New Roman" w:hAnsi="Times New Roman" w:cs="Times New Roman"/>
          <w:sz w:val="24"/>
          <w:szCs w:val="24"/>
        </w:rPr>
        <w:t>the University</w:t>
      </w:r>
      <w:r w:rsidR="00B52685" w:rsidRPr="00BD4387">
        <w:rPr>
          <w:rFonts w:ascii="Times New Roman" w:hAnsi="Times New Roman" w:cs="Times New Roman"/>
          <w:sz w:val="24"/>
          <w:szCs w:val="24"/>
        </w:rPr>
        <w:t xml:space="preserve"> of Illinois-Chicago</w:t>
      </w:r>
      <w:r w:rsidR="00602B0B" w:rsidRPr="00BD4387">
        <w:rPr>
          <w:rFonts w:ascii="Times New Roman" w:hAnsi="Times New Roman" w:cs="Times New Roman"/>
          <w:sz w:val="24"/>
          <w:szCs w:val="24"/>
        </w:rPr>
        <w:t>,</w:t>
      </w:r>
      <w:r w:rsidR="00B52685" w:rsidRPr="00BD4387">
        <w:rPr>
          <w:rFonts w:ascii="Times New Roman" w:hAnsi="Times New Roman" w:cs="Times New Roman"/>
          <w:sz w:val="24"/>
          <w:szCs w:val="24"/>
        </w:rPr>
        <w:t xml:space="preserve"> the United States Fish and Wildlife Service</w:t>
      </w:r>
      <w:r w:rsidR="00602B0B" w:rsidRPr="00BD4387">
        <w:rPr>
          <w:rFonts w:ascii="Times New Roman" w:hAnsi="Times New Roman" w:cs="Times New Roman"/>
          <w:sz w:val="24"/>
          <w:szCs w:val="24"/>
        </w:rPr>
        <w:t xml:space="preserve">, </w:t>
      </w:r>
      <w:r w:rsidR="00602B0B" w:rsidRPr="00661D04">
        <w:rPr>
          <w:rFonts w:ascii="Times New Roman" w:hAnsi="Times New Roman" w:cs="Times New Roman"/>
          <w:sz w:val="24"/>
          <w:szCs w:val="24"/>
        </w:rPr>
        <w:t xml:space="preserve">and 30 entities from the energy and transportation </w:t>
      </w:r>
      <w:r w:rsidR="008C6C43" w:rsidRPr="00661D04">
        <w:rPr>
          <w:rFonts w:ascii="Times New Roman" w:hAnsi="Times New Roman" w:cs="Times New Roman"/>
          <w:sz w:val="24"/>
          <w:szCs w:val="24"/>
        </w:rPr>
        <w:t xml:space="preserve">sectors, </w:t>
      </w:r>
      <w:r w:rsidR="008C6C43" w:rsidRPr="00BD4387">
        <w:rPr>
          <w:rFonts w:ascii="Times New Roman" w:hAnsi="Times New Roman" w:cs="Times New Roman"/>
          <w:sz w:val="24"/>
          <w:szCs w:val="24"/>
        </w:rPr>
        <w:t>provides</w:t>
      </w:r>
      <w:r w:rsidR="00602B0B" w:rsidRPr="00BD4387">
        <w:rPr>
          <w:rFonts w:ascii="Times New Roman" w:hAnsi="Times New Roman" w:cs="Times New Roman"/>
          <w:sz w:val="24"/>
          <w:szCs w:val="24"/>
        </w:rPr>
        <w:t xml:space="preserve"> a conservation tool for signatories</w:t>
      </w:r>
      <w:r w:rsidR="00B52685" w:rsidRPr="00BD4387">
        <w:rPr>
          <w:rFonts w:ascii="Times New Roman" w:hAnsi="Times New Roman" w:cs="Times New Roman"/>
          <w:sz w:val="24"/>
          <w:szCs w:val="24"/>
        </w:rPr>
        <w:t xml:space="preserve">. </w:t>
      </w:r>
      <w:r w:rsidR="00602B0B" w:rsidRPr="00BD4387">
        <w:rPr>
          <w:rFonts w:ascii="Times New Roman" w:hAnsi="Times New Roman" w:cs="Times New Roman"/>
          <w:sz w:val="24"/>
          <w:szCs w:val="24"/>
        </w:rPr>
        <w:t>The CCAA promotes “</w:t>
      </w:r>
      <w:r w:rsidR="00602B0B" w:rsidRPr="00661D04">
        <w:rPr>
          <w:rFonts w:ascii="Times New Roman" w:hAnsi="Times New Roman" w:cs="Times New Roman"/>
          <w:sz w:val="24"/>
          <w:szCs w:val="24"/>
        </w:rPr>
        <w:t>the landscape-scale conservation vision that has been recognized as being</w:t>
      </w:r>
      <w:r w:rsidR="00602B0B" w:rsidRPr="00F71DCD">
        <w:rPr>
          <w:rFonts w:ascii="Times New Roman" w:hAnsi="Times New Roman" w:cs="Times New Roman"/>
          <w:sz w:val="24"/>
          <w:szCs w:val="24"/>
        </w:rPr>
        <w:t xml:space="preserve"> </w:t>
      </w:r>
      <w:r w:rsidR="00602B0B" w:rsidRPr="00F71DCD">
        <w:rPr>
          <w:rFonts w:ascii="Times New Roman" w:hAnsi="Times New Roman" w:cs="Times New Roman"/>
          <w:sz w:val="24"/>
          <w:szCs w:val="24"/>
        </w:rPr>
        <w:lastRenderedPageBreak/>
        <w:t xml:space="preserve">needed for monarch </w:t>
      </w:r>
      <w:r w:rsidR="00602B0B" w:rsidRPr="00424F88">
        <w:rPr>
          <w:rFonts w:ascii="Times New Roman" w:hAnsi="Times New Roman" w:cs="Times New Roman"/>
          <w:sz w:val="24"/>
          <w:szCs w:val="24"/>
        </w:rPr>
        <w:t xml:space="preserve">butterflies.” </w:t>
      </w:r>
      <w:r w:rsidR="00B52685" w:rsidRPr="00BD4387">
        <w:rPr>
          <w:rFonts w:ascii="Times New Roman" w:hAnsi="Times New Roman" w:cs="Times New Roman"/>
          <w:sz w:val="24"/>
          <w:szCs w:val="24"/>
        </w:rPr>
        <w:t xml:space="preserve">The CCAA strives to enhance and expand monarch habitat by adopting conservation measures like mowing later in the year </w:t>
      </w:r>
      <w:r w:rsidR="00424F88" w:rsidRPr="00BD4387">
        <w:rPr>
          <w:rFonts w:ascii="Times New Roman" w:hAnsi="Times New Roman" w:cs="Times New Roman"/>
          <w:sz w:val="24"/>
          <w:szCs w:val="24"/>
        </w:rPr>
        <w:t xml:space="preserve">to sustain </w:t>
      </w:r>
      <w:r w:rsidR="00B52685" w:rsidRPr="00BD4387">
        <w:rPr>
          <w:rFonts w:ascii="Times New Roman" w:hAnsi="Times New Roman" w:cs="Times New Roman"/>
          <w:sz w:val="24"/>
          <w:szCs w:val="24"/>
        </w:rPr>
        <w:t>host and nectaring habitat.</w:t>
      </w:r>
      <w:r w:rsidR="00B52685" w:rsidRPr="00F71DCD">
        <w:rPr>
          <w:rFonts w:ascii="Times New Roman" w:hAnsi="Times New Roman" w:cs="Times New Roman"/>
          <w:sz w:val="24"/>
          <w:szCs w:val="24"/>
        </w:rPr>
        <w:t xml:space="preserve"> </w:t>
      </w:r>
    </w:p>
    <w:p w14:paraId="4B732D86" w14:textId="19DBFE64" w:rsidR="00383E88" w:rsidRPr="0028655F" w:rsidRDefault="001F2966" w:rsidP="00F806FA">
      <w:pPr>
        <w:spacing w:line="480" w:lineRule="auto"/>
        <w:rPr>
          <w:rStyle w:val="normaltextrun"/>
          <w:rFonts w:ascii="Times New Roman" w:hAnsi="Times New Roman" w:cs="Times New Roman"/>
          <w:sz w:val="24"/>
          <w:szCs w:val="24"/>
        </w:rPr>
      </w:pPr>
      <w:r>
        <w:rPr>
          <w:rFonts w:ascii="Times New Roman" w:hAnsi="Times New Roman" w:cs="Times New Roman"/>
          <w:sz w:val="24"/>
          <w:szCs w:val="24"/>
        </w:rPr>
        <w:tab/>
      </w:r>
      <w:r w:rsidR="00424F88" w:rsidRPr="00424F88">
        <w:rPr>
          <w:rFonts w:ascii="Times New Roman" w:hAnsi="Times New Roman" w:cs="Times New Roman"/>
          <w:sz w:val="24"/>
          <w:szCs w:val="24"/>
        </w:rPr>
        <w:t xml:space="preserve">The </w:t>
      </w:r>
      <w:r w:rsidR="005F620D" w:rsidRPr="00BD4387">
        <w:rPr>
          <w:rFonts w:ascii="Times New Roman" w:hAnsi="Times New Roman" w:cs="Times New Roman"/>
          <w:sz w:val="24"/>
          <w:szCs w:val="24"/>
        </w:rPr>
        <w:t>O</w:t>
      </w:r>
      <w:r w:rsidR="00424F88" w:rsidRPr="00BD4387">
        <w:rPr>
          <w:rFonts w:ascii="Times New Roman" w:hAnsi="Times New Roman" w:cs="Times New Roman"/>
          <w:sz w:val="24"/>
          <w:szCs w:val="24"/>
        </w:rPr>
        <w:t xml:space="preserve">klahoma </w:t>
      </w:r>
      <w:r w:rsidR="005F620D" w:rsidRPr="00BD4387">
        <w:rPr>
          <w:rFonts w:ascii="Times New Roman" w:hAnsi="Times New Roman" w:cs="Times New Roman"/>
          <w:sz w:val="24"/>
          <w:szCs w:val="24"/>
        </w:rPr>
        <w:t>D</w:t>
      </w:r>
      <w:r w:rsidR="00424F88" w:rsidRPr="00BD4387">
        <w:rPr>
          <w:rFonts w:ascii="Times New Roman" w:hAnsi="Times New Roman" w:cs="Times New Roman"/>
          <w:sz w:val="24"/>
          <w:szCs w:val="24"/>
        </w:rPr>
        <w:t xml:space="preserve">epartment of </w:t>
      </w:r>
      <w:r w:rsidR="005F620D" w:rsidRPr="00BD4387">
        <w:rPr>
          <w:rFonts w:ascii="Times New Roman" w:hAnsi="Times New Roman" w:cs="Times New Roman"/>
          <w:sz w:val="24"/>
          <w:szCs w:val="24"/>
        </w:rPr>
        <w:t>T</w:t>
      </w:r>
      <w:r w:rsidR="00424F88" w:rsidRPr="00BD4387">
        <w:rPr>
          <w:rFonts w:ascii="Times New Roman" w:hAnsi="Times New Roman" w:cs="Times New Roman"/>
          <w:sz w:val="24"/>
          <w:szCs w:val="24"/>
        </w:rPr>
        <w:t>ransportation (ODOT) as a signatory of the CCAA</w:t>
      </w:r>
      <w:r w:rsidR="005F620D" w:rsidRPr="00BD4387">
        <w:rPr>
          <w:rFonts w:ascii="Times New Roman" w:hAnsi="Times New Roman" w:cs="Times New Roman"/>
          <w:sz w:val="24"/>
          <w:szCs w:val="24"/>
        </w:rPr>
        <w:t xml:space="preserve"> has </w:t>
      </w:r>
      <w:r w:rsidR="00602B0B" w:rsidRPr="00BD4387">
        <w:rPr>
          <w:rFonts w:ascii="Times New Roman" w:hAnsi="Times New Roman" w:cs="Times New Roman"/>
          <w:sz w:val="24"/>
          <w:szCs w:val="24"/>
        </w:rPr>
        <w:t xml:space="preserve">signaled its commitment </w:t>
      </w:r>
      <w:r w:rsidR="005F620D" w:rsidRPr="00BD4387">
        <w:rPr>
          <w:rFonts w:ascii="Times New Roman" w:hAnsi="Times New Roman" w:cs="Times New Roman"/>
          <w:sz w:val="24"/>
          <w:szCs w:val="24"/>
        </w:rPr>
        <w:t>to addressing habitat and nectar resources</w:t>
      </w:r>
      <w:r w:rsidR="00602B0B" w:rsidRPr="00BD4387">
        <w:rPr>
          <w:rFonts w:ascii="Times New Roman" w:hAnsi="Times New Roman" w:cs="Times New Roman"/>
          <w:sz w:val="24"/>
          <w:szCs w:val="24"/>
        </w:rPr>
        <w:t xml:space="preserve"> on R</w:t>
      </w:r>
      <w:r w:rsidR="001B0263">
        <w:rPr>
          <w:rFonts w:ascii="Times New Roman" w:hAnsi="Times New Roman" w:cs="Times New Roman"/>
          <w:sz w:val="24"/>
          <w:szCs w:val="24"/>
        </w:rPr>
        <w:t>OWs</w:t>
      </w:r>
      <w:r w:rsidR="005F620D" w:rsidRPr="00BD4387">
        <w:rPr>
          <w:rFonts w:ascii="Times New Roman" w:hAnsi="Times New Roman" w:cs="Times New Roman"/>
          <w:sz w:val="24"/>
          <w:szCs w:val="24"/>
        </w:rPr>
        <w:t xml:space="preserve">. </w:t>
      </w:r>
      <w:r w:rsidR="00383E88" w:rsidRPr="00424F88">
        <w:rPr>
          <w:rStyle w:val="normaltextrun"/>
          <w:rFonts w:ascii="Times New Roman" w:hAnsi="Times New Roman" w:cs="Times New Roman"/>
          <w:sz w:val="24"/>
          <w:szCs w:val="24"/>
        </w:rPr>
        <w:t>The</w:t>
      </w:r>
      <w:r w:rsidR="00383E88" w:rsidRPr="0028655F">
        <w:rPr>
          <w:rStyle w:val="normaltextrun"/>
          <w:rFonts w:ascii="Times New Roman" w:hAnsi="Times New Roman" w:cs="Times New Roman"/>
          <w:sz w:val="24"/>
          <w:szCs w:val="24"/>
        </w:rPr>
        <w:t xml:space="preserve"> objective of this research is to </w:t>
      </w:r>
      <w:r w:rsidR="00424F88">
        <w:rPr>
          <w:rStyle w:val="normaltextrun"/>
          <w:rFonts w:ascii="Times New Roman" w:hAnsi="Times New Roman" w:cs="Times New Roman"/>
          <w:sz w:val="24"/>
          <w:szCs w:val="24"/>
        </w:rPr>
        <w:t>locate</w:t>
      </w:r>
      <w:r w:rsidR="00383E88" w:rsidRPr="0028655F">
        <w:rPr>
          <w:rStyle w:val="normaltextrun"/>
          <w:rFonts w:ascii="Times New Roman" w:hAnsi="Times New Roman" w:cs="Times New Roman"/>
          <w:sz w:val="24"/>
          <w:szCs w:val="24"/>
        </w:rPr>
        <w:t xml:space="preserve"> sites with</w:t>
      </w:r>
      <w:r w:rsidR="00424F88">
        <w:rPr>
          <w:rStyle w:val="normaltextrun"/>
          <w:rFonts w:ascii="Times New Roman" w:hAnsi="Times New Roman" w:cs="Times New Roman"/>
          <w:sz w:val="24"/>
          <w:szCs w:val="24"/>
        </w:rPr>
        <w:t xml:space="preserve"> the</w:t>
      </w:r>
      <w:r w:rsidR="00383E88" w:rsidRPr="0028655F">
        <w:rPr>
          <w:rStyle w:val="normaltextrun"/>
          <w:rFonts w:ascii="Times New Roman" w:hAnsi="Times New Roman" w:cs="Times New Roman"/>
          <w:sz w:val="24"/>
          <w:szCs w:val="24"/>
        </w:rPr>
        <w:t xml:space="preserve"> highest probability of </w:t>
      </w:r>
      <w:r w:rsidR="00424F88">
        <w:rPr>
          <w:rStyle w:val="normaltextrun"/>
          <w:rFonts w:ascii="Times New Roman" w:hAnsi="Times New Roman" w:cs="Times New Roman"/>
          <w:sz w:val="24"/>
          <w:szCs w:val="24"/>
        </w:rPr>
        <w:t xml:space="preserve">diverse </w:t>
      </w:r>
      <w:r w:rsidR="00383E88" w:rsidRPr="0028655F">
        <w:rPr>
          <w:rStyle w:val="normaltextrun"/>
          <w:rFonts w:ascii="Times New Roman" w:hAnsi="Times New Roman" w:cs="Times New Roman"/>
          <w:sz w:val="24"/>
          <w:szCs w:val="24"/>
        </w:rPr>
        <w:t>nectar</w:t>
      </w:r>
      <w:r w:rsidR="00D32F88">
        <w:rPr>
          <w:rStyle w:val="normaltextrun"/>
          <w:rFonts w:ascii="Times New Roman" w:hAnsi="Times New Roman" w:cs="Times New Roman"/>
          <w:sz w:val="24"/>
          <w:szCs w:val="24"/>
        </w:rPr>
        <w:t xml:space="preserve"> </w:t>
      </w:r>
      <w:r w:rsidR="00383E88" w:rsidRPr="0028655F">
        <w:rPr>
          <w:rStyle w:val="normaltextrun"/>
          <w:rFonts w:ascii="Times New Roman" w:hAnsi="Times New Roman" w:cs="Times New Roman"/>
          <w:sz w:val="24"/>
          <w:szCs w:val="24"/>
        </w:rPr>
        <w:t xml:space="preserve">resources and host plants </w:t>
      </w:r>
      <w:r w:rsidR="00424F88">
        <w:rPr>
          <w:rStyle w:val="normaltextrun"/>
          <w:rFonts w:ascii="Times New Roman" w:hAnsi="Times New Roman" w:cs="Times New Roman"/>
          <w:sz w:val="24"/>
          <w:szCs w:val="24"/>
        </w:rPr>
        <w:t>in</w:t>
      </w:r>
      <w:r w:rsidR="00383E88" w:rsidRPr="0028655F">
        <w:rPr>
          <w:rStyle w:val="normaltextrun"/>
          <w:rFonts w:ascii="Times New Roman" w:hAnsi="Times New Roman" w:cs="Times New Roman"/>
          <w:sz w:val="24"/>
          <w:szCs w:val="24"/>
        </w:rPr>
        <w:t xml:space="preserve"> ROWs of </w:t>
      </w:r>
      <w:r w:rsidR="00424F88">
        <w:rPr>
          <w:rStyle w:val="normaltextrun"/>
          <w:rFonts w:ascii="Times New Roman" w:hAnsi="Times New Roman" w:cs="Times New Roman"/>
          <w:sz w:val="24"/>
          <w:szCs w:val="24"/>
        </w:rPr>
        <w:t xml:space="preserve">ODOT </w:t>
      </w:r>
      <w:r w:rsidR="00383E88" w:rsidRPr="0028655F">
        <w:rPr>
          <w:rStyle w:val="normaltextrun"/>
          <w:rFonts w:ascii="Times New Roman" w:hAnsi="Times New Roman" w:cs="Times New Roman"/>
          <w:sz w:val="24"/>
          <w:szCs w:val="24"/>
        </w:rPr>
        <w:t>Division 2</w:t>
      </w:r>
      <w:r w:rsidR="005E3803">
        <w:rPr>
          <w:rStyle w:val="normaltextrun"/>
          <w:rFonts w:ascii="Times New Roman" w:hAnsi="Times New Roman" w:cs="Times New Roman"/>
          <w:sz w:val="24"/>
          <w:szCs w:val="24"/>
        </w:rPr>
        <w:t>,</w:t>
      </w:r>
      <w:r w:rsidR="00424F88">
        <w:rPr>
          <w:rStyle w:val="normaltextrun"/>
          <w:rFonts w:ascii="Times New Roman" w:hAnsi="Times New Roman" w:cs="Times New Roman"/>
          <w:sz w:val="24"/>
          <w:szCs w:val="24"/>
        </w:rPr>
        <w:t xml:space="preserve"> </w:t>
      </w:r>
      <w:r w:rsidR="00383E88" w:rsidRPr="0028655F">
        <w:rPr>
          <w:rStyle w:val="normaltextrun"/>
          <w:rFonts w:ascii="Times New Roman" w:hAnsi="Times New Roman" w:cs="Times New Roman"/>
          <w:sz w:val="24"/>
          <w:szCs w:val="24"/>
        </w:rPr>
        <w:t>Oklahoma</w:t>
      </w:r>
      <w:r w:rsidR="005E3803">
        <w:rPr>
          <w:rStyle w:val="normaltextrun"/>
          <w:rFonts w:ascii="Times New Roman" w:hAnsi="Times New Roman" w:cs="Times New Roman"/>
          <w:sz w:val="24"/>
          <w:szCs w:val="24"/>
        </w:rPr>
        <w:t>,</w:t>
      </w:r>
      <w:r w:rsidR="00383E88" w:rsidRPr="0028655F">
        <w:rPr>
          <w:rStyle w:val="normaltextrun"/>
          <w:rFonts w:ascii="Times New Roman" w:hAnsi="Times New Roman" w:cs="Times New Roman"/>
          <w:sz w:val="24"/>
          <w:szCs w:val="24"/>
        </w:rPr>
        <w:t xml:space="preserve"> USA. This research is motivated by </w:t>
      </w:r>
      <w:r w:rsidR="008978A1" w:rsidRPr="0028655F">
        <w:rPr>
          <w:rStyle w:val="normaltextrun"/>
          <w:rFonts w:ascii="Times New Roman" w:hAnsi="Times New Roman" w:cs="Times New Roman"/>
          <w:sz w:val="24"/>
          <w:szCs w:val="24"/>
        </w:rPr>
        <w:t>the CCAA</w:t>
      </w:r>
      <w:r w:rsidR="00383E88" w:rsidRPr="0028655F">
        <w:rPr>
          <w:rStyle w:val="normaltextrun"/>
          <w:rFonts w:ascii="Times New Roman" w:hAnsi="Times New Roman" w:cs="Times New Roman"/>
          <w:sz w:val="24"/>
          <w:szCs w:val="24"/>
        </w:rPr>
        <w:t xml:space="preserve"> require</w:t>
      </w:r>
      <w:r w:rsidR="00424F88">
        <w:rPr>
          <w:rStyle w:val="normaltextrun"/>
          <w:rFonts w:ascii="Times New Roman" w:hAnsi="Times New Roman" w:cs="Times New Roman"/>
          <w:sz w:val="24"/>
          <w:szCs w:val="24"/>
        </w:rPr>
        <w:t xml:space="preserve">ment that </w:t>
      </w:r>
      <w:r w:rsidR="00383E88" w:rsidRPr="0028655F">
        <w:rPr>
          <w:rStyle w:val="normaltextrun"/>
          <w:rFonts w:ascii="Times New Roman" w:hAnsi="Times New Roman" w:cs="Times New Roman"/>
          <w:sz w:val="24"/>
          <w:szCs w:val="24"/>
        </w:rPr>
        <w:t>8% of </w:t>
      </w:r>
      <w:r w:rsidR="00424F88">
        <w:rPr>
          <w:rStyle w:val="normaltextrun"/>
          <w:rFonts w:ascii="Times New Roman" w:hAnsi="Times New Roman" w:cs="Times New Roman"/>
          <w:sz w:val="24"/>
          <w:szCs w:val="24"/>
        </w:rPr>
        <w:t xml:space="preserve">the </w:t>
      </w:r>
      <w:r w:rsidR="00383E88" w:rsidRPr="0028655F">
        <w:rPr>
          <w:rStyle w:val="normaltextrun"/>
          <w:rFonts w:ascii="Times New Roman" w:hAnsi="Times New Roman" w:cs="Times New Roman"/>
          <w:sz w:val="24"/>
          <w:szCs w:val="24"/>
        </w:rPr>
        <w:t xml:space="preserve">lands managed </w:t>
      </w:r>
      <w:r w:rsidR="00424F88">
        <w:rPr>
          <w:rStyle w:val="normaltextrun"/>
          <w:rFonts w:ascii="Times New Roman" w:hAnsi="Times New Roman" w:cs="Times New Roman"/>
          <w:sz w:val="24"/>
          <w:szCs w:val="24"/>
        </w:rPr>
        <w:t xml:space="preserve">by ODOT be managed for </w:t>
      </w:r>
      <w:r w:rsidR="001B0263">
        <w:rPr>
          <w:rStyle w:val="normaltextrun"/>
          <w:rFonts w:ascii="Times New Roman" w:hAnsi="Times New Roman" w:cs="Times New Roman"/>
          <w:sz w:val="24"/>
          <w:szCs w:val="24"/>
        </w:rPr>
        <w:t xml:space="preserve">the </w:t>
      </w:r>
      <w:r w:rsidR="00383E88" w:rsidRPr="0028655F">
        <w:rPr>
          <w:rStyle w:val="normaltextrun"/>
          <w:rFonts w:ascii="Times New Roman" w:hAnsi="Times New Roman" w:cs="Times New Roman"/>
          <w:sz w:val="24"/>
          <w:szCs w:val="24"/>
        </w:rPr>
        <w:t xml:space="preserve">conservation of Monarch </w:t>
      </w:r>
      <w:r w:rsidR="008C6C43" w:rsidRPr="0028655F">
        <w:rPr>
          <w:rStyle w:val="normaltextrun"/>
          <w:rFonts w:ascii="Times New Roman" w:hAnsi="Times New Roman" w:cs="Times New Roman"/>
          <w:sz w:val="24"/>
          <w:szCs w:val="24"/>
        </w:rPr>
        <w:t>butterflies</w:t>
      </w:r>
      <w:r w:rsidR="008C6C43">
        <w:rPr>
          <w:rStyle w:val="normaltextrun"/>
          <w:rFonts w:ascii="Times New Roman" w:hAnsi="Times New Roman" w:cs="Times New Roman"/>
          <w:sz w:val="24"/>
          <w:szCs w:val="24"/>
        </w:rPr>
        <w:t xml:space="preserve"> </w:t>
      </w:r>
      <w:r w:rsidR="008C6C43" w:rsidRPr="0028655F" w:rsidDel="00126BBC">
        <w:rPr>
          <w:rStyle w:val="normaltextrun"/>
          <w:rFonts w:ascii="Times New Roman" w:hAnsi="Times New Roman" w:cs="Times New Roman"/>
          <w:sz w:val="24"/>
          <w:szCs w:val="24"/>
        </w:rPr>
        <w:t>(</w:t>
      </w:r>
      <w:r w:rsidR="00126BBC" w:rsidRPr="0028655F">
        <w:rPr>
          <w:rStyle w:val="normaltextrun"/>
          <w:rFonts w:ascii="Times New Roman" w:hAnsi="Times New Roman" w:cs="Times New Roman"/>
          <w:sz w:val="24"/>
          <w:szCs w:val="24"/>
        </w:rPr>
        <w:t>USFWS 2019)</w:t>
      </w:r>
      <w:r w:rsidR="00383E88" w:rsidRPr="0028655F">
        <w:rPr>
          <w:rStyle w:val="normaltextrun"/>
          <w:rFonts w:ascii="Times New Roman" w:hAnsi="Times New Roman" w:cs="Times New Roman"/>
          <w:sz w:val="24"/>
          <w:szCs w:val="24"/>
        </w:rPr>
        <w:t xml:space="preserve">. </w:t>
      </w:r>
      <w:r w:rsidR="00424F88">
        <w:rPr>
          <w:rStyle w:val="normaltextrun"/>
          <w:rFonts w:ascii="Times New Roman" w:hAnsi="Times New Roman" w:cs="Times New Roman"/>
          <w:sz w:val="24"/>
          <w:szCs w:val="24"/>
        </w:rPr>
        <w:t xml:space="preserve">Given the </w:t>
      </w:r>
      <w:r w:rsidR="008C6C43">
        <w:rPr>
          <w:rStyle w:val="normaltextrun"/>
          <w:rFonts w:ascii="Times New Roman" w:hAnsi="Times New Roman" w:cs="Times New Roman"/>
          <w:sz w:val="24"/>
          <w:szCs w:val="24"/>
        </w:rPr>
        <w:t>spatial</w:t>
      </w:r>
      <w:r w:rsidR="00424F88">
        <w:rPr>
          <w:rStyle w:val="normaltextrun"/>
          <w:rFonts w:ascii="Times New Roman" w:hAnsi="Times New Roman" w:cs="Times New Roman"/>
          <w:sz w:val="24"/>
          <w:szCs w:val="24"/>
        </w:rPr>
        <w:t xml:space="preserve"> extent </w:t>
      </w:r>
      <w:r w:rsidR="00126BBC">
        <w:rPr>
          <w:rStyle w:val="normaltextrun"/>
          <w:rFonts w:ascii="Times New Roman" w:hAnsi="Times New Roman" w:cs="Times New Roman"/>
          <w:sz w:val="24"/>
          <w:szCs w:val="24"/>
        </w:rPr>
        <w:t>of Division 2 (it consists of</w:t>
      </w:r>
      <w:r w:rsidR="00126BBC" w:rsidRPr="0028655F">
        <w:rPr>
          <w:rStyle w:val="normaltextrun"/>
          <w:rFonts w:ascii="Times New Roman" w:hAnsi="Times New Roman" w:cs="Times New Roman"/>
          <w:sz w:val="24"/>
          <w:szCs w:val="24"/>
        </w:rPr>
        <w:t xml:space="preserve"> </w:t>
      </w:r>
      <w:r w:rsidR="00383E88" w:rsidRPr="0028655F">
        <w:rPr>
          <w:rStyle w:val="normaltextrun"/>
          <w:rFonts w:ascii="Times New Roman" w:hAnsi="Times New Roman" w:cs="Times New Roman"/>
          <w:sz w:val="24"/>
          <w:szCs w:val="24"/>
        </w:rPr>
        <w:t>nine counties</w:t>
      </w:r>
      <w:r w:rsidR="00126BBC">
        <w:rPr>
          <w:rStyle w:val="normaltextrun"/>
          <w:rFonts w:ascii="Times New Roman" w:hAnsi="Times New Roman" w:cs="Times New Roman"/>
          <w:sz w:val="24"/>
          <w:szCs w:val="24"/>
        </w:rPr>
        <w:t xml:space="preserve">), </w:t>
      </w:r>
      <w:r w:rsidR="00383E88" w:rsidRPr="0028655F">
        <w:rPr>
          <w:rStyle w:val="normaltextrun"/>
          <w:rFonts w:ascii="Times New Roman" w:hAnsi="Times New Roman" w:cs="Times New Roman"/>
          <w:sz w:val="24"/>
          <w:szCs w:val="24"/>
        </w:rPr>
        <w:t>landcover products w</w:t>
      </w:r>
      <w:r w:rsidR="00126BBC">
        <w:rPr>
          <w:rStyle w:val="normaltextrun"/>
          <w:rFonts w:ascii="Times New Roman" w:hAnsi="Times New Roman" w:cs="Times New Roman"/>
          <w:sz w:val="24"/>
          <w:szCs w:val="24"/>
        </w:rPr>
        <w:t>ill be</w:t>
      </w:r>
      <w:r w:rsidR="00383E88" w:rsidRPr="0028655F">
        <w:rPr>
          <w:rStyle w:val="normaltextrun"/>
          <w:rFonts w:ascii="Times New Roman" w:hAnsi="Times New Roman" w:cs="Times New Roman"/>
          <w:sz w:val="24"/>
          <w:szCs w:val="24"/>
        </w:rPr>
        <w:t xml:space="preserve"> analyzed </w:t>
      </w:r>
      <w:r w:rsidR="009052E6">
        <w:rPr>
          <w:rStyle w:val="normaltextrun"/>
          <w:rFonts w:ascii="Times New Roman" w:hAnsi="Times New Roman" w:cs="Times New Roman"/>
          <w:sz w:val="24"/>
          <w:szCs w:val="24"/>
        </w:rPr>
        <w:t xml:space="preserve">to </w:t>
      </w:r>
      <w:r w:rsidR="00383E88" w:rsidRPr="0028655F">
        <w:rPr>
          <w:rStyle w:val="normaltextrun"/>
          <w:rFonts w:ascii="Times New Roman" w:hAnsi="Times New Roman" w:cs="Times New Roman"/>
          <w:sz w:val="24"/>
          <w:szCs w:val="24"/>
        </w:rPr>
        <w:t>locate areas with potential nectar and host habitat. </w:t>
      </w:r>
      <w:r w:rsidR="00126BBC">
        <w:rPr>
          <w:rStyle w:val="normaltextrun"/>
          <w:rFonts w:ascii="Times New Roman" w:hAnsi="Times New Roman" w:cs="Times New Roman"/>
          <w:sz w:val="24"/>
          <w:szCs w:val="24"/>
        </w:rPr>
        <w:t xml:space="preserve">Sites will then be </w:t>
      </w:r>
      <w:r w:rsidR="00383E88" w:rsidRPr="0028655F">
        <w:rPr>
          <w:rStyle w:val="normaltextrun"/>
          <w:rFonts w:ascii="Times New Roman" w:hAnsi="Times New Roman" w:cs="Times New Roman"/>
          <w:sz w:val="24"/>
          <w:szCs w:val="24"/>
        </w:rPr>
        <w:t>ground-</w:t>
      </w:r>
      <w:proofErr w:type="spellStart"/>
      <w:r w:rsidR="00383E88" w:rsidRPr="0028655F">
        <w:rPr>
          <w:rStyle w:val="normaltextrun"/>
          <w:rFonts w:ascii="Times New Roman" w:hAnsi="Times New Roman" w:cs="Times New Roman"/>
          <w:sz w:val="24"/>
          <w:szCs w:val="24"/>
        </w:rPr>
        <w:t>truthed</w:t>
      </w:r>
      <w:proofErr w:type="spellEnd"/>
      <w:r w:rsidR="00383E88" w:rsidRPr="0028655F">
        <w:rPr>
          <w:rStyle w:val="normaltextrun"/>
          <w:rFonts w:ascii="Times New Roman" w:hAnsi="Times New Roman" w:cs="Times New Roman"/>
          <w:sz w:val="24"/>
          <w:szCs w:val="24"/>
        </w:rPr>
        <w:t xml:space="preserve"> using the Rights-of-Way as Pollinator Habitat Scorecard (or scorecard) developed by the </w:t>
      </w:r>
      <w:r w:rsidR="00383E88" w:rsidRPr="0028655F">
        <w:rPr>
          <w:rFonts w:ascii="Times New Roman" w:hAnsi="Times New Roman" w:cs="Times New Roman"/>
          <w:sz w:val="24"/>
          <w:szCs w:val="24"/>
        </w:rPr>
        <w:t>University of Illinois at Chicago Rights-of-Ways as Habitat Working Group (University of Illinois-Chicago</w:t>
      </w:r>
      <w:r w:rsidR="00383E88">
        <w:rPr>
          <w:rFonts w:ascii="Times New Roman" w:hAnsi="Times New Roman" w:cs="Times New Roman"/>
          <w:sz w:val="24"/>
          <w:szCs w:val="24"/>
        </w:rPr>
        <w:t xml:space="preserve"> </w:t>
      </w:r>
      <w:r w:rsidR="00383E88" w:rsidRPr="0028655F">
        <w:rPr>
          <w:rFonts w:ascii="Times New Roman" w:hAnsi="Times New Roman" w:cs="Times New Roman"/>
          <w:sz w:val="24"/>
          <w:szCs w:val="24"/>
        </w:rPr>
        <w:t xml:space="preserve">2020). </w:t>
      </w:r>
    </w:p>
    <w:p w14:paraId="1CA6596E" w14:textId="4B3666AA" w:rsidR="00383E88" w:rsidRDefault="007355C5" w:rsidP="00F806FA">
      <w:pPr>
        <w:pStyle w:val="paragraph"/>
        <w:spacing w:before="0" w:beforeAutospacing="0" w:after="160" w:afterAutospacing="0" w:line="480" w:lineRule="auto"/>
        <w:textAlignment w:val="baseline"/>
        <w:rPr>
          <w:rStyle w:val="normaltextrun"/>
          <w:b/>
          <w:bCs/>
        </w:rPr>
      </w:pPr>
      <w:r>
        <w:rPr>
          <w:rStyle w:val="normaltextrun"/>
          <w:b/>
          <w:bCs/>
        </w:rPr>
        <w:t xml:space="preserve"> </w:t>
      </w:r>
      <w:r w:rsidR="00383E88">
        <w:rPr>
          <w:rStyle w:val="normaltextrun"/>
          <w:b/>
          <w:bCs/>
        </w:rPr>
        <w:t>Methods</w:t>
      </w:r>
    </w:p>
    <w:p w14:paraId="34C18C15" w14:textId="77777777" w:rsidR="00383E88" w:rsidRPr="0028655F" w:rsidRDefault="00383E88" w:rsidP="00F806FA">
      <w:pPr>
        <w:pStyle w:val="paragraph"/>
        <w:spacing w:before="0" w:beforeAutospacing="0" w:after="160" w:afterAutospacing="0" w:line="480" w:lineRule="auto"/>
        <w:textAlignment w:val="baseline"/>
      </w:pPr>
      <w:r>
        <w:rPr>
          <w:rStyle w:val="normaltextrun"/>
          <w:b/>
          <w:bCs/>
        </w:rPr>
        <w:t>Study Area</w:t>
      </w:r>
    </w:p>
    <w:p w14:paraId="0027C12C" w14:textId="4061AA45" w:rsidR="00383E88" w:rsidRPr="0028655F" w:rsidRDefault="00383E88" w:rsidP="00F806FA">
      <w:pPr>
        <w:pStyle w:val="paragraph"/>
        <w:spacing w:before="0" w:beforeAutospacing="0" w:after="160" w:afterAutospacing="0" w:line="480" w:lineRule="auto"/>
        <w:ind w:firstLine="720"/>
        <w:textAlignment w:val="baseline"/>
        <w:rPr>
          <w:rStyle w:val="normaltextrun"/>
        </w:rPr>
      </w:pPr>
      <w:r w:rsidRPr="0028655F">
        <w:rPr>
          <w:rStyle w:val="normaltextrun"/>
        </w:rPr>
        <w:t>The ODOT Division 2</w:t>
      </w:r>
      <w:r w:rsidR="0063162D">
        <w:rPr>
          <w:rStyle w:val="normaltextrun"/>
        </w:rPr>
        <w:t xml:space="preserve"> encompasses nine counties in </w:t>
      </w:r>
      <w:r w:rsidRPr="0028655F">
        <w:rPr>
          <w:rStyle w:val="normaltextrun"/>
        </w:rPr>
        <w:t xml:space="preserve">southeastern Oklahoma (Figure </w:t>
      </w:r>
      <w:r w:rsidR="00533228">
        <w:rPr>
          <w:rStyle w:val="normaltextrun"/>
        </w:rPr>
        <w:t>1)</w:t>
      </w:r>
      <w:r w:rsidRPr="0028655F">
        <w:rPr>
          <w:rStyle w:val="normaltextrun"/>
        </w:rPr>
        <w:t xml:space="preserve">. It </w:t>
      </w:r>
      <w:r w:rsidR="00D32F88">
        <w:rPr>
          <w:rStyle w:val="normaltextrun"/>
        </w:rPr>
        <w:t>lays</w:t>
      </w:r>
      <w:r w:rsidRPr="0028655F">
        <w:rPr>
          <w:rStyle w:val="normaltextrun"/>
        </w:rPr>
        <w:t xml:space="preserve"> within the Subtropical Humid (Cf) climate zone (Trewartha 1968). Summers are warm (mean July temperature 27.78</w:t>
      </w:r>
      <w:r w:rsidRPr="0028655F">
        <w:rPr>
          <w:rStyle w:val="normaltextrun"/>
          <w:vertAlign w:val="superscript"/>
        </w:rPr>
        <w:t>o</w:t>
      </w:r>
      <w:r w:rsidRPr="0028655F">
        <w:rPr>
          <w:rStyle w:val="normaltextrun"/>
        </w:rPr>
        <w:t>C</w:t>
      </w:r>
      <w:r>
        <w:rPr>
          <w:rStyle w:val="normaltextrun"/>
        </w:rPr>
        <w:t>)</w:t>
      </w:r>
      <w:r w:rsidRPr="0028655F">
        <w:rPr>
          <w:rStyle w:val="normaltextrun"/>
        </w:rPr>
        <w:t xml:space="preserve"> and humid, and winters are relatively short and mild (mean January temperature 4.2</w:t>
      </w:r>
      <w:r w:rsidRPr="0028655F">
        <w:rPr>
          <w:rStyle w:val="normaltextrun"/>
          <w:vertAlign w:val="superscript"/>
        </w:rPr>
        <w:t>o</w:t>
      </w:r>
      <w:r w:rsidRPr="0028655F">
        <w:rPr>
          <w:rStyle w:val="normaltextrun"/>
        </w:rPr>
        <w:t>C</w:t>
      </w:r>
      <w:r>
        <w:rPr>
          <w:rStyle w:val="normaltextrun"/>
        </w:rPr>
        <w:t>)</w:t>
      </w:r>
      <w:r w:rsidRPr="0028655F">
        <w:rPr>
          <w:rStyle w:val="normaltextrun"/>
        </w:rPr>
        <w:t>. Measurable precipitation occurs on approximately 115 days and the mean annual is 136 cm. The growing season is approximately 225 to 230 days long (Oklahoma Climatological Survey 2020). </w:t>
      </w:r>
    </w:p>
    <w:p w14:paraId="34D67AAE" w14:textId="06435AB6" w:rsidR="0063162D" w:rsidRDefault="00383E88" w:rsidP="00F806FA">
      <w:pPr>
        <w:pStyle w:val="paragraph"/>
        <w:spacing w:before="0" w:beforeAutospacing="0" w:after="160" w:afterAutospacing="0" w:line="480" w:lineRule="auto"/>
        <w:ind w:firstLine="720"/>
        <w:textAlignment w:val="baseline"/>
        <w:rPr>
          <w:rStyle w:val="normaltextrun"/>
        </w:rPr>
      </w:pPr>
      <w:r w:rsidRPr="0028655F">
        <w:rPr>
          <w:rStyle w:val="normaltextrun"/>
        </w:rPr>
        <w:lastRenderedPageBreak/>
        <w:t>Division 2 occupies portion</w:t>
      </w:r>
      <w:r w:rsidR="0063162D">
        <w:rPr>
          <w:rStyle w:val="normaltextrun"/>
        </w:rPr>
        <w:t>s</w:t>
      </w:r>
      <w:r w:rsidRPr="0028655F">
        <w:rPr>
          <w:rStyle w:val="normaltextrun"/>
        </w:rPr>
        <w:t xml:space="preserve"> of </w:t>
      </w:r>
      <w:r w:rsidR="0063162D">
        <w:rPr>
          <w:rStyle w:val="normaltextrun"/>
        </w:rPr>
        <w:t xml:space="preserve">the </w:t>
      </w:r>
      <w:r w:rsidRPr="0028655F">
        <w:rPr>
          <w:rStyle w:val="normaltextrun"/>
        </w:rPr>
        <w:t>Upper West Gulf Coastal Plain, the Ouachita Mountains, and the Arkansas Valley</w:t>
      </w:r>
      <w:r w:rsidR="0063162D">
        <w:rPr>
          <w:rStyle w:val="normaltextrun"/>
        </w:rPr>
        <w:t xml:space="preserve"> </w:t>
      </w:r>
      <w:r w:rsidR="0063162D" w:rsidRPr="0028655F">
        <w:rPr>
          <w:rStyle w:val="normaltextrun"/>
        </w:rPr>
        <w:t>physiographic provinces</w:t>
      </w:r>
      <w:r w:rsidRPr="0028655F">
        <w:rPr>
          <w:rStyle w:val="normaltextrun"/>
        </w:rPr>
        <w:t xml:space="preserve">. </w:t>
      </w:r>
      <w:r w:rsidR="0063162D">
        <w:rPr>
          <w:rStyle w:val="normaltextrun"/>
        </w:rPr>
        <w:t>T</w:t>
      </w:r>
      <w:r w:rsidRPr="0028655F">
        <w:rPr>
          <w:rStyle w:val="normaltextrun"/>
        </w:rPr>
        <w:t>he Upper West Gulf Coastal Plain and the Arkansas Valley ha</w:t>
      </w:r>
      <w:r w:rsidR="00D32F88">
        <w:rPr>
          <w:rStyle w:val="normaltextrun"/>
        </w:rPr>
        <w:t>d</w:t>
      </w:r>
      <w:r w:rsidRPr="0028655F">
        <w:rPr>
          <w:rStyle w:val="normaltextrun"/>
        </w:rPr>
        <w:t xml:space="preserve"> the greatest extent of grassland vegetation as mapped by Duck and Fletcher (194</w:t>
      </w:r>
      <w:r w:rsidR="009052E6">
        <w:rPr>
          <w:rStyle w:val="normaltextrun"/>
        </w:rPr>
        <w:t>5</w:t>
      </w:r>
      <w:r w:rsidRPr="0028655F">
        <w:rPr>
          <w:rStyle w:val="normaltextrun"/>
        </w:rPr>
        <w:t xml:space="preserve">). </w:t>
      </w:r>
      <w:r w:rsidR="0063162D">
        <w:rPr>
          <w:rStyle w:val="normaltextrun"/>
        </w:rPr>
        <w:t>Of the</w:t>
      </w:r>
      <w:r w:rsidRPr="0028655F">
        <w:rPr>
          <w:rStyle w:val="normaltextrun"/>
        </w:rPr>
        <w:t xml:space="preserve"> 12 Game Types (or potential natural vegetation types) </w:t>
      </w:r>
      <w:r w:rsidR="0063162D">
        <w:rPr>
          <w:rStyle w:val="normaltextrun"/>
        </w:rPr>
        <w:t xml:space="preserve">mapped by Duck </w:t>
      </w:r>
      <w:r w:rsidR="00BA7527">
        <w:rPr>
          <w:rStyle w:val="normaltextrun"/>
        </w:rPr>
        <w:t>and</w:t>
      </w:r>
      <w:r w:rsidR="0063162D">
        <w:rPr>
          <w:rStyle w:val="normaltextrun"/>
        </w:rPr>
        <w:t xml:space="preserve"> Fletcher that o</w:t>
      </w:r>
      <w:r w:rsidRPr="0028655F">
        <w:rPr>
          <w:rStyle w:val="normaltextrun"/>
        </w:rPr>
        <w:t>ccur within Division 2</w:t>
      </w:r>
      <w:r w:rsidR="0063162D">
        <w:rPr>
          <w:rStyle w:val="normaltextrun"/>
        </w:rPr>
        <w:t>. Of these,</w:t>
      </w:r>
      <w:r w:rsidRPr="0028655F">
        <w:rPr>
          <w:rStyle w:val="normaltextrun"/>
        </w:rPr>
        <w:t xml:space="preserve"> we hypothe</w:t>
      </w:r>
      <w:r w:rsidR="009052E6">
        <w:rPr>
          <w:rStyle w:val="normaltextrun"/>
        </w:rPr>
        <w:t>sized</w:t>
      </w:r>
      <w:r w:rsidRPr="0028655F">
        <w:rPr>
          <w:rStyle w:val="normaltextrun"/>
        </w:rPr>
        <w:t xml:space="preserve"> that the Post oak-blackjack and Tallgrass Prairie game types will have the highest total area of nectar</w:t>
      </w:r>
      <w:r w:rsidR="00D32F88">
        <w:rPr>
          <w:rStyle w:val="normaltextrun"/>
        </w:rPr>
        <w:t xml:space="preserve"> </w:t>
      </w:r>
      <w:r w:rsidRPr="0028655F">
        <w:rPr>
          <w:rStyle w:val="normaltextrun"/>
        </w:rPr>
        <w:t xml:space="preserve">and host plant resources. </w:t>
      </w:r>
    </w:p>
    <w:p w14:paraId="5E6ACB5D" w14:textId="342CD93F" w:rsidR="00F806FA" w:rsidRPr="004233AE" w:rsidRDefault="0063162D" w:rsidP="004233AE">
      <w:pPr>
        <w:pStyle w:val="paragraph"/>
        <w:spacing w:before="0" w:beforeAutospacing="0" w:after="160" w:afterAutospacing="0" w:line="480" w:lineRule="auto"/>
        <w:ind w:firstLine="720"/>
        <w:textAlignment w:val="baseline"/>
        <w:rPr>
          <w:rStyle w:val="normaltextrun"/>
        </w:rPr>
      </w:pPr>
      <w:r>
        <w:rPr>
          <w:rStyle w:val="normaltextrun"/>
        </w:rPr>
        <w:t>The p</w:t>
      </w:r>
      <w:r w:rsidRPr="0028655F">
        <w:rPr>
          <w:rStyle w:val="normaltextrun"/>
        </w:rPr>
        <w:t xml:space="preserve">ost </w:t>
      </w:r>
      <w:r w:rsidR="00383E88" w:rsidRPr="0028655F">
        <w:rPr>
          <w:rStyle w:val="normaltextrun"/>
        </w:rPr>
        <w:t xml:space="preserve">oak-blackjack, known colloquially as cross timbers, is a mosaic of forest, woodland, and grassland </w:t>
      </w:r>
      <w:r>
        <w:rPr>
          <w:rStyle w:val="normaltextrun"/>
        </w:rPr>
        <w:t xml:space="preserve">vegetation </w:t>
      </w:r>
      <w:r w:rsidR="00383E88" w:rsidRPr="0028655F">
        <w:rPr>
          <w:rStyle w:val="normaltextrun"/>
        </w:rPr>
        <w:t xml:space="preserve">that represents an ecotone between the eastern deciduous forest and </w:t>
      </w:r>
      <w:r>
        <w:rPr>
          <w:rStyle w:val="normaltextrun"/>
        </w:rPr>
        <w:t>Great Plains</w:t>
      </w:r>
      <w:r w:rsidRPr="0028655F">
        <w:rPr>
          <w:rStyle w:val="normaltextrun"/>
        </w:rPr>
        <w:t xml:space="preserve"> </w:t>
      </w:r>
      <w:r w:rsidR="00383E88" w:rsidRPr="0028655F">
        <w:rPr>
          <w:rStyle w:val="normaltextrun"/>
        </w:rPr>
        <w:t>grasslands</w:t>
      </w:r>
      <w:r>
        <w:rPr>
          <w:rStyle w:val="normaltextrun"/>
        </w:rPr>
        <w:t xml:space="preserve"> (</w:t>
      </w:r>
      <w:r w:rsidR="004E5DD4">
        <w:rPr>
          <w:rStyle w:val="normaltextrun"/>
        </w:rPr>
        <w:t>Hoagland et al. 1999)</w:t>
      </w:r>
      <w:r w:rsidR="00383E88" w:rsidRPr="0028655F">
        <w:rPr>
          <w:rStyle w:val="normaltextrun"/>
        </w:rPr>
        <w:t>. The predominant woody plants are post oak (</w:t>
      </w:r>
      <w:r w:rsidR="00383E88" w:rsidRPr="0028655F">
        <w:rPr>
          <w:rStyle w:val="normaltextrun"/>
          <w:i/>
          <w:iCs/>
        </w:rPr>
        <w:t>Quercus stellata</w:t>
      </w:r>
      <w:r w:rsidR="00383E88" w:rsidRPr="0028655F">
        <w:rPr>
          <w:rStyle w:val="normaltextrun"/>
        </w:rPr>
        <w:t xml:space="preserve"> </w:t>
      </w:r>
      <w:proofErr w:type="spellStart"/>
      <w:r w:rsidR="00383E88" w:rsidRPr="0028655F">
        <w:rPr>
          <w:color w:val="000000"/>
          <w:shd w:val="clear" w:color="auto" w:fill="FFFFFF"/>
        </w:rPr>
        <w:t>Wangenh</w:t>
      </w:r>
      <w:proofErr w:type="spellEnd"/>
      <w:r w:rsidR="00383E88" w:rsidRPr="0028655F">
        <w:rPr>
          <w:color w:val="000000"/>
          <w:shd w:val="clear" w:color="auto" w:fill="FFFFFF"/>
        </w:rPr>
        <w:t>.</w:t>
      </w:r>
      <w:r w:rsidR="00383E88" w:rsidRPr="0028655F">
        <w:rPr>
          <w:rStyle w:val="normaltextrun"/>
        </w:rPr>
        <w:t>) and blackjack oak (</w:t>
      </w:r>
      <w:r w:rsidR="00383E88" w:rsidRPr="0028655F">
        <w:rPr>
          <w:rStyle w:val="normaltextrun"/>
          <w:i/>
          <w:iCs/>
        </w:rPr>
        <w:t xml:space="preserve">Q. </w:t>
      </w:r>
      <w:proofErr w:type="spellStart"/>
      <w:r w:rsidR="00383E88" w:rsidRPr="0028655F">
        <w:rPr>
          <w:rStyle w:val="normaltextrun"/>
          <w:i/>
          <w:iCs/>
        </w:rPr>
        <w:t>marilandica</w:t>
      </w:r>
      <w:proofErr w:type="spellEnd"/>
      <w:r w:rsidR="00383E88" w:rsidRPr="0028655F">
        <w:rPr>
          <w:color w:val="000000"/>
          <w:shd w:val="clear" w:color="auto" w:fill="FFFFFF"/>
        </w:rPr>
        <w:t> </w:t>
      </w:r>
      <w:proofErr w:type="spellStart"/>
      <w:r w:rsidR="00383E88" w:rsidRPr="0028655F">
        <w:rPr>
          <w:color w:val="000000"/>
          <w:shd w:val="clear" w:color="auto" w:fill="FFFFFF"/>
        </w:rPr>
        <w:t>Münchh</w:t>
      </w:r>
      <w:proofErr w:type="spellEnd"/>
      <w:r w:rsidR="00383E88" w:rsidRPr="0028655F">
        <w:rPr>
          <w:color w:val="000000"/>
          <w:shd w:val="clear" w:color="auto" w:fill="FFFFFF"/>
        </w:rPr>
        <w:t>.</w:t>
      </w:r>
      <w:r w:rsidR="00383E88" w:rsidRPr="0028655F">
        <w:rPr>
          <w:rStyle w:val="normaltextrun"/>
        </w:rPr>
        <w:t xml:space="preserve">). The herbaceous understory, however, consists of many of the grasses and forbs common in the </w:t>
      </w:r>
      <w:proofErr w:type="spellStart"/>
      <w:r w:rsidR="00D32F88">
        <w:rPr>
          <w:rStyle w:val="normaltextrun"/>
        </w:rPr>
        <w:t>the</w:t>
      </w:r>
      <w:proofErr w:type="spellEnd"/>
      <w:r w:rsidR="00D32F88">
        <w:rPr>
          <w:rStyle w:val="normaltextrun"/>
        </w:rPr>
        <w:t xml:space="preserve"> adjacent p</w:t>
      </w:r>
      <w:r w:rsidR="00383E88" w:rsidRPr="0028655F">
        <w:rPr>
          <w:rStyle w:val="normaltextrun"/>
        </w:rPr>
        <w:t>rairie</w:t>
      </w:r>
      <w:r w:rsidR="00D32F88">
        <w:rPr>
          <w:rStyle w:val="normaltextrun"/>
        </w:rPr>
        <w:t>s</w:t>
      </w:r>
      <w:r w:rsidR="00383E88" w:rsidRPr="0028655F">
        <w:rPr>
          <w:rStyle w:val="normaltextrun"/>
        </w:rPr>
        <w:t>. The tallgrass prairie is characterized by four perennial grasses: big blue stem (</w:t>
      </w:r>
      <w:r w:rsidR="00383E88" w:rsidRPr="0028655F">
        <w:rPr>
          <w:rStyle w:val="normaltextrun"/>
          <w:i/>
          <w:iCs/>
        </w:rPr>
        <w:t>Andropogon gerardii</w:t>
      </w:r>
      <w:r w:rsidR="00383E88" w:rsidRPr="0028655F">
        <w:rPr>
          <w:rStyle w:val="normaltextrun"/>
        </w:rPr>
        <w:t xml:space="preserve"> </w:t>
      </w:r>
      <w:proofErr w:type="spellStart"/>
      <w:r w:rsidR="00383E88" w:rsidRPr="0028655F">
        <w:rPr>
          <w:color w:val="000000"/>
          <w:shd w:val="clear" w:color="auto" w:fill="FFFFFF"/>
        </w:rPr>
        <w:t>Vitman</w:t>
      </w:r>
      <w:proofErr w:type="spellEnd"/>
      <w:r w:rsidR="00383E88" w:rsidRPr="0028655F">
        <w:rPr>
          <w:color w:val="000000"/>
          <w:shd w:val="clear" w:color="auto" w:fill="FFFFFF"/>
        </w:rPr>
        <w:t>.</w:t>
      </w:r>
      <w:r w:rsidR="00383E88" w:rsidRPr="0028655F">
        <w:rPr>
          <w:rStyle w:val="normaltextrun"/>
        </w:rPr>
        <w:t>), little bluestem (</w:t>
      </w:r>
      <w:proofErr w:type="spellStart"/>
      <w:r w:rsidR="00383E88" w:rsidRPr="0028655F">
        <w:rPr>
          <w:rStyle w:val="normaltextrun"/>
          <w:i/>
          <w:iCs/>
        </w:rPr>
        <w:t>Schizachyrium</w:t>
      </w:r>
      <w:proofErr w:type="spellEnd"/>
      <w:r w:rsidR="00383E88" w:rsidRPr="0028655F">
        <w:rPr>
          <w:rStyle w:val="normaltextrun"/>
          <w:i/>
          <w:iCs/>
        </w:rPr>
        <w:t xml:space="preserve"> </w:t>
      </w:r>
      <w:proofErr w:type="spellStart"/>
      <w:r w:rsidR="00383E88" w:rsidRPr="0028655F">
        <w:rPr>
          <w:rStyle w:val="normaltextrun"/>
          <w:i/>
          <w:iCs/>
        </w:rPr>
        <w:t>scoparium</w:t>
      </w:r>
      <w:proofErr w:type="spellEnd"/>
      <w:r w:rsidR="00383E88" w:rsidRPr="0028655F">
        <w:rPr>
          <w:rStyle w:val="normaltextrun"/>
        </w:rPr>
        <w:t xml:space="preserve"> </w:t>
      </w:r>
      <w:proofErr w:type="spellStart"/>
      <w:r w:rsidR="00383E88" w:rsidRPr="0028655F">
        <w:rPr>
          <w:color w:val="000000"/>
          <w:shd w:val="clear" w:color="auto" w:fill="FFFFFF"/>
        </w:rPr>
        <w:t>Michx</w:t>
      </w:r>
      <w:proofErr w:type="spellEnd"/>
      <w:r w:rsidR="00383E88" w:rsidRPr="0028655F">
        <w:rPr>
          <w:color w:val="000000"/>
          <w:shd w:val="clear" w:color="auto" w:fill="FFFFFF"/>
        </w:rPr>
        <w:t>.</w:t>
      </w:r>
      <w:r w:rsidR="00383E88" w:rsidRPr="0028655F">
        <w:rPr>
          <w:rStyle w:val="normaltextrun"/>
        </w:rPr>
        <w:t>), Indiangrass (</w:t>
      </w:r>
      <w:proofErr w:type="spellStart"/>
      <w:r w:rsidR="00383E88" w:rsidRPr="0028655F">
        <w:rPr>
          <w:rStyle w:val="normaltextrun"/>
          <w:i/>
          <w:iCs/>
        </w:rPr>
        <w:t>Sorghastrum</w:t>
      </w:r>
      <w:proofErr w:type="spellEnd"/>
      <w:r w:rsidR="00383E88" w:rsidRPr="0028655F">
        <w:rPr>
          <w:rStyle w:val="normaltextrun"/>
          <w:i/>
          <w:iCs/>
        </w:rPr>
        <w:t xml:space="preserve"> </w:t>
      </w:r>
      <w:proofErr w:type="spellStart"/>
      <w:r w:rsidR="00383E88" w:rsidRPr="0028655F">
        <w:rPr>
          <w:rStyle w:val="normaltextrun"/>
          <w:i/>
          <w:iCs/>
        </w:rPr>
        <w:t>nutansi</w:t>
      </w:r>
      <w:proofErr w:type="spellEnd"/>
      <w:r w:rsidR="00383E88" w:rsidRPr="0028655F">
        <w:rPr>
          <w:rStyle w:val="normaltextrun"/>
          <w:i/>
          <w:iCs/>
        </w:rPr>
        <w:t xml:space="preserve"> </w:t>
      </w:r>
      <w:r w:rsidR="00383E88" w:rsidRPr="0028655F">
        <w:rPr>
          <w:color w:val="000000"/>
          <w:shd w:val="clear" w:color="auto" w:fill="FFFFFF"/>
        </w:rPr>
        <w:t>Nash</w:t>
      </w:r>
      <w:r w:rsidR="00383E88" w:rsidRPr="0028655F">
        <w:rPr>
          <w:rStyle w:val="normaltextrun"/>
        </w:rPr>
        <w:t>) and switchgrass (</w:t>
      </w:r>
      <w:r w:rsidR="00383E88" w:rsidRPr="0028655F">
        <w:rPr>
          <w:rStyle w:val="normaltextrun"/>
          <w:i/>
          <w:iCs/>
        </w:rPr>
        <w:t xml:space="preserve">Panicum </w:t>
      </w:r>
      <w:proofErr w:type="spellStart"/>
      <w:r w:rsidR="00383E88" w:rsidRPr="0028655F">
        <w:rPr>
          <w:rStyle w:val="normaltextrun"/>
          <w:i/>
          <w:iCs/>
        </w:rPr>
        <w:t>scoparium</w:t>
      </w:r>
      <w:proofErr w:type="spellEnd"/>
      <w:r w:rsidR="00383E88" w:rsidRPr="0028655F">
        <w:rPr>
          <w:rStyle w:val="normaltextrun"/>
        </w:rPr>
        <w:t xml:space="preserve"> </w:t>
      </w:r>
      <w:r w:rsidR="00383E88" w:rsidRPr="0028655F">
        <w:rPr>
          <w:color w:val="000000"/>
          <w:shd w:val="clear" w:color="auto" w:fill="FFFFFF"/>
        </w:rPr>
        <w:t>L.</w:t>
      </w:r>
      <w:r w:rsidR="00383E88" w:rsidRPr="0028655F">
        <w:rPr>
          <w:rStyle w:val="normaltextrun"/>
        </w:rPr>
        <w:t>). Numerous forb taxa provide nectar resources for monarchs and other pollinators including bonesets (</w:t>
      </w:r>
      <w:r w:rsidR="00383E88" w:rsidRPr="0028655F">
        <w:rPr>
          <w:rStyle w:val="normaltextrun"/>
          <w:i/>
          <w:iCs/>
        </w:rPr>
        <w:t>Eupatorium</w:t>
      </w:r>
      <w:r w:rsidR="00383E88" w:rsidRPr="0028655F">
        <w:rPr>
          <w:rStyle w:val="normaltextrun"/>
        </w:rPr>
        <w:t xml:space="preserve"> spp.), blazing stars (</w:t>
      </w:r>
      <w:proofErr w:type="spellStart"/>
      <w:r w:rsidR="00383E88" w:rsidRPr="0028655F">
        <w:rPr>
          <w:rStyle w:val="normaltextrun"/>
          <w:i/>
          <w:iCs/>
        </w:rPr>
        <w:t>Liatris</w:t>
      </w:r>
      <w:proofErr w:type="spellEnd"/>
      <w:r w:rsidR="00383E88" w:rsidRPr="0028655F">
        <w:rPr>
          <w:rStyle w:val="normaltextrun"/>
        </w:rPr>
        <w:t xml:space="preserve"> spp.), milfoil (</w:t>
      </w:r>
      <w:r w:rsidR="00383E88" w:rsidRPr="0028655F">
        <w:rPr>
          <w:rStyle w:val="normaltextrun"/>
          <w:i/>
          <w:iCs/>
        </w:rPr>
        <w:t>Achillea millefolium</w:t>
      </w:r>
      <w:r w:rsidR="00383E88" w:rsidRPr="0028655F">
        <w:rPr>
          <w:rStyle w:val="normaltextrun"/>
        </w:rPr>
        <w:t xml:space="preserve"> L.), rattlesnake master (</w:t>
      </w:r>
      <w:r w:rsidR="00383E88" w:rsidRPr="0028655F">
        <w:rPr>
          <w:rStyle w:val="normaltextrun"/>
          <w:i/>
          <w:iCs/>
        </w:rPr>
        <w:t xml:space="preserve">Eryngium </w:t>
      </w:r>
      <w:proofErr w:type="spellStart"/>
      <w:r w:rsidR="00383E88" w:rsidRPr="0028655F">
        <w:rPr>
          <w:rStyle w:val="normaltextrun"/>
          <w:i/>
          <w:iCs/>
        </w:rPr>
        <w:t>yuccifolium</w:t>
      </w:r>
      <w:proofErr w:type="spellEnd"/>
      <w:r w:rsidR="00383E88" w:rsidRPr="0028655F">
        <w:rPr>
          <w:rStyle w:val="normaltextrun"/>
        </w:rPr>
        <w:t xml:space="preserve"> L.), rosinweeds (</w:t>
      </w:r>
      <w:r w:rsidR="00383E88" w:rsidRPr="0028655F">
        <w:rPr>
          <w:rStyle w:val="normaltextrun"/>
          <w:i/>
          <w:iCs/>
        </w:rPr>
        <w:t>Silphium</w:t>
      </w:r>
      <w:r w:rsidR="00383E88" w:rsidRPr="0028655F">
        <w:rPr>
          <w:rStyle w:val="normaltextrun"/>
        </w:rPr>
        <w:t xml:space="preserve"> spp.), tickseeds (</w:t>
      </w:r>
      <w:r w:rsidR="00383E88" w:rsidRPr="0028655F">
        <w:rPr>
          <w:rStyle w:val="normaltextrun"/>
          <w:i/>
          <w:iCs/>
        </w:rPr>
        <w:t>Coreopsis</w:t>
      </w:r>
      <w:r w:rsidR="00383E88" w:rsidRPr="0028655F">
        <w:rPr>
          <w:rStyle w:val="normaltextrun"/>
        </w:rPr>
        <w:t xml:space="preserve"> spp.) and many others. Monarch host plants in the tallgrass prairie include antelope horns (</w:t>
      </w:r>
      <w:r w:rsidR="00383E88" w:rsidRPr="0028655F">
        <w:rPr>
          <w:i/>
          <w:iCs/>
          <w:color w:val="000000"/>
        </w:rPr>
        <w:t>Asclepias</w:t>
      </w:r>
      <w:r w:rsidR="00383E88" w:rsidRPr="0028655F">
        <w:rPr>
          <w:color w:val="000000"/>
        </w:rPr>
        <w:t xml:space="preserve"> </w:t>
      </w:r>
      <w:r w:rsidR="00383E88" w:rsidRPr="0028655F">
        <w:rPr>
          <w:i/>
          <w:iCs/>
          <w:color w:val="000000"/>
        </w:rPr>
        <w:t>Asperula</w:t>
      </w:r>
      <w:r w:rsidR="00383E88" w:rsidRPr="0028655F">
        <w:rPr>
          <w:color w:val="000000"/>
        </w:rPr>
        <w:t xml:space="preserve"> Woodson)</w:t>
      </w:r>
      <w:r w:rsidR="00383E88" w:rsidRPr="0028655F">
        <w:rPr>
          <w:rStyle w:val="normaltextrun"/>
        </w:rPr>
        <w:t>, butterfly milkweed (</w:t>
      </w:r>
      <w:r w:rsidR="00383E88" w:rsidRPr="0028655F">
        <w:rPr>
          <w:rStyle w:val="normaltextrun"/>
          <w:i/>
          <w:iCs/>
        </w:rPr>
        <w:t>A. tuberosa</w:t>
      </w:r>
      <w:r w:rsidR="00383E88" w:rsidRPr="0028655F">
        <w:rPr>
          <w:rStyle w:val="normaltextrun"/>
        </w:rPr>
        <w:t xml:space="preserve"> L.), green comet milkweed (</w:t>
      </w:r>
      <w:r w:rsidR="00383E88" w:rsidRPr="0028655F">
        <w:rPr>
          <w:rStyle w:val="normaltextrun"/>
          <w:i/>
          <w:iCs/>
        </w:rPr>
        <w:t xml:space="preserve">A. </w:t>
      </w:r>
      <w:proofErr w:type="spellStart"/>
      <w:r w:rsidR="00383E88" w:rsidRPr="0028655F">
        <w:rPr>
          <w:rStyle w:val="normaltextrun"/>
          <w:i/>
          <w:iCs/>
        </w:rPr>
        <w:t>viridiflora</w:t>
      </w:r>
      <w:proofErr w:type="spellEnd"/>
      <w:r w:rsidR="00383E88" w:rsidRPr="0028655F">
        <w:rPr>
          <w:rStyle w:val="normaltextrun"/>
        </w:rPr>
        <w:t xml:space="preserve"> Raf.), green milkweed (</w:t>
      </w:r>
      <w:r w:rsidR="00383E88" w:rsidRPr="0028655F">
        <w:rPr>
          <w:rStyle w:val="normaltextrun"/>
          <w:i/>
          <w:iCs/>
        </w:rPr>
        <w:t xml:space="preserve">A. </w:t>
      </w:r>
      <w:proofErr w:type="spellStart"/>
      <w:r w:rsidR="00383E88" w:rsidRPr="0028655F">
        <w:rPr>
          <w:rStyle w:val="normaltextrun"/>
          <w:i/>
          <w:iCs/>
        </w:rPr>
        <w:t>viridis</w:t>
      </w:r>
      <w:proofErr w:type="spellEnd"/>
      <w:r w:rsidR="00383E88" w:rsidRPr="0028655F">
        <w:rPr>
          <w:rStyle w:val="normaltextrun"/>
        </w:rPr>
        <w:t xml:space="preserve"> Raf.) (Duck and Fletcher 1945; Buck and </w:t>
      </w:r>
      <w:proofErr w:type="spellStart"/>
      <w:r w:rsidR="00383E88" w:rsidRPr="0028655F">
        <w:rPr>
          <w:rStyle w:val="normaltextrun"/>
        </w:rPr>
        <w:t>Kelting</w:t>
      </w:r>
      <w:proofErr w:type="spellEnd"/>
      <w:r w:rsidR="00383E88" w:rsidRPr="0028655F">
        <w:rPr>
          <w:rStyle w:val="normaltextrun"/>
        </w:rPr>
        <w:t xml:space="preserve"> 1962). </w:t>
      </w:r>
    </w:p>
    <w:p w14:paraId="6060862E" w14:textId="77777777" w:rsidR="00D11B04" w:rsidRDefault="00D11B04" w:rsidP="00F806FA">
      <w:pPr>
        <w:pStyle w:val="paragraph"/>
        <w:spacing w:before="0" w:beforeAutospacing="0" w:after="160" w:afterAutospacing="0" w:line="480" w:lineRule="auto"/>
        <w:textAlignment w:val="baseline"/>
        <w:rPr>
          <w:rStyle w:val="normaltextrun"/>
          <w:b/>
          <w:bCs/>
        </w:rPr>
      </w:pPr>
    </w:p>
    <w:p w14:paraId="4A3BB7BF" w14:textId="77777777" w:rsidR="00D11B04" w:rsidRDefault="00D11B04" w:rsidP="00F806FA">
      <w:pPr>
        <w:pStyle w:val="paragraph"/>
        <w:spacing w:before="0" w:beforeAutospacing="0" w:after="160" w:afterAutospacing="0" w:line="480" w:lineRule="auto"/>
        <w:textAlignment w:val="baseline"/>
        <w:rPr>
          <w:rStyle w:val="normaltextrun"/>
          <w:b/>
          <w:bCs/>
        </w:rPr>
      </w:pPr>
    </w:p>
    <w:p w14:paraId="46244679" w14:textId="720879F6" w:rsidR="00383E88" w:rsidRPr="0028655F" w:rsidRDefault="007355C5" w:rsidP="00F806FA">
      <w:pPr>
        <w:pStyle w:val="paragraph"/>
        <w:spacing w:before="0" w:beforeAutospacing="0" w:after="160" w:afterAutospacing="0" w:line="480" w:lineRule="auto"/>
        <w:textAlignment w:val="baseline"/>
      </w:pPr>
      <w:r>
        <w:rPr>
          <w:rStyle w:val="normaltextrun"/>
          <w:b/>
          <w:bCs/>
        </w:rPr>
        <w:lastRenderedPageBreak/>
        <w:t xml:space="preserve">Spatial </w:t>
      </w:r>
      <w:r w:rsidR="00BA7527">
        <w:rPr>
          <w:rStyle w:val="normaltextrun"/>
          <w:b/>
          <w:bCs/>
        </w:rPr>
        <w:t>Data</w:t>
      </w:r>
      <w:r>
        <w:rPr>
          <w:rStyle w:val="normaltextrun"/>
          <w:b/>
          <w:bCs/>
        </w:rPr>
        <w:t xml:space="preserve"> </w:t>
      </w:r>
      <w:r w:rsidR="00BA7527">
        <w:rPr>
          <w:rStyle w:val="normaltextrun"/>
          <w:b/>
          <w:bCs/>
        </w:rPr>
        <w:t>Analysis</w:t>
      </w:r>
    </w:p>
    <w:p w14:paraId="78B05C23" w14:textId="17548B11" w:rsidR="00383E88" w:rsidRPr="0028655F" w:rsidRDefault="00383E88" w:rsidP="00F806FA">
      <w:pPr>
        <w:pStyle w:val="paragraph"/>
        <w:spacing w:before="0" w:beforeAutospacing="0" w:after="160" w:afterAutospacing="0" w:line="480" w:lineRule="auto"/>
        <w:ind w:firstLine="720"/>
        <w:textAlignment w:val="baseline"/>
        <w:rPr>
          <w:rStyle w:val="normaltextrun"/>
        </w:rPr>
      </w:pPr>
      <w:r w:rsidRPr="0028655F">
        <w:rPr>
          <w:rStyle w:val="normaltextrun"/>
        </w:rPr>
        <w:t>The Oklahoma Ecological System Map (OESM),</w:t>
      </w:r>
      <w:r w:rsidR="009148AE">
        <w:rPr>
          <w:rStyle w:val="normaltextrun"/>
        </w:rPr>
        <w:t xml:space="preserve"> </w:t>
      </w:r>
      <w:r w:rsidRPr="0028655F">
        <w:rPr>
          <w:rStyle w:val="normaltextrun"/>
        </w:rPr>
        <w:t>consists of 165 ecological systems </w:t>
      </w:r>
      <w:r w:rsidR="00D32F88">
        <w:rPr>
          <w:rStyle w:val="normaltextrun"/>
        </w:rPr>
        <w:t xml:space="preserve">mapped at a resolution of </w:t>
      </w:r>
      <w:r w:rsidR="00D32F88" w:rsidRPr="0028655F">
        <w:rPr>
          <w:rStyle w:val="normaltextrun"/>
        </w:rPr>
        <w:t>10-m x 10-m resolution</w:t>
      </w:r>
      <w:r w:rsidR="00D32F88">
        <w:rPr>
          <w:rStyle w:val="normaltextrun"/>
        </w:rPr>
        <w:t xml:space="preserve"> </w:t>
      </w:r>
      <w:r w:rsidRPr="0028655F">
        <w:rPr>
          <w:rStyle w:val="normaltextrun"/>
        </w:rPr>
        <w:t xml:space="preserve">(Oklahoma Department of Wildlife Conservation 2020), </w:t>
      </w:r>
      <w:r w:rsidR="00D32F88">
        <w:rPr>
          <w:rStyle w:val="normaltextrun"/>
        </w:rPr>
        <w:t xml:space="preserve">and </w:t>
      </w:r>
      <w:r w:rsidR="00661D04">
        <w:rPr>
          <w:rStyle w:val="normaltextrun"/>
        </w:rPr>
        <w:t>was the primary landcover layer</w:t>
      </w:r>
      <w:r w:rsidR="00D32F88">
        <w:rPr>
          <w:rStyle w:val="normaltextrun"/>
        </w:rPr>
        <w:t xml:space="preserve"> we used</w:t>
      </w:r>
      <w:r w:rsidRPr="0028655F">
        <w:rPr>
          <w:rStyle w:val="normaltextrun"/>
        </w:rPr>
        <w:t xml:space="preserve"> </w:t>
      </w:r>
      <w:r w:rsidR="00447259">
        <w:rPr>
          <w:rStyle w:val="normaltextrun"/>
        </w:rPr>
        <w:t xml:space="preserve">to create a map of desirable vegetation associated with </w:t>
      </w:r>
      <w:r w:rsidR="004F1431">
        <w:rPr>
          <w:rStyle w:val="normaltextrun"/>
        </w:rPr>
        <w:t>ROWs</w:t>
      </w:r>
      <w:r w:rsidR="00447259">
        <w:rPr>
          <w:rStyle w:val="normaltextrun"/>
        </w:rPr>
        <w:t xml:space="preserve">. We followed a three-step process to create </w:t>
      </w:r>
      <w:r w:rsidR="00D32F88">
        <w:rPr>
          <w:rStyle w:val="normaltextrun"/>
        </w:rPr>
        <w:t>a</w:t>
      </w:r>
      <w:r w:rsidR="00447259">
        <w:rPr>
          <w:rStyle w:val="normaltextrun"/>
        </w:rPr>
        <w:t xml:space="preserve"> new data layer. </w:t>
      </w:r>
      <w:r w:rsidRPr="0028655F">
        <w:rPr>
          <w:rStyle w:val="normaltextrun"/>
        </w:rPr>
        <w:t xml:space="preserve">First, a </w:t>
      </w:r>
      <w:r w:rsidR="00294F2D">
        <w:rPr>
          <w:rStyle w:val="normaltextrun"/>
        </w:rPr>
        <w:t xml:space="preserve">raster </w:t>
      </w:r>
      <w:r w:rsidRPr="0028655F">
        <w:rPr>
          <w:rStyle w:val="normaltextrun"/>
        </w:rPr>
        <w:t>mask using the Division 2 boundaries was</w:t>
      </w:r>
      <w:r w:rsidR="00294F2D">
        <w:rPr>
          <w:rStyle w:val="normaltextrun"/>
        </w:rPr>
        <w:t xml:space="preserve"> overlaid</w:t>
      </w:r>
      <w:r w:rsidRPr="0028655F">
        <w:rPr>
          <w:rStyle w:val="normaltextrun"/>
        </w:rPr>
        <w:t xml:space="preserve"> on the OESM. The resulting sub-set </w:t>
      </w:r>
      <w:r w:rsidR="00447259">
        <w:rPr>
          <w:rStyle w:val="normaltextrun"/>
        </w:rPr>
        <w:t>contained</w:t>
      </w:r>
      <w:r w:rsidRPr="0028655F">
        <w:rPr>
          <w:rStyle w:val="normaltextrun"/>
        </w:rPr>
        <w:t xml:space="preserve"> 104 of the original 165 ecological systems. Second, ecological systems described as pastures, prairies, and barren (open) lands </w:t>
      </w:r>
      <w:r w:rsidR="00447259">
        <w:rPr>
          <w:rStyle w:val="normaltextrun"/>
        </w:rPr>
        <w:t>(</w:t>
      </w:r>
      <w:r w:rsidRPr="0028655F">
        <w:rPr>
          <w:rStyle w:val="normaltextrun"/>
        </w:rPr>
        <w:t>n = 14 ecological systems</w:t>
      </w:r>
      <w:r w:rsidR="00447259">
        <w:rPr>
          <w:rStyle w:val="normaltextrun"/>
        </w:rPr>
        <w:t xml:space="preserve">), </w:t>
      </w:r>
      <w:r w:rsidR="00447259" w:rsidRPr="0028655F">
        <w:rPr>
          <w:rStyle w:val="normaltextrun"/>
        </w:rPr>
        <w:t xml:space="preserve">hypothesized to </w:t>
      </w:r>
      <w:r w:rsidR="00447259">
        <w:rPr>
          <w:rStyle w:val="normaltextrun"/>
        </w:rPr>
        <w:t xml:space="preserve">include </w:t>
      </w:r>
      <w:r w:rsidR="00447259" w:rsidRPr="0028655F">
        <w:rPr>
          <w:rStyle w:val="normaltextrun"/>
        </w:rPr>
        <w:t xml:space="preserve">the highest diversity and abundance of nectar </w:t>
      </w:r>
      <w:r w:rsidR="00D32F88">
        <w:rPr>
          <w:rStyle w:val="normaltextrun"/>
        </w:rPr>
        <w:t>plant</w:t>
      </w:r>
      <w:r w:rsidR="00447259" w:rsidRPr="0028655F">
        <w:rPr>
          <w:rStyle w:val="normaltextrun"/>
        </w:rPr>
        <w:t>s</w:t>
      </w:r>
      <w:r w:rsidR="000E62C2">
        <w:rPr>
          <w:rStyle w:val="normaltextrun"/>
        </w:rPr>
        <w:t xml:space="preserve">, were merged into </w:t>
      </w:r>
      <w:r w:rsidR="00447259">
        <w:rPr>
          <w:rStyle w:val="normaltextrun"/>
        </w:rPr>
        <w:t>a data layer</w:t>
      </w:r>
      <w:r w:rsidR="002C7E0B">
        <w:rPr>
          <w:rStyle w:val="normaltextrun"/>
        </w:rPr>
        <w:t xml:space="preserve"> referred to as desirable vegetation</w:t>
      </w:r>
      <w:r w:rsidRPr="0028655F">
        <w:rPr>
          <w:rStyle w:val="normaltextrun"/>
        </w:rPr>
        <w:t xml:space="preserve">. Third, </w:t>
      </w:r>
      <w:r w:rsidR="000E62C2">
        <w:rPr>
          <w:rStyle w:val="normaltextrun"/>
        </w:rPr>
        <w:t xml:space="preserve">all roadways within Division 2 of the ODOT system were </w:t>
      </w:r>
      <w:r w:rsidRPr="0028655F">
        <w:rPr>
          <w:rStyle w:val="normaltextrun"/>
        </w:rPr>
        <w:t>buffered using the clear zone width of 9.</w:t>
      </w:r>
      <w:r w:rsidR="000E62C2">
        <w:rPr>
          <w:rStyle w:val="normaltextrun"/>
        </w:rPr>
        <w:t xml:space="preserve">1 m </w:t>
      </w:r>
      <w:r w:rsidRPr="0028655F">
        <w:rPr>
          <w:rStyle w:val="normaltextrun"/>
        </w:rPr>
        <w:t>(Federal Highway Administration 2017)</w:t>
      </w:r>
      <w:r w:rsidR="000E62C2">
        <w:rPr>
          <w:rStyle w:val="normaltextrun"/>
        </w:rPr>
        <w:t xml:space="preserve"> to create a layer of ROWs classified as desirable vegetation</w:t>
      </w:r>
      <w:r w:rsidR="000E62C2" w:rsidRPr="0028655F">
        <w:rPr>
          <w:rStyle w:val="normaltextrun"/>
        </w:rPr>
        <w:t>.</w:t>
      </w:r>
      <w:r w:rsidR="00294F2D">
        <w:rPr>
          <w:rStyle w:val="normaltextrun"/>
        </w:rPr>
        <w:t xml:space="preserve"> </w:t>
      </w:r>
      <w:r w:rsidRPr="0028655F">
        <w:rPr>
          <w:rStyle w:val="normaltextrun"/>
        </w:rPr>
        <w:t>A</w:t>
      </w:r>
      <w:r w:rsidR="000E62C2">
        <w:rPr>
          <w:rStyle w:val="normaltextrun"/>
        </w:rPr>
        <w:t>n additional buffer of</w:t>
      </w:r>
      <w:r w:rsidRPr="0028655F">
        <w:rPr>
          <w:rStyle w:val="normaltextrun"/>
        </w:rPr>
        <w:t> 30.48m</w:t>
      </w:r>
      <w:r w:rsidR="000E62C2" w:rsidRPr="0028655F" w:rsidDel="000E62C2">
        <w:rPr>
          <w:rStyle w:val="normaltextrun"/>
        </w:rPr>
        <w:t xml:space="preserve"> </w:t>
      </w:r>
      <w:r w:rsidRPr="0028655F">
        <w:rPr>
          <w:rStyle w:val="normaltextrun"/>
        </w:rPr>
        <w:t xml:space="preserve">was then extended from the clear </w:t>
      </w:r>
      <w:proofErr w:type="spellStart"/>
      <w:r w:rsidRPr="0028655F">
        <w:rPr>
          <w:rStyle w:val="normaltextrun"/>
        </w:rPr>
        <w:t>zone</w:t>
      </w:r>
      <w:proofErr w:type="spellEnd"/>
      <w:r w:rsidRPr="0028655F">
        <w:rPr>
          <w:rStyle w:val="normaltextrun"/>
        </w:rPr>
        <w:t xml:space="preserve"> </w:t>
      </w:r>
      <w:r w:rsidR="00294F2D">
        <w:rPr>
          <w:rStyle w:val="normaltextrun"/>
        </w:rPr>
        <w:t xml:space="preserve">layer </w:t>
      </w:r>
      <w:r w:rsidRPr="0028655F">
        <w:rPr>
          <w:rStyle w:val="normaltextrun"/>
        </w:rPr>
        <w:t>to account for any potential mix pixel effects</w:t>
      </w:r>
      <w:r w:rsidR="00294F2D">
        <w:rPr>
          <w:rStyle w:val="normaltextrun"/>
        </w:rPr>
        <w:t xml:space="preserve">. </w:t>
      </w:r>
      <w:r w:rsidRPr="0028655F">
        <w:rPr>
          <w:rStyle w:val="normaltextrun"/>
        </w:rPr>
        <w:t>The resulting Division 2 layer</w:t>
      </w:r>
      <w:r w:rsidR="00294F2D">
        <w:rPr>
          <w:rStyle w:val="normaltextrun"/>
        </w:rPr>
        <w:t xml:space="preserve"> </w:t>
      </w:r>
      <w:r w:rsidRPr="0028655F">
        <w:rPr>
          <w:rStyle w:val="normaltextrun"/>
        </w:rPr>
        <w:t xml:space="preserve">had 104 different vegetation categories, of which, 14 were broadly classified as </w:t>
      </w:r>
      <w:r w:rsidR="002C7E0B">
        <w:rPr>
          <w:rStyle w:val="normaltextrun"/>
        </w:rPr>
        <w:t>desirable vegetation</w:t>
      </w:r>
      <w:r w:rsidRPr="0028655F">
        <w:rPr>
          <w:rStyle w:val="normaltextrun"/>
        </w:rPr>
        <w:t xml:space="preserve">. </w:t>
      </w:r>
    </w:p>
    <w:p w14:paraId="20CBA85F" w14:textId="2A57773A" w:rsidR="00383E88" w:rsidRPr="0028655F" w:rsidRDefault="00383E88" w:rsidP="00F806FA">
      <w:pPr>
        <w:pStyle w:val="paragraph"/>
        <w:spacing w:before="0" w:beforeAutospacing="0" w:after="160" w:afterAutospacing="0" w:line="480" w:lineRule="auto"/>
        <w:ind w:firstLine="720"/>
        <w:textAlignment w:val="baseline"/>
        <w:rPr>
          <w:rStyle w:val="eop"/>
        </w:rPr>
      </w:pPr>
      <w:r w:rsidRPr="0028655F">
        <w:rPr>
          <w:rStyle w:val="normaltextrun"/>
        </w:rPr>
        <w:t xml:space="preserve">Patch and landscape metrics were used to identify </w:t>
      </w:r>
      <w:r w:rsidR="00CA03B1" w:rsidRPr="0028655F">
        <w:rPr>
          <w:rStyle w:val="normaltextrun"/>
        </w:rPr>
        <w:t>connectivity</w:t>
      </w:r>
      <w:r w:rsidR="00CA03B1">
        <w:rPr>
          <w:rStyle w:val="normaltextrun"/>
        </w:rPr>
        <w:t xml:space="preserve"> of desirable vegetation</w:t>
      </w:r>
      <w:r w:rsidRPr="0028655F">
        <w:rPr>
          <w:rStyle w:val="normaltextrun"/>
        </w:rPr>
        <w:t xml:space="preserve">. </w:t>
      </w:r>
      <w:r w:rsidR="004369C6" w:rsidRPr="0028655F">
        <w:rPr>
          <w:rStyle w:val="normaltextrun"/>
        </w:rPr>
        <w:t>These analy</w:t>
      </w:r>
      <w:r w:rsidR="004369C6">
        <w:rPr>
          <w:rStyle w:val="normaltextrun"/>
        </w:rPr>
        <w:t>ses</w:t>
      </w:r>
      <w:r w:rsidRPr="0028655F">
        <w:rPr>
          <w:rStyle w:val="normaltextrun"/>
        </w:rPr>
        <w:t xml:space="preserve"> serve two functions. First, </w:t>
      </w:r>
      <w:r w:rsidR="00CA03B1">
        <w:rPr>
          <w:rStyle w:val="normaltextrun"/>
        </w:rPr>
        <w:t xml:space="preserve">because </w:t>
      </w:r>
      <w:r w:rsidRPr="0028655F">
        <w:rPr>
          <w:rStyle w:val="normaltextrun"/>
        </w:rPr>
        <w:t>habitat fragmentation and lack of spatial connectivity negative</w:t>
      </w:r>
      <w:r w:rsidR="00CA03B1">
        <w:rPr>
          <w:rStyle w:val="normaltextrun"/>
        </w:rPr>
        <w:t>ly</w:t>
      </w:r>
      <w:r w:rsidRPr="0028655F">
        <w:rPr>
          <w:rStyle w:val="normaltextrun"/>
        </w:rPr>
        <w:t xml:space="preserve"> impact</w:t>
      </w:r>
      <w:r w:rsidR="00CA03B1">
        <w:rPr>
          <w:rStyle w:val="normaltextrun"/>
        </w:rPr>
        <w:t>s</w:t>
      </w:r>
      <w:r w:rsidRPr="0028655F">
        <w:rPr>
          <w:rStyle w:val="normaltextrun"/>
        </w:rPr>
        <w:t xml:space="preserve"> migration, breeding, and population size (Stoner and </w:t>
      </w:r>
      <w:proofErr w:type="spellStart"/>
      <w:r w:rsidRPr="0028655F">
        <w:rPr>
          <w:rStyle w:val="normaltextrun"/>
        </w:rPr>
        <w:t>Joern</w:t>
      </w:r>
      <w:proofErr w:type="spellEnd"/>
      <w:r w:rsidRPr="0028655F">
        <w:rPr>
          <w:rStyle w:val="normaltextrun"/>
        </w:rPr>
        <w:t xml:space="preserve"> 2004)</w:t>
      </w:r>
      <w:r w:rsidR="00D32F88">
        <w:rPr>
          <w:rStyle w:val="normaltextrun"/>
        </w:rPr>
        <w:t xml:space="preserve"> of monarchs</w:t>
      </w:r>
      <w:r w:rsidR="00CA03B1">
        <w:rPr>
          <w:rStyle w:val="normaltextrun"/>
        </w:rPr>
        <w:t xml:space="preserve">, only those locations </w:t>
      </w:r>
      <w:r w:rsidR="00137379">
        <w:rPr>
          <w:rStyle w:val="normaltextrun"/>
        </w:rPr>
        <w:t>aggregated</w:t>
      </w:r>
      <w:r w:rsidR="00CA03B1">
        <w:rPr>
          <w:rStyle w:val="normaltextrun"/>
        </w:rPr>
        <w:t xml:space="preserve"> to </w:t>
      </w:r>
      <w:r w:rsidR="004B3537">
        <w:rPr>
          <w:rStyle w:val="normaltextrun"/>
        </w:rPr>
        <w:t>50,000</w:t>
      </w:r>
      <w:r w:rsidR="00CA03B1">
        <w:rPr>
          <w:rStyle w:val="normaltextrun"/>
        </w:rPr>
        <w:t xml:space="preserve"> meters were selected for field evaluation.</w:t>
      </w:r>
      <w:r w:rsidR="00E854C5">
        <w:rPr>
          <w:rStyle w:val="normaltextrun"/>
        </w:rPr>
        <w:t xml:space="preserve"> Second, the resulting analysis provides the basis for the methodology used to locate ground-truth sites. </w:t>
      </w:r>
      <w:r w:rsidR="00CA03B1">
        <w:rPr>
          <w:rStyle w:val="normaltextrun"/>
        </w:rPr>
        <w:t xml:space="preserve"> </w:t>
      </w:r>
    </w:p>
    <w:p w14:paraId="2D309CFF" w14:textId="0C2CABBB" w:rsidR="00B802ED" w:rsidRPr="00250DFD" w:rsidRDefault="00CA03B1" w:rsidP="00F806FA">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28655F">
        <w:rPr>
          <w:rFonts w:ascii="Times New Roman" w:hAnsi="Times New Roman" w:cs="Times New Roman"/>
          <w:sz w:val="24"/>
          <w:szCs w:val="24"/>
        </w:rPr>
        <w:t>he Rights-Of-Ways as Pollinator Habitat Scorecard</w:t>
      </w:r>
      <w:r>
        <w:rPr>
          <w:rFonts w:ascii="Times New Roman" w:hAnsi="Times New Roman" w:cs="Times New Roman"/>
          <w:sz w:val="24"/>
          <w:szCs w:val="24"/>
        </w:rPr>
        <w:t xml:space="preserve"> </w:t>
      </w:r>
      <w:r w:rsidR="00D32F88">
        <w:rPr>
          <w:rFonts w:ascii="Times New Roman" w:hAnsi="Times New Roman" w:cs="Times New Roman"/>
          <w:sz w:val="24"/>
          <w:szCs w:val="24"/>
        </w:rPr>
        <w:t xml:space="preserve">Tier 3 </w:t>
      </w:r>
      <w:r>
        <w:rPr>
          <w:rFonts w:ascii="Times New Roman" w:hAnsi="Times New Roman" w:cs="Times New Roman"/>
          <w:sz w:val="24"/>
          <w:szCs w:val="24"/>
        </w:rPr>
        <w:t xml:space="preserve">was adopted </w:t>
      </w:r>
      <w:r w:rsidR="00D4009D">
        <w:rPr>
          <w:rFonts w:ascii="Times New Roman" w:hAnsi="Times New Roman" w:cs="Times New Roman"/>
          <w:sz w:val="24"/>
          <w:szCs w:val="24"/>
        </w:rPr>
        <w:t xml:space="preserve">for </w:t>
      </w:r>
      <w:r>
        <w:rPr>
          <w:rFonts w:ascii="Times New Roman" w:hAnsi="Times New Roman" w:cs="Times New Roman"/>
          <w:sz w:val="24"/>
          <w:szCs w:val="24"/>
        </w:rPr>
        <w:t>field assessments</w:t>
      </w:r>
      <w:r w:rsidRPr="0028655F">
        <w:rPr>
          <w:rFonts w:ascii="Times New Roman" w:hAnsi="Times New Roman" w:cs="Times New Roman"/>
          <w:sz w:val="24"/>
          <w:szCs w:val="24"/>
        </w:rPr>
        <w:t xml:space="preserve">. </w:t>
      </w:r>
      <w:r>
        <w:rPr>
          <w:rFonts w:ascii="Times New Roman" w:hAnsi="Times New Roman" w:cs="Times New Roman"/>
          <w:sz w:val="24"/>
          <w:szCs w:val="24"/>
        </w:rPr>
        <w:t>The procedure requires that a</w:t>
      </w:r>
      <w:r w:rsidRPr="0028655F">
        <w:rPr>
          <w:rFonts w:ascii="Times New Roman" w:hAnsi="Times New Roman" w:cs="Times New Roman"/>
          <w:sz w:val="24"/>
          <w:szCs w:val="24"/>
        </w:rPr>
        <w:t xml:space="preserve">ll </w:t>
      </w:r>
      <w:r w:rsidR="00383E88" w:rsidRPr="0028655F">
        <w:rPr>
          <w:rFonts w:ascii="Times New Roman" w:hAnsi="Times New Roman" w:cs="Times New Roman"/>
          <w:sz w:val="24"/>
          <w:szCs w:val="24"/>
        </w:rPr>
        <w:t xml:space="preserve">sites assessed must be </w:t>
      </w:r>
      <w:r>
        <w:rPr>
          <w:rFonts w:ascii="Times New Roman" w:hAnsi="Times New Roman" w:cs="Times New Roman"/>
          <w:sz w:val="24"/>
          <w:szCs w:val="24"/>
        </w:rPr>
        <w:t xml:space="preserve">at least </w:t>
      </w:r>
      <w:r w:rsidR="00383E88" w:rsidRPr="0028655F">
        <w:rPr>
          <w:rFonts w:ascii="Times New Roman" w:hAnsi="Times New Roman" w:cs="Times New Roman"/>
          <w:sz w:val="24"/>
          <w:szCs w:val="24"/>
        </w:rPr>
        <w:t>139.35 m</w:t>
      </w:r>
      <w:r w:rsidR="00383E88" w:rsidRPr="0028655F">
        <w:rPr>
          <w:rFonts w:ascii="Times New Roman" w:hAnsi="Times New Roman" w:cs="Times New Roman"/>
          <w:sz w:val="24"/>
          <w:szCs w:val="24"/>
          <w:vertAlign w:val="superscript"/>
        </w:rPr>
        <w:t>2</w:t>
      </w:r>
      <w:r w:rsidR="00383E88" w:rsidRPr="0028655F">
        <w:rPr>
          <w:rFonts w:ascii="Times New Roman" w:hAnsi="Times New Roman" w:cs="Times New Roman"/>
          <w:sz w:val="24"/>
          <w:szCs w:val="24"/>
        </w:rPr>
        <w:t xml:space="preserve"> </w:t>
      </w:r>
      <w:r w:rsidR="00FA44DC">
        <w:rPr>
          <w:rFonts w:ascii="Times New Roman" w:hAnsi="Times New Roman" w:cs="Times New Roman"/>
          <w:sz w:val="24"/>
          <w:szCs w:val="24"/>
        </w:rPr>
        <w:t xml:space="preserve">for linear </w:t>
      </w:r>
      <w:r w:rsidR="00FA44DC">
        <w:rPr>
          <w:rFonts w:ascii="Times New Roman" w:hAnsi="Times New Roman" w:cs="Times New Roman"/>
          <w:sz w:val="24"/>
          <w:szCs w:val="24"/>
        </w:rPr>
        <w:lastRenderedPageBreak/>
        <w:t xml:space="preserve">sites </w:t>
      </w:r>
      <w:r w:rsidR="00383E88" w:rsidRPr="0028655F">
        <w:rPr>
          <w:rFonts w:ascii="Times New Roman" w:hAnsi="Times New Roman" w:cs="Times New Roman"/>
          <w:sz w:val="24"/>
          <w:szCs w:val="24"/>
        </w:rPr>
        <w:t>or a 6.7</w:t>
      </w:r>
      <w:r w:rsidR="009B5186">
        <w:rPr>
          <w:rFonts w:ascii="Times New Roman" w:hAnsi="Times New Roman" w:cs="Times New Roman"/>
          <w:sz w:val="24"/>
          <w:szCs w:val="24"/>
        </w:rPr>
        <w:t xml:space="preserve"> </w:t>
      </w:r>
      <w:r w:rsidR="00383E88" w:rsidRPr="0028655F">
        <w:rPr>
          <w:rFonts w:ascii="Times New Roman" w:hAnsi="Times New Roman" w:cs="Times New Roman"/>
          <w:sz w:val="24"/>
          <w:szCs w:val="24"/>
        </w:rPr>
        <w:t>m radius circle</w:t>
      </w:r>
      <w:r w:rsidR="00FA44DC">
        <w:rPr>
          <w:rFonts w:ascii="Times New Roman" w:hAnsi="Times New Roman" w:cs="Times New Roman"/>
          <w:sz w:val="24"/>
          <w:szCs w:val="24"/>
        </w:rPr>
        <w:t xml:space="preserve"> for non-linear sites</w:t>
      </w:r>
      <w:r w:rsidR="00383E88" w:rsidRPr="0028655F">
        <w:rPr>
          <w:rFonts w:ascii="Times New Roman" w:hAnsi="Times New Roman" w:cs="Times New Roman"/>
          <w:sz w:val="24"/>
          <w:szCs w:val="24"/>
        </w:rPr>
        <w:t xml:space="preserve">. Within the </w:t>
      </w:r>
      <w:r>
        <w:rPr>
          <w:rFonts w:ascii="Times New Roman" w:hAnsi="Times New Roman" w:cs="Times New Roman"/>
          <w:sz w:val="24"/>
          <w:szCs w:val="24"/>
        </w:rPr>
        <w:t>site</w:t>
      </w:r>
      <w:r w:rsidR="00383E88" w:rsidRPr="0028655F">
        <w:rPr>
          <w:rFonts w:ascii="Times New Roman" w:hAnsi="Times New Roman" w:cs="Times New Roman"/>
          <w:sz w:val="24"/>
          <w:szCs w:val="24"/>
        </w:rPr>
        <w:t>, transects of 45.72</w:t>
      </w:r>
      <w:r w:rsidR="004B61EC">
        <w:rPr>
          <w:rFonts w:ascii="Times New Roman" w:hAnsi="Times New Roman" w:cs="Times New Roman"/>
          <w:sz w:val="24"/>
          <w:szCs w:val="24"/>
        </w:rPr>
        <w:t xml:space="preserve"> </w:t>
      </w:r>
      <w:r w:rsidR="00383E88" w:rsidRPr="0028655F">
        <w:rPr>
          <w:rFonts w:ascii="Times New Roman" w:hAnsi="Times New Roman" w:cs="Times New Roman"/>
          <w:sz w:val="24"/>
          <w:szCs w:val="24"/>
        </w:rPr>
        <w:t xml:space="preserve">m </w:t>
      </w:r>
      <w:r w:rsidR="00D553F7">
        <w:rPr>
          <w:rFonts w:ascii="Times New Roman" w:hAnsi="Times New Roman" w:cs="Times New Roman"/>
          <w:sz w:val="24"/>
          <w:szCs w:val="24"/>
        </w:rPr>
        <w:t>were</w:t>
      </w:r>
      <w:r w:rsidR="004B61EC">
        <w:rPr>
          <w:rFonts w:ascii="Times New Roman" w:hAnsi="Times New Roman" w:cs="Times New Roman"/>
          <w:sz w:val="24"/>
          <w:szCs w:val="24"/>
        </w:rPr>
        <w:t xml:space="preserve"> established</w:t>
      </w:r>
      <w:r w:rsidR="00383E88" w:rsidRPr="0028655F">
        <w:rPr>
          <w:rFonts w:ascii="Times New Roman" w:hAnsi="Times New Roman" w:cs="Times New Roman"/>
          <w:sz w:val="24"/>
          <w:szCs w:val="24"/>
        </w:rPr>
        <w:t xml:space="preserve"> and </w:t>
      </w:r>
      <w:r>
        <w:rPr>
          <w:rFonts w:ascii="Times New Roman" w:hAnsi="Times New Roman" w:cs="Times New Roman"/>
          <w:sz w:val="24"/>
          <w:szCs w:val="24"/>
        </w:rPr>
        <w:t xml:space="preserve">data for </w:t>
      </w:r>
      <w:r w:rsidR="00383E88" w:rsidRPr="0028655F">
        <w:rPr>
          <w:rFonts w:ascii="Times New Roman" w:hAnsi="Times New Roman" w:cs="Times New Roman"/>
          <w:sz w:val="24"/>
          <w:szCs w:val="24"/>
        </w:rPr>
        <w:t xml:space="preserve">percent cover of nectar producing plants, the number of milkweed species present and their species type, adjacent land uses, the potential flowering nectar plant cover (i.e., if a plant does flower but is not at the time of surveying), </w:t>
      </w:r>
      <w:r>
        <w:rPr>
          <w:rFonts w:ascii="Times New Roman" w:hAnsi="Times New Roman" w:cs="Times New Roman"/>
          <w:sz w:val="24"/>
          <w:szCs w:val="24"/>
        </w:rPr>
        <w:t xml:space="preserve">and </w:t>
      </w:r>
      <w:r w:rsidR="00383E88" w:rsidRPr="0028655F">
        <w:rPr>
          <w:rFonts w:ascii="Times New Roman" w:hAnsi="Times New Roman" w:cs="Times New Roman"/>
          <w:sz w:val="24"/>
          <w:szCs w:val="24"/>
        </w:rPr>
        <w:t>the number of butterflies observed</w:t>
      </w:r>
      <w:r>
        <w:rPr>
          <w:rFonts w:ascii="Times New Roman" w:hAnsi="Times New Roman" w:cs="Times New Roman"/>
          <w:sz w:val="24"/>
          <w:szCs w:val="24"/>
        </w:rPr>
        <w:t xml:space="preserve"> w</w:t>
      </w:r>
      <w:r w:rsidR="00D965E6">
        <w:rPr>
          <w:rFonts w:ascii="Times New Roman" w:hAnsi="Times New Roman" w:cs="Times New Roman"/>
          <w:sz w:val="24"/>
          <w:szCs w:val="24"/>
        </w:rPr>
        <w:t>ere</w:t>
      </w:r>
      <w:r>
        <w:rPr>
          <w:rFonts w:ascii="Times New Roman" w:hAnsi="Times New Roman" w:cs="Times New Roman"/>
          <w:sz w:val="24"/>
          <w:szCs w:val="24"/>
        </w:rPr>
        <w:t xml:space="preserve"> </w:t>
      </w:r>
      <w:r w:rsidR="004F681C">
        <w:rPr>
          <w:rFonts w:ascii="Times New Roman" w:hAnsi="Times New Roman" w:cs="Times New Roman"/>
          <w:sz w:val="24"/>
          <w:szCs w:val="24"/>
        </w:rPr>
        <w:t>recorded</w:t>
      </w:r>
      <w:r w:rsidR="00383E88" w:rsidRPr="0028655F">
        <w:rPr>
          <w:rFonts w:ascii="Times New Roman" w:hAnsi="Times New Roman" w:cs="Times New Roman"/>
          <w:sz w:val="24"/>
          <w:szCs w:val="24"/>
        </w:rPr>
        <w:t xml:space="preserve">. </w:t>
      </w:r>
      <w:r w:rsidR="00432809">
        <w:rPr>
          <w:rFonts w:ascii="Times New Roman" w:hAnsi="Times New Roman" w:cs="Times New Roman"/>
          <w:sz w:val="24"/>
          <w:szCs w:val="24"/>
        </w:rPr>
        <w:t xml:space="preserve">Visits to field sites </w:t>
      </w:r>
      <w:r w:rsidR="00383E88" w:rsidRPr="0028655F">
        <w:rPr>
          <w:rFonts w:ascii="Times New Roman" w:hAnsi="Times New Roman" w:cs="Times New Roman"/>
          <w:sz w:val="24"/>
          <w:szCs w:val="24"/>
        </w:rPr>
        <w:t>w</w:t>
      </w:r>
      <w:r w:rsidR="00383E88">
        <w:rPr>
          <w:rFonts w:ascii="Times New Roman" w:hAnsi="Times New Roman" w:cs="Times New Roman"/>
          <w:sz w:val="24"/>
          <w:szCs w:val="24"/>
        </w:rPr>
        <w:t xml:space="preserve">ere from 26 August- 20 September </w:t>
      </w:r>
      <w:r w:rsidR="00432809">
        <w:rPr>
          <w:rFonts w:ascii="Times New Roman" w:hAnsi="Times New Roman" w:cs="Times New Roman"/>
          <w:sz w:val="24"/>
          <w:szCs w:val="24"/>
        </w:rPr>
        <w:t xml:space="preserve">2020 to </w:t>
      </w:r>
      <w:r w:rsidR="005A48BE">
        <w:rPr>
          <w:rFonts w:ascii="Times New Roman" w:hAnsi="Times New Roman" w:cs="Times New Roman"/>
          <w:sz w:val="24"/>
          <w:szCs w:val="24"/>
        </w:rPr>
        <w:t>coincide</w:t>
      </w:r>
      <w:r w:rsidR="00432809">
        <w:rPr>
          <w:rFonts w:ascii="Times New Roman" w:hAnsi="Times New Roman" w:cs="Times New Roman"/>
          <w:sz w:val="24"/>
          <w:szCs w:val="24"/>
        </w:rPr>
        <w:t xml:space="preserve"> with the southward movement of monarchs </w:t>
      </w:r>
      <w:r w:rsidR="00383E88" w:rsidRPr="0028655F">
        <w:rPr>
          <w:rFonts w:ascii="Times New Roman" w:hAnsi="Times New Roman" w:cs="Times New Roman"/>
          <w:sz w:val="24"/>
          <w:szCs w:val="24"/>
        </w:rPr>
        <w:t xml:space="preserve">through Oklahoma and </w:t>
      </w:r>
      <w:r w:rsidR="00432809">
        <w:rPr>
          <w:rFonts w:ascii="Times New Roman" w:hAnsi="Times New Roman" w:cs="Times New Roman"/>
          <w:sz w:val="24"/>
          <w:szCs w:val="24"/>
        </w:rPr>
        <w:t xml:space="preserve">again in of 2021 to coincide with the northward movement. </w:t>
      </w:r>
    </w:p>
    <w:p w14:paraId="7983ED2F" w14:textId="70BA1125" w:rsidR="00383E88" w:rsidRPr="0028655F" w:rsidRDefault="00383E88" w:rsidP="00F806FA">
      <w:pPr>
        <w:spacing w:line="480" w:lineRule="auto"/>
        <w:textAlignment w:val="baseline"/>
        <w:rPr>
          <w:rFonts w:ascii="Times New Roman" w:eastAsia="Times New Roman" w:hAnsi="Times New Roman" w:cs="Times New Roman"/>
          <w:sz w:val="24"/>
          <w:szCs w:val="24"/>
        </w:rPr>
      </w:pPr>
      <w:r w:rsidRPr="0028655F">
        <w:rPr>
          <w:rFonts w:ascii="Times New Roman" w:eastAsia="Times New Roman" w:hAnsi="Times New Roman" w:cs="Times New Roman"/>
          <w:b/>
          <w:bCs/>
          <w:sz w:val="24"/>
          <w:szCs w:val="24"/>
        </w:rPr>
        <w:t>Results</w:t>
      </w:r>
      <w:r w:rsidRPr="0028655F">
        <w:rPr>
          <w:rFonts w:ascii="Times New Roman" w:eastAsia="Times New Roman" w:hAnsi="Times New Roman" w:cs="Times New Roman"/>
          <w:sz w:val="24"/>
          <w:szCs w:val="24"/>
        </w:rPr>
        <w:t> </w:t>
      </w:r>
    </w:p>
    <w:p w14:paraId="55977EC4" w14:textId="1A74D5D8" w:rsidR="007355C5" w:rsidRPr="0028655F" w:rsidRDefault="00383E88" w:rsidP="00F806FA">
      <w:pPr>
        <w:spacing w:line="480" w:lineRule="auto"/>
        <w:ind w:firstLine="720"/>
        <w:textAlignment w:val="baseline"/>
        <w:rPr>
          <w:rFonts w:ascii="Times New Roman" w:eastAsia="Times New Roman" w:hAnsi="Times New Roman" w:cs="Times New Roman"/>
          <w:sz w:val="24"/>
          <w:szCs w:val="24"/>
        </w:rPr>
      </w:pPr>
      <w:r w:rsidRPr="0028655F">
        <w:rPr>
          <w:rFonts w:ascii="Times New Roman" w:eastAsia="Times New Roman" w:hAnsi="Times New Roman" w:cs="Times New Roman"/>
          <w:sz w:val="24"/>
          <w:szCs w:val="24"/>
        </w:rPr>
        <w:t xml:space="preserve">The total area (Table 1) and distribution (Figure </w:t>
      </w:r>
      <w:r w:rsidR="00533228">
        <w:rPr>
          <w:rFonts w:ascii="Times New Roman" w:eastAsia="Times New Roman" w:hAnsi="Times New Roman" w:cs="Times New Roman"/>
          <w:sz w:val="24"/>
          <w:szCs w:val="24"/>
        </w:rPr>
        <w:t>2</w:t>
      </w:r>
      <w:r w:rsidRPr="0028655F">
        <w:rPr>
          <w:rFonts w:ascii="Times New Roman" w:eastAsia="Times New Roman" w:hAnsi="Times New Roman" w:cs="Times New Roman"/>
          <w:sz w:val="24"/>
          <w:szCs w:val="24"/>
        </w:rPr>
        <w:t>) of desirable vegetation varied spatially across Division 2.</w:t>
      </w:r>
      <w:r w:rsidR="00432809">
        <w:rPr>
          <w:rFonts w:ascii="Times New Roman" w:eastAsia="Times New Roman" w:hAnsi="Times New Roman" w:cs="Times New Roman"/>
          <w:sz w:val="24"/>
          <w:szCs w:val="24"/>
        </w:rPr>
        <w:t xml:space="preserve"> If </w:t>
      </w:r>
      <w:r w:rsidR="00721D85">
        <w:rPr>
          <w:rFonts w:ascii="Times New Roman" w:eastAsia="Times New Roman" w:hAnsi="Times New Roman" w:cs="Times New Roman"/>
          <w:sz w:val="24"/>
          <w:szCs w:val="24"/>
        </w:rPr>
        <w:t>all</w:t>
      </w:r>
      <w:r w:rsidR="00432809">
        <w:rPr>
          <w:rFonts w:ascii="Times New Roman" w:eastAsia="Times New Roman" w:hAnsi="Times New Roman" w:cs="Times New Roman"/>
          <w:sz w:val="24"/>
          <w:szCs w:val="24"/>
        </w:rPr>
        <w:t xml:space="preserve"> the locations denoted of desirability vegetation are accurate, </w:t>
      </w:r>
      <w:r w:rsidRPr="0028655F">
        <w:rPr>
          <w:rFonts w:ascii="Times New Roman" w:eastAsia="Times New Roman" w:hAnsi="Times New Roman" w:cs="Times New Roman"/>
          <w:sz w:val="24"/>
          <w:szCs w:val="24"/>
        </w:rPr>
        <w:t>the 8% area or - 1, 448.44 ha </w:t>
      </w:r>
      <w:r w:rsidR="004F681C">
        <w:rPr>
          <w:rFonts w:ascii="Times New Roman" w:eastAsia="Times New Roman" w:hAnsi="Times New Roman" w:cs="Times New Roman"/>
          <w:sz w:val="24"/>
          <w:szCs w:val="24"/>
        </w:rPr>
        <w:t>-</w:t>
      </w:r>
      <w:r w:rsidRPr="0028655F">
        <w:rPr>
          <w:rFonts w:ascii="Times New Roman" w:eastAsia="Times New Roman" w:hAnsi="Times New Roman" w:cs="Times New Roman"/>
          <w:sz w:val="24"/>
          <w:szCs w:val="24"/>
        </w:rPr>
        <w:t xml:space="preserve"> </w:t>
      </w:r>
      <w:r w:rsidR="00432809">
        <w:rPr>
          <w:rFonts w:ascii="Times New Roman" w:eastAsia="Times New Roman" w:hAnsi="Times New Roman" w:cs="Times New Roman"/>
          <w:sz w:val="24"/>
          <w:szCs w:val="24"/>
        </w:rPr>
        <w:t xml:space="preserve">required by the CCAA would be </w:t>
      </w:r>
      <w:r w:rsidRPr="0028655F">
        <w:rPr>
          <w:rFonts w:ascii="Times New Roman" w:eastAsia="Times New Roman" w:hAnsi="Times New Roman" w:cs="Times New Roman"/>
          <w:sz w:val="24"/>
          <w:szCs w:val="24"/>
        </w:rPr>
        <w:t>met within Division 2 alone (Table 1)</w:t>
      </w:r>
      <w:r w:rsidR="00432809">
        <w:rPr>
          <w:rFonts w:ascii="Times New Roman" w:eastAsia="Times New Roman" w:hAnsi="Times New Roman" w:cs="Times New Roman"/>
          <w:sz w:val="24"/>
          <w:szCs w:val="24"/>
        </w:rPr>
        <w:t>, though this is unlikely</w:t>
      </w:r>
      <w:r w:rsidRPr="0028655F">
        <w:rPr>
          <w:rFonts w:ascii="Times New Roman" w:eastAsia="Times New Roman" w:hAnsi="Times New Roman" w:cs="Times New Roman"/>
          <w:sz w:val="24"/>
          <w:szCs w:val="24"/>
        </w:rPr>
        <w:t xml:space="preserve">.  </w:t>
      </w:r>
      <w:r w:rsidR="00432809">
        <w:rPr>
          <w:rFonts w:ascii="Times New Roman" w:eastAsia="Times New Roman" w:hAnsi="Times New Roman" w:cs="Times New Roman"/>
          <w:sz w:val="24"/>
          <w:szCs w:val="24"/>
        </w:rPr>
        <w:t xml:space="preserve">The largest and most </w:t>
      </w:r>
      <w:r w:rsidRPr="0028655F">
        <w:rPr>
          <w:rFonts w:ascii="Times New Roman" w:eastAsia="Times New Roman" w:hAnsi="Times New Roman" w:cs="Times New Roman"/>
          <w:sz w:val="24"/>
          <w:szCs w:val="24"/>
        </w:rPr>
        <w:t>contiguous strips of desirable vegetation occurred in the western and southern portions of the division (Figure </w:t>
      </w:r>
      <w:r w:rsidR="00533228">
        <w:rPr>
          <w:rFonts w:ascii="Times New Roman" w:eastAsia="Times New Roman" w:hAnsi="Times New Roman" w:cs="Times New Roman"/>
          <w:sz w:val="24"/>
          <w:szCs w:val="24"/>
        </w:rPr>
        <w:t>2</w:t>
      </w:r>
      <w:r w:rsidRPr="0028655F">
        <w:rPr>
          <w:rFonts w:ascii="Times New Roman" w:eastAsia="Times New Roman" w:hAnsi="Times New Roman" w:cs="Times New Roman"/>
          <w:sz w:val="24"/>
          <w:szCs w:val="24"/>
        </w:rPr>
        <w:t>). </w:t>
      </w:r>
      <w:r w:rsidR="00432809">
        <w:rPr>
          <w:rFonts w:ascii="Times New Roman" w:eastAsia="Times New Roman" w:hAnsi="Times New Roman" w:cs="Times New Roman"/>
          <w:sz w:val="24"/>
          <w:szCs w:val="24"/>
        </w:rPr>
        <w:t xml:space="preserve">In the eastern portion of the study area, which corresponds with the Ouachita </w:t>
      </w:r>
      <w:r w:rsidR="00721D85">
        <w:rPr>
          <w:rFonts w:ascii="Times New Roman" w:eastAsia="Times New Roman" w:hAnsi="Times New Roman" w:cs="Times New Roman"/>
          <w:sz w:val="24"/>
          <w:szCs w:val="24"/>
        </w:rPr>
        <w:t>Mountains</w:t>
      </w:r>
      <w:r w:rsidR="00432809">
        <w:rPr>
          <w:rFonts w:ascii="Times New Roman" w:eastAsia="Times New Roman" w:hAnsi="Times New Roman" w:cs="Times New Roman"/>
          <w:sz w:val="24"/>
          <w:szCs w:val="24"/>
        </w:rPr>
        <w:t xml:space="preserve"> and the vegetation is predominately </w:t>
      </w:r>
      <w:proofErr w:type="gramStart"/>
      <w:r w:rsidR="00432809">
        <w:rPr>
          <w:rFonts w:ascii="Times New Roman" w:eastAsia="Times New Roman" w:hAnsi="Times New Roman" w:cs="Times New Roman"/>
          <w:sz w:val="24"/>
          <w:szCs w:val="24"/>
        </w:rPr>
        <w:t>o</w:t>
      </w:r>
      <w:r w:rsidRPr="0028655F">
        <w:rPr>
          <w:rFonts w:ascii="Times New Roman" w:eastAsia="Times New Roman" w:hAnsi="Times New Roman" w:cs="Times New Roman"/>
          <w:sz w:val="24"/>
          <w:szCs w:val="24"/>
        </w:rPr>
        <w:t>ak-pine</w:t>
      </w:r>
      <w:proofErr w:type="gramEnd"/>
      <w:r w:rsidR="004F681C">
        <w:rPr>
          <w:rFonts w:ascii="Times New Roman" w:eastAsia="Times New Roman" w:hAnsi="Times New Roman" w:cs="Times New Roman"/>
          <w:sz w:val="24"/>
          <w:szCs w:val="24"/>
        </w:rPr>
        <w:t>,</w:t>
      </w:r>
      <w:r w:rsidR="00432809">
        <w:rPr>
          <w:rFonts w:ascii="Times New Roman" w:eastAsia="Times New Roman" w:hAnsi="Times New Roman" w:cs="Times New Roman"/>
          <w:sz w:val="24"/>
          <w:szCs w:val="24"/>
        </w:rPr>
        <w:t xml:space="preserve"> there was the least extent of desirable vegetation</w:t>
      </w:r>
      <w:r w:rsidRPr="0028655F">
        <w:rPr>
          <w:rFonts w:ascii="Times New Roman" w:eastAsia="Times New Roman" w:hAnsi="Times New Roman" w:cs="Times New Roman"/>
          <w:sz w:val="24"/>
          <w:szCs w:val="24"/>
        </w:rPr>
        <w:t xml:space="preserve"> (Table </w:t>
      </w:r>
      <w:r w:rsidR="00F71DCD">
        <w:rPr>
          <w:rFonts w:ascii="Times New Roman" w:eastAsia="Times New Roman" w:hAnsi="Times New Roman" w:cs="Times New Roman"/>
          <w:sz w:val="24"/>
          <w:szCs w:val="24"/>
        </w:rPr>
        <w:t>3</w:t>
      </w:r>
      <w:r w:rsidRPr="0028655F">
        <w:rPr>
          <w:rFonts w:ascii="Times New Roman" w:eastAsia="Times New Roman" w:hAnsi="Times New Roman" w:cs="Times New Roman"/>
          <w:sz w:val="24"/>
          <w:szCs w:val="24"/>
        </w:rPr>
        <w:t xml:space="preserve">). </w:t>
      </w:r>
      <w:r w:rsidR="00432809">
        <w:rPr>
          <w:rFonts w:ascii="Times New Roman" w:eastAsia="Times New Roman" w:hAnsi="Times New Roman" w:cs="Times New Roman"/>
          <w:sz w:val="24"/>
          <w:szCs w:val="24"/>
        </w:rPr>
        <w:t xml:space="preserve">This statement does not imply, however, that there is no suitable pollinator habitat, but only a lack of </w:t>
      </w:r>
      <w:r w:rsidR="00721D85">
        <w:rPr>
          <w:rFonts w:ascii="Times New Roman" w:eastAsia="Times New Roman" w:hAnsi="Times New Roman" w:cs="Times New Roman"/>
          <w:sz w:val="24"/>
          <w:szCs w:val="24"/>
        </w:rPr>
        <w:t>desirable</w:t>
      </w:r>
      <w:r w:rsidR="00432809">
        <w:rPr>
          <w:rFonts w:ascii="Times New Roman" w:eastAsia="Times New Roman" w:hAnsi="Times New Roman" w:cs="Times New Roman"/>
          <w:sz w:val="24"/>
          <w:szCs w:val="24"/>
        </w:rPr>
        <w:t xml:space="preserve"> vegetation as defined in this study. </w:t>
      </w:r>
      <w:r w:rsidRPr="0028655F">
        <w:rPr>
          <w:rFonts w:ascii="Times New Roman" w:eastAsia="Times New Roman" w:hAnsi="Times New Roman" w:cs="Times New Roman"/>
          <w:sz w:val="24"/>
          <w:szCs w:val="24"/>
        </w:rPr>
        <w:t>Habitat scores ranged from 3 to 37</w:t>
      </w:r>
      <w:r w:rsidR="00C146DF">
        <w:rPr>
          <w:rFonts w:ascii="Times New Roman" w:eastAsia="Times New Roman" w:hAnsi="Times New Roman" w:cs="Times New Roman"/>
          <w:sz w:val="24"/>
          <w:szCs w:val="24"/>
        </w:rPr>
        <w:t xml:space="preserve"> out of 100</w:t>
      </w:r>
      <w:r w:rsidRPr="0028655F">
        <w:rPr>
          <w:rFonts w:ascii="Times New Roman" w:eastAsia="Times New Roman" w:hAnsi="Times New Roman" w:cs="Times New Roman"/>
          <w:sz w:val="24"/>
          <w:szCs w:val="24"/>
        </w:rPr>
        <w:t xml:space="preserve"> (Table </w:t>
      </w:r>
      <w:r w:rsidR="00F71DCD">
        <w:rPr>
          <w:rFonts w:ascii="Times New Roman" w:eastAsia="Times New Roman" w:hAnsi="Times New Roman" w:cs="Times New Roman"/>
          <w:sz w:val="24"/>
          <w:szCs w:val="24"/>
        </w:rPr>
        <w:t>5</w:t>
      </w:r>
      <w:r w:rsidRPr="0028655F">
        <w:rPr>
          <w:rFonts w:ascii="Times New Roman" w:eastAsia="Times New Roman" w:hAnsi="Times New Roman" w:cs="Times New Roman"/>
          <w:sz w:val="24"/>
          <w:szCs w:val="24"/>
        </w:rPr>
        <w:t xml:space="preserve">). The number of nectaring species present at each site ranged from 0 to 11 (Table </w:t>
      </w:r>
      <w:r w:rsidR="00F71DCD">
        <w:rPr>
          <w:rFonts w:ascii="Times New Roman" w:eastAsia="Times New Roman" w:hAnsi="Times New Roman" w:cs="Times New Roman"/>
          <w:sz w:val="24"/>
          <w:szCs w:val="24"/>
        </w:rPr>
        <w:t>5</w:t>
      </w:r>
      <w:r w:rsidRPr="0028655F">
        <w:rPr>
          <w:rFonts w:ascii="Times New Roman" w:eastAsia="Times New Roman" w:hAnsi="Times New Roman" w:cs="Times New Roman"/>
          <w:sz w:val="24"/>
          <w:szCs w:val="24"/>
        </w:rPr>
        <w:t xml:space="preserve">). Milkweed was present at 12 sites (Table </w:t>
      </w:r>
      <w:r w:rsidR="00F71DCD">
        <w:rPr>
          <w:rFonts w:ascii="Times New Roman" w:eastAsia="Times New Roman" w:hAnsi="Times New Roman" w:cs="Times New Roman"/>
          <w:sz w:val="24"/>
          <w:szCs w:val="24"/>
        </w:rPr>
        <w:t>5</w:t>
      </w:r>
      <w:r w:rsidRPr="0028655F">
        <w:rPr>
          <w:rFonts w:ascii="Times New Roman" w:eastAsia="Times New Roman" w:hAnsi="Times New Roman" w:cs="Times New Roman"/>
          <w:sz w:val="24"/>
          <w:szCs w:val="24"/>
        </w:rPr>
        <w:t xml:space="preserve">). </w:t>
      </w:r>
    </w:p>
    <w:p w14:paraId="5A572697" w14:textId="77777777" w:rsidR="00383E88" w:rsidRDefault="00383E88" w:rsidP="00F806FA">
      <w:pPr>
        <w:spacing w:line="480" w:lineRule="auto"/>
        <w:textAlignment w:val="baseline"/>
        <w:rPr>
          <w:rFonts w:ascii="Times New Roman" w:eastAsia="Times New Roman" w:hAnsi="Times New Roman" w:cs="Times New Roman"/>
          <w:sz w:val="24"/>
          <w:szCs w:val="24"/>
        </w:rPr>
      </w:pPr>
      <w:r w:rsidRPr="0028655F">
        <w:rPr>
          <w:rFonts w:ascii="Times New Roman" w:eastAsia="Times New Roman" w:hAnsi="Times New Roman" w:cs="Times New Roman"/>
          <w:b/>
          <w:bCs/>
          <w:sz w:val="24"/>
          <w:szCs w:val="24"/>
        </w:rPr>
        <w:t xml:space="preserve">Discussion </w:t>
      </w:r>
    </w:p>
    <w:p w14:paraId="5E909D35" w14:textId="43E726BC" w:rsidR="007355C5" w:rsidRDefault="00414879" w:rsidP="00F806FA">
      <w:pPr>
        <w:spacing w:line="480" w:lineRule="auto"/>
        <w:ind w:firstLine="720"/>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Stemming the decline in monarch butterfly numbers</w:t>
      </w:r>
      <w:r w:rsidR="00544FCE">
        <w:rPr>
          <w:rFonts w:ascii="Times New Roman" w:eastAsia="Times New Roman" w:hAnsi="Times New Roman" w:cs="Times New Roman"/>
          <w:sz w:val="24"/>
          <w:szCs w:val="24"/>
        </w:rPr>
        <w:t xml:space="preserve"> requires innovative approaches. Migratory </w:t>
      </w:r>
      <w:r w:rsidR="008C771A">
        <w:rPr>
          <w:rFonts w:ascii="Times New Roman" w:eastAsia="Times New Roman" w:hAnsi="Times New Roman" w:cs="Times New Roman"/>
          <w:sz w:val="24"/>
          <w:szCs w:val="24"/>
        </w:rPr>
        <w:t>species</w:t>
      </w:r>
      <w:r w:rsidR="00544FCE">
        <w:rPr>
          <w:rFonts w:ascii="Times New Roman" w:eastAsia="Times New Roman" w:hAnsi="Times New Roman" w:cs="Times New Roman"/>
          <w:sz w:val="24"/>
          <w:szCs w:val="24"/>
        </w:rPr>
        <w:t xml:space="preserve"> present many challenges for conservation planners, not the least of which </w:t>
      </w:r>
      <w:r w:rsidR="004F681C">
        <w:rPr>
          <w:rFonts w:ascii="Times New Roman" w:eastAsia="Times New Roman" w:hAnsi="Times New Roman" w:cs="Times New Roman"/>
          <w:sz w:val="24"/>
          <w:szCs w:val="24"/>
        </w:rPr>
        <w:t>is</w:t>
      </w:r>
      <w:r w:rsidR="00544FCE">
        <w:rPr>
          <w:rFonts w:ascii="Times New Roman" w:eastAsia="Times New Roman" w:hAnsi="Times New Roman" w:cs="Times New Roman"/>
          <w:sz w:val="24"/>
          <w:szCs w:val="24"/>
        </w:rPr>
        <w:t xml:space="preserve"> </w:t>
      </w:r>
      <w:r w:rsidR="00383E88" w:rsidRPr="0028655F">
        <w:rPr>
          <w:rFonts w:ascii="Times New Roman" w:eastAsia="Times New Roman" w:hAnsi="Times New Roman" w:cs="Times New Roman"/>
          <w:sz w:val="24"/>
          <w:szCs w:val="24"/>
        </w:rPr>
        <w:lastRenderedPageBreak/>
        <w:t>habitat fragmentation</w:t>
      </w:r>
      <w:r w:rsidR="00544FCE">
        <w:rPr>
          <w:rFonts w:ascii="Times New Roman" w:eastAsia="Times New Roman" w:hAnsi="Times New Roman" w:cs="Times New Roman"/>
          <w:sz w:val="24"/>
          <w:szCs w:val="24"/>
        </w:rPr>
        <w:t xml:space="preserve"> (Stoner </w:t>
      </w:r>
      <w:r w:rsidR="00544FCE" w:rsidRPr="0028655F">
        <w:rPr>
          <w:rFonts w:ascii="Times New Roman" w:eastAsia="Times New Roman" w:hAnsi="Times New Roman" w:cs="Times New Roman"/>
          <w:sz w:val="24"/>
          <w:szCs w:val="24"/>
        </w:rPr>
        <w:t xml:space="preserve">and </w:t>
      </w:r>
      <w:proofErr w:type="spellStart"/>
      <w:r w:rsidR="00544FCE" w:rsidRPr="0028655F">
        <w:rPr>
          <w:rFonts w:ascii="Times New Roman" w:eastAsia="Times New Roman" w:hAnsi="Times New Roman" w:cs="Times New Roman"/>
          <w:sz w:val="24"/>
          <w:szCs w:val="24"/>
        </w:rPr>
        <w:t>Jeorn</w:t>
      </w:r>
      <w:proofErr w:type="spellEnd"/>
      <w:r w:rsidR="00544FCE" w:rsidRPr="0028655F">
        <w:rPr>
          <w:rFonts w:ascii="Times New Roman" w:eastAsia="Times New Roman" w:hAnsi="Times New Roman" w:cs="Times New Roman"/>
          <w:sz w:val="24"/>
          <w:szCs w:val="24"/>
        </w:rPr>
        <w:t xml:space="preserve"> 2004)</w:t>
      </w:r>
      <w:r w:rsidR="00E859EE">
        <w:rPr>
          <w:rFonts w:ascii="Times New Roman" w:eastAsia="Times New Roman" w:hAnsi="Times New Roman" w:cs="Times New Roman"/>
          <w:sz w:val="24"/>
          <w:szCs w:val="24"/>
        </w:rPr>
        <w:t xml:space="preserve">. </w:t>
      </w:r>
      <w:r w:rsidR="00544FCE">
        <w:rPr>
          <w:rFonts w:ascii="Times New Roman" w:eastAsia="Times New Roman" w:hAnsi="Times New Roman" w:cs="Times New Roman"/>
          <w:sz w:val="24"/>
          <w:szCs w:val="24"/>
        </w:rPr>
        <w:t>The U.S. Endangered Species Act is an important tool for surmounting these challenges, and the use of CCAA</w:t>
      </w:r>
      <w:r w:rsidR="004F681C">
        <w:rPr>
          <w:rFonts w:ascii="Times New Roman" w:eastAsia="Times New Roman" w:hAnsi="Times New Roman" w:cs="Times New Roman"/>
          <w:sz w:val="24"/>
          <w:szCs w:val="24"/>
        </w:rPr>
        <w:t>s</w:t>
      </w:r>
      <w:r w:rsidR="00544FCE">
        <w:rPr>
          <w:rFonts w:ascii="Times New Roman" w:eastAsia="Times New Roman" w:hAnsi="Times New Roman" w:cs="Times New Roman"/>
          <w:sz w:val="24"/>
          <w:szCs w:val="24"/>
        </w:rPr>
        <w:t xml:space="preserve"> in species conservation has allowed more stakeholders to participate in the process. In the case of monarch conservation in Oklahoma, our analysis of landcover implies that</w:t>
      </w:r>
      <w:r w:rsidR="00383E88" w:rsidRPr="0028655F">
        <w:rPr>
          <w:rFonts w:ascii="Times New Roman" w:eastAsia="Times New Roman" w:hAnsi="Times New Roman" w:cs="Times New Roman"/>
          <w:sz w:val="24"/>
          <w:szCs w:val="24"/>
        </w:rPr>
        <w:t xml:space="preserve"> there is potentially double the desirable land for enrollment in the CCAA </w:t>
      </w:r>
      <w:r w:rsidR="00544FCE">
        <w:rPr>
          <w:rFonts w:ascii="Times New Roman" w:eastAsia="Times New Roman" w:hAnsi="Times New Roman" w:cs="Times New Roman"/>
          <w:sz w:val="24"/>
          <w:szCs w:val="24"/>
        </w:rPr>
        <w:t xml:space="preserve">on ODOT properties </w:t>
      </w:r>
      <w:r w:rsidR="00383E88" w:rsidRPr="0028655F">
        <w:rPr>
          <w:rFonts w:ascii="Times New Roman" w:eastAsia="Times New Roman" w:hAnsi="Times New Roman" w:cs="Times New Roman"/>
          <w:sz w:val="24"/>
          <w:szCs w:val="24"/>
        </w:rPr>
        <w:t xml:space="preserve">(Figure </w:t>
      </w:r>
      <w:r w:rsidR="00533228">
        <w:rPr>
          <w:rFonts w:ascii="Times New Roman" w:eastAsia="Times New Roman" w:hAnsi="Times New Roman" w:cs="Times New Roman"/>
          <w:sz w:val="24"/>
          <w:szCs w:val="24"/>
        </w:rPr>
        <w:t>2</w:t>
      </w:r>
      <w:r w:rsidR="00383E88" w:rsidRPr="0028655F">
        <w:rPr>
          <w:rFonts w:ascii="Times New Roman" w:eastAsia="Times New Roman" w:hAnsi="Times New Roman" w:cs="Times New Roman"/>
          <w:sz w:val="24"/>
          <w:szCs w:val="24"/>
        </w:rPr>
        <w:t xml:space="preserve">, Table 1). </w:t>
      </w:r>
      <w:r w:rsidR="00544FCE">
        <w:rPr>
          <w:rFonts w:ascii="Times New Roman" w:eastAsia="Times New Roman" w:hAnsi="Times New Roman" w:cs="Times New Roman"/>
          <w:sz w:val="24"/>
          <w:szCs w:val="24"/>
        </w:rPr>
        <w:t>An evaluation of the ground truth sites, however, indicates the quality of desirable vegetation varies greatly. Nonetheless</w:t>
      </w:r>
      <w:r w:rsidR="00383E88" w:rsidRPr="0028655F">
        <w:rPr>
          <w:rFonts w:ascii="Times New Roman" w:eastAsia="Times New Roman" w:hAnsi="Times New Roman" w:cs="Times New Roman"/>
          <w:sz w:val="24"/>
          <w:szCs w:val="24"/>
        </w:rPr>
        <w:t xml:space="preserve">, the ROWs </w:t>
      </w:r>
      <w:r w:rsidR="00544FCE">
        <w:rPr>
          <w:rFonts w:ascii="Times New Roman" w:eastAsia="Times New Roman" w:hAnsi="Times New Roman" w:cs="Times New Roman"/>
          <w:sz w:val="24"/>
          <w:szCs w:val="24"/>
        </w:rPr>
        <w:t xml:space="preserve">do seem to </w:t>
      </w:r>
      <w:r w:rsidR="00383E88" w:rsidRPr="0028655F">
        <w:rPr>
          <w:rFonts w:ascii="Times New Roman" w:eastAsia="Times New Roman" w:hAnsi="Times New Roman" w:cs="Times New Roman"/>
          <w:sz w:val="24"/>
          <w:szCs w:val="24"/>
        </w:rPr>
        <w:t xml:space="preserve">provide habitat connectivity (Figure </w:t>
      </w:r>
      <w:r w:rsidR="00533228">
        <w:rPr>
          <w:rFonts w:ascii="Times New Roman" w:eastAsia="Times New Roman" w:hAnsi="Times New Roman" w:cs="Times New Roman"/>
          <w:sz w:val="24"/>
          <w:szCs w:val="24"/>
        </w:rPr>
        <w:t>2</w:t>
      </w:r>
      <w:r w:rsidR="00383E88" w:rsidRPr="0028655F">
        <w:rPr>
          <w:rFonts w:ascii="Times New Roman" w:eastAsia="Times New Roman" w:hAnsi="Times New Roman" w:cs="Times New Roman"/>
          <w:sz w:val="24"/>
          <w:szCs w:val="24"/>
        </w:rPr>
        <w:t xml:space="preserve">). </w:t>
      </w:r>
      <w:r w:rsidR="007C55B9">
        <w:rPr>
          <w:rFonts w:ascii="Times New Roman" w:eastAsia="Times New Roman" w:hAnsi="Times New Roman" w:cs="Times New Roman"/>
          <w:sz w:val="24"/>
          <w:szCs w:val="24"/>
        </w:rPr>
        <w:t xml:space="preserve">As suggested by </w:t>
      </w:r>
      <w:proofErr w:type="spellStart"/>
      <w:r w:rsidR="00383E88" w:rsidRPr="0028655F">
        <w:rPr>
          <w:rFonts w:ascii="Times New Roman" w:eastAsia="Times New Roman" w:hAnsi="Times New Roman" w:cs="Times New Roman"/>
          <w:sz w:val="24"/>
          <w:szCs w:val="24"/>
        </w:rPr>
        <w:t>Ries</w:t>
      </w:r>
      <w:proofErr w:type="spellEnd"/>
      <w:r w:rsidR="00383E88" w:rsidRPr="0028655F">
        <w:rPr>
          <w:rFonts w:ascii="Times New Roman" w:eastAsia="Times New Roman" w:hAnsi="Times New Roman" w:cs="Times New Roman"/>
          <w:sz w:val="24"/>
          <w:szCs w:val="24"/>
        </w:rPr>
        <w:t xml:space="preserve"> et al. </w:t>
      </w:r>
      <w:r w:rsidR="007C55B9">
        <w:rPr>
          <w:rFonts w:ascii="Times New Roman" w:eastAsia="Times New Roman" w:hAnsi="Times New Roman" w:cs="Times New Roman"/>
          <w:sz w:val="24"/>
          <w:szCs w:val="24"/>
        </w:rPr>
        <w:t>(</w:t>
      </w:r>
      <w:r w:rsidR="00383E88" w:rsidRPr="0028655F">
        <w:rPr>
          <w:rFonts w:ascii="Times New Roman" w:eastAsia="Times New Roman" w:hAnsi="Times New Roman" w:cs="Times New Roman"/>
          <w:sz w:val="24"/>
          <w:szCs w:val="24"/>
        </w:rPr>
        <w:t>2001)</w:t>
      </w:r>
      <w:r w:rsidR="007C55B9">
        <w:rPr>
          <w:rFonts w:ascii="Times New Roman" w:eastAsia="Times New Roman" w:hAnsi="Times New Roman" w:cs="Times New Roman"/>
          <w:sz w:val="24"/>
          <w:szCs w:val="24"/>
        </w:rPr>
        <w:t>, ROWs in provide</w:t>
      </w:r>
      <w:r w:rsidR="00383E88" w:rsidRPr="0028655F">
        <w:rPr>
          <w:rFonts w:ascii="Times New Roman" w:eastAsia="Times New Roman" w:hAnsi="Times New Roman" w:cs="Times New Roman"/>
          <w:sz w:val="24"/>
          <w:szCs w:val="24"/>
        </w:rPr>
        <w:t xml:space="preserve"> steppingstones between </w:t>
      </w:r>
      <w:r w:rsidR="007C55B9">
        <w:rPr>
          <w:rFonts w:ascii="Times New Roman" w:eastAsia="Times New Roman" w:hAnsi="Times New Roman" w:cs="Times New Roman"/>
          <w:sz w:val="24"/>
          <w:szCs w:val="24"/>
        </w:rPr>
        <w:t xml:space="preserve">suitable </w:t>
      </w:r>
      <w:r w:rsidR="00383E88" w:rsidRPr="0028655F">
        <w:rPr>
          <w:rFonts w:ascii="Times New Roman" w:eastAsia="Times New Roman" w:hAnsi="Times New Roman" w:cs="Times New Roman"/>
          <w:sz w:val="24"/>
          <w:szCs w:val="24"/>
        </w:rPr>
        <w:t xml:space="preserve">habitat used by butterflies. </w:t>
      </w:r>
    </w:p>
    <w:p w14:paraId="3098B2D8" w14:textId="1FA5D459" w:rsidR="007355C5" w:rsidRDefault="00383E88" w:rsidP="00F806FA">
      <w:pPr>
        <w:spacing w:line="480" w:lineRule="auto"/>
        <w:ind w:firstLine="720"/>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rapid assessment field technique (i.e., scorecard) outlined by </w:t>
      </w:r>
      <w:proofErr w:type="spellStart"/>
      <w:r w:rsidRPr="008F15EE">
        <w:rPr>
          <w:rFonts w:ascii="Times New Roman" w:eastAsia="Times New Roman" w:hAnsi="Times New Roman" w:cs="Times New Roman"/>
          <w:sz w:val="24"/>
          <w:szCs w:val="24"/>
          <w:shd w:val="clear" w:color="auto" w:fill="FFFFFF"/>
        </w:rPr>
        <w:t>Cariveau</w:t>
      </w:r>
      <w:proofErr w:type="spellEnd"/>
      <w:r>
        <w:rPr>
          <w:rFonts w:ascii="Times New Roman" w:eastAsia="Times New Roman" w:hAnsi="Times New Roman" w:cs="Times New Roman"/>
          <w:sz w:val="24"/>
          <w:szCs w:val="24"/>
        </w:rPr>
        <w:t xml:space="preserve"> et al. (2019) provides a standard methodology for describing the habitat for the monarch in roadside ROWs. </w:t>
      </w:r>
      <w:r w:rsidR="00D27481">
        <w:rPr>
          <w:rFonts w:ascii="Times New Roman" w:eastAsia="Times New Roman" w:hAnsi="Times New Roman" w:cs="Times New Roman"/>
          <w:sz w:val="24"/>
          <w:szCs w:val="24"/>
        </w:rPr>
        <w:t xml:space="preserve">The highest score at our field sites, however, was </w:t>
      </w:r>
      <w:r>
        <w:rPr>
          <w:rFonts w:ascii="Times New Roman" w:eastAsia="Times New Roman" w:hAnsi="Times New Roman" w:cs="Times New Roman"/>
          <w:sz w:val="24"/>
          <w:szCs w:val="24"/>
        </w:rPr>
        <w:t xml:space="preserve">37 </w:t>
      </w:r>
      <w:r w:rsidR="00D27481">
        <w:rPr>
          <w:rFonts w:ascii="Times New Roman" w:eastAsia="Times New Roman" w:hAnsi="Times New Roman" w:cs="Times New Roman"/>
          <w:sz w:val="24"/>
          <w:szCs w:val="24"/>
        </w:rPr>
        <w:t xml:space="preserve">(moderate habitat quality) </w:t>
      </w:r>
      <w:r>
        <w:rPr>
          <w:rFonts w:ascii="Times New Roman" w:eastAsia="Times New Roman" w:hAnsi="Times New Roman" w:cs="Times New Roman"/>
          <w:sz w:val="24"/>
          <w:szCs w:val="24"/>
        </w:rPr>
        <w:t xml:space="preserve">out of a 100. </w:t>
      </w:r>
      <w:r w:rsidR="004027D9">
        <w:rPr>
          <w:rFonts w:ascii="Times New Roman" w:eastAsia="Times New Roman" w:hAnsi="Times New Roman" w:cs="Times New Roman"/>
          <w:sz w:val="24"/>
          <w:szCs w:val="24"/>
        </w:rPr>
        <w:t xml:space="preserve">Milkweed, the presence of which contributes significantly to a site score, occurred at </w:t>
      </w:r>
      <w:r w:rsidRPr="0028655F">
        <w:rPr>
          <w:rFonts w:ascii="Times New Roman" w:eastAsia="Times New Roman" w:hAnsi="Times New Roman" w:cs="Times New Roman"/>
          <w:sz w:val="24"/>
          <w:szCs w:val="24"/>
        </w:rPr>
        <w:t xml:space="preserve">32% of our sites (Table 6). </w:t>
      </w:r>
      <w:r w:rsidR="004027D9">
        <w:rPr>
          <w:rFonts w:ascii="Times New Roman" w:eastAsia="Times New Roman" w:hAnsi="Times New Roman" w:cs="Times New Roman"/>
          <w:sz w:val="24"/>
          <w:szCs w:val="24"/>
        </w:rPr>
        <w:t>The highest s</w:t>
      </w:r>
      <w:r w:rsidR="004027D9" w:rsidRPr="0028655F">
        <w:rPr>
          <w:rFonts w:ascii="Times New Roman" w:eastAsia="Times New Roman" w:hAnsi="Times New Roman" w:cs="Times New Roman"/>
          <w:sz w:val="24"/>
          <w:szCs w:val="24"/>
        </w:rPr>
        <w:t xml:space="preserve">pecies </w:t>
      </w:r>
      <w:r w:rsidRPr="0028655F">
        <w:rPr>
          <w:rFonts w:ascii="Times New Roman" w:eastAsia="Times New Roman" w:hAnsi="Times New Roman" w:cs="Times New Roman"/>
          <w:sz w:val="24"/>
          <w:szCs w:val="24"/>
        </w:rPr>
        <w:t>richness of nectar</w:t>
      </w:r>
      <w:r w:rsidR="004F681C">
        <w:rPr>
          <w:rFonts w:ascii="Times New Roman" w:eastAsia="Times New Roman" w:hAnsi="Times New Roman" w:cs="Times New Roman"/>
          <w:sz w:val="24"/>
          <w:szCs w:val="24"/>
        </w:rPr>
        <w:t xml:space="preserve"> </w:t>
      </w:r>
      <w:r w:rsidRPr="0028655F">
        <w:rPr>
          <w:rFonts w:ascii="Times New Roman" w:eastAsia="Times New Roman" w:hAnsi="Times New Roman" w:cs="Times New Roman"/>
          <w:sz w:val="24"/>
          <w:szCs w:val="24"/>
        </w:rPr>
        <w:t>resources</w:t>
      </w:r>
      <w:r w:rsidR="004027D9">
        <w:rPr>
          <w:rFonts w:ascii="Times New Roman" w:eastAsia="Times New Roman" w:hAnsi="Times New Roman" w:cs="Times New Roman"/>
          <w:sz w:val="24"/>
          <w:szCs w:val="24"/>
        </w:rPr>
        <w:t>, another key assessment variable (</w:t>
      </w:r>
      <w:proofErr w:type="spellStart"/>
      <w:r w:rsidR="004027D9">
        <w:rPr>
          <w:rFonts w:ascii="Times New Roman" w:eastAsia="Times New Roman" w:hAnsi="Times New Roman" w:cs="Times New Roman"/>
          <w:sz w:val="24"/>
          <w:szCs w:val="24"/>
        </w:rPr>
        <w:t>Cariveau</w:t>
      </w:r>
      <w:proofErr w:type="spellEnd"/>
      <w:r w:rsidR="004027D9">
        <w:rPr>
          <w:rFonts w:ascii="Times New Roman" w:eastAsia="Times New Roman" w:hAnsi="Times New Roman" w:cs="Times New Roman"/>
          <w:sz w:val="24"/>
          <w:szCs w:val="24"/>
        </w:rPr>
        <w:t xml:space="preserve"> et al. 2019),</w:t>
      </w:r>
      <w:r w:rsidRPr="0028655F">
        <w:rPr>
          <w:rFonts w:ascii="Times New Roman" w:eastAsia="Times New Roman" w:hAnsi="Times New Roman" w:cs="Times New Roman"/>
          <w:sz w:val="24"/>
          <w:szCs w:val="24"/>
        </w:rPr>
        <w:t xml:space="preserve"> </w:t>
      </w:r>
      <w:r w:rsidR="004027D9">
        <w:rPr>
          <w:rFonts w:ascii="Times New Roman" w:eastAsia="Times New Roman" w:hAnsi="Times New Roman" w:cs="Times New Roman"/>
          <w:sz w:val="24"/>
          <w:szCs w:val="24"/>
        </w:rPr>
        <w:t>was</w:t>
      </w:r>
      <w:r w:rsidRPr="0028655F">
        <w:rPr>
          <w:rFonts w:ascii="Times New Roman" w:eastAsia="Times New Roman" w:hAnsi="Times New Roman" w:cs="Times New Roman"/>
          <w:sz w:val="24"/>
          <w:szCs w:val="24"/>
        </w:rPr>
        <w:t xml:space="preserve"> </w:t>
      </w:r>
      <w:r w:rsidR="004027D9">
        <w:rPr>
          <w:rFonts w:ascii="Times New Roman" w:eastAsia="Times New Roman" w:hAnsi="Times New Roman" w:cs="Times New Roman"/>
          <w:sz w:val="24"/>
          <w:szCs w:val="24"/>
        </w:rPr>
        <w:t xml:space="preserve">11 </w:t>
      </w:r>
      <w:r w:rsidRPr="0028655F">
        <w:rPr>
          <w:rFonts w:ascii="Times New Roman" w:eastAsia="Times New Roman" w:hAnsi="Times New Roman" w:cs="Times New Roman"/>
          <w:sz w:val="24"/>
          <w:szCs w:val="24"/>
        </w:rPr>
        <w:t>(Table 6).</w:t>
      </w:r>
      <w:r>
        <w:rPr>
          <w:rFonts w:ascii="Times New Roman" w:eastAsia="Times New Roman" w:hAnsi="Times New Roman" w:cs="Times New Roman"/>
          <w:sz w:val="24"/>
          <w:szCs w:val="24"/>
        </w:rPr>
        <w:t xml:space="preserve"> </w:t>
      </w:r>
      <w:r w:rsidR="004027D9">
        <w:rPr>
          <w:rFonts w:ascii="Times New Roman" w:eastAsia="Times New Roman" w:hAnsi="Times New Roman" w:cs="Times New Roman"/>
          <w:sz w:val="24"/>
          <w:szCs w:val="24"/>
        </w:rPr>
        <w:t>T</w:t>
      </w:r>
      <w:r w:rsidRPr="0028655F">
        <w:rPr>
          <w:rFonts w:ascii="Times New Roman" w:eastAsia="Times New Roman" w:hAnsi="Times New Roman" w:cs="Times New Roman"/>
          <w:sz w:val="24"/>
          <w:szCs w:val="24"/>
        </w:rPr>
        <w:t xml:space="preserve">he frequency and percent cover of plant species within the plot was used in the final calculation of the habitat score (Table 6). Although our research focused on locating sites with the highest probability of </w:t>
      </w:r>
      <w:r w:rsidR="004027D9">
        <w:rPr>
          <w:rFonts w:ascii="Times New Roman" w:eastAsia="Times New Roman" w:hAnsi="Times New Roman" w:cs="Times New Roman"/>
          <w:sz w:val="24"/>
          <w:szCs w:val="24"/>
        </w:rPr>
        <w:t>desirable vegetation</w:t>
      </w:r>
      <w:r w:rsidRPr="0028655F">
        <w:rPr>
          <w:rFonts w:ascii="Times New Roman" w:eastAsia="Times New Roman" w:hAnsi="Times New Roman" w:cs="Times New Roman"/>
          <w:sz w:val="24"/>
          <w:szCs w:val="24"/>
        </w:rPr>
        <w:t>, we</w:t>
      </w:r>
      <w:r w:rsidR="00DF0199">
        <w:rPr>
          <w:rFonts w:ascii="Times New Roman" w:eastAsia="Times New Roman" w:hAnsi="Times New Roman" w:cs="Times New Roman"/>
          <w:sz w:val="24"/>
          <w:szCs w:val="24"/>
        </w:rPr>
        <w:t xml:space="preserve"> did include</w:t>
      </w:r>
      <w:r w:rsidRPr="0028655F">
        <w:rPr>
          <w:rFonts w:ascii="Times New Roman" w:eastAsia="Times New Roman" w:hAnsi="Times New Roman" w:cs="Times New Roman"/>
          <w:sz w:val="24"/>
          <w:szCs w:val="24"/>
        </w:rPr>
        <w:t xml:space="preserve"> adjacent </w:t>
      </w:r>
      <w:r w:rsidR="00DF0199">
        <w:rPr>
          <w:rFonts w:ascii="Times New Roman" w:eastAsia="Times New Roman" w:hAnsi="Times New Roman" w:cs="Times New Roman"/>
          <w:sz w:val="24"/>
          <w:szCs w:val="24"/>
        </w:rPr>
        <w:t>sites in the final database as recommended</w:t>
      </w:r>
      <w:r w:rsidR="001E0594">
        <w:rPr>
          <w:rFonts w:ascii="Times New Roman" w:eastAsia="Times New Roman" w:hAnsi="Times New Roman" w:cs="Times New Roman"/>
          <w:sz w:val="24"/>
          <w:szCs w:val="24"/>
        </w:rPr>
        <w:t xml:space="preserve"> by</w:t>
      </w:r>
      <w:r w:rsidR="00DF0199">
        <w:rPr>
          <w:rFonts w:ascii="Times New Roman" w:eastAsia="Times New Roman" w:hAnsi="Times New Roman" w:cs="Times New Roman"/>
          <w:sz w:val="24"/>
          <w:szCs w:val="24"/>
        </w:rPr>
        <w:t xml:space="preserve"> </w:t>
      </w:r>
      <w:proofErr w:type="spellStart"/>
      <w:r w:rsidRPr="0028655F">
        <w:rPr>
          <w:rFonts w:ascii="Times New Roman" w:eastAsia="Times New Roman" w:hAnsi="Times New Roman" w:cs="Times New Roman"/>
          <w:sz w:val="24"/>
          <w:szCs w:val="24"/>
        </w:rPr>
        <w:t>Huxel</w:t>
      </w:r>
      <w:proofErr w:type="spellEnd"/>
      <w:r w:rsidRPr="0028655F">
        <w:rPr>
          <w:rFonts w:ascii="Times New Roman" w:eastAsia="Times New Roman" w:hAnsi="Times New Roman" w:cs="Times New Roman"/>
          <w:sz w:val="24"/>
          <w:szCs w:val="24"/>
        </w:rPr>
        <w:t xml:space="preserve"> and Hastings (1999). </w:t>
      </w:r>
    </w:p>
    <w:p w14:paraId="0F323964" w14:textId="77777777" w:rsidR="00383E88" w:rsidRPr="0028655F" w:rsidRDefault="00383E88" w:rsidP="00F806FA">
      <w:pPr>
        <w:spacing w:line="480" w:lineRule="auto"/>
        <w:textAlignment w:val="baseline"/>
        <w:rPr>
          <w:rFonts w:ascii="Times New Roman" w:eastAsia="Times New Roman" w:hAnsi="Times New Roman" w:cs="Times New Roman"/>
          <w:sz w:val="24"/>
          <w:szCs w:val="24"/>
        </w:rPr>
      </w:pPr>
      <w:r w:rsidRPr="0028655F">
        <w:rPr>
          <w:rFonts w:ascii="Times New Roman" w:eastAsia="Times New Roman" w:hAnsi="Times New Roman" w:cs="Times New Roman"/>
          <w:b/>
          <w:bCs/>
          <w:sz w:val="24"/>
          <w:szCs w:val="24"/>
        </w:rPr>
        <w:t>Conclusion</w:t>
      </w:r>
    </w:p>
    <w:p w14:paraId="62C4BB21" w14:textId="5F02A26A" w:rsidR="007355C5" w:rsidRPr="00383E88" w:rsidRDefault="00DF0199" w:rsidP="00F806FA">
      <w:pPr>
        <w:spacing w:line="480" w:lineRule="auto"/>
        <w:ind w:firstLine="720"/>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conclude that </w:t>
      </w:r>
      <w:r w:rsidR="004F681C">
        <w:rPr>
          <w:rFonts w:ascii="Times New Roman" w:eastAsia="Times New Roman" w:hAnsi="Times New Roman" w:cs="Times New Roman"/>
          <w:sz w:val="24"/>
          <w:szCs w:val="24"/>
        </w:rPr>
        <w:t>the methodology adopts in this</w:t>
      </w:r>
      <w:r w:rsidR="00383E88" w:rsidRPr="0028655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research </w:t>
      </w:r>
      <w:r w:rsidR="004F681C">
        <w:rPr>
          <w:rFonts w:ascii="Times New Roman" w:eastAsia="Times New Roman" w:hAnsi="Times New Roman" w:cs="Times New Roman"/>
          <w:sz w:val="24"/>
          <w:szCs w:val="24"/>
        </w:rPr>
        <w:t xml:space="preserve">successfully </w:t>
      </w:r>
      <w:r>
        <w:rPr>
          <w:rFonts w:ascii="Times New Roman" w:eastAsia="Times New Roman" w:hAnsi="Times New Roman" w:cs="Times New Roman"/>
          <w:sz w:val="24"/>
          <w:szCs w:val="24"/>
        </w:rPr>
        <w:t xml:space="preserve">located sites that </w:t>
      </w:r>
      <w:r w:rsidR="00383E88" w:rsidRPr="0028655F">
        <w:rPr>
          <w:rFonts w:ascii="Times New Roman" w:eastAsia="Times New Roman" w:hAnsi="Times New Roman" w:cs="Times New Roman"/>
          <w:sz w:val="24"/>
          <w:szCs w:val="24"/>
        </w:rPr>
        <w:t>provide adequate nectar</w:t>
      </w:r>
      <w:r w:rsidR="004F681C">
        <w:rPr>
          <w:rFonts w:ascii="Times New Roman" w:eastAsia="Times New Roman" w:hAnsi="Times New Roman" w:cs="Times New Roman"/>
          <w:sz w:val="24"/>
          <w:szCs w:val="24"/>
        </w:rPr>
        <w:t xml:space="preserve"> </w:t>
      </w:r>
      <w:r w:rsidR="00383E88" w:rsidRPr="0028655F">
        <w:rPr>
          <w:rFonts w:ascii="Times New Roman" w:eastAsia="Times New Roman" w:hAnsi="Times New Roman" w:cs="Times New Roman"/>
          <w:sz w:val="24"/>
          <w:szCs w:val="24"/>
        </w:rPr>
        <w:t>and host resources</w:t>
      </w:r>
      <w:r>
        <w:rPr>
          <w:rFonts w:ascii="Times New Roman" w:eastAsia="Times New Roman" w:hAnsi="Times New Roman" w:cs="Times New Roman"/>
          <w:sz w:val="24"/>
          <w:szCs w:val="24"/>
        </w:rPr>
        <w:t xml:space="preserve">, which </w:t>
      </w:r>
      <w:r w:rsidR="00383E88" w:rsidRPr="0028655F">
        <w:rPr>
          <w:rFonts w:ascii="Times New Roman" w:eastAsia="Times New Roman" w:hAnsi="Times New Roman" w:cs="Times New Roman"/>
          <w:sz w:val="24"/>
          <w:szCs w:val="24"/>
        </w:rPr>
        <w:t xml:space="preserve">brings ODOT closer to compliance with the CCAA. </w:t>
      </w:r>
      <w:r w:rsidR="00575214">
        <w:rPr>
          <w:rFonts w:ascii="Times New Roman" w:eastAsia="Times New Roman" w:hAnsi="Times New Roman" w:cs="Times New Roman"/>
          <w:sz w:val="24"/>
          <w:szCs w:val="24"/>
        </w:rPr>
        <w:t>Further</w:t>
      </w:r>
      <w:r>
        <w:rPr>
          <w:rFonts w:ascii="Times New Roman" w:eastAsia="Times New Roman" w:hAnsi="Times New Roman" w:cs="Times New Roman"/>
          <w:sz w:val="24"/>
          <w:szCs w:val="24"/>
        </w:rPr>
        <w:t xml:space="preserve">, we recommend that this approach be employed in other ODOT Divisions within the Monarch Flyway. The scorecard itself allows the user to provide quantitative results to ROW managers that will facilitate the development of strategies for </w:t>
      </w:r>
      <w:r w:rsidR="00575214">
        <w:rPr>
          <w:rFonts w:ascii="Times New Roman" w:eastAsia="Times New Roman" w:hAnsi="Times New Roman" w:cs="Times New Roman"/>
          <w:sz w:val="24"/>
          <w:szCs w:val="24"/>
        </w:rPr>
        <w:t>appropriate</w:t>
      </w:r>
      <w:r>
        <w:rPr>
          <w:rFonts w:ascii="Times New Roman" w:eastAsia="Times New Roman" w:hAnsi="Times New Roman" w:cs="Times New Roman"/>
          <w:sz w:val="24"/>
          <w:szCs w:val="24"/>
        </w:rPr>
        <w:t xml:space="preserve"> locations for and </w:t>
      </w:r>
      <w:r>
        <w:rPr>
          <w:rFonts w:ascii="Times New Roman" w:eastAsia="Times New Roman" w:hAnsi="Times New Roman" w:cs="Times New Roman"/>
          <w:sz w:val="24"/>
          <w:szCs w:val="24"/>
        </w:rPr>
        <w:lastRenderedPageBreak/>
        <w:t xml:space="preserve">levels of herbicide application, and mowing schedules. Continued use of </w:t>
      </w:r>
      <w:r w:rsidR="00575214">
        <w:rPr>
          <w:rFonts w:ascii="Times New Roman" w:eastAsia="Times New Roman" w:hAnsi="Times New Roman" w:cs="Times New Roman"/>
          <w:sz w:val="24"/>
          <w:szCs w:val="24"/>
        </w:rPr>
        <w:t>the ROW</w:t>
      </w:r>
      <w:r>
        <w:rPr>
          <w:rFonts w:ascii="Times New Roman" w:eastAsia="Times New Roman" w:hAnsi="Times New Roman" w:cs="Times New Roman"/>
          <w:sz w:val="24"/>
          <w:szCs w:val="24"/>
        </w:rPr>
        <w:t xml:space="preserve"> Tier 3 scorecard within any ODOT Division will establish a list of species that can in turn be used to devise seeding plans for restoration and enhancement.</w:t>
      </w:r>
      <w:r w:rsidR="00886212">
        <w:rPr>
          <w:rFonts w:ascii="Times New Roman" w:eastAsia="Times New Roman" w:hAnsi="Times New Roman" w:cs="Times New Roman"/>
          <w:sz w:val="24"/>
          <w:szCs w:val="24"/>
        </w:rPr>
        <w:t xml:space="preserve"> </w:t>
      </w:r>
    </w:p>
    <w:p w14:paraId="58459CCA" w14:textId="77777777" w:rsidR="00383E88" w:rsidRPr="0028655F" w:rsidRDefault="00383E88" w:rsidP="00F806FA">
      <w:pPr>
        <w:spacing w:line="480" w:lineRule="auto"/>
        <w:textAlignment w:val="baseline"/>
        <w:rPr>
          <w:rFonts w:ascii="Times New Roman" w:eastAsia="Times New Roman" w:hAnsi="Times New Roman" w:cs="Times New Roman"/>
          <w:sz w:val="24"/>
          <w:szCs w:val="24"/>
        </w:rPr>
      </w:pPr>
      <w:r w:rsidRPr="0028655F">
        <w:rPr>
          <w:rFonts w:ascii="Times New Roman" w:eastAsia="Times New Roman" w:hAnsi="Times New Roman" w:cs="Times New Roman"/>
          <w:b/>
          <w:bCs/>
          <w:sz w:val="24"/>
          <w:szCs w:val="24"/>
        </w:rPr>
        <w:t>Acknowledgements</w:t>
      </w:r>
    </w:p>
    <w:p w14:paraId="1F842D1F" w14:textId="4489C15B" w:rsidR="00DF0199" w:rsidRDefault="00383E88" w:rsidP="00F806FA">
      <w:pPr>
        <w:spacing w:line="480" w:lineRule="auto"/>
        <w:textAlignment w:val="baseline"/>
        <w:rPr>
          <w:rFonts w:ascii="Times New Roman" w:eastAsia="Times New Roman" w:hAnsi="Times New Roman" w:cs="Times New Roman"/>
          <w:sz w:val="24"/>
          <w:szCs w:val="24"/>
        </w:rPr>
      </w:pPr>
      <w:r w:rsidRPr="0028655F">
        <w:rPr>
          <w:rFonts w:ascii="Times New Roman" w:eastAsia="Times New Roman" w:hAnsi="Times New Roman" w:cs="Times New Roman"/>
          <w:sz w:val="24"/>
          <w:szCs w:val="24"/>
        </w:rPr>
        <w:tab/>
      </w:r>
      <w:r w:rsidR="00DF0199">
        <w:rPr>
          <w:rFonts w:ascii="Times New Roman" w:eastAsia="Times New Roman" w:hAnsi="Times New Roman" w:cs="Times New Roman"/>
          <w:sz w:val="24"/>
          <w:szCs w:val="24"/>
        </w:rPr>
        <w:t xml:space="preserve">This research was supported </w:t>
      </w:r>
      <w:r w:rsidR="007D53CC">
        <w:rPr>
          <w:rFonts w:ascii="Times New Roman" w:eastAsia="Times New Roman" w:hAnsi="Times New Roman" w:cs="Times New Roman"/>
          <w:sz w:val="24"/>
          <w:szCs w:val="24"/>
        </w:rPr>
        <w:t>through</w:t>
      </w:r>
      <w:r w:rsidR="00DF0199">
        <w:rPr>
          <w:rFonts w:ascii="Times New Roman" w:eastAsia="Times New Roman" w:hAnsi="Times New Roman" w:cs="Times New Roman"/>
          <w:sz w:val="24"/>
          <w:szCs w:val="24"/>
        </w:rPr>
        <w:t xml:space="preserve"> a</w:t>
      </w:r>
      <w:r w:rsidR="007D53CC">
        <w:rPr>
          <w:rFonts w:ascii="Times New Roman" w:eastAsia="Times New Roman" w:hAnsi="Times New Roman" w:cs="Times New Roman"/>
          <w:sz w:val="24"/>
          <w:szCs w:val="24"/>
        </w:rPr>
        <w:t>n</w:t>
      </w:r>
      <w:r w:rsidR="00DF0199">
        <w:rPr>
          <w:rFonts w:ascii="Times New Roman" w:eastAsia="Times New Roman" w:hAnsi="Times New Roman" w:cs="Times New Roman"/>
          <w:sz w:val="24"/>
          <w:szCs w:val="24"/>
        </w:rPr>
        <w:t xml:space="preserve"> O</w:t>
      </w:r>
      <w:r w:rsidR="007D53CC">
        <w:rPr>
          <w:rFonts w:ascii="Times New Roman" w:eastAsia="Times New Roman" w:hAnsi="Times New Roman" w:cs="Times New Roman"/>
          <w:sz w:val="24"/>
          <w:szCs w:val="24"/>
        </w:rPr>
        <w:t xml:space="preserve">klahoma Department of Transportation grant to </w:t>
      </w:r>
      <w:r w:rsidR="00DF0199">
        <w:rPr>
          <w:rFonts w:ascii="Times New Roman" w:eastAsia="Times New Roman" w:hAnsi="Times New Roman" w:cs="Times New Roman"/>
          <w:sz w:val="24"/>
          <w:szCs w:val="24"/>
        </w:rPr>
        <w:t xml:space="preserve">BWH. We </w:t>
      </w:r>
      <w:r w:rsidR="00B36DEB">
        <w:rPr>
          <w:rFonts w:ascii="Times New Roman" w:eastAsia="Times New Roman" w:hAnsi="Times New Roman" w:cs="Times New Roman"/>
          <w:sz w:val="24"/>
          <w:szCs w:val="24"/>
        </w:rPr>
        <w:t xml:space="preserve">thank </w:t>
      </w:r>
      <w:r w:rsidR="00DF0199" w:rsidRPr="0028655F">
        <w:rPr>
          <w:rFonts w:ascii="Times New Roman" w:eastAsia="Times New Roman" w:hAnsi="Times New Roman" w:cs="Times New Roman"/>
          <w:sz w:val="24"/>
          <w:szCs w:val="24"/>
        </w:rPr>
        <w:t>Amber McIntyre and Vonceil Harmon</w:t>
      </w:r>
      <w:r w:rsidR="00DF0199">
        <w:rPr>
          <w:rFonts w:ascii="Times New Roman" w:eastAsia="Times New Roman" w:hAnsi="Times New Roman" w:cs="Times New Roman"/>
          <w:sz w:val="24"/>
          <w:szCs w:val="24"/>
        </w:rPr>
        <w:t xml:space="preserve"> of the ODOT funded </w:t>
      </w:r>
      <w:r w:rsidRPr="0028655F">
        <w:rPr>
          <w:rFonts w:ascii="Times New Roman" w:eastAsia="Times New Roman" w:hAnsi="Times New Roman" w:cs="Times New Roman"/>
          <w:sz w:val="24"/>
          <w:szCs w:val="24"/>
        </w:rPr>
        <w:t>Natural Resource Program at The University of Oklahoma</w:t>
      </w:r>
      <w:r w:rsidR="00DF0199">
        <w:rPr>
          <w:rFonts w:ascii="Times New Roman" w:eastAsia="Times New Roman" w:hAnsi="Times New Roman" w:cs="Times New Roman"/>
          <w:sz w:val="24"/>
          <w:szCs w:val="24"/>
        </w:rPr>
        <w:t>, for their advice and field assistance.</w:t>
      </w:r>
    </w:p>
    <w:p w14:paraId="07BB7686" w14:textId="77777777" w:rsidR="00D11B04" w:rsidRDefault="00D11B04" w:rsidP="00B77F00">
      <w:pPr>
        <w:rPr>
          <w:rFonts w:ascii="Times New Roman" w:hAnsi="Times New Roman" w:cs="Times New Roman"/>
          <w:b/>
          <w:bCs/>
          <w:sz w:val="24"/>
          <w:szCs w:val="24"/>
        </w:rPr>
      </w:pPr>
    </w:p>
    <w:p w14:paraId="568317FF" w14:textId="77777777" w:rsidR="00D11B04" w:rsidRDefault="00D11B04" w:rsidP="00B77F00">
      <w:pPr>
        <w:rPr>
          <w:rFonts w:ascii="Times New Roman" w:hAnsi="Times New Roman" w:cs="Times New Roman"/>
          <w:b/>
          <w:bCs/>
          <w:sz w:val="24"/>
          <w:szCs w:val="24"/>
        </w:rPr>
      </w:pPr>
    </w:p>
    <w:p w14:paraId="6DFCC41D" w14:textId="77777777" w:rsidR="00D11B04" w:rsidRDefault="00D11B04" w:rsidP="00B77F00">
      <w:pPr>
        <w:rPr>
          <w:rFonts w:ascii="Times New Roman" w:hAnsi="Times New Roman" w:cs="Times New Roman"/>
          <w:b/>
          <w:bCs/>
          <w:sz w:val="24"/>
          <w:szCs w:val="24"/>
        </w:rPr>
      </w:pPr>
    </w:p>
    <w:p w14:paraId="333DB39F" w14:textId="77777777" w:rsidR="00D11B04" w:rsidRDefault="00D11B04" w:rsidP="00B77F00">
      <w:pPr>
        <w:rPr>
          <w:rFonts w:ascii="Times New Roman" w:hAnsi="Times New Roman" w:cs="Times New Roman"/>
          <w:b/>
          <w:bCs/>
          <w:sz w:val="24"/>
          <w:szCs w:val="24"/>
        </w:rPr>
      </w:pPr>
    </w:p>
    <w:p w14:paraId="3D10FCE3" w14:textId="77777777" w:rsidR="00D11B04" w:rsidRDefault="00D11B04" w:rsidP="00B77F00">
      <w:pPr>
        <w:rPr>
          <w:rFonts w:ascii="Times New Roman" w:hAnsi="Times New Roman" w:cs="Times New Roman"/>
          <w:b/>
          <w:bCs/>
          <w:sz w:val="24"/>
          <w:szCs w:val="24"/>
        </w:rPr>
      </w:pPr>
    </w:p>
    <w:p w14:paraId="706C6465" w14:textId="77777777" w:rsidR="00D11B04" w:rsidRDefault="00D11B04" w:rsidP="00B77F00">
      <w:pPr>
        <w:rPr>
          <w:rFonts w:ascii="Times New Roman" w:hAnsi="Times New Roman" w:cs="Times New Roman"/>
          <w:b/>
          <w:bCs/>
          <w:sz w:val="24"/>
          <w:szCs w:val="24"/>
        </w:rPr>
      </w:pPr>
    </w:p>
    <w:p w14:paraId="046B4EAB" w14:textId="77777777" w:rsidR="00D11B04" w:rsidRDefault="00D11B04" w:rsidP="00B77F00">
      <w:pPr>
        <w:rPr>
          <w:rFonts w:ascii="Times New Roman" w:hAnsi="Times New Roman" w:cs="Times New Roman"/>
          <w:b/>
          <w:bCs/>
          <w:sz w:val="24"/>
          <w:szCs w:val="24"/>
        </w:rPr>
      </w:pPr>
    </w:p>
    <w:p w14:paraId="0CC7B248" w14:textId="77777777" w:rsidR="00D11B04" w:rsidRDefault="00D11B04" w:rsidP="00B77F00">
      <w:pPr>
        <w:rPr>
          <w:rFonts w:ascii="Times New Roman" w:hAnsi="Times New Roman" w:cs="Times New Roman"/>
          <w:b/>
          <w:bCs/>
          <w:sz w:val="24"/>
          <w:szCs w:val="24"/>
        </w:rPr>
      </w:pPr>
    </w:p>
    <w:p w14:paraId="34C39FC6" w14:textId="77777777" w:rsidR="00D11B04" w:rsidRDefault="00D11B04" w:rsidP="00B77F00">
      <w:pPr>
        <w:rPr>
          <w:rFonts w:ascii="Times New Roman" w:hAnsi="Times New Roman" w:cs="Times New Roman"/>
          <w:b/>
          <w:bCs/>
          <w:sz w:val="24"/>
          <w:szCs w:val="24"/>
        </w:rPr>
      </w:pPr>
    </w:p>
    <w:p w14:paraId="439AA7A5" w14:textId="77777777" w:rsidR="00D11B04" w:rsidRDefault="00D11B04" w:rsidP="00B77F00">
      <w:pPr>
        <w:rPr>
          <w:rFonts w:ascii="Times New Roman" w:hAnsi="Times New Roman" w:cs="Times New Roman"/>
          <w:b/>
          <w:bCs/>
          <w:sz w:val="24"/>
          <w:szCs w:val="24"/>
        </w:rPr>
      </w:pPr>
    </w:p>
    <w:p w14:paraId="66303244" w14:textId="77777777" w:rsidR="00D11B04" w:rsidRDefault="00D11B04" w:rsidP="00B77F00">
      <w:pPr>
        <w:rPr>
          <w:rFonts w:ascii="Times New Roman" w:hAnsi="Times New Roman" w:cs="Times New Roman"/>
          <w:b/>
          <w:bCs/>
          <w:sz w:val="24"/>
          <w:szCs w:val="24"/>
        </w:rPr>
      </w:pPr>
    </w:p>
    <w:p w14:paraId="00300278" w14:textId="77777777" w:rsidR="00D11B04" w:rsidRDefault="00D11B04" w:rsidP="00B77F00">
      <w:pPr>
        <w:rPr>
          <w:rFonts w:ascii="Times New Roman" w:hAnsi="Times New Roman" w:cs="Times New Roman"/>
          <w:b/>
          <w:bCs/>
          <w:sz w:val="24"/>
          <w:szCs w:val="24"/>
        </w:rPr>
      </w:pPr>
    </w:p>
    <w:p w14:paraId="18690892" w14:textId="77777777" w:rsidR="00D11B04" w:rsidRDefault="00D11B04" w:rsidP="00B77F00">
      <w:pPr>
        <w:rPr>
          <w:rFonts w:ascii="Times New Roman" w:hAnsi="Times New Roman" w:cs="Times New Roman"/>
          <w:b/>
          <w:bCs/>
          <w:sz w:val="24"/>
          <w:szCs w:val="24"/>
        </w:rPr>
      </w:pPr>
    </w:p>
    <w:p w14:paraId="4507D123" w14:textId="77777777" w:rsidR="00D11B04" w:rsidRDefault="00D11B04" w:rsidP="00B77F00">
      <w:pPr>
        <w:rPr>
          <w:rFonts w:ascii="Times New Roman" w:hAnsi="Times New Roman" w:cs="Times New Roman"/>
          <w:b/>
          <w:bCs/>
          <w:sz w:val="24"/>
          <w:szCs w:val="24"/>
        </w:rPr>
      </w:pPr>
    </w:p>
    <w:p w14:paraId="051CE823" w14:textId="77777777" w:rsidR="00D11B04" w:rsidRDefault="00D11B04" w:rsidP="00B77F00">
      <w:pPr>
        <w:rPr>
          <w:rFonts w:ascii="Times New Roman" w:hAnsi="Times New Roman" w:cs="Times New Roman"/>
          <w:b/>
          <w:bCs/>
          <w:sz w:val="24"/>
          <w:szCs w:val="24"/>
        </w:rPr>
      </w:pPr>
    </w:p>
    <w:p w14:paraId="0C5CE88A" w14:textId="77777777" w:rsidR="00D11B04" w:rsidRDefault="00D11B04" w:rsidP="00B77F00">
      <w:pPr>
        <w:rPr>
          <w:rFonts w:ascii="Times New Roman" w:hAnsi="Times New Roman" w:cs="Times New Roman"/>
          <w:b/>
          <w:bCs/>
          <w:sz w:val="24"/>
          <w:szCs w:val="24"/>
        </w:rPr>
      </w:pPr>
    </w:p>
    <w:p w14:paraId="4DF60214" w14:textId="77777777" w:rsidR="00D11B04" w:rsidRDefault="00D11B04" w:rsidP="00B77F00">
      <w:pPr>
        <w:rPr>
          <w:rFonts w:ascii="Times New Roman" w:hAnsi="Times New Roman" w:cs="Times New Roman"/>
          <w:b/>
          <w:bCs/>
          <w:sz w:val="24"/>
          <w:szCs w:val="24"/>
        </w:rPr>
      </w:pPr>
    </w:p>
    <w:p w14:paraId="1D1D6AD2" w14:textId="77777777" w:rsidR="00D11B04" w:rsidRDefault="00D11B04" w:rsidP="00B77F00">
      <w:pPr>
        <w:rPr>
          <w:rFonts w:ascii="Times New Roman" w:hAnsi="Times New Roman" w:cs="Times New Roman"/>
          <w:b/>
          <w:bCs/>
          <w:sz w:val="24"/>
          <w:szCs w:val="24"/>
        </w:rPr>
      </w:pPr>
    </w:p>
    <w:p w14:paraId="3367B910" w14:textId="77777777" w:rsidR="00D11B04" w:rsidRDefault="00D11B04" w:rsidP="00B77F00">
      <w:pPr>
        <w:rPr>
          <w:rFonts w:ascii="Times New Roman" w:hAnsi="Times New Roman" w:cs="Times New Roman"/>
          <w:b/>
          <w:bCs/>
          <w:sz w:val="24"/>
          <w:szCs w:val="24"/>
        </w:rPr>
      </w:pPr>
    </w:p>
    <w:p w14:paraId="7B31EBB6" w14:textId="0C97B782" w:rsidR="00F40E55" w:rsidRPr="00F40E55" w:rsidRDefault="00383E88" w:rsidP="00B77F00">
      <w:pPr>
        <w:rPr>
          <w:rFonts w:ascii="Times New Roman" w:hAnsi="Times New Roman" w:cs="Times New Roman"/>
          <w:b/>
          <w:bCs/>
          <w:sz w:val="24"/>
          <w:szCs w:val="24"/>
        </w:rPr>
      </w:pPr>
      <w:r>
        <w:rPr>
          <w:rFonts w:ascii="Times New Roman" w:hAnsi="Times New Roman" w:cs="Times New Roman"/>
          <w:b/>
          <w:bCs/>
          <w:sz w:val="24"/>
          <w:szCs w:val="24"/>
        </w:rPr>
        <w:lastRenderedPageBreak/>
        <w:t>Tables and Figures</w:t>
      </w:r>
    </w:p>
    <w:p w14:paraId="2AF8E94A" w14:textId="3CC96C06" w:rsidR="00383E88" w:rsidRPr="00F40E55" w:rsidRDefault="00383E88" w:rsidP="00383E88">
      <w:pPr>
        <w:spacing w:after="0" w:line="240" w:lineRule="auto"/>
        <w:textAlignment w:val="baseline"/>
        <w:rPr>
          <w:rFonts w:ascii="Times New Roman" w:eastAsia="Times New Roman" w:hAnsi="Times New Roman" w:cs="Times New Roman"/>
          <w:sz w:val="24"/>
          <w:szCs w:val="24"/>
        </w:rPr>
      </w:pPr>
      <w:bookmarkStart w:id="19" w:name="_Hlk78812155"/>
      <w:bookmarkStart w:id="20" w:name="_Hlk77088132"/>
      <w:r w:rsidRPr="002B3706">
        <w:rPr>
          <w:rFonts w:ascii="Times New Roman" w:eastAsia="Times New Roman" w:hAnsi="Times New Roman" w:cs="Times New Roman"/>
          <w:b/>
          <w:bCs/>
          <w:sz w:val="24"/>
          <w:szCs w:val="24"/>
        </w:rPr>
        <w:t>Table 1.</w:t>
      </w:r>
      <w:r w:rsidRPr="009365E3">
        <w:rPr>
          <w:rFonts w:ascii="Times New Roman" w:eastAsia="Times New Roman" w:hAnsi="Times New Roman" w:cs="Times New Roman"/>
          <w:sz w:val="24"/>
          <w:szCs w:val="24"/>
        </w:rPr>
        <w:t xml:space="preserve"> Summary areas of Division 2. The 8% needed for compliance with the CCAA is 1,448.44 ha for Division 2.</w:t>
      </w:r>
      <w:bookmarkEnd w:id="19"/>
      <w:r w:rsidRPr="009365E3">
        <w:rPr>
          <w:rFonts w:ascii="Times New Roman" w:eastAsia="Times New Roman" w:hAnsi="Times New Roman" w:cs="Times New Roman"/>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30"/>
        <w:gridCol w:w="3315"/>
      </w:tblGrid>
      <w:tr w:rsidR="00383E88" w:rsidRPr="009365E3" w14:paraId="33D183E9" w14:textId="77777777" w:rsidTr="00F4382C">
        <w:trPr>
          <w:trHeight w:val="315"/>
        </w:trPr>
        <w:tc>
          <w:tcPr>
            <w:tcW w:w="3330" w:type="dxa"/>
            <w:tcBorders>
              <w:top w:val="single" w:sz="6" w:space="0" w:color="auto"/>
              <w:left w:val="nil"/>
              <w:bottom w:val="single" w:sz="6" w:space="0" w:color="auto"/>
              <w:right w:val="nil"/>
            </w:tcBorders>
            <w:shd w:val="clear" w:color="auto" w:fill="FFFFFF"/>
            <w:vAlign w:val="bottom"/>
            <w:hideMark/>
          </w:tcPr>
          <w:p w14:paraId="2A1A95E0"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Land Holding </w:t>
            </w:r>
          </w:p>
        </w:tc>
        <w:tc>
          <w:tcPr>
            <w:tcW w:w="3315" w:type="dxa"/>
            <w:tcBorders>
              <w:top w:val="single" w:sz="6" w:space="0" w:color="auto"/>
              <w:left w:val="nil"/>
              <w:bottom w:val="single" w:sz="6" w:space="0" w:color="auto"/>
              <w:right w:val="nil"/>
            </w:tcBorders>
            <w:shd w:val="clear" w:color="auto" w:fill="FFFFFF"/>
            <w:vAlign w:val="bottom"/>
            <w:hideMark/>
          </w:tcPr>
          <w:p w14:paraId="58F46B9E"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Area (ha) </w:t>
            </w:r>
          </w:p>
        </w:tc>
      </w:tr>
      <w:tr w:rsidR="00383E88" w:rsidRPr="009365E3" w14:paraId="2B76F317" w14:textId="77777777" w:rsidTr="00F4382C">
        <w:trPr>
          <w:trHeight w:val="300"/>
        </w:trPr>
        <w:tc>
          <w:tcPr>
            <w:tcW w:w="3330" w:type="dxa"/>
            <w:tcBorders>
              <w:top w:val="nil"/>
              <w:left w:val="nil"/>
              <w:bottom w:val="nil"/>
              <w:right w:val="nil"/>
            </w:tcBorders>
            <w:shd w:val="clear" w:color="auto" w:fill="FFFFFF"/>
            <w:vAlign w:val="bottom"/>
            <w:hideMark/>
          </w:tcPr>
          <w:p w14:paraId="07BE509F"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Desirable Vegetation  </w:t>
            </w:r>
          </w:p>
        </w:tc>
        <w:tc>
          <w:tcPr>
            <w:tcW w:w="3315" w:type="dxa"/>
            <w:tcBorders>
              <w:top w:val="nil"/>
              <w:left w:val="nil"/>
              <w:bottom w:val="nil"/>
              <w:right w:val="nil"/>
            </w:tcBorders>
            <w:shd w:val="clear" w:color="auto" w:fill="FFFFFF"/>
            <w:vAlign w:val="bottom"/>
            <w:hideMark/>
          </w:tcPr>
          <w:p w14:paraId="2B27A879"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3,387.34 </w:t>
            </w:r>
          </w:p>
        </w:tc>
      </w:tr>
      <w:tr w:rsidR="00383E88" w:rsidRPr="009365E3" w14:paraId="7C21D15D" w14:textId="77777777" w:rsidTr="00F4382C">
        <w:trPr>
          <w:trHeight w:val="300"/>
        </w:trPr>
        <w:tc>
          <w:tcPr>
            <w:tcW w:w="3330" w:type="dxa"/>
            <w:tcBorders>
              <w:top w:val="nil"/>
              <w:left w:val="nil"/>
              <w:bottom w:val="single" w:sz="6" w:space="0" w:color="auto"/>
              <w:right w:val="nil"/>
            </w:tcBorders>
            <w:shd w:val="clear" w:color="auto" w:fill="FFFFFF"/>
            <w:vAlign w:val="bottom"/>
            <w:hideMark/>
          </w:tcPr>
          <w:p w14:paraId="0D5877A0"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Total land </w:t>
            </w:r>
          </w:p>
        </w:tc>
        <w:tc>
          <w:tcPr>
            <w:tcW w:w="3315" w:type="dxa"/>
            <w:tcBorders>
              <w:top w:val="nil"/>
              <w:left w:val="nil"/>
              <w:bottom w:val="single" w:sz="6" w:space="0" w:color="auto"/>
              <w:right w:val="nil"/>
            </w:tcBorders>
            <w:shd w:val="clear" w:color="auto" w:fill="FFFFFF"/>
            <w:vAlign w:val="bottom"/>
            <w:hideMark/>
          </w:tcPr>
          <w:p w14:paraId="15F1E66E"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18,105.45 </w:t>
            </w:r>
          </w:p>
        </w:tc>
      </w:tr>
      <w:bookmarkEnd w:id="20"/>
    </w:tbl>
    <w:p w14:paraId="0173A538" w14:textId="161C7686" w:rsidR="002F3C21" w:rsidRDefault="002F3C21" w:rsidP="00383E88">
      <w:pPr>
        <w:spacing w:after="0" w:line="240" w:lineRule="auto"/>
        <w:textAlignment w:val="baseline"/>
        <w:rPr>
          <w:rFonts w:ascii="Times New Roman" w:eastAsia="Times New Roman" w:hAnsi="Times New Roman" w:cs="Times New Roman"/>
          <w:sz w:val="24"/>
          <w:szCs w:val="24"/>
        </w:rPr>
      </w:pPr>
    </w:p>
    <w:p w14:paraId="5CFBB01F" w14:textId="2D33758D" w:rsidR="00E61CC6" w:rsidRDefault="00E61CC6" w:rsidP="00383E88">
      <w:pPr>
        <w:spacing w:after="0" w:line="240" w:lineRule="auto"/>
        <w:textAlignment w:val="baseline"/>
        <w:rPr>
          <w:rFonts w:ascii="Times New Roman" w:eastAsia="Times New Roman" w:hAnsi="Times New Roman" w:cs="Times New Roman"/>
          <w:sz w:val="24"/>
          <w:szCs w:val="24"/>
        </w:rPr>
      </w:pPr>
    </w:p>
    <w:p w14:paraId="2A317ACA" w14:textId="474065AF" w:rsidR="00D11B04" w:rsidRDefault="00D11B04" w:rsidP="00383E88">
      <w:pPr>
        <w:spacing w:after="0" w:line="240" w:lineRule="auto"/>
        <w:textAlignment w:val="baseline"/>
        <w:rPr>
          <w:rFonts w:ascii="Times New Roman" w:eastAsia="Times New Roman" w:hAnsi="Times New Roman" w:cs="Times New Roman"/>
          <w:sz w:val="24"/>
          <w:szCs w:val="24"/>
        </w:rPr>
      </w:pPr>
    </w:p>
    <w:p w14:paraId="0C89BD4C" w14:textId="585D1E68" w:rsidR="00D11B04" w:rsidRDefault="00D11B04" w:rsidP="00383E88">
      <w:pPr>
        <w:spacing w:after="0" w:line="240" w:lineRule="auto"/>
        <w:textAlignment w:val="baseline"/>
        <w:rPr>
          <w:rFonts w:ascii="Times New Roman" w:eastAsia="Times New Roman" w:hAnsi="Times New Roman" w:cs="Times New Roman"/>
          <w:sz w:val="24"/>
          <w:szCs w:val="24"/>
        </w:rPr>
      </w:pPr>
    </w:p>
    <w:p w14:paraId="07646330" w14:textId="3908D468" w:rsidR="00D11B04" w:rsidRDefault="00D11B04" w:rsidP="00383E88">
      <w:pPr>
        <w:spacing w:after="0" w:line="240" w:lineRule="auto"/>
        <w:textAlignment w:val="baseline"/>
        <w:rPr>
          <w:rFonts w:ascii="Times New Roman" w:eastAsia="Times New Roman" w:hAnsi="Times New Roman" w:cs="Times New Roman"/>
          <w:sz w:val="24"/>
          <w:szCs w:val="24"/>
        </w:rPr>
      </w:pPr>
    </w:p>
    <w:p w14:paraId="22C9744C" w14:textId="442C8788" w:rsidR="00D11B04" w:rsidRDefault="00D11B04" w:rsidP="00383E88">
      <w:pPr>
        <w:spacing w:after="0" w:line="240" w:lineRule="auto"/>
        <w:textAlignment w:val="baseline"/>
        <w:rPr>
          <w:rFonts w:ascii="Times New Roman" w:eastAsia="Times New Roman" w:hAnsi="Times New Roman" w:cs="Times New Roman"/>
          <w:sz w:val="24"/>
          <w:szCs w:val="24"/>
        </w:rPr>
      </w:pPr>
    </w:p>
    <w:p w14:paraId="7B583ED3" w14:textId="4934AEA1" w:rsidR="00D11B04" w:rsidRDefault="00D11B04" w:rsidP="00383E88">
      <w:pPr>
        <w:spacing w:after="0" w:line="240" w:lineRule="auto"/>
        <w:textAlignment w:val="baseline"/>
        <w:rPr>
          <w:rFonts w:ascii="Times New Roman" w:eastAsia="Times New Roman" w:hAnsi="Times New Roman" w:cs="Times New Roman"/>
          <w:sz w:val="24"/>
          <w:szCs w:val="24"/>
        </w:rPr>
      </w:pPr>
    </w:p>
    <w:p w14:paraId="051C217F" w14:textId="2DB1C518" w:rsidR="00D11B04" w:rsidRDefault="00D11B04" w:rsidP="00383E88">
      <w:pPr>
        <w:spacing w:after="0" w:line="240" w:lineRule="auto"/>
        <w:textAlignment w:val="baseline"/>
        <w:rPr>
          <w:rFonts w:ascii="Times New Roman" w:eastAsia="Times New Roman" w:hAnsi="Times New Roman" w:cs="Times New Roman"/>
          <w:sz w:val="24"/>
          <w:szCs w:val="24"/>
        </w:rPr>
      </w:pPr>
    </w:p>
    <w:p w14:paraId="17E2FC38" w14:textId="080A519A" w:rsidR="00D11B04" w:rsidRDefault="00D11B04" w:rsidP="00383E88">
      <w:pPr>
        <w:spacing w:after="0" w:line="240" w:lineRule="auto"/>
        <w:textAlignment w:val="baseline"/>
        <w:rPr>
          <w:rFonts w:ascii="Times New Roman" w:eastAsia="Times New Roman" w:hAnsi="Times New Roman" w:cs="Times New Roman"/>
          <w:sz w:val="24"/>
          <w:szCs w:val="24"/>
        </w:rPr>
      </w:pPr>
    </w:p>
    <w:p w14:paraId="0EE92D3B" w14:textId="5A158E3E" w:rsidR="00D11B04" w:rsidRDefault="00D11B04" w:rsidP="00383E88">
      <w:pPr>
        <w:spacing w:after="0" w:line="240" w:lineRule="auto"/>
        <w:textAlignment w:val="baseline"/>
        <w:rPr>
          <w:rFonts w:ascii="Times New Roman" w:eastAsia="Times New Roman" w:hAnsi="Times New Roman" w:cs="Times New Roman"/>
          <w:sz w:val="24"/>
          <w:szCs w:val="24"/>
        </w:rPr>
      </w:pPr>
    </w:p>
    <w:p w14:paraId="07FECB73" w14:textId="665DF5A5" w:rsidR="00D11B04" w:rsidRDefault="00D11B04" w:rsidP="00383E88">
      <w:pPr>
        <w:spacing w:after="0" w:line="240" w:lineRule="auto"/>
        <w:textAlignment w:val="baseline"/>
        <w:rPr>
          <w:rFonts w:ascii="Times New Roman" w:eastAsia="Times New Roman" w:hAnsi="Times New Roman" w:cs="Times New Roman"/>
          <w:sz w:val="24"/>
          <w:szCs w:val="24"/>
        </w:rPr>
      </w:pPr>
    </w:p>
    <w:p w14:paraId="3DA5AFC1" w14:textId="0ACE2C82" w:rsidR="00D11B04" w:rsidRDefault="00D11B04" w:rsidP="00383E88">
      <w:pPr>
        <w:spacing w:after="0" w:line="240" w:lineRule="auto"/>
        <w:textAlignment w:val="baseline"/>
        <w:rPr>
          <w:rFonts w:ascii="Times New Roman" w:eastAsia="Times New Roman" w:hAnsi="Times New Roman" w:cs="Times New Roman"/>
          <w:sz w:val="24"/>
          <w:szCs w:val="24"/>
        </w:rPr>
      </w:pPr>
    </w:p>
    <w:p w14:paraId="228E1AD2" w14:textId="7B7A4620" w:rsidR="00D11B04" w:rsidRDefault="00D11B04" w:rsidP="00383E88">
      <w:pPr>
        <w:spacing w:after="0" w:line="240" w:lineRule="auto"/>
        <w:textAlignment w:val="baseline"/>
        <w:rPr>
          <w:rFonts w:ascii="Times New Roman" w:eastAsia="Times New Roman" w:hAnsi="Times New Roman" w:cs="Times New Roman"/>
          <w:sz w:val="24"/>
          <w:szCs w:val="24"/>
        </w:rPr>
      </w:pPr>
    </w:p>
    <w:p w14:paraId="1CE13D6D" w14:textId="0212705E" w:rsidR="00D11B04" w:rsidRDefault="00D11B04" w:rsidP="00383E88">
      <w:pPr>
        <w:spacing w:after="0" w:line="240" w:lineRule="auto"/>
        <w:textAlignment w:val="baseline"/>
        <w:rPr>
          <w:rFonts w:ascii="Times New Roman" w:eastAsia="Times New Roman" w:hAnsi="Times New Roman" w:cs="Times New Roman"/>
          <w:sz w:val="24"/>
          <w:szCs w:val="24"/>
        </w:rPr>
      </w:pPr>
    </w:p>
    <w:p w14:paraId="186D82B1" w14:textId="28B9FC8F" w:rsidR="00D11B04" w:rsidRDefault="00D11B04" w:rsidP="00383E88">
      <w:pPr>
        <w:spacing w:after="0" w:line="240" w:lineRule="auto"/>
        <w:textAlignment w:val="baseline"/>
        <w:rPr>
          <w:rFonts w:ascii="Times New Roman" w:eastAsia="Times New Roman" w:hAnsi="Times New Roman" w:cs="Times New Roman"/>
          <w:sz w:val="24"/>
          <w:szCs w:val="24"/>
        </w:rPr>
      </w:pPr>
    </w:p>
    <w:p w14:paraId="021AC269" w14:textId="607E9681" w:rsidR="00D11B04" w:rsidRDefault="00D11B04" w:rsidP="00383E88">
      <w:pPr>
        <w:spacing w:after="0" w:line="240" w:lineRule="auto"/>
        <w:textAlignment w:val="baseline"/>
        <w:rPr>
          <w:rFonts w:ascii="Times New Roman" w:eastAsia="Times New Roman" w:hAnsi="Times New Roman" w:cs="Times New Roman"/>
          <w:sz w:val="24"/>
          <w:szCs w:val="24"/>
        </w:rPr>
      </w:pPr>
    </w:p>
    <w:p w14:paraId="7360C74D" w14:textId="792F52F7" w:rsidR="00D11B04" w:rsidRDefault="00D11B04" w:rsidP="00383E88">
      <w:pPr>
        <w:spacing w:after="0" w:line="240" w:lineRule="auto"/>
        <w:textAlignment w:val="baseline"/>
        <w:rPr>
          <w:rFonts w:ascii="Times New Roman" w:eastAsia="Times New Roman" w:hAnsi="Times New Roman" w:cs="Times New Roman"/>
          <w:sz w:val="24"/>
          <w:szCs w:val="24"/>
        </w:rPr>
      </w:pPr>
    </w:p>
    <w:p w14:paraId="278ECB89" w14:textId="21935CAC" w:rsidR="00D11B04" w:rsidRDefault="00D11B04" w:rsidP="00383E88">
      <w:pPr>
        <w:spacing w:after="0" w:line="240" w:lineRule="auto"/>
        <w:textAlignment w:val="baseline"/>
        <w:rPr>
          <w:rFonts w:ascii="Times New Roman" w:eastAsia="Times New Roman" w:hAnsi="Times New Roman" w:cs="Times New Roman"/>
          <w:sz w:val="24"/>
          <w:szCs w:val="24"/>
        </w:rPr>
      </w:pPr>
    </w:p>
    <w:p w14:paraId="2D56FC37" w14:textId="01D2F5C8" w:rsidR="00D11B04" w:rsidRDefault="00D11B04" w:rsidP="00383E88">
      <w:pPr>
        <w:spacing w:after="0" w:line="240" w:lineRule="auto"/>
        <w:textAlignment w:val="baseline"/>
        <w:rPr>
          <w:rFonts w:ascii="Times New Roman" w:eastAsia="Times New Roman" w:hAnsi="Times New Roman" w:cs="Times New Roman"/>
          <w:sz w:val="24"/>
          <w:szCs w:val="24"/>
        </w:rPr>
      </w:pPr>
    </w:p>
    <w:p w14:paraId="152BA2DF" w14:textId="69EBB9C8" w:rsidR="00D11B04" w:rsidRDefault="00D11B04" w:rsidP="00383E88">
      <w:pPr>
        <w:spacing w:after="0" w:line="240" w:lineRule="auto"/>
        <w:textAlignment w:val="baseline"/>
        <w:rPr>
          <w:rFonts w:ascii="Times New Roman" w:eastAsia="Times New Roman" w:hAnsi="Times New Roman" w:cs="Times New Roman"/>
          <w:sz w:val="24"/>
          <w:szCs w:val="24"/>
        </w:rPr>
      </w:pPr>
    </w:p>
    <w:p w14:paraId="13431057" w14:textId="3B319102" w:rsidR="00D11B04" w:rsidRDefault="00D11B04" w:rsidP="00383E88">
      <w:pPr>
        <w:spacing w:after="0" w:line="240" w:lineRule="auto"/>
        <w:textAlignment w:val="baseline"/>
        <w:rPr>
          <w:rFonts w:ascii="Times New Roman" w:eastAsia="Times New Roman" w:hAnsi="Times New Roman" w:cs="Times New Roman"/>
          <w:sz w:val="24"/>
          <w:szCs w:val="24"/>
        </w:rPr>
      </w:pPr>
    </w:p>
    <w:p w14:paraId="7794CBEB" w14:textId="4D79B0C0" w:rsidR="00D11B04" w:rsidRDefault="00D11B04" w:rsidP="00383E88">
      <w:pPr>
        <w:spacing w:after="0" w:line="240" w:lineRule="auto"/>
        <w:textAlignment w:val="baseline"/>
        <w:rPr>
          <w:rFonts w:ascii="Times New Roman" w:eastAsia="Times New Roman" w:hAnsi="Times New Roman" w:cs="Times New Roman"/>
          <w:sz w:val="24"/>
          <w:szCs w:val="24"/>
        </w:rPr>
      </w:pPr>
    </w:p>
    <w:p w14:paraId="507E8F70" w14:textId="2FB06125" w:rsidR="00D11B04" w:rsidRDefault="00D11B04" w:rsidP="00383E88">
      <w:pPr>
        <w:spacing w:after="0" w:line="240" w:lineRule="auto"/>
        <w:textAlignment w:val="baseline"/>
        <w:rPr>
          <w:rFonts w:ascii="Times New Roman" w:eastAsia="Times New Roman" w:hAnsi="Times New Roman" w:cs="Times New Roman"/>
          <w:sz w:val="24"/>
          <w:szCs w:val="24"/>
        </w:rPr>
      </w:pPr>
    </w:p>
    <w:p w14:paraId="1C8B9B3D" w14:textId="670233F2" w:rsidR="00D11B04" w:rsidRDefault="00D11B04" w:rsidP="00383E88">
      <w:pPr>
        <w:spacing w:after="0" w:line="240" w:lineRule="auto"/>
        <w:textAlignment w:val="baseline"/>
        <w:rPr>
          <w:rFonts w:ascii="Times New Roman" w:eastAsia="Times New Roman" w:hAnsi="Times New Roman" w:cs="Times New Roman"/>
          <w:sz w:val="24"/>
          <w:szCs w:val="24"/>
        </w:rPr>
      </w:pPr>
    </w:p>
    <w:p w14:paraId="5A8FAECB" w14:textId="64B7368A" w:rsidR="00D11B04" w:rsidRDefault="00D11B04" w:rsidP="00383E88">
      <w:pPr>
        <w:spacing w:after="0" w:line="240" w:lineRule="auto"/>
        <w:textAlignment w:val="baseline"/>
        <w:rPr>
          <w:rFonts w:ascii="Times New Roman" w:eastAsia="Times New Roman" w:hAnsi="Times New Roman" w:cs="Times New Roman"/>
          <w:sz w:val="24"/>
          <w:szCs w:val="24"/>
        </w:rPr>
      </w:pPr>
    </w:p>
    <w:p w14:paraId="63B432B5" w14:textId="2F44C3EF" w:rsidR="00D11B04" w:rsidRDefault="00D11B04" w:rsidP="00383E88">
      <w:pPr>
        <w:spacing w:after="0" w:line="240" w:lineRule="auto"/>
        <w:textAlignment w:val="baseline"/>
        <w:rPr>
          <w:rFonts w:ascii="Times New Roman" w:eastAsia="Times New Roman" w:hAnsi="Times New Roman" w:cs="Times New Roman"/>
          <w:sz w:val="24"/>
          <w:szCs w:val="24"/>
        </w:rPr>
      </w:pPr>
    </w:p>
    <w:p w14:paraId="7C1D82B5" w14:textId="5557F6C2" w:rsidR="00D11B04" w:rsidRDefault="00D11B04" w:rsidP="00383E88">
      <w:pPr>
        <w:spacing w:after="0" w:line="240" w:lineRule="auto"/>
        <w:textAlignment w:val="baseline"/>
        <w:rPr>
          <w:rFonts w:ascii="Times New Roman" w:eastAsia="Times New Roman" w:hAnsi="Times New Roman" w:cs="Times New Roman"/>
          <w:sz w:val="24"/>
          <w:szCs w:val="24"/>
        </w:rPr>
      </w:pPr>
    </w:p>
    <w:p w14:paraId="2AA257A8" w14:textId="4D3ABB46" w:rsidR="00D11B04" w:rsidRDefault="00D11B04" w:rsidP="00383E88">
      <w:pPr>
        <w:spacing w:after="0" w:line="240" w:lineRule="auto"/>
        <w:textAlignment w:val="baseline"/>
        <w:rPr>
          <w:rFonts w:ascii="Times New Roman" w:eastAsia="Times New Roman" w:hAnsi="Times New Roman" w:cs="Times New Roman"/>
          <w:sz w:val="24"/>
          <w:szCs w:val="24"/>
        </w:rPr>
      </w:pPr>
    </w:p>
    <w:p w14:paraId="612F5182" w14:textId="40958170" w:rsidR="00D11B04" w:rsidRDefault="00D11B04" w:rsidP="00383E88">
      <w:pPr>
        <w:spacing w:after="0" w:line="240" w:lineRule="auto"/>
        <w:textAlignment w:val="baseline"/>
        <w:rPr>
          <w:rFonts w:ascii="Times New Roman" w:eastAsia="Times New Roman" w:hAnsi="Times New Roman" w:cs="Times New Roman"/>
          <w:sz w:val="24"/>
          <w:szCs w:val="24"/>
        </w:rPr>
      </w:pPr>
    </w:p>
    <w:p w14:paraId="42938153" w14:textId="1E1CB61B" w:rsidR="00D11B04" w:rsidRDefault="00D11B04" w:rsidP="00383E88">
      <w:pPr>
        <w:spacing w:after="0" w:line="240" w:lineRule="auto"/>
        <w:textAlignment w:val="baseline"/>
        <w:rPr>
          <w:rFonts w:ascii="Times New Roman" w:eastAsia="Times New Roman" w:hAnsi="Times New Roman" w:cs="Times New Roman"/>
          <w:sz w:val="24"/>
          <w:szCs w:val="24"/>
        </w:rPr>
      </w:pPr>
    </w:p>
    <w:p w14:paraId="4E82EDC5" w14:textId="405C82A3" w:rsidR="00D11B04" w:rsidRDefault="00D11B04" w:rsidP="00383E88">
      <w:pPr>
        <w:spacing w:after="0" w:line="240" w:lineRule="auto"/>
        <w:textAlignment w:val="baseline"/>
        <w:rPr>
          <w:rFonts w:ascii="Times New Roman" w:eastAsia="Times New Roman" w:hAnsi="Times New Roman" w:cs="Times New Roman"/>
          <w:sz w:val="24"/>
          <w:szCs w:val="24"/>
        </w:rPr>
      </w:pPr>
    </w:p>
    <w:p w14:paraId="380C6B7A" w14:textId="03EE767B" w:rsidR="00D11B04" w:rsidRDefault="00D11B04" w:rsidP="00383E88">
      <w:pPr>
        <w:spacing w:after="0" w:line="240" w:lineRule="auto"/>
        <w:textAlignment w:val="baseline"/>
        <w:rPr>
          <w:rFonts w:ascii="Times New Roman" w:eastAsia="Times New Roman" w:hAnsi="Times New Roman" w:cs="Times New Roman"/>
          <w:sz w:val="24"/>
          <w:szCs w:val="24"/>
        </w:rPr>
      </w:pPr>
    </w:p>
    <w:p w14:paraId="6E4402DB" w14:textId="222D4B72" w:rsidR="00D11B04" w:rsidRDefault="00D11B04" w:rsidP="00383E88">
      <w:pPr>
        <w:spacing w:after="0" w:line="240" w:lineRule="auto"/>
        <w:textAlignment w:val="baseline"/>
        <w:rPr>
          <w:rFonts w:ascii="Times New Roman" w:eastAsia="Times New Roman" w:hAnsi="Times New Roman" w:cs="Times New Roman"/>
          <w:sz w:val="24"/>
          <w:szCs w:val="24"/>
        </w:rPr>
      </w:pPr>
    </w:p>
    <w:p w14:paraId="3EB40C3C" w14:textId="2611AED1" w:rsidR="00D11B04" w:rsidRDefault="00D11B04" w:rsidP="00383E88">
      <w:pPr>
        <w:spacing w:after="0" w:line="240" w:lineRule="auto"/>
        <w:textAlignment w:val="baseline"/>
        <w:rPr>
          <w:rFonts w:ascii="Times New Roman" w:eastAsia="Times New Roman" w:hAnsi="Times New Roman" w:cs="Times New Roman"/>
          <w:sz w:val="24"/>
          <w:szCs w:val="24"/>
        </w:rPr>
      </w:pPr>
    </w:p>
    <w:p w14:paraId="0F6C473E" w14:textId="04B15CA7" w:rsidR="00D11B04" w:rsidRDefault="00D11B04" w:rsidP="00383E88">
      <w:pPr>
        <w:spacing w:after="0" w:line="240" w:lineRule="auto"/>
        <w:textAlignment w:val="baseline"/>
        <w:rPr>
          <w:rFonts w:ascii="Times New Roman" w:eastAsia="Times New Roman" w:hAnsi="Times New Roman" w:cs="Times New Roman"/>
          <w:sz w:val="24"/>
          <w:szCs w:val="24"/>
        </w:rPr>
      </w:pPr>
    </w:p>
    <w:p w14:paraId="233C2B17" w14:textId="0A528FB5" w:rsidR="00D11B04" w:rsidRDefault="00D11B04" w:rsidP="00383E88">
      <w:pPr>
        <w:spacing w:after="0" w:line="240" w:lineRule="auto"/>
        <w:textAlignment w:val="baseline"/>
        <w:rPr>
          <w:rFonts w:ascii="Times New Roman" w:eastAsia="Times New Roman" w:hAnsi="Times New Roman" w:cs="Times New Roman"/>
          <w:sz w:val="24"/>
          <w:szCs w:val="24"/>
        </w:rPr>
      </w:pPr>
    </w:p>
    <w:p w14:paraId="1C5FDC43" w14:textId="272F4E5E" w:rsidR="00D11B04" w:rsidRDefault="00D11B04" w:rsidP="00383E88">
      <w:pPr>
        <w:spacing w:after="0" w:line="240" w:lineRule="auto"/>
        <w:textAlignment w:val="baseline"/>
        <w:rPr>
          <w:rFonts w:ascii="Times New Roman" w:eastAsia="Times New Roman" w:hAnsi="Times New Roman" w:cs="Times New Roman"/>
          <w:sz w:val="24"/>
          <w:szCs w:val="24"/>
        </w:rPr>
      </w:pPr>
    </w:p>
    <w:p w14:paraId="5CDE3859" w14:textId="00783CA4" w:rsidR="00D11B04" w:rsidRDefault="00D11B04" w:rsidP="00383E88">
      <w:pPr>
        <w:spacing w:after="0" w:line="240" w:lineRule="auto"/>
        <w:textAlignment w:val="baseline"/>
        <w:rPr>
          <w:rFonts w:ascii="Times New Roman" w:eastAsia="Times New Roman" w:hAnsi="Times New Roman" w:cs="Times New Roman"/>
          <w:sz w:val="24"/>
          <w:szCs w:val="24"/>
        </w:rPr>
      </w:pPr>
    </w:p>
    <w:p w14:paraId="1FBB2018" w14:textId="77777777" w:rsidR="00D11B04" w:rsidRPr="00B77F00" w:rsidRDefault="00D11B04" w:rsidP="00383E88">
      <w:pPr>
        <w:spacing w:after="0" w:line="240" w:lineRule="auto"/>
        <w:textAlignment w:val="baseline"/>
        <w:rPr>
          <w:rFonts w:ascii="Times New Roman" w:eastAsia="Times New Roman" w:hAnsi="Times New Roman" w:cs="Times New Roman"/>
          <w:sz w:val="24"/>
          <w:szCs w:val="24"/>
        </w:rPr>
      </w:pPr>
    </w:p>
    <w:p w14:paraId="4D91D22B" w14:textId="28CF890C" w:rsidR="00383E88" w:rsidRPr="00F40E55" w:rsidRDefault="00383E88" w:rsidP="00383E88">
      <w:pPr>
        <w:spacing w:after="0" w:line="240" w:lineRule="auto"/>
        <w:textAlignment w:val="baseline"/>
        <w:rPr>
          <w:rFonts w:ascii="Times New Roman" w:eastAsia="Times New Roman" w:hAnsi="Times New Roman" w:cs="Times New Roman"/>
          <w:sz w:val="24"/>
          <w:szCs w:val="24"/>
        </w:rPr>
      </w:pPr>
      <w:bookmarkStart w:id="21" w:name="_Hlk78812163"/>
      <w:bookmarkStart w:id="22" w:name="_Hlk77088146"/>
      <w:r w:rsidRPr="002B3706">
        <w:rPr>
          <w:rFonts w:ascii="Times New Roman" w:eastAsia="Times New Roman" w:hAnsi="Times New Roman" w:cs="Times New Roman"/>
          <w:b/>
          <w:bCs/>
          <w:sz w:val="24"/>
          <w:szCs w:val="24"/>
        </w:rPr>
        <w:lastRenderedPageBreak/>
        <w:t>Table 2.</w:t>
      </w:r>
      <w:r w:rsidRPr="009365E3">
        <w:rPr>
          <w:rFonts w:ascii="Times New Roman" w:eastAsia="Times New Roman" w:hAnsi="Times New Roman" w:cs="Times New Roman"/>
          <w:sz w:val="24"/>
          <w:szCs w:val="24"/>
        </w:rPr>
        <w:t xml:space="preserve"> Summary areas by vegetation classification for Division 2</w:t>
      </w:r>
      <w:r w:rsidR="00177B7F">
        <w:rPr>
          <w:rFonts w:ascii="Times New Roman" w:eastAsia="Times New Roman" w:hAnsi="Times New Roman" w:cs="Times New Roman"/>
          <w:sz w:val="24"/>
          <w:szCs w:val="24"/>
        </w:rPr>
        <w:t xml:space="preserve"> [n = 14].</w:t>
      </w:r>
      <w:bookmarkEnd w:id="21"/>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50"/>
        <w:gridCol w:w="1155"/>
        <w:gridCol w:w="1260"/>
      </w:tblGrid>
      <w:tr w:rsidR="00383E88" w:rsidRPr="009365E3" w14:paraId="15F9DA1D" w14:textId="77777777" w:rsidTr="00F4382C">
        <w:trPr>
          <w:trHeight w:val="330"/>
        </w:trPr>
        <w:tc>
          <w:tcPr>
            <w:tcW w:w="6450" w:type="dxa"/>
            <w:tcBorders>
              <w:top w:val="single" w:sz="6" w:space="0" w:color="auto"/>
              <w:left w:val="nil"/>
              <w:bottom w:val="single" w:sz="6" w:space="0" w:color="auto"/>
              <w:right w:val="nil"/>
            </w:tcBorders>
            <w:shd w:val="clear" w:color="auto" w:fill="FFFFFF"/>
            <w:vAlign w:val="bottom"/>
            <w:hideMark/>
          </w:tcPr>
          <w:p w14:paraId="6E388AD1"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Vegetation Classification </w:t>
            </w:r>
          </w:p>
        </w:tc>
        <w:tc>
          <w:tcPr>
            <w:tcW w:w="1155" w:type="dxa"/>
            <w:tcBorders>
              <w:top w:val="single" w:sz="6" w:space="0" w:color="auto"/>
              <w:left w:val="nil"/>
              <w:bottom w:val="single" w:sz="6" w:space="0" w:color="auto"/>
              <w:right w:val="nil"/>
            </w:tcBorders>
            <w:shd w:val="clear" w:color="auto" w:fill="FFFFFF"/>
            <w:vAlign w:val="bottom"/>
            <w:hideMark/>
          </w:tcPr>
          <w:p w14:paraId="0A3273E8"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Area (ha) </w:t>
            </w:r>
          </w:p>
        </w:tc>
        <w:tc>
          <w:tcPr>
            <w:tcW w:w="1260" w:type="dxa"/>
            <w:tcBorders>
              <w:top w:val="single" w:sz="6" w:space="0" w:color="auto"/>
              <w:left w:val="nil"/>
              <w:bottom w:val="single" w:sz="6" w:space="0" w:color="auto"/>
              <w:right w:val="nil"/>
            </w:tcBorders>
            <w:shd w:val="clear" w:color="auto" w:fill="auto"/>
            <w:vAlign w:val="bottom"/>
            <w:hideMark/>
          </w:tcPr>
          <w:p w14:paraId="4C95480C"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Percent (%) </w:t>
            </w:r>
          </w:p>
        </w:tc>
      </w:tr>
      <w:tr w:rsidR="00383E88" w:rsidRPr="009365E3" w14:paraId="5901EF01" w14:textId="77777777" w:rsidTr="00F4382C">
        <w:trPr>
          <w:trHeight w:val="315"/>
        </w:trPr>
        <w:tc>
          <w:tcPr>
            <w:tcW w:w="6450" w:type="dxa"/>
            <w:tcBorders>
              <w:top w:val="nil"/>
              <w:left w:val="nil"/>
              <w:bottom w:val="nil"/>
              <w:right w:val="nil"/>
            </w:tcBorders>
            <w:shd w:val="clear" w:color="auto" w:fill="FFFFFF"/>
            <w:vAlign w:val="bottom"/>
            <w:hideMark/>
          </w:tcPr>
          <w:p w14:paraId="2D3157A3"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sz w:val="24"/>
                <w:szCs w:val="24"/>
              </w:rPr>
              <w:t>Blackland: Pasture/Prairie </w:t>
            </w:r>
          </w:p>
        </w:tc>
        <w:tc>
          <w:tcPr>
            <w:tcW w:w="1155" w:type="dxa"/>
            <w:tcBorders>
              <w:top w:val="nil"/>
              <w:left w:val="nil"/>
              <w:bottom w:val="nil"/>
              <w:right w:val="nil"/>
            </w:tcBorders>
            <w:shd w:val="clear" w:color="auto" w:fill="FFFFFF"/>
            <w:vAlign w:val="bottom"/>
            <w:hideMark/>
          </w:tcPr>
          <w:p w14:paraId="58FBDE88"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20.19 </w:t>
            </w:r>
          </w:p>
        </w:tc>
        <w:tc>
          <w:tcPr>
            <w:tcW w:w="1260" w:type="dxa"/>
            <w:tcBorders>
              <w:top w:val="nil"/>
              <w:left w:val="nil"/>
              <w:bottom w:val="nil"/>
              <w:right w:val="nil"/>
            </w:tcBorders>
            <w:shd w:val="clear" w:color="auto" w:fill="FFFFFF"/>
            <w:vAlign w:val="bottom"/>
            <w:hideMark/>
          </w:tcPr>
          <w:p w14:paraId="5194EAD6"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0.60 </w:t>
            </w:r>
          </w:p>
        </w:tc>
      </w:tr>
      <w:tr w:rsidR="00383E88" w:rsidRPr="009365E3" w14:paraId="048E346F" w14:textId="77777777" w:rsidTr="00F4382C">
        <w:trPr>
          <w:trHeight w:val="315"/>
        </w:trPr>
        <w:tc>
          <w:tcPr>
            <w:tcW w:w="6450" w:type="dxa"/>
            <w:tcBorders>
              <w:top w:val="nil"/>
              <w:left w:val="nil"/>
              <w:bottom w:val="nil"/>
              <w:right w:val="nil"/>
            </w:tcBorders>
            <w:shd w:val="clear" w:color="auto" w:fill="FFFFFF"/>
            <w:vAlign w:val="bottom"/>
            <w:hideMark/>
          </w:tcPr>
          <w:p w14:paraId="3A3ADC58"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proofErr w:type="spellStart"/>
            <w:r w:rsidRPr="009365E3">
              <w:rPr>
                <w:rFonts w:ascii="Times New Roman" w:eastAsia="Times New Roman" w:hAnsi="Times New Roman" w:cs="Times New Roman"/>
                <w:sz w:val="24"/>
                <w:szCs w:val="24"/>
              </w:rPr>
              <w:t>Crosstimbers</w:t>
            </w:r>
            <w:proofErr w:type="spellEnd"/>
            <w:r w:rsidRPr="009365E3">
              <w:rPr>
                <w:rFonts w:ascii="Times New Roman" w:eastAsia="Times New Roman" w:hAnsi="Times New Roman" w:cs="Times New Roman"/>
                <w:sz w:val="24"/>
                <w:szCs w:val="24"/>
              </w:rPr>
              <w:t>: Pasture/Prairie </w:t>
            </w:r>
          </w:p>
        </w:tc>
        <w:tc>
          <w:tcPr>
            <w:tcW w:w="1155" w:type="dxa"/>
            <w:tcBorders>
              <w:top w:val="nil"/>
              <w:left w:val="nil"/>
              <w:bottom w:val="nil"/>
              <w:right w:val="nil"/>
            </w:tcBorders>
            <w:shd w:val="clear" w:color="auto" w:fill="FFFFFF"/>
            <w:vAlign w:val="bottom"/>
            <w:hideMark/>
          </w:tcPr>
          <w:p w14:paraId="7F23F3C8"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1,213.85 </w:t>
            </w:r>
          </w:p>
        </w:tc>
        <w:tc>
          <w:tcPr>
            <w:tcW w:w="1260" w:type="dxa"/>
            <w:tcBorders>
              <w:top w:val="nil"/>
              <w:left w:val="nil"/>
              <w:bottom w:val="nil"/>
              <w:right w:val="nil"/>
            </w:tcBorders>
            <w:shd w:val="clear" w:color="auto" w:fill="FFFFFF"/>
            <w:vAlign w:val="bottom"/>
            <w:hideMark/>
          </w:tcPr>
          <w:p w14:paraId="214C3B5D"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35.83 </w:t>
            </w:r>
          </w:p>
        </w:tc>
      </w:tr>
      <w:tr w:rsidR="00383E88" w:rsidRPr="009365E3" w14:paraId="0209CCAA" w14:textId="77777777" w:rsidTr="00F4382C">
        <w:trPr>
          <w:trHeight w:val="315"/>
        </w:trPr>
        <w:tc>
          <w:tcPr>
            <w:tcW w:w="6450" w:type="dxa"/>
            <w:tcBorders>
              <w:top w:val="nil"/>
              <w:left w:val="nil"/>
              <w:bottom w:val="nil"/>
              <w:right w:val="nil"/>
            </w:tcBorders>
            <w:shd w:val="clear" w:color="auto" w:fill="FFFFFF"/>
            <w:vAlign w:val="bottom"/>
            <w:hideMark/>
          </w:tcPr>
          <w:p w14:paraId="5E7E2B0A"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sz w:val="24"/>
                <w:szCs w:val="24"/>
              </w:rPr>
              <w:t>Post Oak Savanna: Pasture/Grassland </w:t>
            </w:r>
          </w:p>
        </w:tc>
        <w:tc>
          <w:tcPr>
            <w:tcW w:w="1155" w:type="dxa"/>
            <w:tcBorders>
              <w:top w:val="nil"/>
              <w:left w:val="nil"/>
              <w:bottom w:val="nil"/>
              <w:right w:val="nil"/>
            </w:tcBorders>
            <w:shd w:val="clear" w:color="auto" w:fill="FFFFFF"/>
            <w:vAlign w:val="bottom"/>
            <w:hideMark/>
          </w:tcPr>
          <w:p w14:paraId="2945F8A0"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451.81 </w:t>
            </w:r>
          </w:p>
        </w:tc>
        <w:tc>
          <w:tcPr>
            <w:tcW w:w="1260" w:type="dxa"/>
            <w:tcBorders>
              <w:top w:val="nil"/>
              <w:left w:val="nil"/>
              <w:bottom w:val="nil"/>
              <w:right w:val="nil"/>
            </w:tcBorders>
            <w:shd w:val="clear" w:color="auto" w:fill="FFFFFF"/>
            <w:vAlign w:val="bottom"/>
            <w:hideMark/>
          </w:tcPr>
          <w:p w14:paraId="7C5FCB5E"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13.34 </w:t>
            </w:r>
          </w:p>
        </w:tc>
      </w:tr>
      <w:tr w:rsidR="00383E88" w:rsidRPr="009365E3" w14:paraId="0D4FE4E0" w14:textId="77777777" w:rsidTr="00F4382C">
        <w:trPr>
          <w:trHeight w:val="315"/>
        </w:trPr>
        <w:tc>
          <w:tcPr>
            <w:tcW w:w="6450" w:type="dxa"/>
            <w:tcBorders>
              <w:top w:val="nil"/>
              <w:left w:val="nil"/>
              <w:bottom w:val="nil"/>
              <w:right w:val="nil"/>
            </w:tcBorders>
            <w:shd w:val="clear" w:color="auto" w:fill="FFFFFF"/>
            <w:vAlign w:val="bottom"/>
            <w:hideMark/>
          </w:tcPr>
          <w:p w14:paraId="4CFD3E72"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sz w:val="24"/>
                <w:szCs w:val="24"/>
              </w:rPr>
              <w:t>Post Oak Savanna: </w:t>
            </w:r>
            <w:proofErr w:type="spellStart"/>
            <w:r w:rsidRPr="009365E3">
              <w:rPr>
                <w:rFonts w:ascii="Times New Roman" w:eastAsia="Times New Roman" w:hAnsi="Times New Roman" w:cs="Times New Roman"/>
                <w:sz w:val="24"/>
                <w:szCs w:val="24"/>
              </w:rPr>
              <w:t>Sandyland</w:t>
            </w:r>
            <w:proofErr w:type="spellEnd"/>
            <w:r w:rsidRPr="009365E3">
              <w:rPr>
                <w:rFonts w:ascii="Times New Roman" w:eastAsia="Times New Roman" w:hAnsi="Times New Roman" w:cs="Times New Roman"/>
                <w:sz w:val="24"/>
                <w:szCs w:val="24"/>
              </w:rPr>
              <w:t> Shrubland and Grassland </w:t>
            </w:r>
          </w:p>
        </w:tc>
        <w:tc>
          <w:tcPr>
            <w:tcW w:w="1155" w:type="dxa"/>
            <w:tcBorders>
              <w:top w:val="nil"/>
              <w:left w:val="nil"/>
              <w:bottom w:val="nil"/>
              <w:right w:val="nil"/>
            </w:tcBorders>
            <w:shd w:val="clear" w:color="auto" w:fill="FFFFFF"/>
            <w:vAlign w:val="bottom"/>
            <w:hideMark/>
          </w:tcPr>
          <w:p w14:paraId="2A516718"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1.89 </w:t>
            </w:r>
          </w:p>
        </w:tc>
        <w:tc>
          <w:tcPr>
            <w:tcW w:w="1260" w:type="dxa"/>
            <w:tcBorders>
              <w:top w:val="nil"/>
              <w:left w:val="nil"/>
              <w:bottom w:val="nil"/>
              <w:right w:val="nil"/>
            </w:tcBorders>
            <w:shd w:val="clear" w:color="auto" w:fill="FFFFFF"/>
            <w:vAlign w:val="bottom"/>
            <w:hideMark/>
          </w:tcPr>
          <w:p w14:paraId="0FECDFBC"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0.06 </w:t>
            </w:r>
          </w:p>
        </w:tc>
      </w:tr>
      <w:tr w:rsidR="00383E88" w:rsidRPr="009365E3" w14:paraId="2821AAAE" w14:textId="77777777" w:rsidTr="00F4382C">
        <w:trPr>
          <w:trHeight w:val="315"/>
        </w:trPr>
        <w:tc>
          <w:tcPr>
            <w:tcW w:w="6450" w:type="dxa"/>
            <w:tcBorders>
              <w:top w:val="nil"/>
              <w:left w:val="nil"/>
              <w:bottom w:val="nil"/>
              <w:right w:val="nil"/>
            </w:tcBorders>
            <w:shd w:val="clear" w:color="auto" w:fill="FFFFFF"/>
            <w:vAlign w:val="bottom"/>
            <w:hideMark/>
          </w:tcPr>
          <w:p w14:paraId="4D0C13FB"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sz w:val="24"/>
                <w:szCs w:val="24"/>
              </w:rPr>
              <w:t>Southeastern Great Plains: Riparian Barrens </w:t>
            </w:r>
          </w:p>
        </w:tc>
        <w:tc>
          <w:tcPr>
            <w:tcW w:w="1155" w:type="dxa"/>
            <w:tcBorders>
              <w:top w:val="nil"/>
              <w:left w:val="nil"/>
              <w:bottom w:val="nil"/>
              <w:right w:val="nil"/>
            </w:tcBorders>
            <w:shd w:val="clear" w:color="auto" w:fill="FFFFFF"/>
            <w:vAlign w:val="bottom"/>
            <w:hideMark/>
          </w:tcPr>
          <w:p w14:paraId="63675D46"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0.02 </w:t>
            </w:r>
          </w:p>
        </w:tc>
        <w:tc>
          <w:tcPr>
            <w:tcW w:w="1260" w:type="dxa"/>
            <w:tcBorders>
              <w:top w:val="nil"/>
              <w:left w:val="nil"/>
              <w:bottom w:val="nil"/>
              <w:right w:val="nil"/>
            </w:tcBorders>
            <w:shd w:val="clear" w:color="auto" w:fill="FFFFFF"/>
            <w:vAlign w:val="bottom"/>
            <w:hideMark/>
          </w:tcPr>
          <w:p w14:paraId="0F721F26"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0.00 </w:t>
            </w:r>
          </w:p>
        </w:tc>
      </w:tr>
      <w:tr w:rsidR="00383E88" w:rsidRPr="009365E3" w14:paraId="2F9E954A" w14:textId="77777777" w:rsidTr="00F4382C">
        <w:trPr>
          <w:trHeight w:val="315"/>
        </w:trPr>
        <w:tc>
          <w:tcPr>
            <w:tcW w:w="6450" w:type="dxa"/>
            <w:tcBorders>
              <w:top w:val="nil"/>
              <w:left w:val="nil"/>
              <w:bottom w:val="nil"/>
              <w:right w:val="nil"/>
            </w:tcBorders>
            <w:shd w:val="clear" w:color="auto" w:fill="FFFFFF"/>
            <w:vAlign w:val="bottom"/>
            <w:hideMark/>
          </w:tcPr>
          <w:p w14:paraId="2E9D9FB1"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sz w:val="24"/>
                <w:szCs w:val="24"/>
              </w:rPr>
              <w:t>West Gulf Coastal Plain: Small Stream Barrens </w:t>
            </w:r>
          </w:p>
        </w:tc>
        <w:tc>
          <w:tcPr>
            <w:tcW w:w="1155" w:type="dxa"/>
            <w:tcBorders>
              <w:top w:val="nil"/>
              <w:left w:val="nil"/>
              <w:bottom w:val="nil"/>
              <w:right w:val="nil"/>
            </w:tcBorders>
            <w:shd w:val="clear" w:color="auto" w:fill="FFFFFF"/>
            <w:vAlign w:val="bottom"/>
            <w:hideMark/>
          </w:tcPr>
          <w:p w14:paraId="700411E7"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0.26 </w:t>
            </w:r>
          </w:p>
        </w:tc>
        <w:tc>
          <w:tcPr>
            <w:tcW w:w="1260" w:type="dxa"/>
            <w:tcBorders>
              <w:top w:val="nil"/>
              <w:left w:val="nil"/>
              <w:bottom w:val="nil"/>
              <w:right w:val="nil"/>
            </w:tcBorders>
            <w:shd w:val="clear" w:color="auto" w:fill="FFFFFF"/>
            <w:vAlign w:val="bottom"/>
            <w:hideMark/>
          </w:tcPr>
          <w:p w14:paraId="672FCB7E"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0.01 </w:t>
            </w:r>
          </w:p>
        </w:tc>
      </w:tr>
      <w:tr w:rsidR="00383E88" w:rsidRPr="009365E3" w14:paraId="55D9F31B" w14:textId="77777777" w:rsidTr="00F4382C">
        <w:trPr>
          <w:trHeight w:val="315"/>
        </w:trPr>
        <w:tc>
          <w:tcPr>
            <w:tcW w:w="6450" w:type="dxa"/>
            <w:tcBorders>
              <w:top w:val="nil"/>
              <w:left w:val="nil"/>
              <w:bottom w:val="nil"/>
              <w:right w:val="nil"/>
            </w:tcBorders>
            <w:shd w:val="clear" w:color="auto" w:fill="FFFFFF"/>
            <w:vAlign w:val="bottom"/>
            <w:hideMark/>
          </w:tcPr>
          <w:p w14:paraId="71D1FCAA"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sz w:val="24"/>
                <w:szCs w:val="24"/>
              </w:rPr>
              <w:t>Barren </w:t>
            </w:r>
          </w:p>
        </w:tc>
        <w:tc>
          <w:tcPr>
            <w:tcW w:w="1155" w:type="dxa"/>
            <w:tcBorders>
              <w:top w:val="nil"/>
              <w:left w:val="nil"/>
              <w:bottom w:val="nil"/>
              <w:right w:val="nil"/>
            </w:tcBorders>
            <w:shd w:val="clear" w:color="auto" w:fill="FFFFFF"/>
            <w:vAlign w:val="bottom"/>
            <w:hideMark/>
          </w:tcPr>
          <w:p w14:paraId="1FD6FC39"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29.98 </w:t>
            </w:r>
          </w:p>
        </w:tc>
        <w:tc>
          <w:tcPr>
            <w:tcW w:w="1260" w:type="dxa"/>
            <w:tcBorders>
              <w:top w:val="nil"/>
              <w:left w:val="nil"/>
              <w:bottom w:val="nil"/>
              <w:right w:val="nil"/>
            </w:tcBorders>
            <w:shd w:val="clear" w:color="auto" w:fill="FFFFFF"/>
            <w:vAlign w:val="bottom"/>
            <w:hideMark/>
          </w:tcPr>
          <w:p w14:paraId="1596D0EE"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0.88 </w:t>
            </w:r>
          </w:p>
        </w:tc>
      </w:tr>
      <w:tr w:rsidR="00383E88" w:rsidRPr="009365E3" w14:paraId="65552C18" w14:textId="77777777" w:rsidTr="00F4382C">
        <w:trPr>
          <w:trHeight w:val="315"/>
        </w:trPr>
        <w:tc>
          <w:tcPr>
            <w:tcW w:w="6450" w:type="dxa"/>
            <w:tcBorders>
              <w:top w:val="nil"/>
              <w:left w:val="nil"/>
              <w:bottom w:val="nil"/>
              <w:right w:val="nil"/>
            </w:tcBorders>
            <w:shd w:val="clear" w:color="auto" w:fill="FFFFFF"/>
            <w:vAlign w:val="bottom"/>
            <w:hideMark/>
          </w:tcPr>
          <w:p w14:paraId="255038F0"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sz w:val="24"/>
                <w:szCs w:val="24"/>
              </w:rPr>
              <w:t>Ozark-Ouachita: Pasture/Prairie </w:t>
            </w:r>
          </w:p>
        </w:tc>
        <w:tc>
          <w:tcPr>
            <w:tcW w:w="1155" w:type="dxa"/>
            <w:tcBorders>
              <w:top w:val="nil"/>
              <w:left w:val="nil"/>
              <w:bottom w:val="nil"/>
              <w:right w:val="nil"/>
            </w:tcBorders>
            <w:shd w:val="clear" w:color="auto" w:fill="FFFFFF"/>
            <w:vAlign w:val="bottom"/>
            <w:hideMark/>
          </w:tcPr>
          <w:p w14:paraId="11A518C5"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714.75 </w:t>
            </w:r>
          </w:p>
        </w:tc>
        <w:tc>
          <w:tcPr>
            <w:tcW w:w="1260" w:type="dxa"/>
            <w:tcBorders>
              <w:top w:val="nil"/>
              <w:left w:val="nil"/>
              <w:bottom w:val="nil"/>
              <w:right w:val="nil"/>
            </w:tcBorders>
            <w:shd w:val="clear" w:color="auto" w:fill="FFFFFF"/>
            <w:vAlign w:val="bottom"/>
            <w:hideMark/>
          </w:tcPr>
          <w:p w14:paraId="05B3FF48"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21.10 </w:t>
            </w:r>
          </w:p>
        </w:tc>
      </w:tr>
      <w:tr w:rsidR="00383E88" w:rsidRPr="009365E3" w14:paraId="2655D86A" w14:textId="77777777" w:rsidTr="00F4382C">
        <w:trPr>
          <w:trHeight w:val="315"/>
        </w:trPr>
        <w:tc>
          <w:tcPr>
            <w:tcW w:w="6450" w:type="dxa"/>
            <w:tcBorders>
              <w:top w:val="nil"/>
              <w:left w:val="nil"/>
              <w:bottom w:val="nil"/>
              <w:right w:val="nil"/>
            </w:tcBorders>
            <w:shd w:val="clear" w:color="auto" w:fill="FFFFFF"/>
            <w:vAlign w:val="bottom"/>
            <w:hideMark/>
          </w:tcPr>
          <w:p w14:paraId="0F8984BD"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West Gulf Coastal Plain: Pasture </w:t>
            </w:r>
          </w:p>
        </w:tc>
        <w:tc>
          <w:tcPr>
            <w:tcW w:w="1155" w:type="dxa"/>
            <w:tcBorders>
              <w:top w:val="nil"/>
              <w:left w:val="nil"/>
              <w:bottom w:val="nil"/>
              <w:right w:val="nil"/>
            </w:tcBorders>
            <w:shd w:val="clear" w:color="auto" w:fill="FFFFFF"/>
            <w:vAlign w:val="bottom"/>
            <w:hideMark/>
          </w:tcPr>
          <w:p w14:paraId="29B60F58"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627.32 </w:t>
            </w:r>
          </w:p>
        </w:tc>
        <w:tc>
          <w:tcPr>
            <w:tcW w:w="1260" w:type="dxa"/>
            <w:tcBorders>
              <w:top w:val="nil"/>
              <w:left w:val="nil"/>
              <w:bottom w:val="nil"/>
              <w:right w:val="nil"/>
            </w:tcBorders>
            <w:shd w:val="clear" w:color="auto" w:fill="FFFFFF"/>
            <w:vAlign w:val="bottom"/>
            <w:hideMark/>
          </w:tcPr>
          <w:p w14:paraId="48775DCA"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18.52 </w:t>
            </w:r>
          </w:p>
        </w:tc>
      </w:tr>
      <w:tr w:rsidR="00383E88" w:rsidRPr="009365E3" w14:paraId="01F45161" w14:textId="77777777" w:rsidTr="00F4382C">
        <w:trPr>
          <w:trHeight w:val="315"/>
        </w:trPr>
        <w:tc>
          <w:tcPr>
            <w:tcW w:w="6450" w:type="dxa"/>
            <w:tcBorders>
              <w:top w:val="nil"/>
              <w:left w:val="nil"/>
              <w:bottom w:val="nil"/>
              <w:right w:val="nil"/>
            </w:tcBorders>
            <w:shd w:val="clear" w:color="auto" w:fill="FFFFFF"/>
            <w:vAlign w:val="bottom"/>
            <w:hideMark/>
          </w:tcPr>
          <w:p w14:paraId="465C1FAB"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sz w:val="24"/>
                <w:szCs w:val="24"/>
              </w:rPr>
              <w:t>Ozark-Ouachita: Riparian Barrens </w:t>
            </w:r>
          </w:p>
        </w:tc>
        <w:tc>
          <w:tcPr>
            <w:tcW w:w="1155" w:type="dxa"/>
            <w:tcBorders>
              <w:top w:val="nil"/>
              <w:left w:val="nil"/>
              <w:bottom w:val="nil"/>
              <w:right w:val="nil"/>
            </w:tcBorders>
            <w:shd w:val="clear" w:color="auto" w:fill="FFFFFF"/>
            <w:vAlign w:val="bottom"/>
            <w:hideMark/>
          </w:tcPr>
          <w:p w14:paraId="5737AFB2"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0.95 </w:t>
            </w:r>
          </w:p>
        </w:tc>
        <w:tc>
          <w:tcPr>
            <w:tcW w:w="1260" w:type="dxa"/>
            <w:tcBorders>
              <w:top w:val="nil"/>
              <w:left w:val="nil"/>
              <w:bottom w:val="nil"/>
              <w:right w:val="nil"/>
            </w:tcBorders>
            <w:shd w:val="clear" w:color="auto" w:fill="FFFFFF"/>
            <w:vAlign w:val="bottom"/>
            <w:hideMark/>
          </w:tcPr>
          <w:p w14:paraId="0E5C31EF"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0.03 </w:t>
            </w:r>
          </w:p>
        </w:tc>
      </w:tr>
      <w:tr w:rsidR="00383E88" w:rsidRPr="009365E3" w14:paraId="17B3F93B" w14:textId="77777777" w:rsidTr="00F4382C">
        <w:trPr>
          <w:trHeight w:val="315"/>
        </w:trPr>
        <w:tc>
          <w:tcPr>
            <w:tcW w:w="6450" w:type="dxa"/>
            <w:tcBorders>
              <w:top w:val="nil"/>
              <w:left w:val="nil"/>
              <w:bottom w:val="nil"/>
              <w:right w:val="nil"/>
            </w:tcBorders>
            <w:shd w:val="clear" w:color="auto" w:fill="FFFFFF"/>
            <w:vAlign w:val="bottom"/>
            <w:hideMark/>
          </w:tcPr>
          <w:p w14:paraId="14E2A885"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West Gulf Coastal Plain: Northern Calcareous Prairie/Pasture </w:t>
            </w:r>
          </w:p>
        </w:tc>
        <w:tc>
          <w:tcPr>
            <w:tcW w:w="1155" w:type="dxa"/>
            <w:tcBorders>
              <w:top w:val="nil"/>
              <w:left w:val="nil"/>
              <w:bottom w:val="nil"/>
              <w:right w:val="nil"/>
            </w:tcBorders>
            <w:shd w:val="clear" w:color="auto" w:fill="FFFFFF"/>
            <w:vAlign w:val="bottom"/>
            <w:hideMark/>
          </w:tcPr>
          <w:p w14:paraId="5667A539"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53.35 </w:t>
            </w:r>
          </w:p>
        </w:tc>
        <w:tc>
          <w:tcPr>
            <w:tcW w:w="1260" w:type="dxa"/>
            <w:tcBorders>
              <w:top w:val="nil"/>
              <w:left w:val="nil"/>
              <w:bottom w:val="nil"/>
              <w:right w:val="nil"/>
            </w:tcBorders>
            <w:shd w:val="clear" w:color="auto" w:fill="FFFFFF"/>
            <w:vAlign w:val="bottom"/>
            <w:hideMark/>
          </w:tcPr>
          <w:p w14:paraId="613A614F"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1.57 </w:t>
            </w:r>
          </w:p>
        </w:tc>
      </w:tr>
      <w:tr w:rsidR="00383E88" w:rsidRPr="009365E3" w14:paraId="4F11DFCC" w14:textId="77777777" w:rsidTr="00F4382C">
        <w:trPr>
          <w:trHeight w:val="315"/>
        </w:trPr>
        <w:tc>
          <w:tcPr>
            <w:tcW w:w="6450" w:type="dxa"/>
            <w:tcBorders>
              <w:top w:val="nil"/>
              <w:left w:val="nil"/>
              <w:bottom w:val="nil"/>
              <w:right w:val="nil"/>
            </w:tcBorders>
            <w:shd w:val="clear" w:color="auto" w:fill="FFFFFF"/>
            <w:vAlign w:val="bottom"/>
            <w:hideMark/>
          </w:tcPr>
          <w:p w14:paraId="6E6D04A1"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sz w:val="24"/>
                <w:szCs w:val="24"/>
              </w:rPr>
              <w:t>Arkansas Valley: Prairie/Pasture </w:t>
            </w:r>
          </w:p>
        </w:tc>
        <w:tc>
          <w:tcPr>
            <w:tcW w:w="1155" w:type="dxa"/>
            <w:tcBorders>
              <w:top w:val="nil"/>
              <w:left w:val="nil"/>
              <w:bottom w:val="nil"/>
              <w:right w:val="nil"/>
            </w:tcBorders>
            <w:shd w:val="clear" w:color="auto" w:fill="FFFFFF"/>
            <w:vAlign w:val="bottom"/>
            <w:hideMark/>
          </w:tcPr>
          <w:p w14:paraId="6757772B"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267.09 </w:t>
            </w:r>
          </w:p>
        </w:tc>
        <w:tc>
          <w:tcPr>
            <w:tcW w:w="1260" w:type="dxa"/>
            <w:tcBorders>
              <w:top w:val="nil"/>
              <w:left w:val="nil"/>
              <w:bottom w:val="nil"/>
              <w:right w:val="nil"/>
            </w:tcBorders>
            <w:shd w:val="clear" w:color="auto" w:fill="FFFFFF"/>
            <w:vAlign w:val="bottom"/>
            <w:hideMark/>
          </w:tcPr>
          <w:p w14:paraId="21838F01"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7.88 </w:t>
            </w:r>
          </w:p>
        </w:tc>
      </w:tr>
      <w:tr w:rsidR="00383E88" w:rsidRPr="009365E3" w14:paraId="12A1A353" w14:textId="77777777" w:rsidTr="00F4382C">
        <w:trPr>
          <w:trHeight w:val="315"/>
        </w:trPr>
        <w:tc>
          <w:tcPr>
            <w:tcW w:w="6450" w:type="dxa"/>
            <w:tcBorders>
              <w:top w:val="nil"/>
              <w:left w:val="nil"/>
              <w:bottom w:val="nil"/>
              <w:right w:val="nil"/>
            </w:tcBorders>
            <w:shd w:val="clear" w:color="auto" w:fill="FFFFFF"/>
            <w:vAlign w:val="bottom"/>
            <w:hideMark/>
          </w:tcPr>
          <w:p w14:paraId="7BC3650E"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sz w:val="24"/>
                <w:szCs w:val="24"/>
              </w:rPr>
              <w:t>Arkansas Valley: Sandy Prairie/Pasture </w:t>
            </w:r>
          </w:p>
        </w:tc>
        <w:tc>
          <w:tcPr>
            <w:tcW w:w="1155" w:type="dxa"/>
            <w:tcBorders>
              <w:top w:val="nil"/>
              <w:left w:val="nil"/>
              <w:bottom w:val="nil"/>
              <w:right w:val="nil"/>
            </w:tcBorders>
            <w:shd w:val="clear" w:color="auto" w:fill="FFFFFF"/>
            <w:vAlign w:val="bottom"/>
            <w:hideMark/>
          </w:tcPr>
          <w:p w14:paraId="1208C306"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6.1 </w:t>
            </w:r>
          </w:p>
        </w:tc>
        <w:tc>
          <w:tcPr>
            <w:tcW w:w="1260" w:type="dxa"/>
            <w:tcBorders>
              <w:top w:val="nil"/>
              <w:left w:val="nil"/>
              <w:bottom w:val="nil"/>
              <w:right w:val="nil"/>
            </w:tcBorders>
            <w:shd w:val="clear" w:color="auto" w:fill="FFFFFF"/>
            <w:vAlign w:val="bottom"/>
            <w:hideMark/>
          </w:tcPr>
          <w:p w14:paraId="752E773F"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0.18 </w:t>
            </w:r>
          </w:p>
        </w:tc>
      </w:tr>
      <w:tr w:rsidR="00383E88" w:rsidRPr="009365E3" w14:paraId="180540B6" w14:textId="77777777" w:rsidTr="00F4382C">
        <w:trPr>
          <w:trHeight w:val="315"/>
        </w:trPr>
        <w:tc>
          <w:tcPr>
            <w:tcW w:w="6450" w:type="dxa"/>
            <w:tcBorders>
              <w:top w:val="nil"/>
              <w:left w:val="nil"/>
              <w:bottom w:val="single" w:sz="6" w:space="0" w:color="auto"/>
              <w:right w:val="nil"/>
            </w:tcBorders>
            <w:shd w:val="clear" w:color="auto" w:fill="FFFFFF"/>
            <w:vAlign w:val="bottom"/>
            <w:hideMark/>
          </w:tcPr>
          <w:p w14:paraId="5E036F4F"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sz w:val="24"/>
                <w:szCs w:val="24"/>
              </w:rPr>
              <w:t>South Central Interior: Riparian Barrens </w:t>
            </w:r>
          </w:p>
        </w:tc>
        <w:tc>
          <w:tcPr>
            <w:tcW w:w="1155" w:type="dxa"/>
            <w:tcBorders>
              <w:top w:val="nil"/>
              <w:left w:val="nil"/>
              <w:bottom w:val="single" w:sz="6" w:space="0" w:color="auto"/>
              <w:right w:val="nil"/>
            </w:tcBorders>
            <w:shd w:val="clear" w:color="auto" w:fill="FFFFFF"/>
            <w:vAlign w:val="bottom"/>
            <w:hideMark/>
          </w:tcPr>
          <w:p w14:paraId="44D20077"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0.48 </w:t>
            </w:r>
          </w:p>
        </w:tc>
        <w:tc>
          <w:tcPr>
            <w:tcW w:w="1260" w:type="dxa"/>
            <w:tcBorders>
              <w:top w:val="nil"/>
              <w:left w:val="nil"/>
              <w:bottom w:val="single" w:sz="6" w:space="0" w:color="auto"/>
              <w:right w:val="nil"/>
            </w:tcBorders>
            <w:shd w:val="clear" w:color="auto" w:fill="FFFFFF"/>
            <w:vAlign w:val="bottom"/>
            <w:hideMark/>
          </w:tcPr>
          <w:p w14:paraId="4768BC1B"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0.01 </w:t>
            </w:r>
          </w:p>
        </w:tc>
      </w:tr>
      <w:bookmarkEnd w:id="22"/>
    </w:tbl>
    <w:p w14:paraId="0EE179B9" w14:textId="77777777" w:rsidR="00BE775B" w:rsidRPr="000111B4" w:rsidRDefault="00BE775B" w:rsidP="00383E88">
      <w:pPr>
        <w:spacing w:after="0" w:line="240" w:lineRule="auto"/>
        <w:textAlignment w:val="baseline"/>
        <w:rPr>
          <w:rFonts w:ascii="Times New Roman" w:eastAsia="Times New Roman" w:hAnsi="Times New Roman" w:cs="Times New Roman"/>
          <w:sz w:val="24"/>
          <w:szCs w:val="24"/>
        </w:rPr>
      </w:pPr>
    </w:p>
    <w:p w14:paraId="2605CF7D"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bookmarkStart w:id="23" w:name="_Hlk78812186"/>
      <w:bookmarkStart w:id="24" w:name="_Hlk77088166"/>
    </w:p>
    <w:p w14:paraId="360B2ABB"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0CEC1A38"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6BE68513"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69866A2D"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0A89E734"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6A3A7684"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6EF23B3A"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1E37EF0C"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6FA82AE2"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1421AFEC"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5C6B9524"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4FC53D4D"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53246A4E"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584A20E5"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6BB591EA"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692BC0B1"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73F8915F"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3ED8870E"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11268214"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294DD1E0"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2D76BBF5"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35FEBCD7"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6525FB9C"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150055FE"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2F9288C4"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39B569B1" w14:textId="77777777" w:rsidR="00D11B04" w:rsidRDefault="00D11B04" w:rsidP="00383E88">
      <w:pPr>
        <w:spacing w:after="0" w:line="240" w:lineRule="auto"/>
        <w:textAlignment w:val="baseline"/>
        <w:rPr>
          <w:rFonts w:ascii="Times New Roman" w:eastAsia="Times New Roman" w:hAnsi="Times New Roman" w:cs="Times New Roman"/>
          <w:b/>
          <w:bCs/>
          <w:sz w:val="24"/>
          <w:szCs w:val="24"/>
        </w:rPr>
      </w:pPr>
    </w:p>
    <w:p w14:paraId="15DB2621" w14:textId="23958253" w:rsidR="00383E88" w:rsidRPr="002B3706" w:rsidRDefault="00383E88" w:rsidP="00383E88">
      <w:pPr>
        <w:spacing w:after="0" w:line="240" w:lineRule="auto"/>
        <w:textAlignment w:val="baseline"/>
        <w:rPr>
          <w:rFonts w:ascii="Times New Roman" w:eastAsia="Times New Roman" w:hAnsi="Times New Roman" w:cs="Times New Roman"/>
          <w:sz w:val="24"/>
          <w:szCs w:val="24"/>
        </w:rPr>
      </w:pPr>
      <w:r w:rsidRPr="002B3706">
        <w:rPr>
          <w:rFonts w:ascii="Times New Roman" w:eastAsia="Times New Roman" w:hAnsi="Times New Roman" w:cs="Times New Roman"/>
          <w:b/>
          <w:bCs/>
          <w:sz w:val="24"/>
          <w:szCs w:val="24"/>
        </w:rPr>
        <w:lastRenderedPageBreak/>
        <w:t>Table</w:t>
      </w:r>
      <w:r w:rsidR="00DA409E">
        <w:rPr>
          <w:rFonts w:ascii="Times New Roman" w:eastAsia="Times New Roman" w:hAnsi="Times New Roman" w:cs="Times New Roman"/>
          <w:b/>
          <w:bCs/>
          <w:sz w:val="24"/>
          <w:szCs w:val="24"/>
        </w:rPr>
        <w:t xml:space="preserve"> 3</w:t>
      </w:r>
      <w:r w:rsidRPr="002B3706">
        <w:rPr>
          <w:rFonts w:ascii="Times New Roman" w:eastAsia="Times New Roman" w:hAnsi="Times New Roman" w:cs="Times New Roman"/>
          <w:b/>
          <w:bCs/>
          <w:sz w:val="24"/>
          <w:szCs w:val="24"/>
        </w:rPr>
        <w:t>.</w:t>
      </w:r>
      <w:r w:rsidRPr="009365E3">
        <w:rPr>
          <w:rFonts w:ascii="Times New Roman" w:eastAsia="Times New Roman" w:hAnsi="Times New Roman" w:cs="Times New Roman"/>
          <w:sz w:val="24"/>
          <w:szCs w:val="24"/>
        </w:rPr>
        <w:t xml:space="preserve"> Summary areas by </w:t>
      </w:r>
      <w:proofErr w:type="spellStart"/>
      <w:r w:rsidRPr="009365E3">
        <w:rPr>
          <w:rFonts w:ascii="Times New Roman" w:eastAsia="Times New Roman" w:hAnsi="Times New Roman" w:cs="Times New Roman"/>
          <w:sz w:val="24"/>
          <w:szCs w:val="24"/>
        </w:rPr>
        <w:t>Gametype</w:t>
      </w:r>
      <w:proofErr w:type="spellEnd"/>
      <w:r w:rsidRPr="009365E3">
        <w:rPr>
          <w:rFonts w:ascii="Times New Roman" w:eastAsia="Times New Roman" w:hAnsi="Times New Roman" w:cs="Times New Roman"/>
          <w:sz w:val="24"/>
          <w:szCs w:val="24"/>
        </w:rPr>
        <w:t> outlined by Duck and Fletcher.  </w:t>
      </w:r>
    </w:p>
    <w:tbl>
      <w:tblPr>
        <w:tblW w:w="69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0"/>
        <w:gridCol w:w="1875"/>
        <w:gridCol w:w="1515"/>
      </w:tblGrid>
      <w:tr w:rsidR="00383E88" w:rsidRPr="009365E3" w14:paraId="61F41CA5" w14:textId="77777777" w:rsidTr="00F4382C">
        <w:trPr>
          <w:trHeight w:val="405"/>
        </w:trPr>
        <w:tc>
          <w:tcPr>
            <w:tcW w:w="3600" w:type="dxa"/>
            <w:tcBorders>
              <w:top w:val="single" w:sz="6" w:space="0" w:color="auto"/>
              <w:left w:val="nil"/>
              <w:bottom w:val="single" w:sz="6" w:space="0" w:color="auto"/>
              <w:right w:val="nil"/>
            </w:tcBorders>
            <w:shd w:val="clear" w:color="auto" w:fill="FFFFFF"/>
            <w:vAlign w:val="bottom"/>
            <w:hideMark/>
          </w:tcPr>
          <w:bookmarkEnd w:id="23"/>
          <w:p w14:paraId="13527C3C"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proofErr w:type="spellStart"/>
            <w:r w:rsidRPr="00CB4A07">
              <w:rPr>
                <w:rFonts w:ascii="Times New Roman" w:eastAsia="Times New Roman" w:hAnsi="Times New Roman" w:cs="Times New Roman"/>
                <w:color w:val="000000"/>
                <w:sz w:val="24"/>
                <w:szCs w:val="24"/>
              </w:rPr>
              <w:t>Gametype</w:t>
            </w:r>
            <w:proofErr w:type="spellEnd"/>
            <w:r w:rsidRPr="00CB4A07">
              <w:rPr>
                <w:rFonts w:ascii="Times New Roman" w:eastAsia="Times New Roman" w:hAnsi="Times New Roman" w:cs="Times New Roman"/>
                <w:color w:val="000000"/>
                <w:sz w:val="24"/>
                <w:szCs w:val="24"/>
              </w:rPr>
              <w:t> </w:t>
            </w:r>
          </w:p>
        </w:tc>
        <w:tc>
          <w:tcPr>
            <w:tcW w:w="1875" w:type="dxa"/>
            <w:tcBorders>
              <w:top w:val="single" w:sz="6" w:space="0" w:color="auto"/>
              <w:left w:val="nil"/>
              <w:bottom w:val="single" w:sz="6" w:space="0" w:color="auto"/>
              <w:right w:val="nil"/>
            </w:tcBorders>
            <w:shd w:val="clear" w:color="auto" w:fill="FFFFFF"/>
            <w:vAlign w:val="bottom"/>
            <w:hideMark/>
          </w:tcPr>
          <w:p w14:paraId="5E74BEC5"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Area (ha) </w:t>
            </w:r>
          </w:p>
        </w:tc>
        <w:tc>
          <w:tcPr>
            <w:tcW w:w="1515" w:type="dxa"/>
            <w:tcBorders>
              <w:top w:val="single" w:sz="6" w:space="0" w:color="auto"/>
              <w:left w:val="nil"/>
              <w:bottom w:val="single" w:sz="6" w:space="0" w:color="auto"/>
              <w:right w:val="nil"/>
            </w:tcBorders>
            <w:shd w:val="clear" w:color="auto" w:fill="FFFFFF"/>
            <w:vAlign w:val="bottom"/>
            <w:hideMark/>
          </w:tcPr>
          <w:p w14:paraId="3FC77584"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Percent (%) </w:t>
            </w:r>
          </w:p>
        </w:tc>
      </w:tr>
      <w:tr w:rsidR="00383E88" w:rsidRPr="009365E3" w14:paraId="7A02470A" w14:textId="77777777" w:rsidTr="00F4382C">
        <w:trPr>
          <w:trHeight w:val="360"/>
        </w:trPr>
        <w:tc>
          <w:tcPr>
            <w:tcW w:w="3600" w:type="dxa"/>
            <w:tcBorders>
              <w:top w:val="nil"/>
              <w:left w:val="nil"/>
              <w:bottom w:val="nil"/>
              <w:right w:val="nil"/>
            </w:tcBorders>
            <w:shd w:val="clear" w:color="auto" w:fill="FFFFFF"/>
            <w:vAlign w:val="bottom"/>
            <w:hideMark/>
          </w:tcPr>
          <w:p w14:paraId="6CFBE205"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Bottomland </w:t>
            </w:r>
          </w:p>
        </w:tc>
        <w:tc>
          <w:tcPr>
            <w:tcW w:w="1875" w:type="dxa"/>
            <w:tcBorders>
              <w:top w:val="nil"/>
              <w:left w:val="nil"/>
              <w:bottom w:val="nil"/>
              <w:right w:val="nil"/>
            </w:tcBorders>
            <w:shd w:val="clear" w:color="auto" w:fill="FFFFFF"/>
            <w:vAlign w:val="bottom"/>
            <w:hideMark/>
          </w:tcPr>
          <w:p w14:paraId="161AD23B"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153,640 </w:t>
            </w:r>
          </w:p>
        </w:tc>
        <w:tc>
          <w:tcPr>
            <w:tcW w:w="1515" w:type="dxa"/>
            <w:tcBorders>
              <w:top w:val="nil"/>
              <w:left w:val="nil"/>
              <w:bottom w:val="nil"/>
              <w:right w:val="nil"/>
            </w:tcBorders>
            <w:shd w:val="clear" w:color="auto" w:fill="FFFFFF"/>
            <w:vAlign w:val="bottom"/>
            <w:hideMark/>
          </w:tcPr>
          <w:p w14:paraId="1DFFD104"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5.82 </w:t>
            </w:r>
          </w:p>
        </w:tc>
      </w:tr>
      <w:tr w:rsidR="00383E88" w:rsidRPr="009365E3" w14:paraId="1C6DFF78" w14:textId="77777777" w:rsidTr="00F4382C">
        <w:trPr>
          <w:trHeight w:val="360"/>
        </w:trPr>
        <w:tc>
          <w:tcPr>
            <w:tcW w:w="3600" w:type="dxa"/>
            <w:tcBorders>
              <w:top w:val="nil"/>
              <w:left w:val="nil"/>
              <w:bottom w:val="nil"/>
              <w:right w:val="nil"/>
            </w:tcBorders>
            <w:shd w:val="clear" w:color="auto" w:fill="FFFFFF"/>
            <w:vAlign w:val="bottom"/>
            <w:hideMark/>
          </w:tcPr>
          <w:p w14:paraId="446C3A80"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Cypress bottoms </w:t>
            </w:r>
          </w:p>
        </w:tc>
        <w:tc>
          <w:tcPr>
            <w:tcW w:w="1875" w:type="dxa"/>
            <w:tcBorders>
              <w:top w:val="nil"/>
              <w:left w:val="nil"/>
              <w:bottom w:val="nil"/>
              <w:right w:val="nil"/>
            </w:tcBorders>
            <w:shd w:val="clear" w:color="auto" w:fill="FFFFFF"/>
            <w:vAlign w:val="bottom"/>
            <w:hideMark/>
          </w:tcPr>
          <w:p w14:paraId="070D21B0"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40,933 </w:t>
            </w:r>
          </w:p>
        </w:tc>
        <w:tc>
          <w:tcPr>
            <w:tcW w:w="1515" w:type="dxa"/>
            <w:tcBorders>
              <w:top w:val="nil"/>
              <w:left w:val="nil"/>
              <w:bottom w:val="nil"/>
              <w:right w:val="nil"/>
            </w:tcBorders>
            <w:shd w:val="clear" w:color="auto" w:fill="FFFFFF"/>
            <w:vAlign w:val="bottom"/>
            <w:hideMark/>
          </w:tcPr>
          <w:p w14:paraId="1DD2009B"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1.55 </w:t>
            </w:r>
          </w:p>
        </w:tc>
      </w:tr>
      <w:tr w:rsidR="00383E88" w:rsidRPr="009365E3" w14:paraId="22A5D9E1" w14:textId="77777777" w:rsidTr="00F4382C">
        <w:trPr>
          <w:trHeight w:val="360"/>
        </w:trPr>
        <w:tc>
          <w:tcPr>
            <w:tcW w:w="3600" w:type="dxa"/>
            <w:tcBorders>
              <w:top w:val="nil"/>
              <w:left w:val="nil"/>
              <w:bottom w:val="nil"/>
              <w:right w:val="nil"/>
            </w:tcBorders>
            <w:shd w:val="clear" w:color="auto" w:fill="FFFFFF"/>
            <w:vAlign w:val="bottom"/>
            <w:hideMark/>
          </w:tcPr>
          <w:p w14:paraId="42EE6B2C"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Loblolly pine forest </w:t>
            </w:r>
          </w:p>
        </w:tc>
        <w:tc>
          <w:tcPr>
            <w:tcW w:w="1875" w:type="dxa"/>
            <w:tcBorders>
              <w:top w:val="nil"/>
              <w:left w:val="nil"/>
              <w:bottom w:val="nil"/>
              <w:right w:val="nil"/>
            </w:tcBorders>
            <w:shd w:val="clear" w:color="auto" w:fill="FFFFFF"/>
            <w:vAlign w:val="bottom"/>
            <w:hideMark/>
          </w:tcPr>
          <w:p w14:paraId="4F9242E3"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31,464 </w:t>
            </w:r>
          </w:p>
        </w:tc>
        <w:tc>
          <w:tcPr>
            <w:tcW w:w="1515" w:type="dxa"/>
            <w:tcBorders>
              <w:top w:val="nil"/>
              <w:left w:val="nil"/>
              <w:bottom w:val="nil"/>
              <w:right w:val="nil"/>
            </w:tcBorders>
            <w:shd w:val="clear" w:color="auto" w:fill="FFFFFF"/>
            <w:vAlign w:val="bottom"/>
            <w:hideMark/>
          </w:tcPr>
          <w:p w14:paraId="391CD861"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1.19 </w:t>
            </w:r>
          </w:p>
        </w:tc>
      </w:tr>
      <w:tr w:rsidR="00383E88" w:rsidRPr="009365E3" w14:paraId="0753C020" w14:textId="77777777" w:rsidTr="00F4382C">
        <w:trPr>
          <w:trHeight w:val="360"/>
        </w:trPr>
        <w:tc>
          <w:tcPr>
            <w:tcW w:w="3600" w:type="dxa"/>
            <w:tcBorders>
              <w:top w:val="nil"/>
              <w:left w:val="nil"/>
              <w:bottom w:val="nil"/>
              <w:right w:val="nil"/>
            </w:tcBorders>
            <w:shd w:val="clear" w:color="auto" w:fill="FFFFFF"/>
            <w:vAlign w:val="bottom"/>
            <w:hideMark/>
          </w:tcPr>
          <w:p w14:paraId="4FA46202"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Oak-hickory forest </w:t>
            </w:r>
          </w:p>
        </w:tc>
        <w:tc>
          <w:tcPr>
            <w:tcW w:w="1875" w:type="dxa"/>
            <w:tcBorders>
              <w:top w:val="nil"/>
              <w:left w:val="nil"/>
              <w:bottom w:val="nil"/>
              <w:right w:val="nil"/>
            </w:tcBorders>
            <w:shd w:val="clear" w:color="auto" w:fill="FFFFFF"/>
            <w:vAlign w:val="bottom"/>
            <w:hideMark/>
          </w:tcPr>
          <w:p w14:paraId="7050B553"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193,894 </w:t>
            </w:r>
          </w:p>
        </w:tc>
        <w:tc>
          <w:tcPr>
            <w:tcW w:w="1515" w:type="dxa"/>
            <w:tcBorders>
              <w:top w:val="nil"/>
              <w:left w:val="nil"/>
              <w:bottom w:val="nil"/>
              <w:right w:val="nil"/>
            </w:tcBorders>
            <w:shd w:val="clear" w:color="auto" w:fill="FFFFFF"/>
            <w:vAlign w:val="bottom"/>
            <w:hideMark/>
          </w:tcPr>
          <w:p w14:paraId="63491FBF"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7.35 </w:t>
            </w:r>
          </w:p>
        </w:tc>
      </w:tr>
      <w:tr w:rsidR="00383E88" w:rsidRPr="009365E3" w14:paraId="39580F3D" w14:textId="77777777" w:rsidTr="00F4382C">
        <w:trPr>
          <w:trHeight w:val="360"/>
        </w:trPr>
        <w:tc>
          <w:tcPr>
            <w:tcW w:w="3600" w:type="dxa"/>
            <w:tcBorders>
              <w:top w:val="nil"/>
              <w:left w:val="nil"/>
              <w:bottom w:val="nil"/>
              <w:right w:val="nil"/>
            </w:tcBorders>
            <w:shd w:val="clear" w:color="auto" w:fill="FFFFFF"/>
            <w:vAlign w:val="bottom"/>
            <w:hideMark/>
          </w:tcPr>
          <w:p w14:paraId="32FE4805"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Oak-pine forest </w:t>
            </w:r>
          </w:p>
        </w:tc>
        <w:tc>
          <w:tcPr>
            <w:tcW w:w="1875" w:type="dxa"/>
            <w:tcBorders>
              <w:top w:val="nil"/>
              <w:left w:val="nil"/>
              <w:bottom w:val="nil"/>
              <w:right w:val="nil"/>
            </w:tcBorders>
            <w:shd w:val="clear" w:color="auto" w:fill="FFFFFF"/>
            <w:vAlign w:val="bottom"/>
            <w:hideMark/>
          </w:tcPr>
          <w:p w14:paraId="601DAABA"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1,254,220 </w:t>
            </w:r>
          </w:p>
        </w:tc>
        <w:tc>
          <w:tcPr>
            <w:tcW w:w="1515" w:type="dxa"/>
            <w:tcBorders>
              <w:top w:val="nil"/>
              <w:left w:val="nil"/>
              <w:bottom w:val="nil"/>
              <w:right w:val="nil"/>
            </w:tcBorders>
            <w:shd w:val="clear" w:color="auto" w:fill="FFFFFF"/>
            <w:vAlign w:val="bottom"/>
            <w:hideMark/>
          </w:tcPr>
          <w:p w14:paraId="6D2B8346"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47.53 </w:t>
            </w:r>
          </w:p>
        </w:tc>
      </w:tr>
      <w:tr w:rsidR="00383E88" w:rsidRPr="009365E3" w14:paraId="1CDA2999" w14:textId="77777777" w:rsidTr="00F4382C">
        <w:trPr>
          <w:trHeight w:val="360"/>
        </w:trPr>
        <w:tc>
          <w:tcPr>
            <w:tcW w:w="3600" w:type="dxa"/>
            <w:tcBorders>
              <w:top w:val="nil"/>
              <w:left w:val="nil"/>
              <w:bottom w:val="nil"/>
              <w:right w:val="nil"/>
            </w:tcBorders>
            <w:shd w:val="clear" w:color="auto" w:fill="FFFFFF"/>
            <w:vAlign w:val="bottom"/>
            <w:hideMark/>
          </w:tcPr>
          <w:p w14:paraId="024D65EA"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Postoak-blackjack oak forest </w:t>
            </w:r>
          </w:p>
        </w:tc>
        <w:tc>
          <w:tcPr>
            <w:tcW w:w="1875" w:type="dxa"/>
            <w:tcBorders>
              <w:top w:val="nil"/>
              <w:left w:val="nil"/>
              <w:bottom w:val="nil"/>
              <w:right w:val="nil"/>
            </w:tcBorders>
            <w:shd w:val="clear" w:color="auto" w:fill="FFFFFF"/>
            <w:vAlign w:val="bottom"/>
            <w:hideMark/>
          </w:tcPr>
          <w:p w14:paraId="6E4B71CF"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719,291 </w:t>
            </w:r>
          </w:p>
        </w:tc>
        <w:tc>
          <w:tcPr>
            <w:tcW w:w="1515" w:type="dxa"/>
            <w:tcBorders>
              <w:top w:val="nil"/>
              <w:left w:val="nil"/>
              <w:bottom w:val="nil"/>
              <w:right w:val="nil"/>
            </w:tcBorders>
            <w:shd w:val="clear" w:color="auto" w:fill="FFFFFF"/>
            <w:vAlign w:val="bottom"/>
            <w:hideMark/>
          </w:tcPr>
          <w:p w14:paraId="5F5A0E0E"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27.26 </w:t>
            </w:r>
          </w:p>
        </w:tc>
      </w:tr>
      <w:tr w:rsidR="00383E88" w:rsidRPr="009365E3" w14:paraId="7DFE9FEF" w14:textId="77777777" w:rsidTr="00F4382C">
        <w:trPr>
          <w:trHeight w:val="375"/>
        </w:trPr>
        <w:tc>
          <w:tcPr>
            <w:tcW w:w="3600" w:type="dxa"/>
            <w:tcBorders>
              <w:top w:val="nil"/>
              <w:left w:val="nil"/>
              <w:bottom w:val="single" w:sz="6" w:space="0" w:color="auto"/>
              <w:right w:val="nil"/>
            </w:tcBorders>
            <w:shd w:val="clear" w:color="auto" w:fill="FFFFFF"/>
            <w:vAlign w:val="bottom"/>
            <w:hideMark/>
          </w:tcPr>
          <w:p w14:paraId="787A8561"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Tallgrass prairie </w:t>
            </w:r>
          </w:p>
        </w:tc>
        <w:tc>
          <w:tcPr>
            <w:tcW w:w="1875" w:type="dxa"/>
            <w:tcBorders>
              <w:top w:val="nil"/>
              <w:left w:val="nil"/>
              <w:bottom w:val="single" w:sz="6" w:space="0" w:color="auto"/>
              <w:right w:val="nil"/>
            </w:tcBorders>
            <w:shd w:val="clear" w:color="auto" w:fill="FFFFFF"/>
            <w:vAlign w:val="bottom"/>
            <w:hideMark/>
          </w:tcPr>
          <w:p w14:paraId="0F5BE04A"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245,368 </w:t>
            </w:r>
          </w:p>
        </w:tc>
        <w:tc>
          <w:tcPr>
            <w:tcW w:w="1515" w:type="dxa"/>
            <w:tcBorders>
              <w:top w:val="nil"/>
              <w:left w:val="nil"/>
              <w:bottom w:val="single" w:sz="6" w:space="0" w:color="auto"/>
              <w:right w:val="nil"/>
            </w:tcBorders>
            <w:shd w:val="clear" w:color="auto" w:fill="FFFFFF"/>
            <w:vAlign w:val="bottom"/>
            <w:hideMark/>
          </w:tcPr>
          <w:p w14:paraId="52B828B6" w14:textId="77777777" w:rsidR="00383E88" w:rsidRPr="009365E3" w:rsidRDefault="00383E88" w:rsidP="00F4382C">
            <w:pPr>
              <w:spacing w:after="0" w:line="240" w:lineRule="auto"/>
              <w:textAlignment w:val="baseline"/>
              <w:rPr>
                <w:rFonts w:ascii="Times New Roman" w:eastAsia="Times New Roman" w:hAnsi="Times New Roman" w:cs="Times New Roman"/>
                <w:sz w:val="24"/>
                <w:szCs w:val="24"/>
              </w:rPr>
            </w:pPr>
            <w:r w:rsidRPr="009365E3">
              <w:rPr>
                <w:rFonts w:ascii="Times New Roman" w:eastAsia="Times New Roman" w:hAnsi="Times New Roman" w:cs="Times New Roman"/>
                <w:color w:val="000000"/>
                <w:sz w:val="24"/>
                <w:szCs w:val="24"/>
              </w:rPr>
              <w:t>9.30 </w:t>
            </w:r>
          </w:p>
        </w:tc>
      </w:tr>
      <w:bookmarkEnd w:id="24"/>
    </w:tbl>
    <w:p w14:paraId="2C4AA184" w14:textId="77777777" w:rsidR="00383E88" w:rsidRDefault="00383E88" w:rsidP="00383E88">
      <w:pPr>
        <w:spacing w:after="0" w:line="240" w:lineRule="auto"/>
        <w:textAlignment w:val="baseline"/>
        <w:rPr>
          <w:rFonts w:ascii="Times New Roman" w:eastAsia="Times New Roman" w:hAnsi="Times New Roman" w:cs="Times New Roman"/>
          <w:sz w:val="24"/>
          <w:szCs w:val="24"/>
        </w:rPr>
      </w:pPr>
    </w:p>
    <w:p w14:paraId="29F3E16E" w14:textId="77777777" w:rsidR="0037421A" w:rsidRDefault="0037421A" w:rsidP="00383E88">
      <w:pPr>
        <w:spacing w:after="0" w:line="240" w:lineRule="auto"/>
        <w:textAlignment w:val="baseline"/>
        <w:rPr>
          <w:rFonts w:ascii="Times New Roman" w:eastAsia="Times New Roman" w:hAnsi="Times New Roman" w:cs="Times New Roman"/>
          <w:sz w:val="24"/>
          <w:szCs w:val="24"/>
        </w:rPr>
      </w:pPr>
    </w:p>
    <w:p w14:paraId="64D05EBE" w14:textId="7FA48656" w:rsidR="00F40E55" w:rsidRDefault="00F40E55" w:rsidP="00383E88">
      <w:pPr>
        <w:spacing w:after="0" w:line="240" w:lineRule="auto"/>
        <w:textAlignment w:val="baseline"/>
        <w:rPr>
          <w:rFonts w:ascii="Times New Roman" w:eastAsia="Times New Roman" w:hAnsi="Times New Roman" w:cs="Times New Roman"/>
          <w:sz w:val="24"/>
          <w:szCs w:val="24"/>
        </w:rPr>
      </w:pPr>
    </w:p>
    <w:p w14:paraId="65C285AE" w14:textId="6450C6EC" w:rsidR="00D11B04" w:rsidRDefault="00D11B04" w:rsidP="00383E88">
      <w:pPr>
        <w:spacing w:after="0" w:line="240" w:lineRule="auto"/>
        <w:textAlignment w:val="baseline"/>
        <w:rPr>
          <w:rFonts w:ascii="Times New Roman" w:eastAsia="Times New Roman" w:hAnsi="Times New Roman" w:cs="Times New Roman"/>
          <w:sz w:val="24"/>
          <w:szCs w:val="24"/>
        </w:rPr>
      </w:pPr>
    </w:p>
    <w:p w14:paraId="09EC3610" w14:textId="36E2BC15" w:rsidR="00D11B04" w:rsidRDefault="00D11B04" w:rsidP="00383E88">
      <w:pPr>
        <w:spacing w:after="0" w:line="240" w:lineRule="auto"/>
        <w:textAlignment w:val="baseline"/>
        <w:rPr>
          <w:rFonts w:ascii="Times New Roman" w:eastAsia="Times New Roman" w:hAnsi="Times New Roman" w:cs="Times New Roman"/>
          <w:sz w:val="24"/>
          <w:szCs w:val="24"/>
        </w:rPr>
      </w:pPr>
    </w:p>
    <w:p w14:paraId="335635E4" w14:textId="5FE03A8C" w:rsidR="00D11B04" w:rsidRDefault="00D11B04" w:rsidP="00383E88">
      <w:pPr>
        <w:spacing w:after="0" w:line="240" w:lineRule="auto"/>
        <w:textAlignment w:val="baseline"/>
        <w:rPr>
          <w:rFonts w:ascii="Times New Roman" w:eastAsia="Times New Roman" w:hAnsi="Times New Roman" w:cs="Times New Roman"/>
          <w:sz w:val="24"/>
          <w:szCs w:val="24"/>
        </w:rPr>
      </w:pPr>
    </w:p>
    <w:p w14:paraId="3832E966" w14:textId="33ABDC66" w:rsidR="00D11B04" w:rsidRDefault="00D11B04" w:rsidP="00383E88">
      <w:pPr>
        <w:spacing w:after="0" w:line="240" w:lineRule="auto"/>
        <w:textAlignment w:val="baseline"/>
        <w:rPr>
          <w:rFonts w:ascii="Times New Roman" w:eastAsia="Times New Roman" w:hAnsi="Times New Roman" w:cs="Times New Roman"/>
          <w:sz w:val="24"/>
          <w:szCs w:val="24"/>
        </w:rPr>
      </w:pPr>
    </w:p>
    <w:p w14:paraId="6332F51E" w14:textId="3E02A852" w:rsidR="00D11B04" w:rsidRDefault="00D11B04" w:rsidP="00383E88">
      <w:pPr>
        <w:spacing w:after="0" w:line="240" w:lineRule="auto"/>
        <w:textAlignment w:val="baseline"/>
        <w:rPr>
          <w:rFonts w:ascii="Times New Roman" w:eastAsia="Times New Roman" w:hAnsi="Times New Roman" w:cs="Times New Roman"/>
          <w:sz w:val="24"/>
          <w:szCs w:val="24"/>
        </w:rPr>
      </w:pPr>
    </w:p>
    <w:p w14:paraId="070033B9" w14:textId="0128B3A6" w:rsidR="00D11B04" w:rsidRDefault="00D11B04" w:rsidP="00383E88">
      <w:pPr>
        <w:spacing w:after="0" w:line="240" w:lineRule="auto"/>
        <w:textAlignment w:val="baseline"/>
        <w:rPr>
          <w:rFonts w:ascii="Times New Roman" w:eastAsia="Times New Roman" w:hAnsi="Times New Roman" w:cs="Times New Roman"/>
          <w:sz w:val="24"/>
          <w:szCs w:val="24"/>
        </w:rPr>
      </w:pPr>
    </w:p>
    <w:p w14:paraId="11808FFE" w14:textId="4040A075" w:rsidR="00D11B04" w:rsidRDefault="00D11B04" w:rsidP="00383E88">
      <w:pPr>
        <w:spacing w:after="0" w:line="240" w:lineRule="auto"/>
        <w:textAlignment w:val="baseline"/>
        <w:rPr>
          <w:rFonts w:ascii="Times New Roman" w:eastAsia="Times New Roman" w:hAnsi="Times New Roman" w:cs="Times New Roman"/>
          <w:sz w:val="24"/>
          <w:szCs w:val="24"/>
        </w:rPr>
      </w:pPr>
    </w:p>
    <w:p w14:paraId="0A587D07" w14:textId="541A4912" w:rsidR="00D11B04" w:rsidRDefault="00D11B04" w:rsidP="00383E88">
      <w:pPr>
        <w:spacing w:after="0" w:line="240" w:lineRule="auto"/>
        <w:textAlignment w:val="baseline"/>
        <w:rPr>
          <w:rFonts w:ascii="Times New Roman" w:eastAsia="Times New Roman" w:hAnsi="Times New Roman" w:cs="Times New Roman"/>
          <w:sz w:val="24"/>
          <w:szCs w:val="24"/>
        </w:rPr>
      </w:pPr>
    </w:p>
    <w:p w14:paraId="0F722516" w14:textId="0354BFD4" w:rsidR="00D11B04" w:rsidRDefault="00D11B04" w:rsidP="00383E88">
      <w:pPr>
        <w:spacing w:after="0" w:line="240" w:lineRule="auto"/>
        <w:textAlignment w:val="baseline"/>
        <w:rPr>
          <w:rFonts w:ascii="Times New Roman" w:eastAsia="Times New Roman" w:hAnsi="Times New Roman" w:cs="Times New Roman"/>
          <w:sz w:val="24"/>
          <w:szCs w:val="24"/>
        </w:rPr>
      </w:pPr>
    </w:p>
    <w:p w14:paraId="654FC7EF" w14:textId="2BB5A870" w:rsidR="00D11B04" w:rsidRDefault="00D11B04" w:rsidP="00383E88">
      <w:pPr>
        <w:spacing w:after="0" w:line="240" w:lineRule="auto"/>
        <w:textAlignment w:val="baseline"/>
        <w:rPr>
          <w:rFonts w:ascii="Times New Roman" w:eastAsia="Times New Roman" w:hAnsi="Times New Roman" w:cs="Times New Roman"/>
          <w:sz w:val="24"/>
          <w:szCs w:val="24"/>
        </w:rPr>
      </w:pPr>
    </w:p>
    <w:p w14:paraId="730B9BB0" w14:textId="06E00018" w:rsidR="00D11B04" w:rsidRDefault="00D11B04" w:rsidP="00383E88">
      <w:pPr>
        <w:spacing w:after="0" w:line="240" w:lineRule="auto"/>
        <w:textAlignment w:val="baseline"/>
        <w:rPr>
          <w:rFonts w:ascii="Times New Roman" w:eastAsia="Times New Roman" w:hAnsi="Times New Roman" w:cs="Times New Roman"/>
          <w:sz w:val="24"/>
          <w:szCs w:val="24"/>
        </w:rPr>
      </w:pPr>
    </w:p>
    <w:p w14:paraId="5A7044DA" w14:textId="37E514B5" w:rsidR="00D11B04" w:rsidRDefault="00D11B04" w:rsidP="00383E88">
      <w:pPr>
        <w:spacing w:after="0" w:line="240" w:lineRule="auto"/>
        <w:textAlignment w:val="baseline"/>
        <w:rPr>
          <w:rFonts w:ascii="Times New Roman" w:eastAsia="Times New Roman" w:hAnsi="Times New Roman" w:cs="Times New Roman"/>
          <w:sz w:val="24"/>
          <w:szCs w:val="24"/>
        </w:rPr>
      </w:pPr>
    </w:p>
    <w:p w14:paraId="6A582F5B" w14:textId="4BA9A90B" w:rsidR="00D11B04" w:rsidRDefault="00D11B04" w:rsidP="00383E88">
      <w:pPr>
        <w:spacing w:after="0" w:line="240" w:lineRule="auto"/>
        <w:textAlignment w:val="baseline"/>
        <w:rPr>
          <w:rFonts w:ascii="Times New Roman" w:eastAsia="Times New Roman" w:hAnsi="Times New Roman" w:cs="Times New Roman"/>
          <w:sz w:val="24"/>
          <w:szCs w:val="24"/>
        </w:rPr>
      </w:pPr>
    </w:p>
    <w:p w14:paraId="46C6E7AF" w14:textId="3C8CCB7C" w:rsidR="00D11B04" w:rsidRDefault="00D11B04" w:rsidP="00383E88">
      <w:pPr>
        <w:spacing w:after="0" w:line="240" w:lineRule="auto"/>
        <w:textAlignment w:val="baseline"/>
        <w:rPr>
          <w:rFonts w:ascii="Times New Roman" w:eastAsia="Times New Roman" w:hAnsi="Times New Roman" w:cs="Times New Roman"/>
          <w:sz w:val="24"/>
          <w:szCs w:val="24"/>
        </w:rPr>
      </w:pPr>
    </w:p>
    <w:p w14:paraId="0067336F" w14:textId="5E32B668" w:rsidR="00D11B04" w:rsidRDefault="00D11B04" w:rsidP="00383E88">
      <w:pPr>
        <w:spacing w:after="0" w:line="240" w:lineRule="auto"/>
        <w:textAlignment w:val="baseline"/>
        <w:rPr>
          <w:rFonts w:ascii="Times New Roman" w:eastAsia="Times New Roman" w:hAnsi="Times New Roman" w:cs="Times New Roman"/>
          <w:sz w:val="24"/>
          <w:szCs w:val="24"/>
        </w:rPr>
      </w:pPr>
    </w:p>
    <w:p w14:paraId="5A8C8A8C" w14:textId="10645F65" w:rsidR="00D11B04" w:rsidRDefault="00D11B04" w:rsidP="00383E88">
      <w:pPr>
        <w:spacing w:after="0" w:line="240" w:lineRule="auto"/>
        <w:textAlignment w:val="baseline"/>
        <w:rPr>
          <w:rFonts w:ascii="Times New Roman" w:eastAsia="Times New Roman" w:hAnsi="Times New Roman" w:cs="Times New Roman"/>
          <w:sz w:val="24"/>
          <w:szCs w:val="24"/>
        </w:rPr>
      </w:pPr>
    </w:p>
    <w:p w14:paraId="75AC6860" w14:textId="682C0A8C" w:rsidR="00D11B04" w:rsidRDefault="00D11B04" w:rsidP="00383E88">
      <w:pPr>
        <w:spacing w:after="0" w:line="240" w:lineRule="auto"/>
        <w:textAlignment w:val="baseline"/>
        <w:rPr>
          <w:rFonts w:ascii="Times New Roman" w:eastAsia="Times New Roman" w:hAnsi="Times New Roman" w:cs="Times New Roman"/>
          <w:sz w:val="24"/>
          <w:szCs w:val="24"/>
        </w:rPr>
      </w:pPr>
    </w:p>
    <w:p w14:paraId="7C9D7978" w14:textId="7D8FDC77" w:rsidR="00D11B04" w:rsidRDefault="00D11B04" w:rsidP="00383E88">
      <w:pPr>
        <w:spacing w:after="0" w:line="240" w:lineRule="auto"/>
        <w:textAlignment w:val="baseline"/>
        <w:rPr>
          <w:rFonts w:ascii="Times New Roman" w:eastAsia="Times New Roman" w:hAnsi="Times New Roman" w:cs="Times New Roman"/>
          <w:sz w:val="24"/>
          <w:szCs w:val="24"/>
        </w:rPr>
      </w:pPr>
    </w:p>
    <w:p w14:paraId="1309C688" w14:textId="45857299" w:rsidR="00D11B04" w:rsidRDefault="00D11B04" w:rsidP="00383E88">
      <w:pPr>
        <w:spacing w:after="0" w:line="240" w:lineRule="auto"/>
        <w:textAlignment w:val="baseline"/>
        <w:rPr>
          <w:rFonts w:ascii="Times New Roman" w:eastAsia="Times New Roman" w:hAnsi="Times New Roman" w:cs="Times New Roman"/>
          <w:sz w:val="24"/>
          <w:szCs w:val="24"/>
        </w:rPr>
      </w:pPr>
    </w:p>
    <w:p w14:paraId="2B8A285B" w14:textId="636EAA2C" w:rsidR="00D11B04" w:rsidRDefault="00D11B04" w:rsidP="00383E88">
      <w:pPr>
        <w:spacing w:after="0" w:line="240" w:lineRule="auto"/>
        <w:textAlignment w:val="baseline"/>
        <w:rPr>
          <w:rFonts w:ascii="Times New Roman" w:eastAsia="Times New Roman" w:hAnsi="Times New Roman" w:cs="Times New Roman"/>
          <w:sz w:val="24"/>
          <w:szCs w:val="24"/>
        </w:rPr>
      </w:pPr>
    </w:p>
    <w:p w14:paraId="27835039" w14:textId="191DD393" w:rsidR="00D11B04" w:rsidRDefault="00D11B04" w:rsidP="00383E88">
      <w:pPr>
        <w:spacing w:after="0" w:line="240" w:lineRule="auto"/>
        <w:textAlignment w:val="baseline"/>
        <w:rPr>
          <w:rFonts w:ascii="Times New Roman" w:eastAsia="Times New Roman" w:hAnsi="Times New Roman" w:cs="Times New Roman"/>
          <w:sz w:val="24"/>
          <w:szCs w:val="24"/>
        </w:rPr>
      </w:pPr>
    </w:p>
    <w:p w14:paraId="284A5BD0" w14:textId="69668C92" w:rsidR="00D11B04" w:rsidRDefault="00D11B04" w:rsidP="00383E88">
      <w:pPr>
        <w:spacing w:after="0" w:line="240" w:lineRule="auto"/>
        <w:textAlignment w:val="baseline"/>
        <w:rPr>
          <w:rFonts w:ascii="Times New Roman" w:eastAsia="Times New Roman" w:hAnsi="Times New Roman" w:cs="Times New Roman"/>
          <w:sz w:val="24"/>
          <w:szCs w:val="24"/>
        </w:rPr>
      </w:pPr>
    </w:p>
    <w:p w14:paraId="1E2B9981" w14:textId="55C8ED17" w:rsidR="00D11B04" w:rsidRDefault="00D11B04" w:rsidP="00383E88">
      <w:pPr>
        <w:spacing w:after="0" w:line="240" w:lineRule="auto"/>
        <w:textAlignment w:val="baseline"/>
        <w:rPr>
          <w:rFonts w:ascii="Times New Roman" w:eastAsia="Times New Roman" w:hAnsi="Times New Roman" w:cs="Times New Roman"/>
          <w:sz w:val="24"/>
          <w:szCs w:val="24"/>
        </w:rPr>
      </w:pPr>
    </w:p>
    <w:p w14:paraId="183C754F" w14:textId="03B7A12D" w:rsidR="00D11B04" w:rsidRDefault="00D11B04" w:rsidP="00383E88">
      <w:pPr>
        <w:spacing w:after="0" w:line="240" w:lineRule="auto"/>
        <w:textAlignment w:val="baseline"/>
        <w:rPr>
          <w:rFonts w:ascii="Times New Roman" w:eastAsia="Times New Roman" w:hAnsi="Times New Roman" w:cs="Times New Roman"/>
          <w:sz w:val="24"/>
          <w:szCs w:val="24"/>
        </w:rPr>
      </w:pPr>
    </w:p>
    <w:p w14:paraId="36AEEADA" w14:textId="1F4922FA" w:rsidR="00D11B04" w:rsidRDefault="00D11B04" w:rsidP="00383E88">
      <w:pPr>
        <w:spacing w:after="0" w:line="240" w:lineRule="auto"/>
        <w:textAlignment w:val="baseline"/>
        <w:rPr>
          <w:rFonts w:ascii="Times New Roman" w:eastAsia="Times New Roman" w:hAnsi="Times New Roman" w:cs="Times New Roman"/>
          <w:sz w:val="24"/>
          <w:szCs w:val="24"/>
        </w:rPr>
      </w:pPr>
    </w:p>
    <w:p w14:paraId="53CF9767" w14:textId="7C3E14C9" w:rsidR="00D11B04" w:rsidRDefault="00D11B04" w:rsidP="00383E88">
      <w:pPr>
        <w:spacing w:after="0" w:line="240" w:lineRule="auto"/>
        <w:textAlignment w:val="baseline"/>
        <w:rPr>
          <w:rFonts w:ascii="Times New Roman" w:eastAsia="Times New Roman" w:hAnsi="Times New Roman" w:cs="Times New Roman"/>
          <w:sz w:val="24"/>
          <w:szCs w:val="24"/>
        </w:rPr>
      </w:pPr>
    </w:p>
    <w:p w14:paraId="74B06BD6" w14:textId="36F66EAF" w:rsidR="00D11B04" w:rsidRDefault="00D11B04" w:rsidP="00383E88">
      <w:pPr>
        <w:spacing w:after="0" w:line="240" w:lineRule="auto"/>
        <w:textAlignment w:val="baseline"/>
        <w:rPr>
          <w:rFonts w:ascii="Times New Roman" w:eastAsia="Times New Roman" w:hAnsi="Times New Roman" w:cs="Times New Roman"/>
          <w:sz w:val="24"/>
          <w:szCs w:val="24"/>
        </w:rPr>
      </w:pPr>
    </w:p>
    <w:p w14:paraId="270108F7" w14:textId="0F215988" w:rsidR="00D11B04" w:rsidRDefault="00D11B04" w:rsidP="00383E88">
      <w:pPr>
        <w:spacing w:after="0" w:line="240" w:lineRule="auto"/>
        <w:textAlignment w:val="baseline"/>
        <w:rPr>
          <w:rFonts w:ascii="Times New Roman" w:eastAsia="Times New Roman" w:hAnsi="Times New Roman" w:cs="Times New Roman"/>
          <w:sz w:val="24"/>
          <w:szCs w:val="24"/>
        </w:rPr>
      </w:pPr>
    </w:p>
    <w:p w14:paraId="0D7477E6" w14:textId="523072EE" w:rsidR="00D11B04" w:rsidRDefault="00D11B04" w:rsidP="00383E88">
      <w:pPr>
        <w:spacing w:after="0" w:line="240" w:lineRule="auto"/>
        <w:textAlignment w:val="baseline"/>
        <w:rPr>
          <w:rFonts w:ascii="Times New Roman" w:eastAsia="Times New Roman" w:hAnsi="Times New Roman" w:cs="Times New Roman"/>
          <w:sz w:val="24"/>
          <w:szCs w:val="24"/>
        </w:rPr>
      </w:pPr>
    </w:p>
    <w:p w14:paraId="27B60036" w14:textId="589CEB90" w:rsidR="00D11B04" w:rsidRDefault="00D11B04" w:rsidP="00383E88">
      <w:pPr>
        <w:spacing w:after="0" w:line="240" w:lineRule="auto"/>
        <w:textAlignment w:val="baseline"/>
        <w:rPr>
          <w:rFonts w:ascii="Times New Roman" w:eastAsia="Times New Roman" w:hAnsi="Times New Roman" w:cs="Times New Roman"/>
          <w:sz w:val="24"/>
          <w:szCs w:val="24"/>
        </w:rPr>
      </w:pPr>
    </w:p>
    <w:p w14:paraId="1705E7C1" w14:textId="4F88ED58" w:rsidR="00D11B04" w:rsidRDefault="00D11B04" w:rsidP="00383E88">
      <w:pPr>
        <w:spacing w:after="0" w:line="240" w:lineRule="auto"/>
        <w:textAlignment w:val="baseline"/>
        <w:rPr>
          <w:rFonts w:ascii="Times New Roman" w:eastAsia="Times New Roman" w:hAnsi="Times New Roman" w:cs="Times New Roman"/>
          <w:sz w:val="24"/>
          <w:szCs w:val="24"/>
        </w:rPr>
      </w:pPr>
    </w:p>
    <w:p w14:paraId="5306249B" w14:textId="77777777" w:rsidR="00D11B04" w:rsidRDefault="00D11B04" w:rsidP="00383E88">
      <w:pPr>
        <w:spacing w:after="0" w:line="240" w:lineRule="auto"/>
        <w:textAlignment w:val="baseline"/>
        <w:rPr>
          <w:rFonts w:ascii="Times New Roman" w:eastAsia="Times New Roman" w:hAnsi="Times New Roman" w:cs="Times New Roman"/>
          <w:sz w:val="24"/>
          <w:szCs w:val="24"/>
        </w:rPr>
      </w:pPr>
    </w:p>
    <w:p w14:paraId="496A458F" w14:textId="08E716AF" w:rsidR="00383E88" w:rsidRPr="00CB4A07" w:rsidRDefault="00383E88" w:rsidP="00383E88">
      <w:pPr>
        <w:spacing w:after="0" w:line="240" w:lineRule="auto"/>
        <w:textAlignment w:val="baseline"/>
        <w:rPr>
          <w:rFonts w:ascii="Times New Roman" w:eastAsia="Times New Roman" w:hAnsi="Times New Roman" w:cs="Times New Roman"/>
          <w:sz w:val="18"/>
          <w:szCs w:val="18"/>
        </w:rPr>
      </w:pPr>
      <w:bookmarkStart w:id="25" w:name="_Hlk78812200"/>
      <w:bookmarkStart w:id="26" w:name="_Hlk77088180"/>
      <w:r w:rsidRPr="00CB4A07">
        <w:rPr>
          <w:rFonts w:ascii="Times New Roman" w:eastAsia="Times New Roman" w:hAnsi="Times New Roman" w:cs="Times New Roman"/>
          <w:b/>
          <w:bCs/>
          <w:sz w:val="24"/>
          <w:szCs w:val="24"/>
        </w:rPr>
        <w:lastRenderedPageBreak/>
        <w:t xml:space="preserve">Table </w:t>
      </w:r>
      <w:r w:rsidR="00DA409E" w:rsidRPr="00CB4A07">
        <w:rPr>
          <w:rFonts w:ascii="Times New Roman" w:eastAsia="Times New Roman" w:hAnsi="Times New Roman" w:cs="Times New Roman"/>
          <w:b/>
          <w:bCs/>
          <w:sz w:val="24"/>
          <w:szCs w:val="24"/>
        </w:rPr>
        <w:t>4</w:t>
      </w:r>
      <w:r w:rsidRPr="00CB4A07">
        <w:rPr>
          <w:rFonts w:ascii="Times New Roman" w:eastAsia="Times New Roman" w:hAnsi="Times New Roman" w:cs="Times New Roman"/>
          <w:b/>
          <w:bCs/>
          <w:sz w:val="24"/>
          <w:szCs w:val="24"/>
        </w:rPr>
        <w:t>.</w:t>
      </w:r>
      <w:r w:rsidRPr="00CB4A07">
        <w:rPr>
          <w:rFonts w:ascii="Times New Roman" w:eastAsia="Times New Roman" w:hAnsi="Times New Roman" w:cs="Times New Roman"/>
          <w:sz w:val="24"/>
          <w:szCs w:val="24"/>
        </w:rPr>
        <w:t xml:space="preserve"> Summary areas by </w:t>
      </w:r>
      <w:proofErr w:type="spellStart"/>
      <w:r w:rsidRPr="00CB4A07">
        <w:rPr>
          <w:rFonts w:ascii="Times New Roman" w:eastAsia="Times New Roman" w:hAnsi="Times New Roman" w:cs="Times New Roman"/>
          <w:sz w:val="24"/>
          <w:szCs w:val="24"/>
        </w:rPr>
        <w:t>Gametype</w:t>
      </w:r>
      <w:proofErr w:type="spellEnd"/>
      <w:r w:rsidRPr="00CB4A07">
        <w:rPr>
          <w:rFonts w:ascii="Times New Roman" w:eastAsia="Times New Roman" w:hAnsi="Times New Roman" w:cs="Times New Roman"/>
          <w:sz w:val="24"/>
          <w:szCs w:val="24"/>
        </w:rPr>
        <w:t> </w:t>
      </w:r>
      <w:r w:rsidR="007F4429" w:rsidRPr="00CB4A07">
        <w:rPr>
          <w:rFonts w:ascii="Times New Roman" w:eastAsia="Times New Roman" w:hAnsi="Times New Roman" w:cs="Times New Roman"/>
          <w:sz w:val="24"/>
          <w:szCs w:val="24"/>
        </w:rPr>
        <w:t xml:space="preserve">outlined by Duck and Fletcher </w:t>
      </w:r>
      <w:r w:rsidRPr="00CB4A07">
        <w:rPr>
          <w:rFonts w:ascii="Times New Roman" w:eastAsia="Times New Roman" w:hAnsi="Times New Roman" w:cs="Times New Roman"/>
          <w:sz w:val="24"/>
          <w:szCs w:val="24"/>
        </w:rPr>
        <w:t>within the buffer</w:t>
      </w:r>
      <w:r w:rsidR="007F4429" w:rsidRPr="00CB4A07">
        <w:rPr>
          <w:rFonts w:ascii="Times New Roman" w:eastAsia="Times New Roman" w:hAnsi="Times New Roman" w:cs="Times New Roman"/>
          <w:sz w:val="24"/>
          <w:szCs w:val="24"/>
        </w:rPr>
        <w:t xml:space="preserve"> created.</w:t>
      </w:r>
    </w:p>
    <w:tbl>
      <w:tblPr>
        <w:tblW w:w="70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15"/>
        <w:gridCol w:w="1485"/>
        <w:gridCol w:w="1650"/>
      </w:tblGrid>
      <w:tr w:rsidR="00383E88" w:rsidRPr="00CB4A07" w14:paraId="66018BA3" w14:textId="77777777" w:rsidTr="00F4382C">
        <w:trPr>
          <w:trHeight w:val="345"/>
        </w:trPr>
        <w:tc>
          <w:tcPr>
            <w:tcW w:w="3915" w:type="dxa"/>
            <w:tcBorders>
              <w:top w:val="single" w:sz="6" w:space="0" w:color="auto"/>
              <w:left w:val="nil"/>
              <w:bottom w:val="single" w:sz="6" w:space="0" w:color="auto"/>
              <w:right w:val="nil"/>
            </w:tcBorders>
            <w:shd w:val="clear" w:color="auto" w:fill="FFFFFF"/>
            <w:vAlign w:val="bottom"/>
            <w:hideMark/>
          </w:tcPr>
          <w:bookmarkEnd w:id="25"/>
          <w:p w14:paraId="0CFB6621"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proofErr w:type="spellStart"/>
            <w:r w:rsidRPr="00CB4A07">
              <w:rPr>
                <w:rFonts w:ascii="Times New Roman" w:eastAsia="Times New Roman" w:hAnsi="Times New Roman" w:cs="Times New Roman"/>
                <w:color w:val="000000"/>
                <w:sz w:val="24"/>
                <w:szCs w:val="24"/>
              </w:rPr>
              <w:t>Gametype</w:t>
            </w:r>
            <w:proofErr w:type="spellEnd"/>
            <w:r w:rsidRPr="00CB4A07">
              <w:rPr>
                <w:rFonts w:ascii="Times New Roman" w:eastAsia="Times New Roman" w:hAnsi="Times New Roman" w:cs="Times New Roman"/>
                <w:color w:val="000000"/>
                <w:sz w:val="24"/>
                <w:szCs w:val="24"/>
              </w:rPr>
              <w:t> </w:t>
            </w:r>
          </w:p>
        </w:tc>
        <w:tc>
          <w:tcPr>
            <w:tcW w:w="1485" w:type="dxa"/>
            <w:tcBorders>
              <w:top w:val="single" w:sz="6" w:space="0" w:color="auto"/>
              <w:left w:val="nil"/>
              <w:bottom w:val="single" w:sz="6" w:space="0" w:color="auto"/>
              <w:right w:val="nil"/>
            </w:tcBorders>
            <w:shd w:val="clear" w:color="auto" w:fill="FFFFFF"/>
            <w:vAlign w:val="bottom"/>
            <w:hideMark/>
          </w:tcPr>
          <w:p w14:paraId="2389B809"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Area (ha) </w:t>
            </w:r>
          </w:p>
        </w:tc>
        <w:tc>
          <w:tcPr>
            <w:tcW w:w="1650" w:type="dxa"/>
            <w:tcBorders>
              <w:top w:val="single" w:sz="6" w:space="0" w:color="auto"/>
              <w:left w:val="nil"/>
              <w:bottom w:val="single" w:sz="6" w:space="0" w:color="auto"/>
              <w:right w:val="nil"/>
            </w:tcBorders>
            <w:shd w:val="clear" w:color="auto" w:fill="FFFFFF"/>
            <w:vAlign w:val="bottom"/>
            <w:hideMark/>
          </w:tcPr>
          <w:p w14:paraId="75660603"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Percent (%) </w:t>
            </w:r>
          </w:p>
        </w:tc>
      </w:tr>
      <w:tr w:rsidR="00383E88" w:rsidRPr="00CB4A07" w14:paraId="7173A8C4" w14:textId="77777777" w:rsidTr="00F4382C">
        <w:trPr>
          <w:trHeight w:val="330"/>
        </w:trPr>
        <w:tc>
          <w:tcPr>
            <w:tcW w:w="3915" w:type="dxa"/>
            <w:tcBorders>
              <w:top w:val="nil"/>
              <w:left w:val="nil"/>
              <w:bottom w:val="nil"/>
              <w:right w:val="nil"/>
            </w:tcBorders>
            <w:shd w:val="clear" w:color="auto" w:fill="FFFFFF"/>
            <w:vAlign w:val="bottom"/>
            <w:hideMark/>
          </w:tcPr>
          <w:p w14:paraId="6456D171"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Bottomland </w:t>
            </w:r>
          </w:p>
        </w:tc>
        <w:tc>
          <w:tcPr>
            <w:tcW w:w="1485" w:type="dxa"/>
            <w:tcBorders>
              <w:top w:val="nil"/>
              <w:left w:val="nil"/>
              <w:bottom w:val="nil"/>
              <w:right w:val="nil"/>
            </w:tcBorders>
            <w:shd w:val="clear" w:color="auto" w:fill="FFFFFF"/>
            <w:vAlign w:val="bottom"/>
            <w:hideMark/>
          </w:tcPr>
          <w:p w14:paraId="71ADC519"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810 </w:t>
            </w:r>
          </w:p>
        </w:tc>
        <w:tc>
          <w:tcPr>
            <w:tcW w:w="1650" w:type="dxa"/>
            <w:tcBorders>
              <w:top w:val="nil"/>
              <w:left w:val="nil"/>
              <w:bottom w:val="nil"/>
              <w:right w:val="nil"/>
            </w:tcBorders>
            <w:shd w:val="clear" w:color="auto" w:fill="FFFFFF"/>
            <w:vAlign w:val="bottom"/>
            <w:hideMark/>
          </w:tcPr>
          <w:p w14:paraId="326F433F"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4.48 </w:t>
            </w:r>
          </w:p>
        </w:tc>
      </w:tr>
      <w:tr w:rsidR="00383E88" w:rsidRPr="00CB4A07" w14:paraId="391F221B" w14:textId="77777777" w:rsidTr="00F4382C">
        <w:trPr>
          <w:trHeight w:val="330"/>
        </w:trPr>
        <w:tc>
          <w:tcPr>
            <w:tcW w:w="3915" w:type="dxa"/>
            <w:tcBorders>
              <w:top w:val="nil"/>
              <w:left w:val="nil"/>
              <w:bottom w:val="nil"/>
              <w:right w:val="nil"/>
            </w:tcBorders>
            <w:shd w:val="clear" w:color="auto" w:fill="FFFFFF"/>
            <w:vAlign w:val="bottom"/>
            <w:hideMark/>
          </w:tcPr>
          <w:p w14:paraId="7D1E6215"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Cypress bottoms </w:t>
            </w:r>
          </w:p>
        </w:tc>
        <w:tc>
          <w:tcPr>
            <w:tcW w:w="1485" w:type="dxa"/>
            <w:tcBorders>
              <w:top w:val="nil"/>
              <w:left w:val="nil"/>
              <w:bottom w:val="nil"/>
              <w:right w:val="nil"/>
            </w:tcBorders>
            <w:shd w:val="clear" w:color="auto" w:fill="FFFFFF"/>
            <w:vAlign w:val="bottom"/>
            <w:hideMark/>
          </w:tcPr>
          <w:p w14:paraId="11A5BBA3"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129 </w:t>
            </w:r>
          </w:p>
        </w:tc>
        <w:tc>
          <w:tcPr>
            <w:tcW w:w="1650" w:type="dxa"/>
            <w:tcBorders>
              <w:top w:val="nil"/>
              <w:left w:val="nil"/>
              <w:bottom w:val="nil"/>
              <w:right w:val="nil"/>
            </w:tcBorders>
            <w:shd w:val="clear" w:color="auto" w:fill="FFFFFF"/>
            <w:vAlign w:val="bottom"/>
            <w:hideMark/>
          </w:tcPr>
          <w:p w14:paraId="1E1C275F"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0.71 </w:t>
            </w:r>
          </w:p>
        </w:tc>
      </w:tr>
      <w:tr w:rsidR="00383E88" w:rsidRPr="00CB4A07" w14:paraId="52650E4D" w14:textId="77777777" w:rsidTr="00F4382C">
        <w:trPr>
          <w:trHeight w:val="330"/>
        </w:trPr>
        <w:tc>
          <w:tcPr>
            <w:tcW w:w="3915" w:type="dxa"/>
            <w:tcBorders>
              <w:top w:val="nil"/>
              <w:left w:val="nil"/>
              <w:bottom w:val="nil"/>
              <w:right w:val="nil"/>
            </w:tcBorders>
            <w:shd w:val="clear" w:color="auto" w:fill="FFFFFF"/>
            <w:vAlign w:val="bottom"/>
            <w:hideMark/>
          </w:tcPr>
          <w:p w14:paraId="7A6C414B"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Loblolly pine forest </w:t>
            </w:r>
          </w:p>
        </w:tc>
        <w:tc>
          <w:tcPr>
            <w:tcW w:w="1485" w:type="dxa"/>
            <w:tcBorders>
              <w:top w:val="nil"/>
              <w:left w:val="nil"/>
              <w:bottom w:val="nil"/>
              <w:right w:val="nil"/>
            </w:tcBorders>
            <w:shd w:val="clear" w:color="auto" w:fill="FFFFFF"/>
            <w:vAlign w:val="bottom"/>
            <w:hideMark/>
          </w:tcPr>
          <w:p w14:paraId="2611D222"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168 </w:t>
            </w:r>
          </w:p>
        </w:tc>
        <w:tc>
          <w:tcPr>
            <w:tcW w:w="1650" w:type="dxa"/>
            <w:tcBorders>
              <w:top w:val="nil"/>
              <w:left w:val="nil"/>
              <w:bottom w:val="nil"/>
              <w:right w:val="nil"/>
            </w:tcBorders>
            <w:shd w:val="clear" w:color="auto" w:fill="FFFFFF"/>
            <w:vAlign w:val="bottom"/>
            <w:hideMark/>
          </w:tcPr>
          <w:p w14:paraId="14B72DCF"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0.93 </w:t>
            </w:r>
          </w:p>
        </w:tc>
      </w:tr>
      <w:tr w:rsidR="00383E88" w:rsidRPr="00CB4A07" w14:paraId="28CE7C55" w14:textId="77777777" w:rsidTr="00F4382C">
        <w:trPr>
          <w:trHeight w:val="330"/>
        </w:trPr>
        <w:tc>
          <w:tcPr>
            <w:tcW w:w="3915" w:type="dxa"/>
            <w:tcBorders>
              <w:top w:val="nil"/>
              <w:left w:val="nil"/>
              <w:bottom w:val="nil"/>
              <w:right w:val="nil"/>
            </w:tcBorders>
            <w:shd w:val="clear" w:color="auto" w:fill="FFFFFF"/>
            <w:vAlign w:val="bottom"/>
            <w:hideMark/>
          </w:tcPr>
          <w:p w14:paraId="09E29158"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Oak-hickory forest </w:t>
            </w:r>
          </w:p>
        </w:tc>
        <w:tc>
          <w:tcPr>
            <w:tcW w:w="1485" w:type="dxa"/>
            <w:tcBorders>
              <w:top w:val="nil"/>
              <w:left w:val="nil"/>
              <w:bottom w:val="nil"/>
              <w:right w:val="nil"/>
            </w:tcBorders>
            <w:shd w:val="clear" w:color="auto" w:fill="FFFFFF"/>
            <w:vAlign w:val="bottom"/>
            <w:hideMark/>
          </w:tcPr>
          <w:p w14:paraId="53EE89A0"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1,700 </w:t>
            </w:r>
          </w:p>
        </w:tc>
        <w:tc>
          <w:tcPr>
            <w:tcW w:w="1650" w:type="dxa"/>
            <w:tcBorders>
              <w:top w:val="nil"/>
              <w:left w:val="nil"/>
              <w:bottom w:val="nil"/>
              <w:right w:val="nil"/>
            </w:tcBorders>
            <w:shd w:val="clear" w:color="auto" w:fill="FFFFFF"/>
            <w:vAlign w:val="bottom"/>
            <w:hideMark/>
          </w:tcPr>
          <w:p w14:paraId="0122A2DC"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9.40 </w:t>
            </w:r>
          </w:p>
        </w:tc>
      </w:tr>
      <w:tr w:rsidR="00383E88" w:rsidRPr="00CB4A07" w14:paraId="758DF393" w14:textId="77777777" w:rsidTr="00F4382C">
        <w:trPr>
          <w:trHeight w:val="330"/>
        </w:trPr>
        <w:tc>
          <w:tcPr>
            <w:tcW w:w="3915" w:type="dxa"/>
            <w:tcBorders>
              <w:top w:val="nil"/>
              <w:left w:val="nil"/>
              <w:bottom w:val="nil"/>
              <w:right w:val="nil"/>
            </w:tcBorders>
            <w:shd w:val="clear" w:color="auto" w:fill="FFFFFF"/>
            <w:vAlign w:val="bottom"/>
            <w:hideMark/>
          </w:tcPr>
          <w:p w14:paraId="14849B61"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Oak-pine forest </w:t>
            </w:r>
          </w:p>
        </w:tc>
        <w:tc>
          <w:tcPr>
            <w:tcW w:w="1485" w:type="dxa"/>
            <w:tcBorders>
              <w:top w:val="nil"/>
              <w:left w:val="nil"/>
              <w:bottom w:val="nil"/>
              <w:right w:val="nil"/>
            </w:tcBorders>
            <w:shd w:val="clear" w:color="auto" w:fill="FFFFFF"/>
            <w:vAlign w:val="bottom"/>
            <w:hideMark/>
          </w:tcPr>
          <w:p w14:paraId="3E4996B1"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6,196 </w:t>
            </w:r>
          </w:p>
        </w:tc>
        <w:tc>
          <w:tcPr>
            <w:tcW w:w="1650" w:type="dxa"/>
            <w:tcBorders>
              <w:top w:val="nil"/>
              <w:left w:val="nil"/>
              <w:bottom w:val="nil"/>
              <w:right w:val="nil"/>
            </w:tcBorders>
            <w:shd w:val="clear" w:color="auto" w:fill="FFFFFF"/>
            <w:vAlign w:val="bottom"/>
            <w:hideMark/>
          </w:tcPr>
          <w:p w14:paraId="2826DA35"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34.26 </w:t>
            </w:r>
          </w:p>
        </w:tc>
      </w:tr>
      <w:tr w:rsidR="00383E88" w:rsidRPr="00CB4A07" w14:paraId="4D902952" w14:textId="77777777" w:rsidTr="00F4382C">
        <w:trPr>
          <w:trHeight w:val="330"/>
        </w:trPr>
        <w:tc>
          <w:tcPr>
            <w:tcW w:w="3915" w:type="dxa"/>
            <w:tcBorders>
              <w:top w:val="nil"/>
              <w:left w:val="nil"/>
              <w:bottom w:val="nil"/>
              <w:right w:val="nil"/>
            </w:tcBorders>
            <w:shd w:val="clear" w:color="auto" w:fill="FFFFFF"/>
            <w:vAlign w:val="bottom"/>
            <w:hideMark/>
          </w:tcPr>
          <w:p w14:paraId="61C643D0"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Postoak-blackjack oak forest </w:t>
            </w:r>
          </w:p>
        </w:tc>
        <w:tc>
          <w:tcPr>
            <w:tcW w:w="1485" w:type="dxa"/>
            <w:tcBorders>
              <w:top w:val="nil"/>
              <w:left w:val="nil"/>
              <w:bottom w:val="nil"/>
              <w:right w:val="nil"/>
            </w:tcBorders>
            <w:shd w:val="clear" w:color="auto" w:fill="FFFFFF"/>
            <w:vAlign w:val="bottom"/>
            <w:hideMark/>
          </w:tcPr>
          <w:p w14:paraId="0E2474AF"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6,054 </w:t>
            </w:r>
          </w:p>
        </w:tc>
        <w:tc>
          <w:tcPr>
            <w:tcW w:w="1650" w:type="dxa"/>
            <w:tcBorders>
              <w:top w:val="nil"/>
              <w:left w:val="nil"/>
              <w:bottom w:val="nil"/>
              <w:right w:val="nil"/>
            </w:tcBorders>
            <w:shd w:val="clear" w:color="auto" w:fill="FFFFFF"/>
            <w:vAlign w:val="bottom"/>
            <w:hideMark/>
          </w:tcPr>
          <w:p w14:paraId="279D0331"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33.47 </w:t>
            </w:r>
          </w:p>
        </w:tc>
      </w:tr>
      <w:tr w:rsidR="00383E88" w:rsidRPr="00CB4A07" w14:paraId="7439F058" w14:textId="77777777" w:rsidTr="00F4382C">
        <w:trPr>
          <w:trHeight w:val="330"/>
        </w:trPr>
        <w:tc>
          <w:tcPr>
            <w:tcW w:w="3915" w:type="dxa"/>
            <w:tcBorders>
              <w:top w:val="nil"/>
              <w:left w:val="nil"/>
              <w:bottom w:val="single" w:sz="6" w:space="0" w:color="auto"/>
              <w:right w:val="nil"/>
            </w:tcBorders>
            <w:shd w:val="clear" w:color="auto" w:fill="FFFFFF"/>
            <w:vAlign w:val="bottom"/>
            <w:hideMark/>
          </w:tcPr>
          <w:p w14:paraId="2E8E034F"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Tallgrass prairie </w:t>
            </w:r>
          </w:p>
        </w:tc>
        <w:tc>
          <w:tcPr>
            <w:tcW w:w="1485" w:type="dxa"/>
            <w:tcBorders>
              <w:top w:val="nil"/>
              <w:left w:val="nil"/>
              <w:bottom w:val="single" w:sz="6" w:space="0" w:color="auto"/>
              <w:right w:val="nil"/>
            </w:tcBorders>
            <w:shd w:val="clear" w:color="auto" w:fill="FFFFFF"/>
            <w:vAlign w:val="bottom"/>
            <w:hideMark/>
          </w:tcPr>
          <w:p w14:paraId="1921C358"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3,030 </w:t>
            </w:r>
          </w:p>
        </w:tc>
        <w:tc>
          <w:tcPr>
            <w:tcW w:w="1650" w:type="dxa"/>
            <w:tcBorders>
              <w:top w:val="nil"/>
              <w:left w:val="nil"/>
              <w:bottom w:val="single" w:sz="6" w:space="0" w:color="auto"/>
              <w:right w:val="nil"/>
            </w:tcBorders>
            <w:shd w:val="clear" w:color="auto" w:fill="FFFFFF"/>
            <w:vAlign w:val="bottom"/>
            <w:hideMark/>
          </w:tcPr>
          <w:p w14:paraId="3F4FD20C" w14:textId="77777777" w:rsidR="00383E88" w:rsidRPr="00CB4A07" w:rsidRDefault="00383E88" w:rsidP="00F4382C">
            <w:pPr>
              <w:spacing w:after="0" w:line="240" w:lineRule="auto"/>
              <w:textAlignment w:val="baseline"/>
              <w:rPr>
                <w:rFonts w:ascii="Times New Roman" w:eastAsia="Times New Roman" w:hAnsi="Times New Roman" w:cs="Times New Roman"/>
                <w:sz w:val="24"/>
                <w:szCs w:val="24"/>
              </w:rPr>
            </w:pPr>
            <w:r w:rsidRPr="00CB4A07">
              <w:rPr>
                <w:rFonts w:ascii="Times New Roman" w:eastAsia="Times New Roman" w:hAnsi="Times New Roman" w:cs="Times New Roman"/>
                <w:color w:val="000000"/>
                <w:sz w:val="24"/>
                <w:szCs w:val="24"/>
              </w:rPr>
              <w:t>16.75 </w:t>
            </w:r>
          </w:p>
        </w:tc>
      </w:tr>
      <w:bookmarkEnd w:id="26"/>
    </w:tbl>
    <w:p w14:paraId="2B062312" w14:textId="74422682" w:rsidR="005B3F93" w:rsidRDefault="005B3F93" w:rsidP="00383E88">
      <w:pPr>
        <w:pStyle w:val="paragraph"/>
        <w:spacing w:before="0" w:beforeAutospacing="0" w:after="0" w:afterAutospacing="0" w:line="480" w:lineRule="auto"/>
        <w:ind w:firstLine="720"/>
        <w:textAlignment w:val="baseline"/>
        <w:rPr>
          <w:rStyle w:val="normaltextrun"/>
          <w:noProof/>
        </w:rPr>
      </w:pPr>
    </w:p>
    <w:p w14:paraId="28CC338D" w14:textId="146D896F" w:rsidR="00D11B04" w:rsidRDefault="00D11B04" w:rsidP="00383E88">
      <w:pPr>
        <w:pStyle w:val="paragraph"/>
        <w:spacing w:before="0" w:beforeAutospacing="0" w:after="0" w:afterAutospacing="0" w:line="480" w:lineRule="auto"/>
        <w:ind w:firstLine="720"/>
        <w:textAlignment w:val="baseline"/>
        <w:rPr>
          <w:rStyle w:val="normaltextrun"/>
          <w:noProof/>
        </w:rPr>
      </w:pPr>
    </w:p>
    <w:p w14:paraId="493E2BF5" w14:textId="6F8EA82F" w:rsidR="00D11B04" w:rsidRDefault="00D11B04" w:rsidP="00383E88">
      <w:pPr>
        <w:pStyle w:val="paragraph"/>
        <w:spacing w:before="0" w:beforeAutospacing="0" w:after="0" w:afterAutospacing="0" w:line="480" w:lineRule="auto"/>
        <w:ind w:firstLine="720"/>
        <w:textAlignment w:val="baseline"/>
        <w:rPr>
          <w:rStyle w:val="normaltextrun"/>
          <w:noProof/>
        </w:rPr>
      </w:pPr>
    </w:p>
    <w:p w14:paraId="4ED7124D" w14:textId="50A1D522" w:rsidR="00D11B04" w:rsidRDefault="00D11B04" w:rsidP="00383E88">
      <w:pPr>
        <w:pStyle w:val="paragraph"/>
        <w:spacing w:before="0" w:beforeAutospacing="0" w:after="0" w:afterAutospacing="0" w:line="480" w:lineRule="auto"/>
        <w:ind w:firstLine="720"/>
        <w:textAlignment w:val="baseline"/>
        <w:rPr>
          <w:rStyle w:val="normaltextrun"/>
          <w:noProof/>
        </w:rPr>
      </w:pPr>
    </w:p>
    <w:p w14:paraId="6B7A4D45" w14:textId="59684368" w:rsidR="00D11B04" w:rsidRDefault="00D11B04" w:rsidP="00383E88">
      <w:pPr>
        <w:pStyle w:val="paragraph"/>
        <w:spacing w:before="0" w:beforeAutospacing="0" w:after="0" w:afterAutospacing="0" w:line="480" w:lineRule="auto"/>
        <w:ind w:firstLine="720"/>
        <w:textAlignment w:val="baseline"/>
        <w:rPr>
          <w:rStyle w:val="normaltextrun"/>
          <w:noProof/>
        </w:rPr>
      </w:pPr>
    </w:p>
    <w:p w14:paraId="0FEEE472" w14:textId="7AB50567" w:rsidR="00D11B04" w:rsidRDefault="00D11B04" w:rsidP="00383E88">
      <w:pPr>
        <w:pStyle w:val="paragraph"/>
        <w:spacing w:before="0" w:beforeAutospacing="0" w:after="0" w:afterAutospacing="0" w:line="480" w:lineRule="auto"/>
        <w:ind w:firstLine="720"/>
        <w:textAlignment w:val="baseline"/>
        <w:rPr>
          <w:rStyle w:val="normaltextrun"/>
          <w:noProof/>
        </w:rPr>
      </w:pPr>
    </w:p>
    <w:p w14:paraId="0D9D445F" w14:textId="3EF6CABC" w:rsidR="00D11B04" w:rsidRDefault="00D11B04" w:rsidP="00383E88">
      <w:pPr>
        <w:pStyle w:val="paragraph"/>
        <w:spacing w:before="0" w:beforeAutospacing="0" w:after="0" w:afterAutospacing="0" w:line="480" w:lineRule="auto"/>
        <w:ind w:firstLine="720"/>
        <w:textAlignment w:val="baseline"/>
        <w:rPr>
          <w:rStyle w:val="normaltextrun"/>
          <w:noProof/>
        </w:rPr>
      </w:pPr>
    </w:p>
    <w:p w14:paraId="1CCC6A3D" w14:textId="6CB861F5" w:rsidR="00D11B04" w:rsidRDefault="00D11B04" w:rsidP="00383E88">
      <w:pPr>
        <w:pStyle w:val="paragraph"/>
        <w:spacing w:before="0" w:beforeAutospacing="0" w:after="0" w:afterAutospacing="0" w:line="480" w:lineRule="auto"/>
        <w:ind w:firstLine="720"/>
        <w:textAlignment w:val="baseline"/>
        <w:rPr>
          <w:rStyle w:val="normaltextrun"/>
          <w:noProof/>
        </w:rPr>
      </w:pPr>
    </w:p>
    <w:p w14:paraId="7892F69A" w14:textId="1B57B8E3" w:rsidR="00D11B04" w:rsidRDefault="00D11B04" w:rsidP="00383E88">
      <w:pPr>
        <w:pStyle w:val="paragraph"/>
        <w:spacing w:before="0" w:beforeAutospacing="0" w:after="0" w:afterAutospacing="0" w:line="480" w:lineRule="auto"/>
        <w:ind w:firstLine="720"/>
        <w:textAlignment w:val="baseline"/>
        <w:rPr>
          <w:rStyle w:val="normaltextrun"/>
          <w:noProof/>
        </w:rPr>
      </w:pPr>
    </w:p>
    <w:p w14:paraId="0F5CA6DF" w14:textId="544B316D" w:rsidR="00D11B04" w:rsidRDefault="00D11B04" w:rsidP="00383E88">
      <w:pPr>
        <w:pStyle w:val="paragraph"/>
        <w:spacing w:before="0" w:beforeAutospacing="0" w:after="0" w:afterAutospacing="0" w:line="480" w:lineRule="auto"/>
        <w:ind w:firstLine="720"/>
        <w:textAlignment w:val="baseline"/>
        <w:rPr>
          <w:rStyle w:val="normaltextrun"/>
          <w:noProof/>
        </w:rPr>
      </w:pPr>
    </w:p>
    <w:p w14:paraId="63B4183C" w14:textId="7DD0E503" w:rsidR="00D11B04" w:rsidRDefault="00D11B04" w:rsidP="00383E88">
      <w:pPr>
        <w:pStyle w:val="paragraph"/>
        <w:spacing w:before="0" w:beforeAutospacing="0" w:after="0" w:afterAutospacing="0" w:line="480" w:lineRule="auto"/>
        <w:ind w:firstLine="720"/>
        <w:textAlignment w:val="baseline"/>
        <w:rPr>
          <w:rStyle w:val="normaltextrun"/>
          <w:noProof/>
        </w:rPr>
      </w:pPr>
    </w:p>
    <w:p w14:paraId="51EE9408" w14:textId="5EDEE0D8" w:rsidR="00D11B04" w:rsidRDefault="00D11B04" w:rsidP="00383E88">
      <w:pPr>
        <w:pStyle w:val="paragraph"/>
        <w:spacing w:before="0" w:beforeAutospacing="0" w:after="0" w:afterAutospacing="0" w:line="480" w:lineRule="auto"/>
        <w:ind w:firstLine="720"/>
        <w:textAlignment w:val="baseline"/>
        <w:rPr>
          <w:rStyle w:val="normaltextrun"/>
          <w:noProof/>
        </w:rPr>
      </w:pPr>
    </w:p>
    <w:p w14:paraId="2764AE57" w14:textId="38E308C2" w:rsidR="00D11B04" w:rsidRDefault="00D11B04" w:rsidP="00383E88">
      <w:pPr>
        <w:pStyle w:val="paragraph"/>
        <w:spacing w:before="0" w:beforeAutospacing="0" w:after="0" w:afterAutospacing="0" w:line="480" w:lineRule="auto"/>
        <w:ind w:firstLine="720"/>
        <w:textAlignment w:val="baseline"/>
        <w:rPr>
          <w:rStyle w:val="normaltextrun"/>
          <w:noProof/>
        </w:rPr>
      </w:pPr>
    </w:p>
    <w:p w14:paraId="78D3C6AD" w14:textId="22B1A45B" w:rsidR="00D11B04" w:rsidRDefault="00D11B04" w:rsidP="00383E88">
      <w:pPr>
        <w:pStyle w:val="paragraph"/>
        <w:spacing w:before="0" w:beforeAutospacing="0" w:after="0" w:afterAutospacing="0" w:line="480" w:lineRule="auto"/>
        <w:ind w:firstLine="720"/>
        <w:textAlignment w:val="baseline"/>
        <w:rPr>
          <w:rStyle w:val="normaltextrun"/>
          <w:noProof/>
        </w:rPr>
      </w:pPr>
    </w:p>
    <w:p w14:paraId="13FAFE8B" w14:textId="6CD17E6A" w:rsidR="00D11B04" w:rsidRDefault="00D11B04" w:rsidP="00383E88">
      <w:pPr>
        <w:pStyle w:val="paragraph"/>
        <w:spacing w:before="0" w:beforeAutospacing="0" w:after="0" w:afterAutospacing="0" w:line="480" w:lineRule="auto"/>
        <w:ind w:firstLine="720"/>
        <w:textAlignment w:val="baseline"/>
        <w:rPr>
          <w:rStyle w:val="normaltextrun"/>
          <w:noProof/>
        </w:rPr>
      </w:pPr>
    </w:p>
    <w:p w14:paraId="3BEB8725" w14:textId="5C51C634" w:rsidR="00D11B04" w:rsidRDefault="00D11B04" w:rsidP="00383E88">
      <w:pPr>
        <w:pStyle w:val="paragraph"/>
        <w:spacing w:before="0" w:beforeAutospacing="0" w:after="0" w:afterAutospacing="0" w:line="480" w:lineRule="auto"/>
        <w:ind w:firstLine="720"/>
        <w:textAlignment w:val="baseline"/>
        <w:rPr>
          <w:rStyle w:val="normaltextrun"/>
          <w:noProof/>
        </w:rPr>
      </w:pPr>
    </w:p>
    <w:p w14:paraId="482DB02D" w14:textId="1DFB50F1" w:rsidR="00D11B04" w:rsidRDefault="00D11B04" w:rsidP="00383E88">
      <w:pPr>
        <w:pStyle w:val="paragraph"/>
        <w:spacing w:before="0" w:beforeAutospacing="0" w:after="0" w:afterAutospacing="0" w:line="480" w:lineRule="auto"/>
        <w:ind w:firstLine="720"/>
        <w:textAlignment w:val="baseline"/>
        <w:rPr>
          <w:rStyle w:val="normaltextrun"/>
          <w:noProof/>
        </w:rPr>
      </w:pPr>
    </w:p>
    <w:p w14:paraId="4D5CF661" w14:textId="77777777" w:rsidR="00D11B04" w:rsidRDefault="00D11B04" w:rsidP="00383E88">
      <w:pPr>
        <w:pStyle w:val="paragraph"/>
        <w:spacing w:before="0" w:beforeAutospacing="0" w:after="0" w:afterAutospacing="0" w:line="480" w:lineRule="auto"/>
        <w:ind w:firstLine="720"/>
        <w:textAlignment w:val="baseline"/>
        <w:rPr>
          <w:rStyle w:val="normaltextrun"/>
          <w:noProof/>
        </w:rPr>
      </w:pPr>
    </w:p>
    <w:p w14:paraId="6F419FB2" w14:textId="1C356BE7" w:rsidR="00383E88" w:rsidRPr="00CC7A71" w:rsidRDefault="00383E88" w:rsidP="00383E88">
      <w:pPr>
        <w:spacing w:after="0" w:line="240" w:lineRule="auto"/>
        <w:textAlignment w:val="baseline"/>
        <w:rPr>
          <w:rFonts w:ascii="Times New Roman" w:eastAsia="Times New Roman" w:hAnsi="Times New Roman" w:cs="Times New Roman"/>
          <w:sz w:val="24"/>
          <w:szCs w:val="24"/>
        </w:rPr>
      </w:pPr>
      <w:bookmarkStart w:id="27" w:name="_Hlk78812213"/>
      <w:bookmarkStart w:id="28" w:name="_Hlk77088190"/>
      <w:r w:rsidRPr="002B3706">
        <w:rPr>
          <w:rFonts w:ascii="Times New Roman" w:eastAsia="Times New Roman" w:hAnsi="Times New Roman" w:cs="Times New Roman"/>
          <w:b/>
          <w:bCs/>
          <w:sz w:val="24"/>
          <w:szCs w:val="24"/>
        </w:rPr>
        <w:lastRenderedPageBreak/>
        <w:t xml:space="preserve">Table </w:t>
      </w:r>
      <w:r w:rsidR="00DA409E">
        <w:rPr>
          <w:rFonts w:ascii="Times New Roman" w:eastAsia="Times New Roman" w:hAnsi="Times New Roman" w:cs="Times New Roman"/>
          <w:b/>
          <w:bCs/>
          <w:sz w:val="24"/>
          <w:szCs w:val="24"/>
        </w:rPr>
        <w:t>5</w:t>
      </w:r>
      <w:r w:rsidRPr="002B3706">
        <w:rPr>
          <w:rFonts w:ascii="Times New Roman" w:eastAsia="Times New Roman" w:hAnsi="Times New Roman" w:cs="Times New Roman"/>
          <w:b/>
          <w:bCs/>
          <w:sz w:val="24"/>
          <w:szCs w:val="24"/>
        </w:rPr>
        <w:t>.</w:t>
      </w:r>
      <w:r w:rsidRPr="00CC7A71">
        <w:rPr>
          <w:rFonts w:ascii="Times New Roman" w:eastAsia="Times New Roman" w:hAnsi="Times New Roman" w:cs="Times New Roman"/>
          <w:sz w:val="24"/>
          <w:szCs w:val="24"/>
        </w:rPr>
        <w:t xml:space="preserve"> Summary of field sites for the fall of 2021. </w:t>
      </w:r>
    </w:p>
    <w:tbl>
      <w:tblPr>
        <w:tblW w:w="8280" w:type="dxa"/>
        <w:tblLook w:val="04A0" w:firstRow="1" w:lastRow="0" w:firstColumn="1" w:lastColumn="0" w:noHBand="0" w:noVBand="1"/>
      </w:tblPr>
      <w:tblGrid>
        <w:gridCol w:w="1440"/>
        <w:gridCol w:w="1660"/>
        <w:gridCol w:w="2380"/>
        <w:gridCol w:w="2800"/>
      </w:tblGrid>
      <w:tr w:rsidR="00383E88" w:rsidRPr="00CC7A71" w14:paraId="285D2002" w14:textId="77777777" w:rsidTr="00F4382C">
        <w:trPr>
          <w:trHeight w:val="300"/>
        </w:trPr>
        <w:tc>
          <w:tcPr>
            <w:tcW w:w="1440" w:type="dxa"/>
            <w:tcBorders>
              <w:top w:val="single" w:sz="4" w:space="0" w:color="auto"/>
              <w:left w:val="nil"/>
              <w:bottom w:val="single" w:sz="4" w:space="0" w:color="auto"/>
              <w:right w:val="nil"/>
            </w:tcBorders>
            <w:shd w:val="clear" w:color="auto" w:fill="auto"/>
            <w:noWrap/>
            <w:vAlign w:val="bottom"/>
            <w:hideMark/>
          </w:tcPr>
          <w:bookmarkEnd w:id="27"/>
          <w:p w14:paraId="43986514" w14:textId="77777777" w:rsidR="00383E88" w:rsidRPr="00BD4387" w:rsidRDefault="00383E88" w:rsidP="00F4382C">
            <w:pPr>
              <w:spacing w:after="0" w:line="240" w:lineRule="auto"/>
              <w:jc w:val="center"/>
              <w:rPr>
                <w:rFonts w:ascii="Times New Roman" w:eastAsia="Times New Roman" w:hAnsi="Times New Roman" w:cs="Times New Roman"/>
                <w:color w:val="000000"/>
                <w:sz w:val="24"/>
                <w:szCs w:val="24"/>
              </w:rPr>
            </w:pPr>
            <w:r w:rsidRPr="00BD4387">
              <w:rPr>
                <w:rFonts w:ascii="Times New Roman" w:eastAsia="Times New Roman" w:hAnsi="Times New Roman" w:cs="Times New Roman"/>
                <w:color w:val="000000"/>
                <w:sz w:val="24"/>
                <w:szCs w:val="24"/>
              </w:rPr>
              <w:t>Name of Site</w:t>
            </w:r>
          </w:p>
        </w:tc>
        <w:tc>
          <w:tcPr>
            <w:tcW w:w="1660" w:type="dxa"/>
            <w:tcBorders>
              <w:top w:val="single" w:sz="4" w:space="0" w:color="auto"/>
              <w:left w:val="nil"/>
              <w:bottom w:val="single" w:sz="4" w:space="0" w:color="auto"/>
              <w:right w:val="nil"/>
            </w:tcBorders>
            <w:shd w:val="clear" w:color="auto" w:fill="auto"/>
            <w:noWrap/>
            <w:vAlign w:val="bottom"/>
            <w:hideMark/>
          </w:tcPr>
          <w:p w14:paraId="486A7C05" w14:textId="77777777" w:rsidR="00383E88" w:rsidRPr="00BD4387" w:rsidRDefault="00383E88" w:rsidP="00F4382C">
            <w:pPr>
              <w:spacing w:after="0" w:line="240" w:lineRule="auto"/>
              <w:jc w:val="center"/>
              <w:rPr>
                <w:rFonts w:ascii="Times New Roman" w:eastAsia="Times New Roman" w:hAnsi="Times New Roman" w:cs="Times New Roman"/>
                <w:color w:val="000000"/>
                <w:sz w:val="24"/>
                <w:szCs w:val="24"/>
              </w:rPr>
            </w:pPr>
            <w:r w:rsidRPr="00BD4387">
              <w:rPr>
                <w:rFonts w:ascii="Times New Roman" w:eastAsia="Times New Roman" w:hAnsi="Times New Roman" w:cs="Times New Roman"/>
                <w:color w:val="000000"/>
                <w:sz w:val="24"/>
                <w:szCs w:val="24"/>
              </w:rPr>
              <w:t>Habitat Score</w:t>
            </w:r>
          </w:p>
        </w:tc>
        <w:tc>
          <w:tcPr>
            <w:tcW w:w="2380" w:type="dxa"/>
            <w:tcBorders>
              <w:top w:val="single" w:sz="4" w:space="0" w:color="auto"/>
              <w:left w:val="nil"/>
              <w:bottom w:val="single" w:sz="4" w:space="0" w:color="auto"/>
              <w:right w:val="nil"/>
            </w:tcBorders>
            <w:shd w:val="clear" w:color="auto" w:fill="auto"/>
            <w:noWrap/>
            <w:vAlign w:val="bottom"/>
            <w:hideMark/>
          </w:tcPr>
          <w:p w14:paraId="382497CB" w14:textId="77777777" w:rsidR="00383E88" w:rsidRPr="00BD4387" w:rsidRDefault="00383E88" w:rsidP="00F4382C">
            <w:pPr>
              <w:spacing w:after="0" w:line="240" w:lineRule="auto"/>
              <w:jc w:val="center"/>
              <w:rPr>
                <w:rFonts w:ascii="Times New Roman" w:eastAsia="Times New Roman" w:hAnsi="Times New Roman" w:cs="Times New Roman"/>
                <w:color w:val="000000"/>
                <w:sz w:val="24"/>
                <w:szCs w:val="24"/>
              </w:rPr>
            </w:pPr>
            <w:r w:rsidRPr="00BD4387">
              <w:rPr>
                <w:rFonts w:ascii="Times New Roman" w:eastAsia="Times New Roman" w:hAnsi="Times New Roman" w:cs="Times New Roman"/>
                <w:color w:val="000000"/>
                <w:sz w:val="24"/>
                <w:szCs w:val="24"/>
              </w:rPr>
              <w:t>Number of Nectaring Resources</w:t>
            </w:r>
          </w:p>
        </w:tc>
        <w:tc>
          <w:tcPr>
            <w:tcW w:w="2800" w:type="dxa"/>
            <w:tcBorders>
              <w:top w:val="single" w:sz="4" w:space="0" w:color="auto"/>
              <w:left w:val="nil"/>
              <w:bottom w:val="single" w:sz="4" w:space="0" w:color="auto"/>
              <w:right w:val="nil"/>
            </w:tcBorders>
            <w:shd w:val="clear" w:color="auto" w:fill="auto"/>
            <w:noWrap/>
            <w:vAlign w:val="bottom"/>
            <w:hideMark/>
          </w:tcPr>
          <w:p w14:paraId="6EE027A0" w14:textId="77777777" w:rsidR="00383E88" w:rsidRPr="00BD4387" w:rsidRDefault="00383E88" w:rsidP="00F4382C">
            <w:pPr>
              <w:spacing w:after="0" w:line="240" w:lineRule="auto"/>
              <w:jc w:val="center"/>
              <w:rPr>
                <w:rFonts w:ascii="Times New Roman" w:eastAsia="Times New Roman" w:hAnsi="Times New Roman" w:cs="Times New Roman"/>
                <w:color w:val="000000"/>
                <w:sz w:val="24"/>
                <w:szCs w:val="24"/>
              </w:rPr>
            </w:pPr>
            <w:r w:rsidRPr="00BD4387">
              <w:rPr>
                <w:rFonts w:ascii="Times New Roman" w:eastAsia="Times New Roman" w:hAnsi="Times New Roman" w:cs="Times New Roman"/>
                <w:color w:val="000000"/>
                <w:sz w:val="24"/>
                <w:szCs w:val="24"/>
              </w:rPr>
              <w:t xml:space="preserve">Milkweed Presence </w:t>
            </w:r>
          </w:p>
        </w:tc>
      </w:tr>
      <w:tr w:rsidR="00383E88" w:rsidRPr="00CC7A71" w14:paraId="41BCA56A" w14:textId="77777777" w:rsidTr="00F4382C">
        <w:trPr>
          <w:trHeight w:val="300"/>
        </w:trPr>
        <w:tc>
          <w:tcPr>
            <w:tcW w:w="1440" w:type="dxa"/>
            <w:tcBorders>
              <w:top w:val="nil"/>
              <w:left w:val="nil"/>
              <w:bottom w:val="nil"/>
              <w:right w:val="nil"/>
            </w:tcBorders>
            <w:shd w:val="clear" w:color="auto" w:fill="auto"/>
            <w:noWrap/>
            <w:vAlign w:val="bottom"/>
            <w:hideMark/>
          </w:tcPr>
          <w:p w14:paraId="17A1C25F"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LEFL02</w:t>
            </w:r>
          </w:p>
        </w:tc>
        <w:tc>
          <w:tcPr>
            <w:tcW w:w="1660" w:type="dxa"/>
            <w:tcBorders>
              <w:top w:val="nil"/>
              <w:left w:val="nil"/>
              <w:bottom w:val="nil"/>
              <w:right w:val="nil"/>
            </w:tcBorders>
            <w:shd w:val="clear" w:color="auto" w:fill="auto"/>
            <w:noWrap/>
            <w:vAlign w:val="bottom"/>
            <w:hideMark/>
          </w:tcPr>
          <w:p w14:paraId="33AA8197"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12</w:t>
            </w:r>
          </w:p>
        </w:tc>
        <w:tc>
          <w:tcPr>
            <w:tcW w:w="2380" w:type="dxa"/>
            <w:tcBorders>
              <w:top w:val="nil"/>
              <w:left w:val="nil"/>
              <w:bottom w:val="nil"/>
              <w:right w:val="nil"/>
            </w:tcBorders>
            <w:shd w:val="clear" w:color="auto" w:fill="auto"/>
            <w:noWrap/>
            <w:vAlign w:val="bottom"/>
            <w:hideMark/>
          </w:tcPr>
          <w:p w14:paraId="2F3A57D8"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5</w:t>
            </w:r>
          </w:p>
        </w:tc>
        <w:tc>
          <w:tcPr>
            <w:tcW w:w="2800" w:type="dxa"/>
            <w:tcBorders>
              <w:top w:val="nil"/>
              <w:left w:val="nil"/>
              <w:bottom w:val="nil"/>
              <w:right w:val="nil"/>
            </w:tcBorders>
            <w:shd w:val="clear" w:color="auto" w:fill="auto"/>
            <w:noWrap/>
            <w:vAlign w:val="bottom"/>
            <w:hideMark/>
          </w:tcPr>
          <w:p w14:paraId="6C48D913"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N</w:t>
            </w:r>
          </w:p>
        </w:tc>
      </w:tr>
      <w:tr w:rsidR="00383E88" w:rsidRPr="00CC7A71" w14:paraId="0F165202" w14:textId="77777777" w:rsidTr="00F4382C">
        <w:trPr>
          <w:trHeight w:val="300"/>
        </w:trPr>
        <w:tc>
          <w:tcPr>
            <w:tcW w:w="1440" w:type="dxa"/>
            <w:tcBorders>
              <w:top w:val="nil"/>
              <w:left w:val="nil"/>
              <w:bottom w:val="nil"/>
              <w:right w:val="nil"/>
            </w:tcBorders>
            <w:shd w:val="clear" w:color="auto" w:fill="auto"/>
            <w:noWrap/>
            <w:vAlign w:val="bottom"/>
            <w:hideMark/>
          </w:tcPr>
          <w:p w14:paraId="7D22A28E"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LEFL11</w:t>
            </w:r>
          </w:p>
        </w:tc>
        <w:tc>
          <w:tcPr>
            <w:tcW w:w="1660" w:type="dxa"/>
            <w:tcBorders>
              <w:top w:val="nil"/>
              <w:left w:val="nil"/>
              <w:bottom w:val="nil"/>
              <w:right w:val="nil"/>
            </w:tcBorders>
            <w:shd w:val="clear" w:color="auto" w:fill="auto"/>
            <w:noWrap/>
            <w:vAlign w:val="bottom"/>
            <w:hideMark/>
          </w:tcPr>
          <w:p w14:paraId="34C313A1"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20</w:t>
            </w:r>
          </w:p>
        </w:tc>
        <w:tc>
          <w:tcPr>
            <w:tcW w:w="2380" w:type="dxa"/>
            <w:tcBorders>
              <w:top w:val="nil"/>
              <w:left w:val="nil"/>
              <w:bottom w:val="nil"/>
              <w:right w:val="nil"/>
            </w:tcBorders>
            <w:shd w:val="clear" w:color="auto" w:fill="auto"/>
            <w:noWrap/>
            <w:vAlign w:val="bottom"/>
            <w:hideMark/>
          </w:tcPr>
          <w:p w14:paraId="3AD4CCA6"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3</w:t>
            </w:r>
          </w:p>
        </w:tc>
        <w:tc>
          <w:tcPr>
            <w:tcW w:w="2800" w:type="dxa"/>
            <w:tcBorders>
              <w:top w:val="nil"/>
              <w:left w:val="nil"/>
              <w:bottom w:val="nil"/>
              <w:right w:val="nil"/>
            </w:tcBorders>
            <w:shd w:val="clear" w:color="auto" w:fill="auto"/>
            <w:noWrap/>
            <w:vAlign w:val="bottom"/>
            <w:hideMark/>
          </w:tcPr>
          <w:p w14:paraId="10BBC8E2"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Y</w:t>
            </w:r>
          </w:p>
        </w:tc>
      </w:tr>
      <w:tr w:rsidR="00383E88" w:rsidRPr="00CC7A71" w14:paraId="10092686" w14:textId="77777777" w:rsidTr="00F4382C">
        <w:trPr>
          <w:trHeight w:val="300"/>
        </w:trPr>
        <w:tc>
          <w:tcPr>
            <w:tcW w:w="1440" w:type="dxa"/>
            <w:tcBorders>
              <w:top w:val="nil"/>
              <w:left w:val="nil"/>
              <w:bottom w:val="nil"/>
              <w:right w:val="nil"/>
            </w:tcBorders>
            <w:shd w:val="clear" w:color="auto" w:fill="auto"/>
            <w:noWrap/>
            <w:vAlign w:val="bottom"/>
            <w:hideMark/>
          </w:tcPr>
          <w:p w14:paraId="6654CA46"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LEFL16</w:t>
            </w:r>
          </w:p>
        </w:tc>
        <w:tc>
          <w:tcPr>
            <w:tcW w:w="1660" w:type="dxa"/>
            <w:tcBorders>
              <w:top w:val="nil"/>
              <w:left w:val="nil"/>
              <w:bottom w:val="nil"/>
              <w:right w:val="nil"/>
            </w:tcBorders>
            <w:shd w:val="clear" w:color="auto" w:fill="auto"/>
            <w:noWrap/>
            <w:vAlign w:val="bottom"/>
            <w:hideMark/>
          </w:tcPr>
          <w:p w14:paraId="5DE0DE6E"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9</w:t>
            </w:r>
          </w:p>
        </w:tc>
        <w:tc>
          <w:tcPr>
            <w:tcW w:w="2380" w:type="dxa"/>
            <w:tcBorders>
              <w:top w:val="nil"/>
              <w:left w:val="nil"/>
              <w:bottom w:val="nil"/>
              <w:right w:val="nil"/>
            </w:tcBorders>
            <w:shd w:val="clear" w:color="auto" w:fill="auto"/>
            <w:noWrap/>
            <w:vAlign w:val="bottom"/>
            <w:hideMark/>
          </w:tcPr>
          <w:p w14:paraId="16C21D98"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3</w:t>
            </w:r>
          </w:p>
        </w:tc>
        <w:tc>
          <w:tcPr>
            <w:tcW w:w="2800" w:type="dxa"/>
            <w:tcBorders>
              <w:top w:val="nil"/>
              <w:left w:val="nil"/>
              <w:bottom w:val="nil"/>
              <w:right w:val="nil"/>
            </w:tcBorders>
            <w:shd w:val="clear" w:color="auto" w:fill="auto"/>
            <w:noWrap/>
            <w:vAlign w:val="bottom"/>
            <w:hideMark/>
          </w:tcPr>
          <w:p w14:paraId="2FF61ED2"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N</w:t>
            </w:r>
          </w:p>
        </w:tc>
      </w:tr>
      <w:tr w:rsidR="00383E88" w:rsidRPr="00CC7A71" w14:paraId="0CABBC8C" w14:textId="77777777" w:rsidTr="00F4382C">
        <w:trPr>
          <w:trHeight w:val="300"/>
        </w:trPr>
        <w:tc>
          <w:tcPr>
            <w:tcW w:w="1440" w:type="dxa"/>
            <w:tcBorders>
              <w:top w:val="nil"/>
              <w:left w:val="nil"/>
              <w:bottom w:val="nil"/>
              <w:right w:val="nil"/>
            </w:tcBorders>
            <w:shd w:val="clear" w:color="auto" w:fill="auto"/>
            <w:noWrap/>
            <w:vAlign w:val="bottom"/>
            <w:hideMark/>
          </w:tcPr>
          <w:p w14:paraId="4A179A0D"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PITT18</w:t>
            </w:r>
          </w:p>
        </w:tc>
        <w:tc>
          <w:tcPr>
            <w:tcW w:w="1660" w:type="dxa"/>
            <w:tcBorders>
              <w:top w:val="nil"/>
              <w:left w:val="nil"/>
              <w:bottom w:val="nil"/>
              <w:right w:val="nil"/>
            </w:tcBorders>
            <w:shd w:val="clear" w:color="auto" w:fill="auto"/>
            <w:noWrap/>
            <w:vAlign w:val="bottom"/>
            <w:hideMark/>
          </w:tcPr>
          <w:p w14:paraId="067DC77B"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12</w:t>
            </w:r>
          </w:p>
        </w:tc>
        <w:tc>
          <w:tcPr>
            <w:tcW w:w="2380" w:type="dxa"/>
            <w:tcBorders>
              <w:top w:val="nil"/>
              <w:left w:val="nil"/>
              <w:bottom w:val="nil"/>
              <w:right w:val="nil"/>
            </w:tcBorders>
            <w:shd w:val="clear" w:color="auto" w:fill="auto"/>
            <w:noWrap/>
            <w:vAlign w:val="bottom"/>
            <w:hideMark/>
          </w:tcPr>
          <w:p w14:paraId="225A7C99"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3</w:t>
            </w:r>
          </w:p>
        </w:tc>
        <w:tc>
          <w:tcPr>
            <w:tcW w:w="2800" w:type="dxa"/>
            <w:tcBorders>
              <w:top w:val="nil"/>
              <w:left w:val="nil"/>
              <w:bottom w:val="nil"/>
              <w:right w:val="nil"/>
            </w:tcBorders>
            <w:shd w:val="clear" w:color="auto" w:fill="auto"/>
            <w:noWrap/>
            <w:vAlign w:val="bottom"/>
            <w:hideMark/>
          </w:tcPr>
          <w:p w14:paraId="046AB4EE"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N</w:t>
            </w:r>
          </w:p>
        </w:tc>
      </w:tr>
      <w:tr w:rsidR="00383E88" w:rsidRPr="00CC7A71" w14:paraId="1F27EF01" w14:textId="77777777" w:rsidTr="00F4382C">
        <w:trPr>
          <w:trHeight w:val="300"/>
        </w:trPr>
        <w:tc>
          <w:tcPr>
            <w:tcW w:w="1440" w:type="dxa"/>
            <w:tcBorders>
              <w:top w:val="nil"/>
              <w:left w:val="nil"/>
              <w:bottom w:val="nil"/>
              <w:right w:val="nil"/>
            </w:tcBorders>
            <w:shd w:val="clear" w:color="auto" w:fill="auto"/>
            <w:noWrap/>
            <w:vAlign w:val="bottom"/>
            <w:hideMark/>
          </w:tcPr>
          <w:p w14:paraId="336CEF2C"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PITT23</w:t>
            </w:r>
          </w:p>
        </w:tc>
        <w:tc>
          <w:tcPr>
            <w:tcW w:w="1660" w:type="dxa"/>
            <w:tcBorders>
              <w:top w:val="nil"/>
              <w:left w:val="nil"/>
              <w:bottom w:val="nil"/>
              <w:right w:val="nil"/>
            </w:tcBorders>
            <w:shd w:val="clear" w:color="auto" w:fill="auto"/>
            <w:noWrap/>
            <w:vAlign w:val="bottom"/>
            <w:hideMark/>
          </w:tcPr>
          <w:p w14:paraId="75203A2E"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8</w:t>
            </w:r>
          </w:p>
        </w:tc>
        <w:tc>
          <w:tcPr>
            <w:tcW w:w="2380" w:type="dxa"/>
            <w:tcBorders>
              <w:top w:val="nil"/>
              <w:left w:val="nil"/>
              <w:bottom w:val="nil"/>
              <w:right w:val="nil"/>
            </w:tcBorders>
            <w:shd w:val="clear" w:color="auto" w:fill="auto"/>
            <w:noWrap/>
            <w:vAlign w:val="bottom"/>
            <w:hideMark/>
          </w:tcPr>
          <w:p w14:paraId="7064F6B0"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5</w:t>
            </w:r>
          </w:p>
        </w:tc>
        <w:tc>
          <w:tcPr>
            <w:tcW w:w="2800" w:type="dxa"/>
            <w:tcBorders>
              <w:top w:val="nil"/>
              <w:left w:val="nil"/>
              <w:bottom w:val="nil"/>
              <w:right w:val="nil"/>
            </w:tcBorders>
            <w:shd w:val="clear" w:color="auto" w:fill="auto"/>
            <w:noWrap/>
            <w:vAlign w:val="bottom"/>
            <w:hideMark/>
          </w:tcPr>
          <w:p w14:paraId="6C58A111"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N</w:t>
            </w:r>
          </w:p>
        </w:tc>
      </w:tr>
      <w:tr w:rsidR="00383E88" w:rsidRPr="00CC7A71" w14:paraId="1742B81C" w14:textId="77777777" w:rsidTr="00F4382C">
        <w:trPr>
          <w:trHeight w:val="300"/>
        </w:trPr>
        <w:tc>
          <w:tcPr>
            <w:tcW w:w="1440" w:type="dxa"/>
            <w:tcBorders>
              <w:top w:val="nil"/>
              <w:left w:val="nil"/>
              <w:bottom w:val="nil"/>
              <w:right w:val="nil"/>
            </w:tcBorders>
            <w:shd w:val="clear" w:color="auto" w:fill="auto"/>
            <w:noWrap/>
            <w:vAlign w:val="bottom"/>
            <w:hideMark/>
          </w:tcPr>
          <w:p w14:paraId="5A08CD82"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PUSH25</w:t>
            </w:r>
          </w:p>
        </w:tc>
        <w:tc>
          <w:tcPr>
            <w:tcW w:w="1660" w:type="dxa"/>
            <w:tcBorders>
              <w:top w:val="nil"/>
              <w:left w:val="nil"/>
              <w:bottom w:val="nil"/>
              <w:right w:val="nil"/>
            </w:tcBorders>
            <w:shd w:val="clear" w:color="auto" w:fill="auto"/>
            <w:noWrap/>
            <w:vAlign w:val="bottom"/>
            <w:hideMark/>
          </w:tcPr>
          <w:p w14:paraId="1EC0CD65"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28</w:t>
            </w:r>
          </w:p>
        </w:tc>
        <w:tc>
          <w:tcPr>
            <w:tcW w:w="2380" w:type="dxa"/>
            <w:tcBorders>
              <w:top w:val="nil"/>
              <w:left w:val="nil"/>
              <w:bottom w:val="nil"/>
              <w:right w:val="nil"/>
            </w:tcBorders>
            <w:shd w:val="clear" w:color="auto" w:fill="auto"/>
            <w:noWrap/>
            <w:vAlign w:val="bottom"/>
            <w:hideMark/>
          </w:tcPr>
          <w:p w14:paraId="65945502"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11</w:t>
            </w:r>
          </w:p>
        </w:tc>
        <w:tc>
          <w:tcPr>
            <w:tcW w:w="2800" w:type="dxa"/>
            <w:tcBorders>
              <w:top w:val="nil"/>
              <w:left w:val="nil"/>
              <w:bottom w:val="nil"/>
              <w:right w:val="nil"/>
            </w:tcBorders>
            <w:shd w:val="clear" w:color="auto" w:fill="auto"/>
            <w:noWrap/>
            <w:vAlign w:val="bottom"/>
            <w:hideMark/>
          </w:tcPr>
          <w:p w14:paraId="068E2C36"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Y</w:t>
            </w:r>
          </w:p>
        </w:tc>
      </w:tr>
      <w:tr w:rsidR="00383E88" w:rsidRPr="00CC7A71" w14:paraId="39160AD4" w14:textId="77777777" w:rsidTr="00F4382C">
        <w:trPr>
          <w:trHeight w:val="300"/>
        </w:trPr>
        <w:tc>
          <w:tcPr>
            <w:tcW w:w="1440" w:type="dxa"/>
            <w:tcBorders>
              <w:top w:val="nil"/>
              <w:left w:val="nil"/>
              <w:bottom w:val="nil"/>
              <w:right w:val="nil"/>
            </w:tcBorders>
            <w:shd w:val="clear" w:color="auto" w:fill="auto"/>
            <w:noWrap/>
            <w:vAlign w:val="bottom"/>
            <w:hideMark/>
          </w:tcPr>
          <w:p w14:paraId="759DCF41"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ATOK28</w:t>
            </w:r>
          </w:p>
        </w:tc>
        <w:tc>
          <w:tcPr>
            <w:tcW w:w="1660" w:type="dxa"/>
            <w:tcBorders>
              <w:top w:val="nil"/>
              <w:left w:val="nil"/>
              <w:bottom w:val="nil"/>
              <w:right w:val="nil"/>
            </w:tcBorders>
            <w:shd w:val="clear" w:color="auto" w:fill="auto"/>
            <w:noWrap/>
            <w:vAlign w:val="bottom"/>
            <w:hideMark/>
          </w:tcPr>
          <w:p w14:paraId="4224DC96"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14</w:t>
            </w:r>
          </w:p>
        </w:tc>
        <w:tc>
          <w:tcPr>
            <w:tcW w:w="2380" w:type="dxa"/>
            <w:tcBorders>
              <w:top w:val="nil"/>
              <w:left w:val="nil"/>
              <w:bottom w:val="nil"/>
              <w:right w:val="nil"/>
            </w:tcBorders>
            <w:shd w:val="clear" w:color="auto" w:fill="auto"/>
            <w:noWrap/>
            <w:vAlign w:val="bottom"/>
            <w:hideMark/>
          </w:tcPr>
          <w:p w14:paraId="1B2F3698"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2</w:t>
            </w:r>
          </w:p>
        </w:tc>
        <w:tc>
          <w:tcPr>
            <w:tcW w:w="2800" w:type="dxa"/>
            <w:tcBorders>
              <w:top w:val="nil"/>
              <w:left w:val="nil"/>
              <w:bottom w:val="nil"/>
              <w:right w:val="nil"/>
            </w:tcBorders>
            <w:shd w:val="clear" w:color="auto" w:fill="auto"/>
            <w:noWrap/>
            <w:vAlign w:val="bottom"/>
            <w:hideMark/>
          </w:tcPr>
          <w:p w14:paraId="7D4E1F5C"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Y</w:t>
            </w:r>
          </w:p>
        </w:tc>
      </w:tr>
      <w:tr w:rsidR="00383E88" w:rsidRPr="00CC7A71" w14:paraId="59D5B6BE" w14:textId="77777777" w:rsidTr="00F4382C">
        <w:trPr>
          <w:trHeight w:val="300"/>
        </w:trPr>
        <w:tc>
          <w:tcPr>
            <w:tcW w:w="1440" w:type="dxa"/>
            <w:tcBorders>
              <w:top w:val="nil"/>
              <w:left w:val="nil"/>
              <w:bottom w:val="nil"/>
              <w:right w:val="nil"/>
            </w:tcBorders>
            <w:shd w:val="clear" w:color="auto" w:fill="auto"/>
            <w:noWrap/>
            <w:vAlign w:val="bottom"/>
            <w:hideMark/>
          </w:tcPr>
          <w:p w14:paraId="1DAA2AFA"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LATI32</w:t>
            </w:r>
          </w:p>
        </w:tc>
        <w:tc>
          <w:tcPr>
            <w:tcW w:w="1660" w:type="dxa"/>
            <w:tcBorders>
              <w:top w:val="nil"/>
              <w:left w:val="nil"/>
              <w:bottom w:val="nil"/>
              <w:right w:val="nil"/>
            </w:tcBorders>
            <w:shd w:val="clear" w:color="auto" w:fill="auto"/>
            <w:noWrap/>
            <w:vAlign w:val="bottom"/>
            <w:hideMark/>
          </w:tcPr>
          <w:p w14:paraId="243F88FF"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22</w:t>
            </w:r>
          </w:p>
        </w:tc>
        <w:tc>
          <w:tcPr>
            <w:tcW w:w="2380" w:type="dxa"/>
            <w:tcBorders>
              <w:top w:val="nil"/>
              <w:left w:val="nil"/>
              <w:bottom w:val="nil"/>
              <w:right w:val="nil"/>
            </w:tcBorders>
            <w:shd w:val="clear" w:color="auto" w:fill="auto"/>
            <w:noWrap/>
            <w:vAlign w:val="bottom"/>
            <w:hideMark/>
          </w:tcPr>
          <w:p w14:paraId="34775FC0"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4</w:t>
            </w:r>
          </w:p>
        </w:tc>
        <w:tc>
          <w:tcPr>
            <w:tcW w:w="2800" w:type="dxa"/>
            <w:tcBorders>
              <w:top w:val="nil"/>
              <w:left w:val="nil"/>
              <w:bottom w:val="nil"/>
              <w:right w:val="nil"/>
            </w:tcBorders>
            <w:shd w:val="clear" w:color="auto" w:fill="auto"/>
            <w:noWrap/>
            <w:vAlign w:val="bottom"/>
            <w:hideMark/>
          </w:tcPr>
          <w:p w14:paraId="62A11CAB"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N</w:t>
            </w:r>
          </w:p>
        </w:tc>
      </w:tr>
      <w:tr w:rsidR="00383E88" w:rsidRPr="00CC7A71" w14:paraId="78FC36AD" w14:textId="77777777" w:rsidTr="00F4382C">
        <w:trPr>
          <w:trHeight w:val="300"/>
        </w:trPr>
        <w:tc>
          <w:tcPr>
            <w:tcW w:w="1440" w:type="dxa"/>
            <w:tcBorders>
              <w:top w:val="nil"/>
              <w:left w:val="nil"/>
              <w:bottom w:val="nil"/>
              <w:right w:val="nil"/>
            </w:tcBorders>
            <w:shd w:val="clear" w:color="auto" w:fill="auto"/>
            <w:noWrap/>
            <w:vAlign w:val="bottom"/>
            <w:hideMark/>
          </w:tcPr>
          <w:p w14:paraId="76D08311"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BRYA34</w:t>
            </w:r>
          </w:p>
        </w:tc>
        <w:tc>
          <w:tcPr>
            <w:tcW w:w="1660" w:type="dxa"/>
            <w:tcBorders>
              <w:top w:val="nil"/>
              <w:left w:val="nil"/>
              <w:bottom w:val="nil"/>
              <w:right w:val="nil"/>
            </w:tcBorders>
            <w:shd w:val="clear" w:color="auto" w:fill="auto"/>
            <w:noWrap/>
            <w:vAlign w:val="bottom"/>
            <w:hideMark/>
          </w:tcPr>
          <w:p w14:paraId="38412088"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18</w:t>
            </w:r>
          </w:p>
        </w:tc>
        <w:tc>
          <w:tcPr>
            <w:tcW w:w="2380" w:type="dxa"/>
            <w:tcBorders>
              <w:top w:val="nil"/>
              <w:left w:val="nil"/>
              <w:bottom w:val="nil"/>
              <w:right w:val="nil"/>
            </w:tcBorders>
            <w:shd w:val="clear" w:color="auto" w:fill="auto"/>
            <w:noWrap/>
            <w:vAlign w:val="bottom"/>
            <w:hideMark/>
          </w:tcPr>
          <w:p w14:paraId="3589D6E7"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2</w:t>
            </w:r>
          </w:p>
        </w:tc>
        <w:tc>
          <w:tcPr>
            <w:tcW w:w="2800" w:type="dxa"/>
            <w:tcBorders>
              <w:top w:val="nil"/>
              <w:left w:val="nil"/>
              <w:bottom w:val="nil"/>
              <w:right w:val="nil"/>
            </w:tcBorders>
            <w:shd w:val="clear" w:color="auto" w:fill="auto"/>
            <w:noWrap/>
            <w:vAlign w:val="bottom"/>
            <w:hideMark/>
          </w:tcPr>
          <w:p w14:paraId="04061910"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Y</w:t>
            </w:r>
          </w:p>
        </w:tc>
      </w:tr>
      <w:tr w:rsidR="00383E88" w:rsidRPr="00CC7A71" w14:paraId="72B97754" w14:textId="77777777" w:rsidTr="00F4382C">
        <w:trPr>
          <w:trHeight w:val="300"/>
        </w:trPr>
        <w:tc>
          <w:tcPr>
            <w:tcW w:w="1440" w:type="dxa"/>
            <w:tcBorders>
              <w:top w:val="nil"/>
              <w:left w:val="nil"/>
              <w:bottom w:val="nil"/>
              <w:right w:val="nil"/>
            </w:tcBorders>
            <w:shd w:val="clear" w:color="auto" w:fill="auto"/>
            <w:noWrap/>
            <w:vAlign w:val="bottom"/>
            <w:hideMark/>
          </w:tcPr>
          <w:p w14:paraId="7ECA9011"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BRYA35</w:t>
            </w:r>
          </w:p>
        </w:tc>
        <w:tc>
          <w:tcPr>
            <w:tcW w:w="1660" w:type="dxa"/>
            <w:tcBorders>
              <w:top w:val="nil"/>
              <w:left w:val="nil"/>
              <w:bottom w:val="nil"/>
              <w:right w:val="nil"/>
            </w:tcBorders>
            <w:shd w:val="clear" w:color="auto" w:fill="auto"/>
            <w:noWrap/>
            <w:vAlign w:val="bottom"/>
            <w:hideMark/>
          </w:tcPr>
          <w:p w14:paraId="3C05DAE1"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19</w:t>
            </w:r>
          </w:p>
        </w:tc>
        <w:tc>
          <w:tcPr>
            <w:tcW w:w="2380" w:type="dxa"/>
            <w:tcBorders>
              <w:top w:val="nil"/>
              <w:left w:val="nil"/>
              <w:bottom w:val="nil"/>
              <w:right w:val="nil"/>
            </w:tcBorders>
            <w:shd w:val="clear" w:color="auto" w:fill="auto"/>
            <w:noWrap/>
            <w:vAlign w:val="bottom"/>
            <w:hideMark/>
          </w:tcPr>
          <w:p w14:paraId="47AAC992"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2</w:t>
            </w:r>
          </w:p>
        </w:tc>
        <w:tc>
          <w:tcPr>
            <w:tcW w:w="2800" w:type="dxa"/>
            <w:tcBorders>
              <w:top w:val="nil"/>
              <w:left w:val="nil"/>
              <w:bottom w:val="nil"/>
              <w:right w:val="nil"/>
            </w:tcBorders>
            <w:shd w:val="clear" w:color="auto" w:fill="auto"/>
            <w:noWrap/>
            <w:vAlign w:val="bottom"/>
            <w:hideMark/>
          </w:tcPr>
          <w:p w14:paraId="7E03CC17"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Y</w:t>
            </w:r>
          </w:p>
        </w:tc>
      </w:tr>
      <w:tr w:rsidR="00383E88" w:rsidRPr="00CC7A71" w14:paraId="6A2015F7" w14:textId="77777777" w:rsidTr="00F4382C">
        <w:trPr>
          <w:trHeight w:val="300"/>
        </w:trPr>
        <w:tc>
          <w:tcPr>
            <w:tcW w:w="1440" w:type="dxa"/>
            <w:tcBorders>
              <w:top w:val="nil"/>
              <w:left w:val="nil"/>
              <w:bottom w:val="nil"/>
              <w:right w:val="nil"/>
            </w:tcBorders>
            <w:shd w:val="clear" w:color="auto" w:fill="auto"/>
            <w:noWrap/>
            <w:vAlign w:val="bottom"/>
            <w:hideMark/>
          </w:tcPr>
          <w:p w14:paraId="5023BDC9"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BRYA39</w:t>
            </w:r>
          </w:p>
        </w:tc>
        <w:tc>
          <w:tcPr>
            <w:tcW w:w="1660" w:type="dxa"/>
            <w:tcBorders>
              <w:top w:val="nil"/>
              <w:left w:val="nil"/>
              <w:bottom w:val="nil"/>
              <w:right w:val="nil"/>
            </w:tcBorders>
            <w:shd w:val="clear" w:color="auto" w:fill="auto"/>
            <w:noWrap/>
            <w:vAlign w:val="bottom"/>
            <w:hideMark/>
          </w:tcPr>
          <w:p w14:paraId="0634B3FF"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19</w:t>
            </w:r>
          </w:p>
        </w:tc>
        <w:tc>
          <w:tcPr>
            <w:tcW w:w="2380" w:type="dxa"/>
            <w:tcBorders>
              <w:top w:val="nil"/>
              <w:left w:val="nil"/>
              <w:bottom w:val="nil"/>
              <w:right w:val="nil"/>
            </w:tcBorders>
            <w:shd w:val="clear" w:color="auto" w:fill="auto"/>
            <w:noWrap/>
            <w:vAlign w:val="bottom"/>
            <w:hideMark/>
          </w:tcPr>
          <w:p w14:paraId="2EE9E74C"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3</w:t>
            </w:r>
          </w:p>
        </w:tc>
        <w:tc>
          <w:tcPr>
            <w:tcW w:w="2800" w:type="dxa"/>
            <w:tcBorders>
              <w:top w:val="nil"/>
              <w:left w:val="nil"/>
              <w:bottom w:val="nil"/>
              <w:right w:val="nil"/>
            </w:tcBorders>
            <w:shd w:val="clear" w:color="auto" w:fill="auto"/>
            <w:noWrap/>
            <w:vAlign w:val="bottom"/>
            <w:hideMark/>
          </w:tcPr>
          <w:p w14:paraId="5E5B2826"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Y</w:t>
            </w:r>
          </w:p>
        </w:tc>
      </w:tr>
      <w:tr w:rsidR="00383E88" w:rsidRPr="00CC7A71" w14:paraId="2F036ADC" w14:textId="77777777" w:rsidTr="00F4382C">
        <w:trPr>
          <w:trHeight w:val="300"/>
        </w:trPr>
        <w:tc>
          <w:tcPr>
            <w:tcW w:w="1440" w:type="dxa"/>
            <w:tcBorders>
              <w:top w:val="nil"/>
              <w:left w:val="nil"/>
              <w:bottom w:val="nil"/>
              <w:right w:val="nil"/>
            </w:tcBorders>
            <w:shd w:val="clear" w:color="auto" w:fill="auto"/>
            <w:noWrap/>
            <w:vAlign w:val="bottom"/>
            <w:hideMark/>
          </w:tcPr>
          <w:p w14:paraId="6BF78E9A"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CHOC44</w:t>
            </w:r>
          </w:p>
        </w:tc>
        <w:tc>
          <w:tcPr>
            <w:tcW w:w="1660" w:type="dxa"/>
            <w:tcBorders>
              <w:top w:val="nil"/>
              <w:left w:val="nil"/>
              <w:bottom w:val="nil"/>
              <w:right w:val="nil"/>
            </w:tcBorders>
            <w:shd w:val="clear" w:color="auto" w:fill="auto"/>
            <w:noWrap/>
            <w:vAlign w:val="bottom"/>
            <w:hideMark/>
          </w:tcPr>
          <w:p w14:paraId="13269D0A"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32</w:t>
            </w:r>
          </w:p>
        </w:tc>
        <w:tc>
          <w:tcPr>
            <w:tcW w:w="2380" w:type="dxa"/>
            <w:tcBorders>
              <w:top w:val="nil"/>
              <w:left w:val="nil"/>
              <w:bottom w:val="nil"/>
              <w:right w:val="nil"/>
            </w:tcBorders>
            <w:shd w:val="clear" w:color="auto" w:fill="auto"/>
            <w:noWrap/>
            <w:vAlign w:val="bottom"/>
            <w:hideMark/>
          </w:tcPr>
          <w:p w14:paraId="4B633C1C"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8</w:t>
            </w:r>
          </w:p>
        </w:tc>
        <w:tc>
          <w:tcPr>
            <w:tcW w:w="2800" w:type="dxa"/>
            <w:tcBorders>
              <w:top w:val="nil"/>
              <w:left w:val="nil"/>
              <w:bottom w:val="nil"/>
              <w:right w:val="nil"/>
            </w:tcBorders>
            <w:shd w:val="clear" w:color="auto" w:fill="auto"/>
            <w:noWrap/>
            <w:vAlign w:val="bottom"/>
            <w:hideMark/>
          </w:tcPr>
          <w:p w14:paraId="3905CFD8"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Y</w:t>
            </w:r>
          </w:p>
        </w:tc>
      </w:tr>
      <w:tr w:rsidR="00383E88" w:rsidRPr="00CC7A71" w14:paraId="32A0BFC7" w14:textId="77777777" w:rsidTr="00F4382C">
        <w:trPr>
          <w:trHeight w:val="300"/>
        </w:trPr>
        <w:tc>
          <w:tcPr>
            <w:tcW w:w="1440" w:type="dxa"/>
            <w:tcBorders>
              <w:top w:val="nil"/>
              <w:left w:val="nil"/>
              <w:bottom w:val="nil"/>
              <w:right w:val="nil"/>
            </w:tcBorders>
            <w:shd w:val="clear" w:color="auto" w:fill="auto"/>
            <w:noWrap/>
            <w:vAlign w:val="bottom"/>
            <w:hideMark/>
          </w:tcPr>
          <w:p w14:paraId="31274826"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CHOC46</w:t>
            </w:r>
          </w:p>
        </w:tc>
        <w:tc>
          <w:tcPr>
            <w:tcW w:w="1660" w:type="dxa"/>
            <w:tcBorders>
              <w:top w:val="nil"/>
              <w:left w:val="nil"/>
              <w:bottom w:val="nil"/>
              <w:right w:val="nil"/>
            </w:tcBorders>
            <w:shd w:val="clear" w:color="auto" w:fill="auto"/>
            <w:noWrap/>
            <w:vAlign w:val="bottom"/>
            <w:hideMark/>
          </w:tcPr>
          <w:p w14:paraId="4B07A58F"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32</w:t>
            </w:r>
          </w:p>
        </w:tc>
        <w:tc>
          <w:tcPr>
            <w:tcW w:w="2380" w:type="dxa"/>
            <w:tcBorders>
              <w:top w:val="nil"/>
              <w:left w:val="nil"/>
              <w:bottom w:val="nil"/>
              <w:right w:val="nil"/>
            </w:tcBorders>
            <w:shd w:val="clear" w:color="auto" w:fill="auto"/>
            <w:noWrap/>
            <w:vAlign w:val="bottom"/>
            <w:hideMark/>
          </w:tcPr>
          <w:p w14:paraId="7F672AEC"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8</w:t>
            </w:r>
          </w:p>
        </w:tc>
        <w:tc>
          <w:tcPr>
            <w:tcW w:w="2800" w:type="dxa"/>
            <w:tcBorders>
              <w:top w:val="nil"/>
              <w:left w:val="nil"/>
              <w:bottom w:val="nil"/>
              <w:right w:val="nil"/>
            </w:tcBorders>
            <w:shd w:val="clear" w:color="auto" w:fill="auto"/>
            <w:noWrap/>
            <w:vAlign w:val="bottom"/>
            <w:hideMark/>
          </w:tcPr>
          <w:p w14:paraId="33E6A6FB"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Y</w:t>
            </w:r>
          </w:p>
        </w:tc>
      </w:tr>
      <w:tr w:rsidR="00383E88" w:rsidRPr="00CC7A71" w14:paraId="7100781B" w14:textId="77777777" w:rsidTr="00F4382C">
        <w:trPr>
          <w:trHeight w:val="300"/>
        </w:trPr>
        <w:tc>
          <w:tcPr>
            <w:tcW w:w="1440" w:type="dxa"/>
            <w:tcBorders>
              <w:top w:val="nil"/>
              <w:left w:val="nil"/>
              <w:bottom w:val="nil"/>
              <w:right w:val="nil"/>
            </w:tcBorders>
            <w:shd w:val="clear" w:color="auto" w:fill="auto"/>
            <w:noWrap/>
            <w:vAlign w:val="bottom"/>
            <w:hideMark/>
          </w:tcPr>
          <w:p w14:paraId="5BEA11E7"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CHOC47</w:t>
            </w:r>
          </w:p>
        </w:tc>
        <w:tc>
          <w:tcPr>
            <w:tcW w:w="1660" w:type="dxa"/>
            <w:tcBorders>
              <w:top w:val="nil"/>
              <w:left w:val="nil"/>
              <w:bottom w:val="nil"/>
              <w:right w:val="nil"/>
            </w:tcBorders>
            <w:shd w:val="clear" w:color="auto" w:fill="auto"/>
            <w:noWrap/>
            <w:vAlign w:val="bottom"/>
            <w:hideMark/>
          </w:tcPr>
          <w:p w14:paraId="3DBDB83D"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7</w:t>
            </w:r>
          </w:p>
        </w:tc>
        <w:tc>
          <w:tcPr>
            <w:tcW w:w="2380" w:type="dxa"/>
            <w:tcBorders>
              <w:top w:val="nil"/>
              <w:left w:val="nil"/>
              <w:bottom w:val="nil"/>
              <w:right w:val="nil"/>
            </w:tcBorders>
            <w:shd w:val="clear" w:color="auto" w:fill="auto"/>
            <w:noWrap/>
            <w:vAlign w:val="bottom"/>
            <w:hideMark/>
          </w:tcPr>
          <w:p w14:paraId="3251D686"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4</w:t>
            </w:r>
          </w:p>
        </w:tc>
        <w:tc>
          <w:tcPr>
            <w:tcW w:w="2800" w:type="dxa"/>
            <w:tcBorders>
              <w:top w:val="nil"/>
              <w:left w:val="nil"/>
              <w:bottom w:val="nil"/>
              <w:right w:val="nil"/>
            </w:tcBorders>
            <w:shd w:val="clear" w:color="auto" w:fill="auto"/>
            <w:noWrap/>
            <w:vAlign w:val="bottom"/>
            <w:hideMark/>
          </w:tcPr>
          <w:p w14:paraId="089FAEC5"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N</w:t>
            </w:r>
          </w:p>
        </w:tc>
      </w:tr>
      <w:tr w:rsidR="00383E88" w:rsidRPr="00CC7A71" w14:paraId="4C6AC625" w14:textId="77777777" w:rsidTr="00F4382C">
        <w:trPr>
          <w:trHeight w:val="300"/>
        </w:trPr>
        <w:tc>
          <w:tcPr>
            <w:tcW w:w="1440" w:type="dxa"/>
            <w:tcBorders>
              <w:top w:val="nil"/>
              <w:left w:val="nil"/>
              <w:bottom w:val="nil"/>
              <w:right w:val="nil"/>
            </w:tcBorders>
            <w:shd w:val="clear" w:color="auto" w:fill="auto"/>
            <w:noWrap/>
            <w:vAlign w:val="bottom"/>
            <w:hideMark/>
          </w:tcPr>
          <w:p w14:paraId="3A0C9B05"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PUSH50</w:t>
            </w:r>
          </w:p>
        </w:tc>
        <w:tc>
          <w:tcPr>
            <w:tcW w:w="1660" w:type="dxa"/>
            <w:tcBorders>
              <w:top w:val="nil"/>
              <w:left w:val="nil"/>
              <w:bottom w:val="nil"/>
              <w:right w:val="nil"/>
            </w:tcBorders>
            <w:shd w:val="clear" w:color="auto" w:fill="auto"/>
            <w:noWrap/>
            <w:vAlign w:val="bottom"/>
            <w:hideMark/>
          </w:tcPr>
          <w:p w14:paraId="10A3E85C"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13</w:t>
            </w:r>
          </w:p>
        </w:tc>
        <w:tc>
          <w:tcPr>
            <w:tcW w:w="2380" w:type="dxa"/>
            <w:tcBorders>
              <w:top w:val="nil"/>
              <w:left w:val="nil"/>
              <w:bottom w:val="nil"/>
              <w:right w:val="nil"/>
            </w:tcBorders>
            <w:shd w:val="clear" w:color="auto" w:fill="auto"/>
            <w:noWrap/>
            <w:vAlign w:val="bottom"/>
            <w:hideMark/>
          </w:tcPr>
          <w:p w14:paraId="7B15C738"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5</w:t>
            </w:r>
          </w:p>
        </w:tc>
        <w:tc>
          <w:tcPr>
            <w:tcW w:w="2800" w:type="dxa"/>
            <w:tcBorders>
              <w:top w:val="nil"/>
              <w:left w:val="nil"/>
              <w:bottom w:val="nil"/>
              <w:right w:val="nil"/>
            </w:tcBorders>
            <w:shd w:val="clear" w:color="auto" w:fill="auto"/>
            <w:noWrap/>
            <w:vAlign w:val="bottom"/>
            <w:hideMark/>
          </w:tcPr>
          <w:p w14:paraId="0D889939"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N</w:t>
            </w:r>
          </w:p>
        </w:tc>
      </w:tr>
      <w:tr w:rsidR="00383E88" w:rsidRPr="00CC7A71" w14:paraId="52C881CB" w14:textId="77777777" w:rsidTr="00F4382C">
        <w:trPr>
          <w:trHeight w:val="300"/>
        </w:trPr>
        <w:tc>
          <w:tcPr>
            <w:tcW w:w="1440" w:type="dxa"/>
            <w:tcBorders>
              <w:top w:val="nil"/>
              <w:left w:val="nil"/>
              <w:bottom w:val="nil"/>
              <w:right w:val="nil"/>
            </w:tcBorders>
            <w:shd w:val="clear" w:color="auto" w:fill="auto"/>
            <w:noWrap/>
            <w:vAlign w:val="bottom"/>
            <w:hideMark/>
          </w:tcPr>
          <w:p w14:paraId="37405A40"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MCCU52</w:t>
            </w:r>
          </w:p>
        </w:tc>
        <w:tc>
          <w:tcPr>
            <w:tcW w:w="1660" w:type="dxa"/>
            <w:tcBorders>
              <w:top w:val="nil"/>
              <w:left w:val="nil"/>
              <w:bottom w:val="nil"/>
              <w:right w:val="nil"/>
            </w:tcBorders>
            <w:shd w:val="clear" w:color="auto" w:fill="auto"/>
            <w:noWrap/>
            <w:vAlign w:val="bottom"/>
            <w:hideMark/>
          </w:tcPr>
          <w:p w14:paraId="3AD316CD"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37</w:t>
            </w:r>
          </w:p>
        </w:tc>
        <w:tc>
          <w:tcPr>
            <w:tcW w:w="2380" w:type="dxa"/>
            <w:tcBorders>
              <w:top w:val="nil"/>
              <w:left w:val="nil"/>
              <w:bottom w:val="nil"/>
              <w:right w:val="nil"/>
            </w:tcBorders>
            <w:shd w:val="clear" w:color="auto" w:fill="auto"/>
            <w:noWrap/>
            <w:vAlign w:val="bottom"/>
            <w:hideMark/>
          </w:tcPr>
          <w:p w14:paraId="4F1E903C"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5</w:t>
            </w:r>
          </w:p>
        </w:tc>
        <w:tc>
          <w:tcPr>
            <w:tcW w:w="2800" w:type="dxa"/>
            <w:tcBorders>
              <w:top w:val="nil"/>
              <w:left w:val="nil"/>
              <w:bottom w:val="nil"/>
              <w:right w:val="nil"/>
            </w:tcBorders>
            <w:shd w:val="clear" w:color="auto" w:fill="auto"/>
            <w:noWrap/>
            <w:vAlign w:val="bottom"/>
            <w:hideMark/>
          </w:tcPr>
          <w:p w14:paraId="62903EDD"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Y</w:t>
            </w:r>
          </w:p>
        </w:tc>
      </w:tr>
      <w:tr w:rsidR="00383E88" w:rsidRPr="00CC7A71" w14:paraId="4F77DAD3" w14:textId="77777777" w:rsidTr="00F4382C">
        <w:trPr>
          <w:trHeight w:val="300"/>
        </w:trPr>
        <w:tc>
          <w:tcPr>
            <w:tcW w:w="1440" w:type="dxa"/>
            <w:tcBorders>
              <w:top w:val="nil"/>
              <w:left w:val="nil"/>
              <w:bottom w:val="nil"/>
              <w:right w:val="nil"/>
            </w:tcBorders>
            <w:shd w:val="clear" w:color="auto" w:fill="auto"/>
            <w:noWrap/>
            <w:vAlign w:val="bottom"/>
            <w:hideMark/>
          </w:tcPr>
          <w:p w14:paraId="71283CF5"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MCCU53</w:t>
            </w:r>
          </w:p>
        </w:tc>
        <w:tc>
          <w:tcPr>
            <w:tcW w:w="1660" w:type="dxa"/>
            <w:tcBorders>
              <w:top w:val="nil"/>
              <w:left w:val="nil"/>
              <w:bottom w:val="nil"/>
              <w:right w:val="nil"/>
            </w:tcBorders>
            <w:shd w:val="clear" w:color="auto" w:fill="auto"/>
            <w:noWrap/>
            <w:vAlign w:val="bottom"/>
            <w:hideMark/>
          </w:tcPr>
          <w:p w14:paraId="2FB778A5"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22</w:t>
            </w:r>
          </w:p>
        </w:tc>
        <w:tc>
          <w:tcPr>
            <w:tcW w:w="2380" w:type="dxa"/>
            <w:tcBorders>
              <w:top w:val="nil"/>
              <w:left w:val="nil"/>
              <w:bottom w:val="nil"/>
              <w:right w:val="nil"/>
            </w:tcBorders>
            <w:shd w:val="clear" w:color="auto" w:fill="auto"/>
            <w:noWrap/>
            <w:vAlign w:val="bottom"/>
            <w:hideMark/>
          </w:tcPr>
          <w:p w14:paraId="2C9C0C50"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4</w:t>
            </w:r>
          </w:p>
        </w:tc>
        <w:tc>
          <w:tcPr>
            <w:tcW w:w="2800" w:type="dxa"/>
            <w:tcBorders>
              <w:top w:val="nil"/>
              <w:left w:val="nil"/>
              <w:bottom w:val="nil"/>
              <w:right w:val="nil"/>
            </w:tcBorders>
            <w:shd w:val="clear" w:color="auto" w:fill="auto"/>
            <w:noWrap/>
            <w:vAlign w:val="bottom"/>
            <w:hideMark/>
          </w:tcPr>
          <w:p w14:paraId="79911FA4"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Y</w:t>
            </w:r>
          </w:p>
        </w:tc>
      </w:tr>
      <w:tr w:rsidR="00383E88" w:rsidRPr="00CC7A71" w14:paraId="012BA07B" w14:textId="77777777" w:rsidTr="00F4382C">
        <w:trPr>
          <w:trHeight w:val="300"/>
        </w:trPr>
        <w:tc>
          <w:tcPr>
            <w:tcW w:w="1440" w:type="dxa"/>
            <w:tcBorders>
              <w:top w:val="nil"/>
              <w:left w:val="nil"/>
              <w:bottom w:val="nil"/>
              <w:right w:val="nil"/>
            </w:tcBorders>
            <w:shd w:val="clear" w:color="auto" w:fill="auto"/>
            <w:noWrap/>
            <w:vAlign w:val="bottom"/>
            <w:hideMark/>
          </w:tcPr>
          <w:p w14:paraId="4412C16B"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CHOC54</w:t>
            </w:r>
          </w:p>
        </w:tc>
        <w:tc>
          <w:tcPr>
            <w:tcW w:w="1660" w:type="dxa"/>
            <w:tcBorders>
              <w:top w:val="nil"/>
              <w:left w:val="nil"/>
              <w:bottom w:val="nil"/>
              <w:right w:val="nil"/>
            </w:tcBorders>
            <w:shd w:val="clear" w:color="auto" w:fill="auto"/>
            <w:noWrap/>
            <w:vAlign w:val="bottom"/>
            <w:hideMark/>
          </w:tcPr>
          <w:p w14:paraId="1E930DE0"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30</w:t>
            </w:r>
          </w:p>
        </w:tc>
        <w:tc>
          <w:tcPr>
            <w:tcW w:w="2380" w:type="dxa"/>
            <w:tcBorders>
              <w:top w:val="nil"/>
              <w:left w:val="nil"/>
              <w:bottom w:val="nil"/>
              <w:right w:val="nil"/>
            </w:tcBorders>
            <w:shd w:val="clear" w:color="auto" w:fill="auto"/>
            <w:noWrap/>
            <w:vAlign w:val="bottom"/>
            <w:hideMark/>
          </w:tcPr>
          <w:p w14:paraId="0A88025A"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4</w:t>
            </w:r>
          </w:p>
        </w:tc>
        <w:tc>
          <w:tcPr>
            <w:tcW w:w="2800" w:type="dxa"/>
            <w:tcBorders>
              <w:top w:val="nil"/>
              <w:left w:val="nil"/>
              <w:bottom w:val="nil"/>
              <w:right w:val="nil"/>
            </w:tcBorders>
            <w:shd w:val="clear" w:color="auto" w:fill="auto"/>
            <w:noWrap/>
            <w:vAlign w:val="bottom"/>
            <w:hideMark/>
          </w:tcPr>
          <w:p w14:paraId="1ECEDE1C"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Y</w:t>
            </w:r>
          </w:p>
        </w:tc>
      </w:tr>
      <w:tr w:rsidR="00383E88" w:rsidRPr="00CC7A71" w14:paraId="38E0D38F" w14:textId="77777777" w:rsidTr="00F4382C">
        <w:trPr>
          <w:trHeight w:val="300"/>
        </w:trPr>
        <w:tc>
          <w:tcPr>
            <w:tcW w:w="1440" w:type="dxa"/>
            <w:tcBorders>
              <w:top w:val="nil"/>
              <w:left w:val="nil"/>
              <w:bottom w:val="nil"/>
              <w:right w:val="nil"/>
            </w:tcBorders>
            <w:shd w:val="clear" w:color="auto" w:fill="auto"/>
            <w:noWrap/>
            <w:vAlign w:val="bottom"/>
            <w:hideMark/>
          </w:tcPr>
          <w:p w14:paraId="01B84D07"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PUSH55</w:t>
            </w:r>
          </w:p>
        </w:tc>
        <w:tc>
          <w:tcPr>
            <w:tcW w:w="1660" w:type="dxa"/>
            <w:tcBorders>
              <w:top w:val="nil"/>
              <w:left w:val="nil"/>
              <w:bottom w:val="nil"/>
              <w:right w:val="nil"/>
            </w:tcBorders>
            <w:shd w:val="clear" w:color="auto" w:fill="auto"/>
            <w:noWrap/>
            <w:vAlign w:val="bottom"/>
            <w:hideMark/>
          </w:tcPr>
          <w:p w14:paraId="166FBDD1"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18</w:t>
            </w:r>
          </w:p>
        </w:tc>
        <w:tc>
          <w:tcPr>
            <w:tcW w:w="2380" w:type="dxa"/>
            <w:tcBorders>
              <w:top w:val="nil"/>
              <w:left w:val="nil"/>
              <w:bottom w:val="nil"/>
              <w:right w:val="nil"/>
            </w:tcBorders>
            <w:shd w:val="clear" w:color="auto" w:fill="auto"/>
            <w:noWrap/>
            <w:vAlign w:val="bottom"/>
            <w:hideMark/>
          </w:tcPr>
          <w:p w14:paraId="57D1C9B6"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5</w:t>
            </w:r>
          </w:p>
        </w:tc>
        <w:tc>
          <w:tcPr>
            <w:tcW w:w="2800" w:type="dxa"/>
            <w:tcBorders>
              <w:top w:val="nil"/>
              <w:left w:val="nil"/>
              <w:bottom w:val="nil"/>
              <w:right w:val="nil"/>
            </w:tcBorders>
            <w:shd w:val="clear" w:color="auto" w:fill="auto"/>
            <w:noWrap/>
            <w:vAlign w:val="bottom"/>
            <w:hideMark/>
          </w:tcPr>
          <w:p w14:paraId="263420F3"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N</w:t>
            </w:r>
          </w:p>
        </w:tc>
      </w:tr>
      <w:tr w:rsidR="00383E88" w:rsidRPr="00CC7A71" w14:paraId="57316A74" w14:textId="77777777" w:rsidTr="00F4382C">
        <w:trPr>
          <w:trHeight w:val="300"/>
        </w:trPr>
        <w:tc>
          <w:tcPr>
            <w:tcW w:w="1440" w:type="dxa"/>
            <w:tcBorders>
              <w:top w:val="nil"/>
              <w:left w:val="nil"/>
              <w:bottom w:val="nil"/>
              <w:right w:val="nil"/>
            </w:tcBorders>
            <w:shd w:val="clear" w:color="auto" w:fill="auto"/>
            <w:noWrap/>
            <w:vAlign w:val="bottom"/>
            <w:hideMark/>
          </w:tcPr>
          <w:p w14:paraId="2420E127"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MARS57</w:t>
            </w:r>
          </w:p>
        </w:tc>
        <w:tc>
          <w:tcPr>
            <w:tcW w:w="1660" w:type="dxa"/>
            <w:tcBorders>
              <w:top w:val="nil"/>
              <w:left w:val="nil"/>
              <w:bottom w:val="nil"/>
              <w:right w:val="nil"/>
            </w:tcBorders>
            <w:shd w:val="clear" w:color="auto" w:fill="auto"/>
            <w:noWrap/>
            <w:vAlign w:val="bottom"/>
            <w:hideMark/>
          </w:tcPr>
          <w:p w14:paraId="1C6A6498"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17</w:t>
            </w:r>
          </w:p>
        </w:tc>
        <w:tc>
          <w:tcPr>
            <w:tcW w:w="2380" w:type="dxa"/>
            <w:tcBorders>
              <w:top w:val="nil"/>
              <w:left w:val="nil"/>
              <w:bottom w:val="nil"/>
              <w:right w:val="nil"/>
            </w:tcBorders>
            <w:shd w:val="clear" w:color="auto" w:fill="auto"/>
            <w:noWrap/>
            <w:vAlign w:val="bottom"/>
            <w:hideMark/>
          </w:tcPr>
          <w:p w14:paraId="38A1E360"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2</w:t>
            </w:r>
          </w:p>
        </w:tc>
        <w:tc>
          <w:tcPr>
            <w:tcW w:w="2800" w:type="dxa"/>
            <w:tcBorders>
              <w:top w:val="nil"/>
              <w:left w:val="nil"/>
              <w:bottom w:val="nil"/>
              <w:right w:val="nil"/>
            </w:tcBorders>
            <w:shd w:val="clear" w:color="auto" w:fill="auto"/>
            <w:noWrap/>
            <w:vAlign w:val="bottom"/>
            <w:hideMark/>
          </w:tcPr>
          <w:p w14:paraId="359CB0A5"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N</w:t>
            </w:r>
          </w:p>
        </w:tc>
      </w:tr>
      <w:tr w:rsidR="00383E88" w:rsidRPr="00CC7A71" w14:paraId="35EB3E87" w14:textId="77777777" w:rsidTr="00F4382C">
        <w:trPr>
          <w:trHeight w:val="300"/>
        </w:trPr>
        <w:tc>
          <w:tcPr>
            <w:tcW w:w="1440" w:type="dxa"/>
            <w:tcBorders>
              <w:top w:val="nil"/>
              <w:left w:val="nil"/>
              <w:bottom w:val="nil"/>
              <w:right w:val="nil"/>
            </w:tcBorders>
            <w:shd w:val="clear" w:color="auto" w:fill="auto"/>
            <w:noWrap/>
            <w:vAlign w:val="bottom"/>
            <w:hideMark/>
          </w:tcPr>
          <w:p w14:paraId="1DCDCD0B"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MARS58</w:t>
            </w:r>
          </w:p>
        </w:tc>
        <w:tc>
          <w:tcPr>
            <w:tcW w:w="1660" w:type="dxa"/>
            <w:tcBorders>
              <w:top w:val="nil"/>
              <w:left w:val="nil"/>
              <w:bottom w:val="nil"/>
              <w:right w:val="nil"/>
            </w:tcBorders>
            <w:shd w:val="clear" w:color="auto" w:fill="auto"/>
            <w:noWrap/>
            <w:vAlign w:val="bottom"/>
            <w:hideMark/>
          </w:tcPr>
          <w:p w14:paraId="7B3FDDDC"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5</w:t>
            </w:r>
          </w:p>
        </w:tc>
        <w:tc>
          <w:tcPr>
            <w:tcW w:w="2380" w:type="dxa"/>
            <w:tcBorders>
              <w:top w:val="nil"/>
              <w:left w:val="nil"/>
              <w:bottom w:val="nil"/>
              <w:right w:val="nil"/>
            </w:tcBorders>
            <w:shd w:val="clear" w:color="auto" w:fill="auto"/>
            <w:noWrap/>
            <w:vAlign w:val="bottom"/>
            <w:hideMark/>
          </w:tcPr>
          <w:p w14:paraId="5C2F29F8"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2</w:t>
            </w:r>
          </w:p>
        </w:tc>
        <w:tc>
          <w:tcPr>
            <w:tcW w:w="2800" w:type="dxa"/>
            <w:tcBorders>
              <w:top w:val="nil"/>
              <w:left w:val="nil"/>
              <w:bottom w:val="nil"/>
              <w:right w:val="nil"/>
            </w:tcBorders>
            <w:shd w:val="clear" w:color="auto" w:fill="auto"/>
            <w:noWrap/>
            <w:vAlign w:val="bottom"/>
            <w:hideMark/>
          </w:tcPr>
          <w:p w14:paraId="186A0269"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N</w:t>
            </w:r>
          </w:p>
        </w:tc>
      </w:tr>
      <w:tr w:rsidR="00383E88" w:rsidRPr="00CC7A71" w14:paraId="0B272C41" w14:textId="77777777" w:rsidTr="00F4382C">
        <w:trPr>
          <w:trHeight w:val="300"/>
        </w:trPr>
        <w:tc>
          <w:tcPr>
            <w:tcW w:w="1440" w:type="dxa"/>
            <w:tcBorders>
              <w:top w:val="nil"/>
              <w:left w:val="nil"/>
              <w:bottom w:val="nil"/>
              <w:right w:val="nil"/>
            </w:tcBorders>
            <w:shd w:val="clear" w:color="auto" w:fill="auto"/>
            <w:noWrap/>
            <w:vAlign w:val="bottom"/>
            <w:hideMark/>
          </w:tcPr>
          <w:p w14:paraId="1CCA865B"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BRYA59</w:t>
            </w:r>
          </w:p>
        </w:tc>
        <w:tc>
          <w:tcPr>
            <w:tcW w:w="1660" w:type="dxa"/>
            <w:tcBorders>
              <w:top w:val="nil"/>
              <w:left w:val="nil"/>
              <w:bottom w:val="nil"/>
              <w:right w:val="nil"/>
            </w:tcBorders>
            <w:shd w:val="clear" w:color="auto" w:fill="auto"/>
            <w:noWrap/>
            <w:vAlign w:val="bottom"/>
            <w:hideMark/>
          </w:tcPr>
          <w:p w14:paraId="20910536"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18</w:t>
            </w:r>
          </w:p>
        </w:tc>
        <w:tc>
          <w:tcPr>
            <w:tcW w:w="2380" w:type="dxa"/>
            <w:tcBorders>
              <w:top w:val="nil"/>
              <w:left w:val="nil"/>
              <w:bottom w:val="nil"/>
              <w:right w:val="nil"/>
            </w:tcBorders>
            <w:shd w:val="clear" w:color="auto" w:fill="auto"/>
            <w:noWrap/>
            <w:vAlign w:val="bottom"/>
            <w:hideMark/>
          </w:tcPr>
          <w:p w14:paraId="7681AC46"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4</w:t>
            </w:r>
          </w:p>
        </w:tc>
        <w:tc>
          <w:tcPr>
            <w:tcW w:w="2800" w:type="dxa"/>
            <w:tcBorders>
              <w:top w:val="nil"/>
              <w:left w:val="nil"/>
              <w:bottom w:val="nil"/>
              <w:right w:val="nil"/>
            </w:tcBorders>
            <w:shd w:val="clear" w:color="auto" w:fill="auto"/>
            <w:noWrap/>
            <w:vAlign w:val="bottom"/>
            <w:hideMark/>
          </w:tcPr>
          <w:p w14:paraId="67BAFA74"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N</w:t>
            </w:r>
          </w:p>
        </w:tc>
      </w:tr>
      <w:tr w:rsidR="00383E88" w:rsidRPr="00CC7A71" w14:paraId="4A0A3A78" w14:textId="77777777" w:rsidTr="00F4382C">
        <w:trPr>
          <w:trHeight w:val="300"/>
        </w:trPr>
        <w:tc>
          <w:tcPr>
            <w:tcW w:w="1440" w:type="dxa"/>
            <w:tcBorders>
              <w:top w:val="nil"/>
              <w:left w:val="nil"/>
              <w:bottom w:val="nil"/>
              <w:right w:val="nil"/>
            </w:tcBorders>
            <w:shd w:val="clear" w:color="auto" w:fill="auto"/>
            <w:noWrap/>
            <w:vAlign w:val="bottom"/>
            <w:hideMark/>
          </w:tcPr>
          <w:p w14:paraId="78D9739B"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BRYA60</w:t>
            </w:r>
          </w:p>
        </w:tc>
        <w:tc>
          <w:tcPr>
            <w:tcW w:w="1660" w:type="dxa"/>
            <w:tcBorders>
              <w:top w:val="nil"/>
              <w:left w:val="nil"/>
              <w:bottom w:val="nil"/>
              <w:right w:val="nil"/>
            </w:tcBorders>
            <w:shd w:val="clear" w:color="auto" w:fill="auto"/>
            <w:noWrap/>
            <w:vAlign w:val="bottom"/>
            <w:hideMark/>
          </w:tcPr>
          <w:p w14:paraId="4934F1C7"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13</w:t>
            </w:r>
          </w:p>
        </w:tc>
        <w:tc>
          <w:tcPr>
            <w:tcW w:w="2380" w:type="dxa"/>
            <w:tcBorders>
              <w:top w:val="nil"/>
              <w:left w:val="nil"/>
              <w:bottom w:val="nil"/>
              <w:right w:val="nil"/>
            </w:tcBorders>
            <w:shd w:val="clear" w:color="auto" w:fill="auto"/>
            <w:noWrap/>
            <w:vAlign w:val="bottom"/>
            <w:hideMark/>
          </w:tcPr>
          <w:p w14:paraId="0F2C2B80"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4</w:t>
            </w:r>
          </w:p>
        </w:tc>
        <w:tc>
          <w:tcPr>
            <w:tcW w:w="2800" w:type="dxa"/>
            <w:tcBorders>
              <w:top w:val="nil"/>
              <w:left w:val="nil"/>
              <w:bottom w:val="nil"/>
              <w:right w:val="nil"/>
            </w:tcBorders>
            <w:shd w:val="clear" w:color="auto" w:fill="auto"/>
            <w:noWrap/>
            <w:vAlign w:val="bottom"/>
            <w:hideMark/>
          </w:tcPr>
          <w:p w14:paraId="2C8D7690"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N</w:t>
            </w:r>
          </w:p>
        </w:tc>
      </w:tr>
      <w:tr w:rsidR="00383E88" w:rsidRPr="00CC7A71" w14:paraId="640D6B30" w14:textId="77777777" w:rsidTr="00F4382C">
        <w:trPr>
          <w:trHeight w:val="300"/>
        </w:trPr>
        <w:tc>
          <w:tcPr>
            <w:tcW w:w="1440" w:type="dxa"/>
            <w:tcBorders>
              <w:top w:val="nil"/>
              <w:left w:val="nil"/>
              <w:bottom w:val="nil"/>
              <w:right w:val="nil"/>
            </w:tcBorders>
            <w:shd w:val="clear" w:color="auto" w:fill="auto"/>
            <w:noWrap/>
            <w:vAlign w:val="bottom"/>
            <w:hideMark/>
          </w:tcPr>
          <w:p w14:paraId="0571E45D"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ATOK61</w:t>
            </w:r>
          </w:p>
        </w:tc>
        <w:tc>
          <w:tcPr>
            <w:tcW w:w="1660" w:type="dxa"/>
            <w:tcBorders>
              <w:top w:val="nil"/>
              <w:left w:val="nil"/>
              <w:bottom w:val="nil"/>
              <w:right w:val="nil"/>
            </w:tcBorders>
            <w:shd w:val="clear" w:color="auto" w:fill="auto"/>
            <w:noWrap/>
            <w:vAlign w:val="bottom"/>
            <w:hideMark/>
          </w:tcPr>
          <w:p w14:paraId="7D52844C"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3</w:t>
            </w:r>
          </w:p>
        </w:tc>
        <w:tc>
          <w:tcPr>
            <w:tcW w:w="2380" w:type="dxa"/>
            <w:tcBorders>
              <w:top w:val="nil"/>
              <w:left w:val="nil"/>
              <w:bottom w:val="nil"/>
              <w:right w:val="nil"/>
            </w:tcBorders>
            <w:shd w:val="clear" w:color="auto" w:fill="auto"/>
            <w:noWrap/>
            <w:vAlign w:val="bottom"/>
            <w:hideMark/>
          </w:tcPr>
          <w:p w14:paraId="61AA4082"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0</w:t>
            </w:r>
          </w:p>
        </w:tc>
        <w:tc>
          <w:tcPr>
            <w:tcW w:w="2800" w:type="dxa"/>
            <w:tcBorders>
              <w:top w:val="nil"/>
              <w:left w:val="nil"/>
              <w:bottom w:val="nil"/>
              <w:right w:val="nil"/>
            </w:tcBorders>
            <w:shd w:val="clear" w:color="auto" w:fill="auto"/>
            <w:noWrap/>
            <w:vAlign w:val="bottom"/>
            <w:hideMark/>
          </w:tcPr>
          <w:p w14:paraId="5B79A074"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N</w:t>
            </w:r>
          </w:p>
        </w:tc>
      </w:tr>
      <w:tr w:rsidR="00383E88" w:rsidRPr="00CC7A71" w14:paraId="75F77E88" w14:textId="77777777" w:rsidTr="00F4382C">
        <w:trPr>
          <w:trHeight w:val="300"/>
        </w:trPr>
        <w:tc>
          <w:tcPr>
            <w:tcW w:w="1440" w:type="dxa"/>
            <w:tcBorders>
              <w:top w:val="nil"/>
              <w:left w:val="nil"/>
              <w:bottom w:val="nil"/>
              <w:right w:val="nil"/>
            </w:tcBorders>
            <w:shd w:val="clear" w:color="auto" w:fill="auto"/>
            <w:noWrap/>
            <w:vAlign w:val="bottom"/>
            <w:hideMark/>
          </w:tcPr>
          <w:p w14:paraId="71D60399"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BRYA62</w:t>
            </w:r>
          </w:p>
        </w:tc>
        <w:tc>
          <w:tcPr>
            <w:tcW w:w="1660" w:type="dxa"/>
            <w:tcBorders>
              <w:top w:val="nil"/>
              <w:left w:val="nil"/>
              <w:bottom w:val="nil"/>
              <w:right w:val="nil"/>
            </w:tcBorders>
            <w:shd w:val="clear" w:color="auto" w:fill="auto"/>
            <w:noWrap/>
            <w:vAlign w:val="bottom"/>
            <w:hideMark/>
          </w:tcPr>
          <w:p w14:paraId="3A550BC1"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24</w:t>
            </w:r>
          </w:p>
        </w:tc>
        <w:tc>
          <w:tcPr>
            <w:tcW w:w="2380" w:type="dxa"/>
            <w:tcBorders>
              <w:top w:val="nil"/>
              <w:left w:val="nil"/>
              <w:bottom w:val="nil"/>
              <w:right w:val="nil"/>
            </w:tcBorders>
            <w:shd w:val="clear" w:color="auto" w:fill="auto"/>
            <w:noWrap/>
            <w:vAlign w:val="bottom"/>
            <w:hideMark/>
          </w:tcPr>
          <w:p w14:paraId="6BB0B8A9"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2</w:t>
            </w:r>
          </w:p>
        </w:tc>
        <w:tc>
          <w:tcPr>
            <w:tcW w:w="2800" w:type="dxa"/>
            <w:tcBorders>
              <w:top w:val="nil"/>
              <w:left w:val="nil"/>
              <w:bottom w:val="nil"/>
              <w:right w:val="nil"/>
            </w:tcBorders>
            <w:shd w:val="clear" w:color="auto" w:fill="auto"/>
            <w:noWrap/>
            <w:vAlign w:val="bottom"/>
            <w:hideMark/>
          </w:tcPr>
          <w:p w14:paraId="75A92B85"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Y</w:t>
            </w:r>
          </w:p>
        </w:tc>
      </w:tr>
      <w:tr w:rsidR="00383E88" w:rsidRPr="00CC7A71" w14:paraId="4EE6876B" w14:textId="77777777" w:rsidTr="00F4382C">
        <w:trPr>
          <w:trHeight w:val="300"/>
        </w:trPr>
        <w:tc>
          <w:tcPr>
            <w:tcW w:w="1440" w:type="dxa"/>
            <w:tcBorders>
              <w:top w:val="nil"/>
              <w:left w:val="nil"/>
              <w:bottom w:val="nil"/>
              <w:right w:val="nil"/>
            </w:tcBorders>
            <w:shd w:val="clear" w:color="auto" w:fill="auto"/>
            <w:noWrap/>
            <w:vAlign w:val="bottom"/>
            <w:hideMark/>
          </w:tcPr>
          <w:p w14:paraId="32BE12EE"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PUSH63</w:t>
            </w:r>
          </w:p>
        </w:tc>
        <w:tc>
          <w:tcPr>
            <w:tcW w:w="1660" w:type="dxa"/>
            <w:tcBorders>
              <w:top w:val="nil"/>
              <w:left w:val="nil"/>
              <w:bottom w:val="nil"/>
              <w:right w:val="nil"/>
            </w:tcBorders>
            <w:shd w:val="clear" w:color="auto" w:fill="auto"/>
            <w:noWrap/>
            <w:vAlign w:val="bottom"/>
            <w:hideMark/>
          </w:tcPr>
          <w:p w14:paraId="40E9011D"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9</w:t>
            </w:r>
          </w:p>
        </w:tc>
        <w:tc>
          <w:tcPr>
            <w:tcW w:w="2380" w:type="dxa"/>
            <w:tcBorders>
              <w:top w:val="nil"/>
              <w:left w:val="nil"/>
              <w:bottom w:val="nil"/>
              <w:right w:val="nil"/>
            </w:tcBorders>
            <w:shd w:val="clear" w:color="auto" w:fill="auto"/>
            <w:noWrap/>
            <w:vAlign w:val="bottom"/>
            <w:hideMark/>
          </w:tcPr>
          <w:p w14:paraId="45DC8868"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2</w:t>
            </w:r>
          </w:p>
        </w:tc>
        <w:tc>
          <w:tcPr>
            <w:tcW w:w="2800" w:type="dxa"/>
            <w:tcBorders>
              <w:top w:val="nil"/>
              <w:left w:val="nil"/>
              <w:bottom w:val="nil"/>
              <w:right w:val="nil"/>
            </w:tcBorders>
            <w:shd w:val="clear" w:color="auto" w:fill="auto"/>
            <w:noWrap/>
            <w:vAlign w:val="bottom"/>
            <w:hideMark/>
          </w:tcPr>
          <w:p w14:paraId="3869D393"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N</w:t>
            </w:r>
          </w:p>
        </w:tc>
      </w:tr>
      <w:tr w:rsidR="00383E88" w:rsidRPr="00CC7A71" w14:paraId="4D219237" w14:textId="77777777" w:rsidTr="00F4382C">
        <w:trPr>
          <w:trHeight w:val="300"/>
        </w:trPr>
        <w:tc>
          <w:tcPr>
            <w:tcW w:w="1440" w:type="dxa"/>
            <w:tcBorders>
              <w:top w:val="nil"/>
              <w:left w:val="nil"/>
              <w:bottom w:val="nil"/>
              <w:right w:val="nil"/>
            </w:tcBorders>
            <w:shd w:val="clear" w:color="auto" w:fill="auto"/>
            <w:noWrap/>
            <w:vAlign w:val="bottom"/>
            <w:hideMark/>
          </w:tcPr>
          <w:p w14:paraId="7CE5E59D"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PUSH64</w:t>
            </w:r>
          </w:p>
        </w:tc>
        <w:tc>
          <w:tcPr>
            <w:tcW w:w="1660" w:type="dxa"/>
            <w:tcBorders>
              <w:top w:val="nil"/>
              <w:left w:val="nil"/>
              <w:bottom w:val="nil"/>
              <w:right w:val="nil"/>
            </w:tcBorders>
            <w:shd w:val="clear" w:color="auto" w:fill="auto"/>
            <w:noWrap/>
            <w:vAlign w:val="bottom"/>
            <w:hideMark/>
          </w:tcPr>
          <w:p w14:paraId="1AA6BEC2"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17</w:t>
            </w:r>
          </w:p>
        </w:tc>
        <w:tc>
          <w:tcPr>
            <w:tcW w:w="2380" w:type="dxa"/>
            <w:tcBorders>
              <w:top w:val="nil"/>
              <w:left w:val="nil"/>
              <w:bottom w:val="nil"/>
              <w:right w:val="nil"/>
            </w:tcBorders>
            <w:shd w:val="clear" w:color="auto" w:fill="auto"/>
            <w:noWrap/>
            <w:vAlign w:val="bottom"/>
            <w:hideMark/>
          </w:tcPr>
          <w:p w14:paraId="09F0E2BC"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3</w:t>
            </w:r>
          </w:p>
        </w:tc>
        <w:tc>
          <w:tcPr>
            <w:tcW w:w="2800" w:type="dxa"/>
            <w:tcBorders>
              <w:top w:val="nil"/>
              <w:left w:val="nil"/>
              <w:bottom w:val="nil"/>
              <w:right w:val="nil"/>
            </w:tcBorders>
            <w:shd w:val="clear" w:color="auto" w:fill="auto"/>
            <w:noWrap/>
            <w:vAlign w:val="bottom"/>
            <w:hideMark/>
          </w:tcPr>
          <w:p w14:paraId="7936F9FF"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N</w:t>
            </w:r>
          </w:p>
        </w:tc>
      </w:tr>
      <w:tr w:rsidR="00383E88" w:rsidRPr="00CC7A71" w14:paraId="30DF646A" w14:textId="77777777" w:rsidTr="00F4382C">
        <w:trPr>
          <w:trHeight w:val="300"/>
        </w:trPr>
        <w:tc>
          <w:tcPr>
            <w:tcW w:w="1440" w:type="dxa"/>
            <w:tcBorders>
              <w:top w:val="nil"/>
              <w:left w:val="nil"/>
              <w:bottom w:val="nil"/>
              <w:right w:val="nil"/>
            </w:tcBorders>
            <w:shd w:val="clear" w:color="auto" w:fill="auto"/>
            <w:noWrap/>
            <w:vAlign w:val="bottom"/>
            <w:hideMark/>
          </w:tcPr>
          <w:p w14:paraId="1BF31516"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CHOC65</w:t>
            </w:r>
          </w:p>
        </w:tc>
        <w:tc>
          <w:tcPr>
            <w:tcW w:w="1660" w:type="dxa"/>
            <w:tcBorders>
              <w:top w:val="nil"/>
              <w:left w:val="nil"/>
              <w:bottom w:val="nil"/>
              <w:right w:val="nil"/>
            </w:tcBorders>
            <w:shd w:val="clear" w:color="auto" w:fill="auto"/>
            <w:noWrap/>
            <w:vAlign w:val="bottom"/>
            <w:hideMark/>
          </w:tcPr>
          <w:p w14:paraId="577C9CF2"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14</w:t>
            </w:r>
          </w:p>
        </w:tc>
        <w:tc>
          <w:tcPr>
            <w:tcW w:w="2380" w:type="dxa"/>
            <w:tcBorders>
              <w:top w:val="nil"/>
              <w:left w:val="nil"/>
              <w:bottom w:val="nil"/>
              <w:right w:val="nil"/>
            </w:tcBorders>
            <w:shd w:val="clear" w:color="auto" w:fill="auto"/>
            <w:noWrap/>
            <w:vAlign w:val="bottom"/>
            <w:hideMark/>
          </w:tcPr>
          <w:p w14:paraId="629DD358"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3</w:t>
            </w:r>
          </w:p>
        </w:tc>
        <w:tc>
          <w:tcPr>
            <w:tcW w:w="2800" w:type="dxa"/>
            <w:tcBorders>
              <w:top w:val="nil"/>
              <w:left w:val="nil"/>
              <w:bottom w:val="nil"/>
              <w:right w:val="nil"/>
            </w:tcBorders>
            <w:shd w:val="clear" w:color="auto" w:fill="auto"/>
            <w:noWrap/>
            <w:vAlign w:val="bottom"/>
            <w:hideMark/>
          </w:tcPr>
          <w:p w14:paraId="5BC1B23B"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N</w:t>
            </w:r>
          </w:p>
        </w:tc>
      </w:tr>
      <w:tr w:rsidR="00383E88" w:rsidRPr="00CC7A71" w14:paraId="737ABF64" w14:textId="77777777" w:rsidTr="00F4382C">
        <w:trPr>
          <w:trHeight w:val="300"/>
        </w:trPr>
        <w:tc>
          <w:tcPr>
            <w:tcW w:w="1440" w:type="dxa"/>
            <w:tcBorders>
              <w:top w:val="nil"/>
              <w:left w:val="nil"/>
              <w:bottom w:val="nil"/>
              <w:right w:val="nil"/>
            </w:tcBorders>
            <w:shd w:val="clear" w:color="auto" w:fill="auto"/>
            <w:noWrap/>
            <w:vAlign w:val="bottom"/>
            <w:hideMark/>
          </w:tcPr>
          <w:p w14:paraId="051C0E54"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PUSH66</w:t>
            </w:r>
          </w:p>
        </w:tc>
        <w:tc>
          <w:tcPr>
            <w:tcW w:w="1660" w:type="dxa"/>
            <w:tcBorders>
              <w:top w:val="nil"/>
              <w:left w:val="nil"/>
              <w:bottom w:val="nil"/>
              <w:right w:val="nil"/>
            </w:tcBorders>
            <w:shd w:val="clear" w:color="auto" w:fill="auto"/>
            <w:noWrap/>
            <w:vAlign w:val="bottom"/>
            <w:hideMark/>
          </w:tcPr>
          <w:p w14:paraId="205E5B7F"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12</w:t>
            </w:r>
          </w:p>
        </w:tc>
        <w:tc>
          <w:tcPr>
            <w:tcW w:w="2380" w:type="dxa"/>
            <w:tcBorders>
              <w:top w:val="nil"/>
              <w:left w:val="nil"/>
              <w:bottom w:val="nil"/>
              <w:right w:val="nil"/>
            </w:tcBorders>
            <w:shd w:val="clear" w:color="auto" w:fill="auto"/>
            <w:noWrap/>
            <w:vAlign w:val="bottom"/>
            <w:hideMark/>
          </w:tcPr>
          <w:p w14:paraId="5EE8ECB4"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3</w:t>
            </w:r>
          </w:p>
        </w:tc>
        <w:tc>
          <w:tcPr>
            <w:tcW w:w="2800" w:type="dxa"/>
            <w:tcBorders>
              <w:top w:val="nil"/>
              <w:left w:val="nil"/>
              <w:bottom w:val="nil"/>
              <w:right w:val="nil"/>
            </w:tcBorders>
            <w:shd w:val="clear" w:color="auto" w:fill="auto"/>
            <w:noWrap/>
            <w:vAlign w:val="bottom"/>
            <w:hideMark/>
          </w:tcPr>
          <w:p w14:paraId="28CD9FDE"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N</w:t>
            </w:r>
          </w:p>
        </w:tc>
      </w:tr>
      <w:tr w:rsidR="00383E88" w:rsidRPr="00CC7A71" w14:paraId="5937E793" w14:textId="77777777" w:rsidTr="00F4382C">
        <w:trPr>
          <w:trHeight w:val="300"/>
        </w:trPr>
        <w:tc>
          <w:tcPr>
            <w:tcW w:w="1440" w:type="dxa"/>
            <w:tcBorders>
              <w:top w:val="nil"/>
              <w:left w:val="nil"/>
              <w:bottom w:val="nil"/>
              <w:right w:val="nil"/>
            </w:tcBorders>
            <w:shd w:val="clear" w:color="auto" w:fill="auto"/>
            <w:noWrap/>
            <w:vAlign w:val="bottom"/>
            <w:hideMark/>
          </w:tcPr>
          <w:p w14:paraId="470D64ED"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PITT67</w:t>
            </w:r>
          </w:p>
        </w:tc>
        <w:tc>
          <w:tcPr>
            <w:tcW w:w="1660" w:type="dxa"/>
            <w:tcBorders>
              <w:top w:val="nil"/>
              <w:left w:val="nil"/>
              <w:bottom w:val="nil"/>
              <w:right w:val="nil"/>
            </w:tcBorders>
            <w:shd w:val="clear" w:color="auto" w:fill="auto"/>
            <w:noWrap/>
            <w:vAlign w:val="bottom"/>
            <w:hideMark/>
          </w:tcPr>
          <w:p w14:paraId="67E5ACD7"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13</w:t>
            </w:r>
          </w:p>
        </w:tc>
        <w:tc>
          <w:tcPr>
            <w:tcW w:w="2380" w:type="dxa"/>
            <w:tcBorders>
              <w:top w:val="nil"/>
              <w:left w:val="nil"/>
              <w:bottom w:val="nil"/>
              <w:right w:val="nil"/>
            </w:tcBorders>
            <w:shd w:val="clear" w:color="auto" w:fill="auto"/>
            <w:noWrap/>
            <w:vAlign w:val="bottom"/>
            <w:hideMark/>
          </w:tcPr>
          <w:p w14:paraId="71249EA7"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2</w:t>
            </w:r>
          </w:p>
        </w:tc>
        <w:tc>
          <w:tcPr>
            <w:tcW w:w="2800" w:type="dxa"/>
            <w:tcBorders>
              <w:top w:val="nil"/>
              <w:left w:val="nil"/>
              <w:bottom w:val="nil"/>
              <w:right w:val="nil"/>
            </w:tcBorders>
            <w:shd w:val="clear" w:color="auto" w:fill="auto"/>
            <w:noWrap/>
            <w:vAlign w:val="bottom"/>
            <w:hideMark/>
          </w:tcPr>
          <w:p w14:paraId="24E751C0"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N</w:t>
            </w:r>
          </w:p>
        </w:tc>
      </w:tr>
      <w:tr w:rsidR="00383E88" w:rsidRPr="00CC7A71" w14:paraId="4FCB6517" w14:textId="77777777" w:rsidTr="00F4382C">
        <w:trPr>
          <w:trHeight w:val="300"/>
        </w:trPr>
        <w:tc>
          <w:tcPr>
            <w:tcW w:w="1440" w:type="dxa"/>
            <w:tcBorders>
              <w:top w:val="nil"/>
              <w:left w:val="nil"/>
              <w:bottom w:val="single" w:sz="4" w:space="0" w:color="auto"/>
              <w:right w:val="nil"/>
            </w:tcBorders>
            <w:shd w:val="clear" w:color="auto" w:fill="auto"/>
            <w:noWrap/>
            <w:vAlign w:val="bottom"/>
            <w:hideMark/>
          </w:tcPr>
          <w:p w14:paraId="50BBCE6A"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PUSH68</w:t>
            </w:r>
          </w:p>
        </w:tc>
        <w:tc>
          <w:tcPr>
            <w:tcW w:w="1660" w:type="dxa"/>
            <w:tcBorders>
              <w:top w:val="nil"/>
              <w:left w:val="nil"/>
              <w:bottom w:val="single" w:sz="4" w:space="0" w:color="auto"/>
              <w:right w:val="nil"/>
            </w:tcBorders>
            <w:shd w:val="clear" w:color="auto" w:fill="auto"/>
            <w:noWrap/>
            <w:vAlign w:val="bottom"/>
            <w:hideMark/>
          </w:tcPr>
          <w:p w14:paraId="4FEA9472"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21</w:t>
            </w:r>
          </w:p>
        </w:tc>
        <w:tc>
          <w:tcPr>
            <w:tcW w:w="2380" w:type="dxa"/>
            <w:tcBorders>
              <w:top w:val="nil"/>
              <w:left w:val="nil"/>
              <w:bottom w:val="single" w:sz="4" w:space="0" w:color="auto"/>
              <w:right w:val="nil"/>
            </w:tcBorders>
            <w:shd w:val="clear" w:color="auto" w:fill="auto"/>
            <w:noWrap/>
            <w:vAlign w:val="bottom"/>
            <w:hideMark/>
          </w:tcPr>
          <w:p w14:paraId="754DAE61"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3</w:t>
            </w:r>
          </w:p>
        </w:tc>
        <w:tc>
          <w:tcPr>
            <w:tcW w:w="2800" w:type="dxa"/>
            <w:tcBorders>
              <w:top w:val="nil"/>
              <w:left w:val="nil"/>
              <w:bottom w:val="single" w:sz="4" w:space="0" w:color="auto"/>
              <w:right w:val="nil"/>
            </w:tcBorders>
            <w:shd w:val="clear" w:color="auto" w:fill="auto"/>
            <w:noWrap/>
            <w:vAlign w:val="bottom"/>
            <w:hideMark/>
          </w:tcPr>
          <w:p w14:paraId="4027BEB1" w14:textId="77777777" w:rsidR="00383E88" w:rsidRPr="00CC7A71" w:rsidRDefault="00383E88" w:rsidP="00F4382C">
            <w:pPr>
              <w:spacing w:after="0" w:line="240" w:lineRule="auto"/>
              <w:jc w:val="center"/>
              <w:rPr>
                <w:rFonts w:ascii="Times New Roman" w:eastAsia="Times New Roman" w:hAnsi="Times New Roman" w:cs="Times New Roman"/>
                <w:color w:val="000000"/>
                <w:sz w:val="24"/>
                <w:szCs w:val="24"/>
              </w:rPr>
            </w:pPr>
            <w:r w:rsidRPr="00CC7A71">
              <w:rPr>
                <w:rFonts w:ascii="Times New Roman" w:eastAsia="Times New Roman" w:hAnsi="Times New Roman" w:cs="Times New Roman"/>
                <w:color w:val="000000"/>
                <w:sz w:val="24"/>
                <w:szCs w:val="24"/>
              </w:rPr>
              <w:t>N</w:t>
            </w:r>
          </w:p>
        </w:tc>
      </w:tr>
      <w:bookmarkEnd w:id="28"/>
    </w:tbl>
    <w:p w14:paraId="68CF9A26" w14:textId="3DE0AF85" w:rsidR="00383E88" w:rsidRDefault="00383E88" w:rsidP="007D18EB">
      <w:pPr>
        <w:rPr>
          <w:rFonts w:ascii="Times New Roman" w:hAnsi="Times New Roman" w:cs="Times New Roman"/>
          <w:sz w:val="24"/>
          <w:szCs w:val="24"/>
        </w:rPr>
      </w:pPr>
    </w:p>
    <w:p w14:paraId="27319C9F" w14:textId="5BF9922D" w:rsidR="00F519BC" w:rsidRDefault="00F519BC" w:rsidP="00930BE2">
      <w:pPr>
        <w:pStyle w:val="paragraph"/>
        <w:spacing w:before="0" w:beforeAutospacing="0" w:after="0" w:afterAutospacing="0"/>
        <w:ind w:firstLine="720"/>
        <w:textAlignment w:val="baseline"/>
        <w:rPr>
          <w:rStyle w:val="eop"/>
          <w:noProof/>
        </w:rPr>
      </w:pPr>
    </w:p>
    <w:p w14:paraId="1069A962" w14:textId="77777777" w:rsidR="00EF13AD" w:rsidRDefault="00EF13AD" w:rsidP="00930BE2">
      <w:pPr>
        <w:pStyle w:val="paragraph"/>
        <w:spacing w:before="0" w:beforeAutospacing="0" w:after="0" w:afterAutospacing="0"/>
        <w:ind w:firstLine="720"/>
        <w:textAlignment w:val="baseline"/>
        <w:rPr>
          <w:rStyle w:val="eop"/>
          <w:noProof/>
        </w:rPr>
      </w:pPr>
    </w:p>
    <w:p w14:paraId="3A85BF91" w14:textId="77777777" w:rsidR="00383E88" w:rsidRDefault="00383E88" w:rsidP="00383E88">
      <w:pPr>
        <w:pStyle w:val="paragraph"/>
        <w:spacing w:before="0" w:beforeAutospacing="0" w:after="0" w:afterAutospacing="0" w:line="480" w:lineRule="auto"/>
        <w:ind w:firstLine="720"/>
        <w:textAlignment w:val="baseline"/>
        <w:rPr>
          <w:rStyle w:val="normaltextrun"/>
          <w:noProof/>
        </w:rPr>
      </w:pPr>
    </w:p>
    <w:p w14:paraId="47B60D1A" w14:textId="79C82DB4" w:rsidR="00383E88" w:rsidRPr="00930BE2" w:rsidRDefault="00374D32" w:rsidP="00374D32">
      <w:pPr>
        <w:pStyle w:val="paragraph"/>
        <w:spacing w:before="0" w:beforeAutospacing="0" w:after="0" w:afterAutospacing="0" w:line="480" w:lineRule="auto"/>
        <w:ind w:firstLine="720"/>
        <w:textAlignment w:val="baseline"/>
        <w:rPr>
          <w:rStyle w:val="normaltextrun"/>
          <w:noProof/>
        </w:rPr>
      </w:pPr>
      <w:r>
        <w:rPr>
          <w:noProof/>
        </w:rPr>
        <w:lastRenderedPageBreak/>
        <w:drawing>
          <wp:inline distT="0" distB="0" distL="0" distR="0" wp14:anchorId="3D6C1ECD" wp14:editId="598D9023">
            <wp:extent cx="5498275" cy="4426585"/>
            <wp:effectExtent l="0" t="0" r="7620" b="0"/>
            <wp:docPr id="3" name="Picture 3"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 engineering drawing&#10;&#10;Description automatically generated"/>
                    <pic:cNvPicPr/>
                  </pic:nvPicPr>
                  <pic:blipFill rotWithShape="1">
                    <a:blip r:embed="rId11">
                      <a:extLst>
                        <a:ext uri="{28A0092B-C50C-407E-A947-70E740481C1C}">
                          <a14:useLocalDpi xmlns:a14="http://schemas.microsoft.com/office/drawing/2010/main" val="0"/>
                        </a:ext>
                      </a:extLst>
                    </a:blip>
                    <a:srcRect r="4016"/>
                    <a:stretch/>
                  </pic:blipFill>
                  <pic:spPr bwMode="auto">
                    <a:xfrm>
                      <a:off x="0" y="0"/>
                      <a:ext cx="5501973" cy="4429562"/>
                    </a:xfrm>
                    <a:prstGeom prst="rect">
                      <a:avLst/>
                    </a:prstGeom>
                    <a:ln>
                      <a:noFill/>
                    </a:ln>
                    <a:extLst>
                      <a:ext uri="{53640926-AAD7-44D8-BBD7-CCE9431645EC}">
                        <a14:shadowObscured xmlns:a14="http://schemas.microsoft.com/office/drawing/2010/main"/>
                      </a:ext>
                    </a:extLst>
                  </pic:spPr>
                </pic:pic>
              </a:graphicData>
            </a:graphic>
          </wp:inline>
        </w:drawing>
      </w:r>
      <w:r w:rsidR="00383E88" w:rsidRPr="002B3706">
        <w:rPr>
          <w:rStyle w:val="normaltextrun"/>
          <w:b/>
          <w:bCs/>
          <w:color w:val="000000"/>
          <w:shd w:val="clear" w:color="auto" w:fill="FFFFFF"/>
        </w:rPr>
        <w:t xml:space="preserve">Figure </w:t>
      </w:r>
      <w:r w:rsidR="00533228">
        <w:rPr>
          <w:rStyle w:val="normaltextrun"/>
          <w:b/>
          <w:bCs/>
          <w:color w:val="000000"/>
          <w:shd w:val="clear" w:color="auto" w:fill="FFFFFF"/>
        </w:rPr>
        <w:t>1</w:t>
      </w:r>
      <w:r w:rsidR="00383E88" w:rsidRPr="002B3706">
        <w:rPr>
          <w:rStyle w:val="normaltextrun"/>
          <w:b/>
          <w:bCs/>
          <w:color w:val="000000"/>
          <w:shd w:val="clear" w:color="auto" w:fill="FFFFFF"/>
        </w:rPr>
        <w:t>.</w:t>
      </w:r>
      <w:r w:rsidR="00383E88">
        <w:rPr>
          <w:rStyle w:val="normaltextrun"/>
          <w:color w:val="000000"/>
          <w:shd w:val="clear" w:color="auto" w:fill="FFFFFF"/>
        </w:rPr>
        <w:t xml:space="preserve"> </w:t>
      </w:r>
      <w:bookmarkStart w:id="29" w:name="_Hlk78811751"/>
      <w:r w:rsidR="00371F10">
        <w:rPr>
          <w:rStyle w:val="normaltextrun"/>
          <w:color w:val="000000"/>
          <w:shd w:val="clear" w:color="auto" w:fill="FFFFFF"/>
        </w:rPr>
        <w:t xml:space="preserve">Oklahoma Department of Transportation, </w:t>
      </w:r>
      <w:r w:rsidR="00383E88">
        <w:rPr>
          <w:rStyle w:val="normaltextrun"/>
          <w:color w:val="000000"/>
          <w:shd w:val="clear" w:color="auto" w:fill="FFFFFF"/>
        </w:rPr>
        <w:t>Division 2, Oklahoma, USA, study area and state and federal highway</w:t>
      </w:r>
      <w:r>
        <w:rPr>
          <w:rStyle w:val="normaltextrun"/>
          <w:color w:val="000000"/>
          <w:shd w:val="clear" w:color="auto" w:fill="FFFFFF"/>
        </w:rPr>
        <w:t xml:space="preserve"> </w:t>
      </w:r>
      <w:r w:rsidR="00383E88">
        <w:rPr>
          <w:rStyle w:val="normaltextrun"/>
          <w:color w:val="000000"/>
          <w:shd w:val="clear" w:color="auto" w:fill="FFFFFF"/>
        </w:rPr>
        <w:t>locations.</w:t>
      </w:r>
      <w:bookmarkEnd w:id="29"/>
    </w:p>
    <w:p w14:paraId="2E2175AA" w14:textId="77777777" w:rsidR="00383E88" w:rsidRDefault="00383E88" w:rsidP="00383E88">
      <w:pPr>
        <w:pStyle w:val="paragraph"/>
        <w:spacing w:before="0" w:beforeAutospacing="0" w:after="0" w:afterAutospacing="0"/>
        <w:ind w:firstLine="720"/>
        <w:textAlignment w:val="baseline"/>
        <w:rPr>
          <w:rStyle w:val="normaltextrun"/>
          <w:color w:val="000000"/>
          <w:shd w:val="clear" w:color="auto" w:fill="FFFFFF"/>
        </w:rPr>
      </w:pPr>
    </w:p>
    <w:p w14:paraId="5BC06904" w14:textId="77777777" w:rsidR="00383E88" w:rsidRDefault="00383E88" w:rsidP="00383E88">
      <w:pPr>
        <w:pStyle w:val="paragraph"/>
        <w:spacing w:before="0" w:beforeAutospacing="0" w:after="0" w:afterAutospacing="0" w:line="480" w:lineRule="auto"/>
        <w:ind w:firstLine="720"/>
        <w:textAlignment w:val="baseline"/>
        <w:rPr>
          <w:rFonts w:ascii="Segoe UI" w:hAnsi="Segoe UI" w:cs="Segoe UI"/>
          <w:sz w:val="18"/>
          <w:szCs w:val="18"/>
        </w:rPr>
      </w:pPr>
    </w:p>
    <w:p w14:paraId="7F89A5ED" w14:textId="77777777" w:rsidR="00383E88" w:rsidRDefault="00383E88" w:rsidP="00383E88">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B56352F" wp14:editId="4E03F786">
            <wp:extent cx="6097275" cy="4711708"/>
            <wp:effectExtent l="0" t="0" r="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6100093" cy="4713886"/>
                    </a:xfrm>
                    <a:prstGeom prst="rect">
                      <a:avLst/>
                    </a:prstGeom>
                  </pic:spPr>
                </pic:pic>
              </a:graphicData>
            </a:graphic>
          </wp:inline>
        </w:drawing>
      </w:r>
    </w:p>
    <w:p w14:paraId="5EAF6F61" w14:textId="6398B0A7" w:rsidR="00383E88" w:rsidRPr="00C95589" w:rsidRDefault="00383E88" w:rsidP="00383E88">
      <w:pPr>
        <w:rPr>
          <w:rFonts w:ascii="Times New Roman" w:hAnsi="Times New Roman" w:cs="Times New Roman"/>
          <w:color w:val="000000"/>
          <w:sz w:val="24"/>
          <w:szCs w:val="24"/>
          <w:shd w:val="clear" w:color="auto" w:fill="FFFFFF"/>
        </w:rPr>
      </w:pPr>
      <w:r w:rsidRPr="002B3706">
        <w:rPr>
          <w:rStyle w:val="normaltextrun"/>
          <w:rFonts w:ascii="Times New Roman" w:hAnsi="Times New Roman" w:cs="Times New Roman"/>
          <w:b/>
          <w:bCs/>
          <w:color w:val="000000"/>
          <w:sz w:val="24"/>
          <w:szCs w:val="24"/>
          <w:shd w:val="clear" w:color="auto" w:fill="FFFFFF"/>
        </w:rPr>
        <w:t xml:space="preserve">Figure </w:t>
      </w:r>
      <w:r w:rsidR="00533228">
        <w:rPr>
          <w:rStyle w:val="normaltextrun"/>
          <w:rFonts w:ascii="Times New Roman" w:hAnsi="Times New Roman" w:cs="Times New Roman"/>
          <w:b/>
          <w:bCs/>
          <w:color w:val="000000"/>
          <w:sz w:val="24"/>
          <w:szCs w:val="24"/>
          <w:shd w:val="clear" w:color="auto" w:fill="FFFFFF"/>
        </w:rPr>
        <w:t>2</w:t>
      </w:r>
      <w:r w:rsidRPr="002B3706">
        <w:rPr>
          <w:rStyle w:val="normaltextrun"/>
          <w:rFonts w:ascii="Times New Roman" w:hAnsi="Times New Roman" w:cs="Times New Roman"/>
          <w:b/>
          <w:bCs/>
          <w:color w:val="000000"/>
          <w:sz w:val="24"/>
          <w:szCs w:val="24"/>
          <w:shd w:val="clear" w:color="auto" w:fill="FFFFFF"/>
        </w:rPr>
        <w:t>.</w:t>
      </w:r>
      <w:r w:rsidRPr="00764295">
        <w:rPr>
          <w:rStyle w:val="normaltextrun"/>
          <w:rFonts w:ascii="Times New Roman" w:hAnsi="Times New Roman" w:cs="Times New Roman"/>
          <w:color w:val="000000"/>
          <w:sz w:val="24"/>
          <w:szCs w:val="24"/>
          <w:shd w:val="clear" w:color="auto" w:fill="FFFFFF"/>
        </w:rPr>
        <w:t xml:space="preserve">  </w:t>
      </w:r>
      <w:bookmarkStart w:id="30" w:name="_Hlk78811768"/>
      <w:bookmarkStart w:id="31" w:name="_Hlk78811783"/>
      <w:r w:rsidR="007439EE">
        <w:rPr>
          <w:rStyle w:val="normaltextrun"/>
          <w:rFonts w:ascii="Times New Roman" w:hAnsi="Times New Roman" w:cs="Times New Roman"/>
          <w:color w:val="000000"/>
          <w:sz w:val="24"/>
          <w:szCs w:val="24"/>
          <w:shd w:val="clear" w:color="auto" w:fill="FFFFFF"/>
        </w:rPr>
        <w:t xml:space="preserve">Oklahoma Department of Transportation, </w:t>
      </w:r>
      <w:r>
        <w:rPr>
          <w:rStyle w:val="normaltextrun"/>
          <w:rFonts w:ascii="Times New Roman" w:hAnsi="Times New Roman" w:cs="Times New Roman"/>
          <w:color w:val="000000"/>
          <w:sz w:val="24"/>
          <w:szCs w:val="24"/>
          <w:shd w:val="clear" w:color="auto" w:fill="FFFFFF"/>
        </w:rPr>
        <w:t>Division 2, Oklahoma, USA, study area and sample plot l</w:t>
      </w:r>
      <w:r w:rsidRPr="00764295">
        <w:rPr>
          <w:rStyle w:val="normaltextrun"/>
          <w:rFonts w:ascii="Times New Roman" w:hAnsi="Times New Roman" w:cs="Times New Roman"/>
          <w:color w:val="000000"/>
          <w:sz w:val="24"/>
          <w:szCs w:val="24"/>
          <w:shd w:val="clear" w:color="auto" w:fill="FFFFFF"/>
        </w:rPr>
        <w:t xml:space="preserve">ocations </w:t>
      </w:r>
      <w:r>
        <w:rPr>
          <w:rStyle w:val="normaltextrun"/>
          <w:rFonts w:ascii="Times New Roman" w:hAnsi="Times New Roman" w:cs="Times New Roman"/>
          <w:color w:val="000000"/>
          <w:sz w:val="24"/>
          <w:szCs w:val="24"/>
          <w:shd w:val="clear" w:color="auto" w:fill="FFFFFF"/>
        </w:rPr>
        <w:t>(black stars) with</w:t>
      </w:r>
      <w:r w:rsidRPr="00764295">
        <w:rPr>
          <w:rStyle w:val="normaltextrun"/>
          <w:rFonts w:ascii="Times New Roman" w:hAnsi="Times New Roman" w:cs="Times New Roman"/>
          <w:color w:val="000000"/>
          <w:sz w:val="24"/>
          <w:szCs w:val="24"/>
          <w:shd w:val="clear" w:color="auto" w:fill="FFFFFF"/>
        </w:rPr>
        <w:t xml:space="preserve"> </w:t>
      </w:r>
      <w:r w:rsidR="00371F10">
        <w:rPr>
          <w:rStyle w:val="normaltextrun"/>
          <w:rFonts w:ascii="Times New Roman" w:hAnsi="Times New Roman" w:cs="Times New Roman"/>
          <w:color w:val="000000"/>
          <w:sz w:val="24"/>
          <w:szCs w:val="24"/>
          <w:shd w:val="clear" w:color="auto" w:fill="FFFFFF"/>
        </w:rPr>
        <w:t xml:space="preserve">extent of potentially </w:t>
      </w:r>
      <w:r w:rsidRPr="00764295">
        <w:rPr>
          <w:rStyle w:val="normaltextrun"/>
          <w:rFonts w:ascii="Times New Roman" w:hAnsi="Times New Roman" w:cs="Times New Roman"/>
          <w:color w:val="000000"/>
          <w:sz w:val="24"/>
          <w:szCs w:val="24"/>
          <w:shd w:val="clear" w:color="auto" w:fill="FFFFFF"/>
        </w:rPr>
        <w:t>desirable vegetation classification</w:t>
      </w:r>
      <w:r>
        <w:rPr>
          <w:rStyle w:val="normaltextrun"/>
          <w:rFonts w:ascii="Times New Roman" w:hAnsi="Times New Roman" w:cs="Times New Roman"/>
          <w:color w:val="000000"/>
          <w:sz w:val="24"/>
          <w:szCs w:val="24"/>
          <w:shd w:val="clear" w:color="auto" w:fill="FFFFFF"/>
        </w:rPr>
        <w:t xml:space="preserve">. Sampling was conducted 26 Aug- 25 September 2020. </w:t>
      </w:r>
      <w:r w:rsidRPr="00764295">
        <w:rPr>
          <w:rStyle w:val="normaltextrun"/>
          <w:rFonts w:ascii="Times New Roman" w:hAnsi="Times New Roman" w:cs="Times New Roman"/>
          <w:color w:val="000000"/>
          <w:sz w:val="24"/>
          <w:szCs w:val="24"/>
          <w:shd w:val="clear" w:color="auto" w:fill="FFFFFF"/>
        </w:rPr>
        <w:t xml:space="preserve"> </w:t>
      </w:r>
      <w:bookmarkEnd w:id="30"/>
    </w:p>
    <w:bookmarkEnd w:id="31"/>
    <w:p w14:paraId="0B50C6DD" w14:textId="61856287" w:rsidR="00383E88" w:rsidRDefault="00383E88" w:rsidP="00383E88">
      <w:pPr>
        <w:rPr>
          <w:rFonts w:ascii="Times New Roman" w:hAnsi="Times New Roman" w:cs="Times New Roman"/>
          <w:sz w:val="24"/>
          <w:szCs w:val="24"/>
        </w:rPr>
      </w:pPr>
    </w:p>
    <w:p w14:paraId="5521B194" w14:textId="03777D51" w:rsidR="00D11B04" w:rsidRDefault="00D11B04" w:rsidP="00383E88">
      <w:pPr>
        <w:rPr>
          <w:rFonts w:ascii="Times New Roman" w:hAnsi="Times New Roman" w:cs="Times New Roman"/>
          <w:sz w:val="24"/>
          <w:szCs w:val="24"/>
        </w:rPr>
      </w:pPr>
    </w:p>
    <w:p w14:paraId="1A0F4C7E" w14:textId="57F63CDD" w:rsidR="00D11B04" w:rsidRDefault="00D11B04" w:rsidP="00383E88">
      <w:pPr>
        <w:rPr>
          <w:rFonts w:ascii="Times New Roman" w:hAnsi="Times New Roman" w:cs="Times New Roman"/>
          <w:sz w:val="24"/>
          <w:szCs w:val="24"/>
        </w:rPr>
      </w:pPr>
    </w:p>
    <w:p w14:paraId="1C89C1E1" w14:textId="6BDF952D" w:rsidR="00D11B04" w:rsidRDefault="00D11B04" w:rsidP="00383E88">
      <w:pPr>
        <w:rPr>
          <w:rFonts w:ascii="Times New Roman" w:hAnsi="Times New Roman" w:cs="Times New Roman"/>
          <w:sz w:val="24"/>
          <w:szCs w:val="24"/>
        </w:rPr>
      </w:pPr>
    </w:p>
    <w:p w14:paraId="7B6AC147" w14:textId="4985AA38" w:rsidR="00D11B04" w:rsidRDefault="00D11B04" w:rsidP="00383E88">
      <w:pPr>
        <w:rPr>
          <w:rFonts w:ascii="Times New Roman" w:hAnsi="Times New Roman" w:cs="Times New Roman"/>
          <w:sz w:val="24"/>
          <w:szCs w:val="24"/>
        </w:rPr>
      </w:pPr>
    </w:p>
    <w:p w14:paraId="27DFEFB3" w14:textId="54FB7932" w:rsidR="00D11B04" w:rsidRDefault="00D11B04" w:rsidP="00383E88">
      <w:pPr>
        <w:rPr>
          <w:rFonts w:ascii="Times New Roman" w:hAnsi="Times New Roman" w:cs="Times New Roman"/>
          <w:sz w:val="24"/>
          <w:szCs w:val="24"/>
        </w:rPr>
      </w:pPr>
    </w:p>
    <w:p w14:paraId="4E6564D4" w14:textId="22DA07E9" w:rsidR="00D11B04" w:rsidRDefault="00D11B04" w:rsidP="00383E88">
      <w:pPr>
        <w:rPr>
          <w:rFonts w:ascii="Times New Roman" w:hAnsi="Times New Roman" w:cs="Times New Roman"/>
          <w:sz w:val="24"/>
          <w:szCs w:val="24"/>
        </w:rPr>
      </w:pPr>
    </w:p>
    <w:p w14:paraId="216E48E4" w14:textId="1EEF251A" w:rsidR="00D11B04" w:rsidRDefault="00D11B04" w:rsidP="00383E88">
      <w:pPr>
        <w:rPr>
          <w:rFonts w:ascii="Times New Roman" w:hAnsi="Times New Roman" w:cs="Times New Roman"/>
          <w:sz w:val="24"/>
          <w:szCs w:val="24"/>
        </w:rPr>
      </w:pPr>
    </w:p>
    <w:p w14:paraId="576F1ADB" w14:textId="77777777" w:rsidR="00D11B04" w:rsidRDefault="00D11B04" w:rsidP="00383E88">
      <w:pPr>
        <w:rPr>
          <w:rFonts w:ascii="Times New Roman" w:hAnsi="Times New Roman" w:cs="Times New Roman"/>
          <w:sz w:val="24"/>
          <w:szCs w:val="24"/>
        </w:rPr>
      </w:pPr>
    </w:p>
    <w:p w14:paraId="34E9D1F8" w14:textId="77777777" w:rsidR="00383E88" w:rsidRPr="00FD2759" w:rsidRDefault="00383E88" w:rsidP="00383E88">
      <w:pPr>
        <w:rPr>
          <w:rFonts w:ascii="Times New Roman" w:hAnsi="Times New Roman" w:cs="Times New Roman"/>
          <w:sz w:val="24"/>
          <w:szCs w:val="24"/>
        </w:rPr>
      </w:pPr>
      <w:r>
        <w:rPr>
          <w:rFonts w:ascii="Times New Roman" w:hAnsi="Times New Roman" w:cs="Times New Roman"/>
          <w:b/>
          <w:bCs/>
          <w:sz w:val="24"/>
          <w:szCs w:val="24"/>
        </w:rPr>
        <w:lastRenderedPageBreak/>
        <w:t xml:space="preserve">Authors Biographies </w:t>
      </w:r>
    </w:p>
    <w:p w14:paraId="0242976A" w14:textId="4D127F3C" w:rsidR="00383E88" w:rsidRDefault="00383E88" w:rsidP="00383E88">
      <w:pPr>
        <w:spacing w:after="0" w:line="480" w:lineRule="auto"/>
        <w:textAlignment w:val="baseline"/>
        <w:rPr>
          <w:rFonts w:ascii="Times New Roman" w:eastAsia="Times New Roman" w:hAnsi="Times New Roman" w:cs="Times New Roman"/>
          <w:sz w:val="24"/>
          <w:szCs w:val="24"/>
        </w:rPr>
      </w:pPr>
      <w:r w:rsidRPr="0028655F">
        <w:rPr>
          <w:rFonts w:ascii="Times New Roman" w:eastAsia="Times New Roman" w:hAnsi="Times New Roman" w:cs="Times New Roman"/>
          <w:sz w:val="24"/>
          <w:szCs w:val="24"/>
        </w:rPr>
        <w:t>Christopher Rocha received his B</w:t>
      </w:r>
      <w:r>
        <w:rPr>
          <w:rFonts w:ascii="Times New Roman" w:eastAsia="Times New Roman" w:hAnsi="Times New Roman" w:cs="Times New Roman"/>
          <w:sz w:val="24"/>
          <w:szCs w:val="24"/>
        </w:rPr>
        <w:t>S</w:t>
      </w:r>
      <w:r w:rsidRPr="0028655F">
        <w:rPr>
          <w:rFonts w:ascii="Times New Roman" w:eastAsia="Times New Roman" w:hAnsi="Times New Roman" w:cs="Times New Roman"/>
          <w:sz w:val="24"/>
          <w:szCs w:val="24"/>
        </w:rPr>
        <w:t xml:space="preserve"> in Natural Resource Management from Grand Valley State University and is currently in the process of obtaining his M</w:t>
      </w:r>
      <w:r>
        <w:rPr>
          <w:rFonts w:ascii="Times New Roman" w:eastAsia="Times New Roman" w:hAnsi="Times New Roman" w:cs="Times New Roman"/>
          <w:sz w:val="24"/>
          <w:szCs w:val="24"/>
        </w:rPr>
        <w:t>S</w:t>
      </w:r>
      <w:r w:rsidRPr="0028655F">
        <w:rPr>
          <w:rFonts w:ascii="Times New Roman" w:eastAsia="Times New Roman" w:hAnsi="Times New Roman" w:cs="Times New Roman"/>
          <w:sz w:val="24"/>
          <w:szCs w:val="24"/>
        </w:rPr>
        <w:t xml:space="preserve"> from the University of Oklahoma. </w:t>
      </w:r>
    </w:p>
    <w:p w14:paraId="59A7ED4C" w14:textId="77777777" w:rsidR="00930BE2" w:rsidRPr="0028655F" w:rsidRDefault="00930BE2" w:rsidP="00383E88">
      <w:pPr>
        <w:spacing w:after="0" w:line="480" w:lineRule="auto"/>
        <w:textAlignment w:val="baseline"/>
        <w:rPr>
          <w:rFonts w:ascii="Times New Roman" w:eastAsia="Times New Roman" w:hAnsi="Times New Roman" w:cs="Times New Roman"/>
          <w:sz w:val="24"/>
          <w:szCs w:val="24"/>
        </w:rPr>
      </w:pPr>
    </w:p>
    <w:p w14:paraId="095C2518" w14:textId="681F2E31" w:rsidR="00981EC6" w:rsidRDefault="00383E88" w:rsidP="00383E88">
      <w:pPr>
        <w:spacing w:after="0" w:line="480" w:lineRule="auto"/>
        <w:textAlignment w:val="baseline"/>
        <w:rPr>
          <w:rFonts w:ascii="Times New Roman" w:eastAsia="Times New Roman" w:hAnsi="Times New Roman" w:cs="Times New Roman"/>
          <w:sz w:val="24"/>
          <w:szCs w:val="24"/>
        </w:rPr>
      </w:pPr>
      <w:r w:rsidRPr="00B310B6">
        <w:rPr>
          <w:rFonts w:ascii="Times New Roman" w:eastAsia="Times New Roman" w:hAnsi="Times New Roman" w:cs="Times New Roman"/>
          <w:sz w:val="24"/>
          <w:szCs w:val="24"/>
        </w:rPr>
        <w:t>Bruce Hoagland received his PhD from the University of Oklahoma and joined the faculty shortly after. He has a joint appointment with the Oklahoma Biological Survey where he serves as plant ecologist and coordinator of the Oklahoma Natural Heritage Inventory</w:t>
      </w:r>
      <w:r>
        <w:rPr>
          <w:rFonts w:ascii="Times New Roman" w:eastAsia="Times New Roman" w:hAnsi="Times New Roman" w:cs="Times New Roman"/>
          <w:sz w:val="24"/>
          <w:szCs w:val="24"/>
        </w:rPr>
        <w:t xml:space="preserve">, and as a professor and associate chair of the Department of Geography and Environmental Sustainability. </w:t>
      </w:r>
    </w:p>
    <w:p w14:paraId="0F3C0AB6" w14:textId="12FF80B3" w:rsidR="005B3F93" w:rsidRDefault="005B3F93" w:rsidP="00383E88">
      <w:pPr>
        <w:spacing w:after="0" w:line="480" w:lineRule="auto"/>
        <w:textAlignment w:val="baseline"/>
        <w:rPr>
          <w:rFonts w:ascii="Times New Roman" w:eastAsia="Times New Roman" w:hAnsi="Times New Roman" w:cs="Times New Roman"/>
          <w:sz w:val="24"/>
          <w:szCs w:val="24"/>
        </w:rPr>
      </w:pPr>
    </w:p>
    <w:p w14:paraId="6EF92047" w14:textId="6658280C" w:rsidR="005B3F93" w:rsidRDefault="005B3F93" w:rsidP="00383E88">
      <w:pPr>
        <w:spacing w:after="0" w:line="480" w:lineRule="auto"/>
        <w:textAlignment w:val="baseline"/>
        <w:rPr>
          <w:rFonts w:ascii="Times New Roman" w:eastAsia="Times New Roman" w:hAnsi="Times New Roman" w:cs="Times New Roman"/>
          <w:sz w:val="24"/>
          <w:szCs w:val="24"/>
        </w:rPr>
      </w:pPr>
    </w:p>
    <w:p w14:paraId="5F052FB2" w14:textId="6503A99C" w:rsidR="005B3F93" w:rsidRDefault="005B3F93" w:rsidP="00383E88">
      <w:pPr>
        <w:spacing w:after="0" w:line="480" w:lineRule="auto"/>
        <w:textAlignment w:val="baseline"/>
        <w:rPr>
          <w:rFonts w:ascii="Times New Roman" w:eastAsia="Times New Roman" w:hAnsi="Times New Roman" w:cs="Times New Roman"/>
          <w:sz w:val="24"/>
          <w:szCs w:val="24"/>
        </w:rPr>
      </w:pPr>
    </w:p>
    <w:p w14:paraId="588EBFBB" w14:textId="775E3EA6" w:rsidR="005B3F93" w:rsidRDefault="005B3F93" w:rsidP="00383E88">
      <w:pPr>
        <w:spacing w:after="0" w:line="480" w:lineRule="auto"/>
        <w:textAlignment w:val="baseline"/>
        <w:rPr>
          <w:rFonts w:ascii="Times New Roman" w:eastAsia="Times New Roman" w:hAnsi="Times New Roman" w:cs="Times New Roman"/>
          <w:sz w:val="24"/>
          <w:szCs w:val="24"/>
        </w:rPr>
      </w:pPr>
    </w:p>
    <w:p w14:paraId="75965EB6" w14:textId="24BC686D" w:rsidR="005B3F93" w:rsidRDefault="005B3F93" w:rsidP="00383E88">
      <w:pPr>
        <w:spacing w:after="0" w:line="480" w:lineRule="auto"/>
        <w:textAlignment w:val="baseline"/>
        <w:rPr>
          <w:rFonts w:ascii="Times New Roman" w:eastAsia="Times New Roman" w:hAnsi="Times New Roman" w:cs="Times New Roman"/>
          <w:sz w:val="24"/>
          <w:szCs w:val="24"/>
        </w:rPr>
      </w:pPr>
    </w:p>
    <w:p w14:paraId="6AFEDE42" w14:textId="4EA180D0" w:rsidR="005B3F93" w:rsidRDefault="005B3F93" w:rsidP="00383E88">
      <w:pPr>
        <w:spacing w:after="0" w:line="480" w:lineRule="auto"/>
        <w:textAlignment w:val="baseline"/>
        <w:rPr>
          <w:rFonts w:ascii="Times New Roman" w:eastAsia="Times New Roman" w:hAnsi="Times New Roman" w:cs="Times New Roman"/>
          <w:sz w:val="24"/>
          <w:szCs w:val="24"/>
        </w:rPr>
      </w:pPr>
    </w:p>
    <w:p w14:paraId="24D788B3" w14:textId="7BA40C65" w:rsidR="005B3F93" w:rsidRDefault="005B3F93" w:rsidP="00383E88">
      <w:pPr>
        <w:spacing w:after="0" w:line="480" w:lineRule="auto"/>
        <w:textAlignment w:val="baseline"/>
        <w:rPr>
          <w:rFonts w:ascii="Times New Roman" w:eastAsia="Times New Roman" w:hAnsi="Times New Roman" w:cs="Times New Roman"/>
          <w:sz w:val="24"/>
          <w:szCs w:val="24"/>
        </w:rPr>
      </w:pPr>
    </w:p>
    <w:p w14:paraId="5F7C88EF" w14:textId="479E179C" w:rsidR="005B3F93" w:rsidRDefault="005B3F93" w:rsidP="00383E88">
      <w:pPr>
        <w:spacing w:after="0" w:line="480" w:lineRule="auto"/>
        <w:textAlignment w:val="baseline"/>
        <w:rPr>
          <w:rFonts w:ascii="Times New Roman" w:eastAsia="Times New Roman" w:hAnsi="Times New Roman" w:cs="Times New Roman"/>
          <w:sz w:val="24"/>
          <w:szCs w:val="24"/>
        </w:rPr>
      </w:pPr>
    </w:p>
    <w:p w14:paraId="16FC8CE6" w14:textId="71B60322" w:rsidR="005B3F93" w:rsidRDefault="005B3F93" w:rsidP="00383E88">
      <w:pPr>
        <w:spacing w:after="0" w:line="480" w:lineRule="auto"/>
        <w:textAlignment w:val="baseline"/>
        <w:rPr>
          <w:rFonts w:ascii="Times New Roman" w:eastAsia="Times New Roman" w:hAnsi="Times New Roman" w:cs="Times New Roman"/>
          <w:sz w:val="24"/>
          <w:szCs w:val="24"/>
        </w:rPr>
      </w:pPr>
    </w:p>
    <w:p w14:paraId="6EA3164D" w14:textId="019B77FF" w:rsidR="005B3F93" w:rsidRDefault="005B3F93" w:rsidP="00383E88">
      <w:pPr>
        <w:spacing w:after="0" w:line="480" w:lineRule="auto"/>
        <w:textAlignment w:val="baseline"/>
        <w:rPr>
          <w:rFonts w:ascii="Times New Roman" w:eastAsia="Times New Roman" w:hAnsi="Times New Roman" w:cs="Times New Roman"/>
          <w:sz w:val="24"/>
          <w:szCs w:val="24"/>
        </w:rPr>
      </w:pPr>
    </w:p>
    <w:p w14:paraId="44571407" w14:textId="5BA838B1" w:rsidR="005B3F93" w:rsidRDefault="005B3F93" w:rsidP="00383E88">
      <w:pPr>
        <w:spacing w:after="0" w:line="480" w:lineRule="auto"/>
        <w:textAlignment w:val="baseline"/>
        <w:rPr>
          <w:rFonts w:ascii="Times New Roman" w:eastAsia="Times New Roman" w:hAnsi="Times New Roman" w:cs="Times New Roman"/>
          <w:sz w:val="24"/>
          <w:szCs w:val="24"/>
        </w:rPr>
      </w:pPr>
    </w:p>
    <w:p w14:paraId="5F93D609" w14:textId="4586FB26" w:rsidR="005B3F93" w:rsidRDefault="005B3F93" w:rsidP="00383E88">
      <w:pPr>
        <w:spacing w:after="0" w:line="480" w:lineRule="auto"/>
        <w:textAlignment w:val="baseline"/>
        <w:rPr>
          <w:rFonts w:ascii="Times New Roman" w:eastAsia="Times New Roman" w:hAnsi="Times New Roman" w:cs="Times New Roman"/>
          <w:sz w:val="24"/>
          <w:szCs w:val="24"/>
        </w:rPr>
      </w:pPr>
    </w:p>
    <w:p w14:paraId="665DBF83" w14:textId="3588F535" w:rsidR="005B3F93" w:rsidRDefault="005B3F93" w:rsidP="00383E88">
      <w:pPr>
        <w:spacing w:after="0" w:line="480" w:lineRule="auto"/>
        <w:textAlignment w:val="baseline"/>
        <w:rPr>
          <w:rFonts w:ascii="Times New Roman" w:eastAsia="Times New Roman" w:hAnsi="Times New Roman" w:cs="Times New Roman"/>
          <w:sz w:val="24"/>
          <w:szCs w:val="24"/>
        </w:rPr>
      </w:pPr>
    </w:p>
    <w:p w14:paraId="6233CC51" w14:textId="78322600" w:rsidR="005B3F93" w:rsidRDefault="005B3F93" w:rsidP="00383E88">
      <w:pPr>
        <w:spacing w:after="0" w:line="480" w:lineRule="auto"/>
        <w:textAlignment w:val="baseline"/>
        <w:rPr>
          <w:rFonts w:ascii="Times New Roman" w:eastAsia="Times New Roman" w:hAnsi="Times New Roman" w:cs="Times New Roman"/>
          <w:sz w:val="24"/>
          <w:szCs w:val="24"/>
        </w:rPr>
      </w:pPr>
    </w:p>
    <w:p w14:paraId="36E8C164" w14:textId="1A4FE8AE" w:rsidR="005B3F93" w:rsidRDefault="005B3F93" w:rsidP="00383E88">
      <w:pPr>
        <w:spacing w:after="0" w:line="480" w:lineRule="auto"/>
        <w:textAlignment w:val="baseline"/>
        <w:rPr>
          <w:rFonts w:ascii="Times New Roman" w:eastAsia="Times New Roman" w:hAnsi="Times New Roman" w:cs="Times New Roman"/>
          <w:sz w:val="24"/>
          <w:szCs w:val="24"/>
        </w:rPr>
      </w:pPr>
    </w:p>
    <w:p w14:paraId="50127D5A" w14:textId="77777777" w:rsidR="005B3F93" w:rsidRDefault="005B3F93" w:rsidP="00383E88">
      <w:pPr>
        <w:spacing w:after="0" w:line="480" w:lineRule="auto"/>
        <w:textAlignment w:val="baseline"/>
        <w:rPr>
          <w:rFonts w:ascii="Times New Roman" w:eastAsia="Times New Roman" w:hAnsi="Times New Roman" w:cs="Times New Roman"/>
          <w:sz w:val="24"/>
          <w:szCs w:val="24"/>
        </w:rPr>
      </w:pPr>
    </w:p>
    <w:p w14:paraId="5760753A" w14:textId="77777777" w:rsidR="00C97F9C" w:rsidRPr="00CE79D0" w:rsidRDefault="00C97F9C" w:rsidP="00C97F9C">
      <w:pPr>
        <w:rPr>
          <w:rFonts w:ascii="Times New Roman" w:hAnsi="Times New Roman" w:cs="Times New Roman"/>
          <w:sz w:val="40"/>
          <w:szCs w:val="40"/>
        </w:rPr>
      </w:pPr>
      <w:r w:rsidRPr="00C61639">
        <w:rPr>
          <w:rFonts w:ascii="Times New Roman" w:eastAsia="Times New Roman" w:hAnsi="Times New Roman" w:cs="Times New Roman"/>
          <w:b/>
          <w:bCs/>
          <w:sz w:val="40"/>
          <w:szCs w:val="40"/>
        </w:rPr>
        <w:lastRenderedPageBreak/>
        <w:t>Chapter 3:</w:t>
      </w:r>
      <w:r w:rsidRPr="00C97F9C">
        <w:rPr>
          <w:rFonts w:ascii="Times New Roman" w:eastAsia="Times New Roman" w:hAnsi="Times New Roman" w:cs="Times New Roman"/>
          <w:sz w:val="40"/>
          <w:szCs w:val="40"/>
        </w:rPr>
        <w:t xml:space="preserve"> </w:t>
      </w:r>
      <w:r w:rsidRPr="00C97F9C">
        <w:rPr>
          <w:rFonts w:ascii="Times New Roman" w:hAnsi="Times New Roman" w:cs="Times New Roman"/>
          <w:b/>
          <w:bCs/>
          <w:sz w:val="40"/>
          <w:szCs w:val="40"/>
        </w:rPr>
        <w:t>Do habitat scorecard results differ between seasons?</w:t>
      </w:r>
    </w:p>
    <w:p w14:paraId="2A7E076A" w14:textId="77777777" w:rsidR="00C97F9C" w:rsidRDefault="00C97F9C" w:rsidP="00C97F9C">
      <w:pPr>
        <w:rPr>
          <w:rFonts w:ascii="Times New Roman" w:hAnsi="Times New Roman" w:cs="Times New Roman"/>
          <w:sz w:val="24"/>
          <w:szCs w:val="24"/>
          <w:vertAlign w:val="superscript"/>
        </w:rPr>
      </w:pPr>
      <w:r>
        <w:rPr>
          <w:rFonts w:ascii="Times New Roman" w:hAnsi="Times New Roman" w:cs="Times New Roman"/>
          <w:sz w:val="24"/>
          <w:szCs w:val="24"/>
        </w:rPr>
        <w:t>Christopher Rocha</w:t>
      </w:r>
      <w:r w:rsidRPr="00734FD5">
        <w:rPr>
          <w:rFonts w:ascii="Times New Roman" w:hAnsi="Times New Roman" w:cs="Times New Roman"/>
          <w:sz w:val="24"/>
          <w:szCs w:val="24"/>
          <w:vertAlign w:val="superscript"/>
        </w:rPr>
        <w:t>1</w:t>
      </w:r>
      <w:r>
        <w:rPr>
          <w:rFonts w:ascii="Times New Roman" w:hAnsi="Times New Roman" w:cs="Times New Roman"/>
          <w:sz w:val="24"/>
          <w:szCs w:val="24"/>
        </w:rPr>
        <w:t xml:space="preserve"> and Bruce Hoagland</w:t>
      </w:r>
      <w:r w:rsidRPr="00734FD5">
        <w:rPr>
          <w:rFonts w:ascii="Times New Roman" w:hAnsi="Times New Roman" w:cs="Times New Roman"/>
          <w:sz w:val="24"/>
          <w:szCs w:val="24"/>
          <w:vertAlign w:val="superscript"/>
        </w:rPr>
        <w:t>2</w:t>
      </w:r>
    </w:p>
    <w:p w14:paraId="3FEF4314" w14:textId="77777777" w:rsidR="00C97F9C" w:rsidRPr="00073C91" w:rsidRDefault="00C97F9C" w:rsidP="00C97F9C">
      <w:pPr>
        <w:rPr>
          <w:rFonts w:ascii="Times New Roman" w:hAnsi="Times New Roman" w:cs="Times New Roman"/>
          <w:sz w:val="24"/>
          <w:szCs w:val="24"/>
        </w:rPr>
      </w:pPr>
      <w:r w:rsidRPr="000F05AC">
        <w:rPr>
          <w:rFonts w:ascii="Times New Roman" w:hAnsi="Times New Roman" w:cs="Times New Roman"/>
          <w:sz w:val="24"/>
          <w:szCs w:val="24"/>
          <w:vertAlign w:val="superscript"/>
        </w:rPr>
        <w:t>1</w:t>
      </w:r>
      <w:r>
        <w:rPr>
          <w:rFonts w:ascii="Times New Roman" w:hAnsi="Times New Roman" w:cs="Times New Roman"/>
          <w:sz w:val="24"/>
          <w:szCs w:val="24"/>
        </w:rPr>
        <w:t xml:space="preserve"> Christopher Rocha, rochac@ou.edu</w:t>
      </w:r>
    </w:p>
    <w:p w14:paraId="58ED1A60" w14:textId="77777777" w:rsidR="00C97F9C" w:rsidRDefault="00C97F9C" w:rsidP="00C97F9C">
      <w:pPr>
        <w:rPr>
          <w:rFonts w:ascii="Times New Roman" w:hAnsi="Times New Roman" w:cs="Times New Roman"/>
          <w:sz w:val="24"/>
          <w:szCs w:val="24"/>
        </w:rPr>
      </w:pPr>
      <w:r w:rsidRPr="00734FD5">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,2 </w:t>
      </w:r>
      <w:r>
        <w:rPr>
          <w:rFonts w:ascii="Times New Roman" w:hAnsi="Times New Roman" w:cs="Times New Roman"/>
          <w:sz w:val="24"/>
          <w:szCs w:val="24"/>
        </w:rPr>
        <w:t>University of Oklahoma, Department of Geography and Environmental Sustainability, Norman Oklahoma</w:t>
      </w:r>
    </w:p>
    <w:p w14:paraId="6C8A4616" w14:textId="1B19B2FD" w:rsidR="00C97F9C" w:rsidRDefault="00C97F9C" w:rsidP="00383E88">
      <w:pPr>
        <w:spacing w:after="0" w:line="480" w:lineRule="auto"/>
        <w:textAlignment w:val="baseline"/>
        <w:rPr>
          <w:rFonts w:ascii="Times New Roman" w:eastAsia="Times New Roman" w:hAnsi="Times New Roman" w:cs="Times New Roman"/>
          <w:sz w:val="24"/>
          <w:szCs w:val="24"/>
        </w:rPr>
      </w:pPr>
    </w:p>
    <w:p w14:paraId="1D73962F" w14:textId="3DB5D90F" w:rsidR="002E2B46" w:rsidRPr="002E2B46" w:rsidRDefault="000F7163" w:rsidP="000F7163">
      <w:pPr>
        <w:spacing w:line="480" w:lineRule="auto"/>
        <w:rPr>
          <w:rFonts w:ascii="Times New Roman" w:hAnsi="Times New Roman" w:cs="Times New Roman"/>
          <w:sz w:val="24"/>
          <w:szCs w:val="24"/>
        </w:rPr>
      </w:pPr>
      <w:r w:rsidRPr="000F05AC">
        <w:rPr>
          <w:rStyle w:val="normaltextrun"/>
          <w:rFonts w:ascii="Times New Roman" w:hAnsi="Times New Roman" w:cs="Times New Roman"/>
          <w:b/>
          <w:bCs/>
          <w:sz w:val="24"/>
          <w:szCs w:val="24"/>
        </w:rPr>
        <w:t>Abstract</w:t>
      </w:r>
      <w:r w:rsidRPr="000F05AC">
        <w:rPr>
          <w:rStyle w:val="normaltextrun"/>
          <w:rFonts w:ascii="Times New Roman" w:hAnsi="Times New Roman" w:cs="Times New Roman"/>
          <w:sz w:val="24"/>
          <w:szCs w:val="24"/>
        </w:rPr>
        <w:t xml:space="preserve">: </w:t>
      </w:r>
      <w:r>
        <w:rPr>
          <w:rStyle w:val="normaltextrun"/>
          <w:rFonts w:ascii="Times New Roman" w:hAnsi="Times New Roman" w:cs="Times New Roman"/>
          <w:sz w:val="24"/>
          <w:szCs w:val="24"/>
        </w:rPr>
        <w:t>The monarch butterfly (</w:t>
      </w:r>
      <w:r>
        <w:rPr>
          <w:rStyle w:val="normaltextrun"/>
          <w:rFonts w:ascii="Times New Roman" w:hAnsi="Times New Roman" w:cs="Times New Roman"/>
          <w:i/>
          <w:iCs/>
          <w:sz w:val="24"/>
          <w:szCs w:val="24"/>
        </w:rPr>
        <w:t xml:space="preserve">Danaus </w:t>
      </w:r>
      <w:proofErr w:type="spellStart"/>
      <w:r>
        <w:rPr>
          <w:rStyle w:val="normaltextrun"/>
          <w:rFonts w:ascii="Times New Roman" w:hAnsi="Times New Roman" w:cs="Times New Roman"/>
          <w:i/>
          <w:iCs/>
          <w:sz w:val="24"/>
          <w:szCs w:val="24"/>
        </w:rPr>
        <w:t>plexippus</w:t>
      </w:r>
      <w:proofErr w:type="spellEnd"/>
      <w:r>
        <w:rPr>
          <w:rStyle w:val="normaltextrun"/>
          <w:rFonts w:ascii="Times New Roman" w:hAnsi="Times New Roman" w:cs="Times New Roman"/>
          <w:sz w:val="24"/>
          <w:szCs w:val="24"/>
        </w:rPr>
        <w:t xml:space="preserve">) has experienced steep population declines over the last couple </w:t>
      </w:r>
      <w:r w:rsidR="004F681C">
        <w:rPr>
          <w:rStyle w:val="normaltextrun"/>
          <w:rFonts w:ascii="Times New Roman" w:hAnsi="Times New Roman" w:cs="Times New Roman"/>
          <w:sz w:val="24"/>
          <w:szCs w:val="24"/>
        </w:rPr>
        <w:t xml:space="preserve">of </w:t>
      </w:r>
      <w:r>
        <w:rPr>
          <w:rStyle w:val="normaltextrun"/>
          <w:rFonts w:ascii="Times New Roman" w:hAnsi="Times New Roman" w:cs="Times New Roman"/>
          <w:sz w:val="24"/>
          <w:szCs w:val="24"/>
        </w:rPr>
        <w:t>decade</w:t>
      </w:r>
      <w:r w:rsidR="00854BAF">
        <w:rPr>
          <w:rStyle w:val="normaltextrun"/>
          <w:rFonts w:ascii="Times New Roman" w:hAnsi="Times New Roman" w:cs="Times New Roman"/>
          <w:sz w:val="24"/>
          <w:szCs w:val="24"/>
        </w:rPr>
        <w:t>s</w:t>
      </w:r>
      <w:r>
        <w:rPr>
          <w:rStyle w:val="normaltextrun"/>
          <w:rFonts w:ascii="Times New Roman" w:hAnsi="Times New Roman" w:cs="Times New Roman"/>
          <w:sz w:val="24"/>
          <w:szCs w:val="24"/>
        </w:rPr>
        <w:t xml:space="preserve">. As a result, a Candidate Conservation Agreement with Assurances was created. Participants must enroll 8% of their land holdings to benefit the monarch through habitat conservation. As a signatory of the CCAA, </w:t>
      </w:r>
      <w:r w:rsidR="00D17E16">
        <w:rPr>
          <w:rStyle w:val="normaltextrun"/>
          <w:rFonts w:ascii="Times New Roman" w:hAnsi="Times New Roman" w:cs="Times New Roman"/>
          <w:sz w:val="24"/>
          <w:szCs w:val="24"/>
        </w:rPr>
        <w:t xml:space="preserve">the Oklahoma Department of Transportation </w:t>
      </w:r>
      <w:r w:rsidR="004F681C">
        <w:rPr>
          <w:rStyle w:val="normaltextrun"/>
          <w:rFonts w:ascii="Times New Roman" w:hAnsi="Times New Roman" w:cs="Times New Roman"/>
          <w:sz w:val="24"/>
          <w:szCs w:val="24"/>
        </w:rPr>
        <w:t>will</w:t>
      </w:r>
      <w:r>
        <w:rPr>
          <w:rStyle w:val="normaltextrun"/>
          <w:rFonts w:ascii="Times New Roman" w:hAnsi="Times New Roman" w:cs="Times New Roman"/>
          <w:sz w:val="24"/>
          <w:szCs w:val="24"/>
        </w:rPr>
        <w:t xml:space="preserve"> utiliz</w:t>
      </w:r>
      <w:r w:rsidR="004F681C">
        <w:rPr>
          <w:rStyle w:val="normaltextrun"/>
          <w:rFonts w:ascii="Times New Roman" w:hAnsi="Times New Roman" w:cs="Times New Roman"/>
          <w:sz w:val="24"/>
          <w:szCs w:val="24"/>
        </w:rPr>
        <w:t>e</w:t>
      </w:r>
      <w:r>
        <w:rPr>
          <w:rStyle w:val="normaltextrun"/>
          <w:rFonts w:ascii="Times New Roman" w:hAnsi="Times New Roman" w:cs="Times New Roman"/>
          <w:sz w:val="24"/>
          <w:szCs w:val="24"/>
        </w:rPr>
        <w:t xml:space="preserve"> their </w:t>
      </w:r>
      <w:r w:rsidR="00486746">
        <w:rPr>
          <w:rStyle w:val="normaltextrun"/>
          <w:rFonts w:ascii="Times New Roman" w:hAnsi="Times New Roman" w:cs="Times New Roman"/>
          <w:sz w:val="24"/>
          <w:szCs w:val="24"/>
        </w:rPr>
        <w:t xml:space="preserve">rights-of-ways </w:t>
      </w:r>
      <w:r>
        <w:rPr>
          <w:rStyle w:val="normaltextrun"/>
          <w:rFonts w:ascii="Times New Roman" w:hAnsi="Times New Roman" w:cs="Times New Roman"/>
          <w:sz w:val="24"/>
          <w:szCs w:val="24"/>
        </w:rPr>
        <w:t xml:space="preserve">for habitat conservation. Here we quantified monarch habitat during the </w:t>
      </w:r>
      <w:r w:rsidR="00D17E16">
        <w:rPr>
          <w:rStyle w:val="normaltextrun"/>
          <w:rFonts w:ascii="Times New Roman" w:hAnsi="Times New Roman" w:cs="Times New Roman"/>
          <w:sz w:val="24"/>
          <w:szCs w:val="24"/>
        </w:rPr>
        <w:t xml:space="preserve">fall </w:t>
      </w:r>
      <w:r>
        <w:rPr>
          <w:rStyle w:val="normaltextrun"/>
          <w:rFonts w:ascii="Times New Roman" w:hAnsi="Times New Roman" w:cs="Times New Roman"/>
          <w:sz w:val="24"/>
          <w:szCs w:val="24"/>
        </w:rPr>
        <w:t>and</w:t>
      </w:r>
      <w:r w:rsidR="00D17E16">
        <w:rPr>
          <w:rStyle w:val="normaltextrun"/>
          <w:rFonts w:ascii="Times New Roman" w:hAnsi="Times New Roman" w:cs="Times New Roman"/>
          <w:sz w:val="24"/>
          <w:szCs w:val="24"/>
        </w:rPr>
        <w:t xml:space="preserve"> spring</w:t>
      </w:r>
      <w:r>
        <w:rPr>
          <w:rStyle w:val="normaltextrun"/>
          <w:rFonts w:ascii="Times New Roman" w:hAnsi="Times New Roman" w:cs="Times New Roman"/>
          <w:sz w:val="24"/>
          <w:szCs w:val="24"/>
        </w:rPr>
        <w:t xml:space="preserve"> migrations of 202</w:t>
      </w:r>
      <w:r w:rsidR="00D17E16">
        <w:rPr>
          <w:rStyle w:val="normaltextrun"/>
          <w:rFonts w:ascii="Times New Roman" w:hAnsi="Times New Roman" w:cs="Times New Roman"/>
          <w:sz w:val="24"/>
          <w:szCs w:val="24"/>
        </w:rPr>
        <w:t>0</w:t>
      </w:r>
      <w:r>
        <w:rPr>
          <w:rStyle w:val="normaltextrun"/>
          <w:rFonts w:ascii="Times New Roman" w:hAnsi="Times New Roman" w:cs="Times New Roman"/>
          <w:sz w:val="24"/>
          <w:szCs w:val="24"/>
        </w:rPr>
        <w:t xml:space="preserve"> and 202</w:t>
      </w:r>
      <w:r w:rsidR="00D17E16">
        <w:rPr>
          <w:rStyle w:val="normaltextrun"/>
          <w:rFonts w:ascii="Times New Roman" w:hAnsi="Times New Roman" w:cs="Times New Roman"/>
          <w:sz w:val="24"/>
          <w:szCs w:val="24"/>
        </w:rPr>
        <w:t>1</w:t>
      </w:r>
      <w:r w:rsidR="004F681C">
        <w:rPr>
          <w:rStyle w:val="normaltextrun"/>
          <w:rFonts w:ascii="Times New Roman" w:hAnsi="Times New Roman" w:cs="Times New Roman"/>
          <w:sz w:val="24"/>
          <w:szCs w:val="24"/>
        </w:rPr>
        <w:t xml:space="preserve"> within selected rights of way</w:t>
      </w:r>
      <w:r w:rsidRPr="000648FC">
        <w:rPr>
          <w:rStyle w:val="normaltextrun"/>
          <w:rFonts w:ascii="Times New Roman" w:hAnsi="Times New Roman" w:cs="Times New Roman"/>
          <w:sz w:val="24"/>
          <w:szCs w:val="24"/>
        </w:rPr>
        <w:t>. The results concluded that habitat structure</w:t>
      </w:r>
      <w:r w:rsidR="00D76B29">
        <w:rPr>
          <w:rStyle w:val="normaltextrun"/>
          <w:rFonts w:ascii="Times New Roman" w:hAnsi="Times New Roman" w:cs="Times New Roman"/>
          <w:sz w:val="24"/>
          <w:szCs w:val="24"/>
        </w:rPr>
        <w:t>, habitat potential, and habitat score</w:t>
      </w:r>
      <w:r w:rsidRPr="000648FC">
        <w:rPr>
          <w:rStyle w:val="normaltextrun"/>
          <w:rFonts w:ascii="Times New Roman" w:hAnsi="Times New Roman" w:cs="Times New Roman"/>
          <w:sz w:val="24"/>
          <w:szCs w:val="24"/>
        </w:rPr>
        <w:t xml:space="preserve"> does differ between spring </w:t>
      </w:r>
      <w:r w:rsidRPr="000648FC">
        <w:rPr>
          <w:rFonts w:ascii="Times New Roman" w:hAnsi="Times New Roman" w:cs="Times New Roman"/>
          <w:sz w:val="24"/>
          <w:szCs w:val="24"/>
        </w:rPr>
        <w:t>(</w:t>
      </w:r>
      <w:r w:rsidRPr="00A2071C">
        <w:rPr>
          <w:rFonts w:ascii="Times New Roman" w:hAnsi="Times New Roman" w:cs="Times New Roman"/>
          <w:sz w:val="24"/>
          <w:szCs w:val="24"/>
        </w:rPr>
        <w:t>M</w:t>
      </w:r>
      <w:r w:rsidR="002E2B46" w:rsidRPr="00A2071C">
        <w:rPr>
          <w:rFonts w:ascii="Times New Roman" w:hAnsi="Times New Roman" w:cs="Times New Roman"/>
          <w:sz w:val="24"/>
          <w:szCs w:val="24"/>
        </w:rPr>
        <w:t>ean</w:t>
      </w:r>
      <w:r w:rsidRPr="00A2071C">
        <w:rPr>
          <w:rFonts w:ascii="Times New Roman" w:hAnsi="Times New Roman" w:cs="Times New Roman"/>
          <w:sz w:val="24"/>
          <w:szCs w:val="24"/>
        </w:rPr>
        <w:t xml:space="preserve"> = 13.84, </w:t>
      </w:r>
      <w:r w:rsidR="00F24B7E" w:rsidRPr="00A2071C">
        <w:rPr>
          <w:rFonts w:ascii="Times New Roman" w:hAnsi="Times New Roman" w:cs="Times New Roman"/>
          <w:sz w:val="24"/>
          <w:szCs w:val="24"/>
        </w:rPr>
        <w:t xml:space="preserve">Median = 12, </w:t>
      </w:r>
      <w:r w:rsidRPr="00A2071C">
        <w:rPr>
          <w:rFonts w:ascii="Times New Roman" w:hAnsi="Times New Roman" w:cs="Times New Roman"/>
          <w:sz w:val="24"/>
          <w:szCs w:val="24"/>
        </w:rPr>
        <w:t xml:space="preserve">SD = 6.77, n = 31) </w:t>
      </w:r>
      <w:r w:rsidRPr="00A2071C">
        <w:rPr>
          <w:rStyle w:val="normaltextrun"/>
          <w:rFonts w:ascii="Times New Roman" w:hAnsi="Times New Roman" w:cs="Times New Roman"/>
          <w:sz w:val="24"/>
          <w:szCs w:val="24"/>
        </w:rPr>
        <w:t xml:space="preserve">and fall </w:t>
      </w:r>
      <w:r w:rsidRPr="00A2071C">
        <w:rPr>
          <w:rFonts w:ascii="Times New Roman" w:hAnsi="Times New Roman" w:cs="Times New Roman"/>
          <w:sz w:val="24"/>
          <w:szCs w:val="24"/>
        </w:rPr>
        <w:t>(M</w:t>
      </w:r>
      <w:r w:rsidR="002E2B46" w:rsidRPr="00A2071C">
        <w:rPr>
          <w:rFonts w:ascii="Times New Roman" w:hAnsi="Times New Roman" w:cs="Times New Roman"/>
          <w:sz w:val="24"/>
          <w:szCs w:val="24"/>
        </w:rPr>
        <w:t>ean</w:t>
      </w:r>
      <w:r w:rsidRPr="00A2071C">
        <w:rPr>
          <w:rFonts w:ascii="Times New Roman" w:hAnsi="Times New Roman" w:cs="Times New Roman"/>
          <w:sz w:val="24"/>
          <w:szCs w:val="24"/>
        </w:rPr>
        <w:t xml:space="preserve"> = 17.35, </w:t>
      </w:r>
      <w:r w:rsidR="00F24B7E" w:rsidRPr="00A2071C">
        <w:rPr>
          <w:rFonts w:ascii="Times New Roman" w:hAnsi="Times New Roman" w:cs="Times New Roman"/>
          <w:sz w:val="24"/>
          <w:szCs w:val="24"/>
        </w:rPr>
        <w:t xml:space="preserve">Median = 17, </w:t>
      </w:r>
      <w:r w:rsidRPr="00A2071C">
        <w:rPr>
          <w:rFonts w:ascii="Times New Roman" w:hAnsi="Times New Roman" w:cs="Times New Roman"/>
          <w:sz w:val="24"/>
          <w:szCs w:val="24"/>
        </w:rPr>
        <w:t xml:space="preserve">SD = 8.23, n = 31) but </w:t>
      </w:r>
      <w:r w:rsidR="002E2B46" w:rsidRPr="00A2071C">
        <w:rPr>
          <w:rFonts w:ascii="Times New Roman" w:hAnsi="Times New Roman" w:cs="Times New Roman"/>
          <w:sz w:val="24"/>
          <w:szCs w:val="24"/>
        </w:rPr>
        <w:t xml:space="preserve">the results of the </w:t>
      </w:r>
      <w:r w:rsidR="0085652C" w:rsidRPr="00A2071C">
        <w:rPr>
          <w:rFonts w:ascii="Times New Roman" w:hAnsi="Times New Roman" w:cs="Times New Roman"/>
          <w:sz w:val="24"/>
          <w:szCs w:val="24"/>
        </w:rPr>
        <w:t>χ2 (1, N=62) =</w:t>
      </w:r>
      <w:r w:rsidR="002E2B46" w:rsidRPr="00A2071C">
        <w:rPr>
          <w:rFonts w:ascii="Times New Roman" w:hAnsi="Times New Roman" w:cs="Times New Roman"/>
          <w:sz w:val="24"/>
          <w:szCs w:val="24"/>
        </w:rPr>
        <w:t xml:space="preserve"> 1.476, p-value = 0.224</w:t>
      </w:r>
      <w:r w:rsidR="0085652C" w:rsidRPr="00A2071C">
        <w:rPr>
          <w:rFonts w:ascii="Times New Roman" w:hAnsi="Times New Roman" w:cs="Times New Roman"/>
          <w:sz w:val="24"/>
          <w:szCs w:val="24"/>
        </w:rPr>
        <w:t xml:space="preserve"> </w:t>
      </w:r>
      <w:r w:rsidR="00FC6277" w:rsidRPr="00A2071C">
        <w:rPr>
          <w:rFonts w:ascii="Times New Roman" w:hAnsi="Times New Roman" w:cs="Times New Roman"/>
          <w:sz w:val="24"/>
          <w:szCs w:val="24"/>
        </w:rPr>
        <w:t>accepts the null hypothesis, that there is not a significant relationship between habitat quality ratings and seasonality.</w:t>
      </w:r>
      <w:r w:rsidR="00FC6277">
        <w:rPr>
          <w:rFonts w:ascii="Times New Roman" w:hAnsi="Times New Roman" w:cs="Times New Roman"/>
          <w:sz w:val="24"/>
          <w:szCs w:val="24"/>
        </w:rPr>
        <w:t xml:space="preserve"> </w:t>
      </w:r>
    </w:p>
    <w:p w14:paraId="4815ADC7" w14:textId="451718F0" w:rsidR="002F3C21" w:rsidRPr="00952850" w:rsidRDefault="000F7163" w:rsidP="000F7163">
      <w:pPr>
        <w:spacing w:line="480" w:lineRule="auto"/>
        <w:rPr>
          <w:rFonts w:ascii="Times New Roman" w:hAnsi="Times New Roman" w:cs="Times New Roman"/>
          <w:sz w:val="24"/>
          <w:szCs w:val="24"/>
        </w:rPr>
      </w:pPr>
      <w:r>
        <w:rPr>
          <w:rFonts w:ascii="Times New Roman" w:hAnsi="Times New Roman" w:cs="Times New Roman"/>
          <w:b/>
          <w:bCs/>
          <w:sz w:val="24"/>
          <w:szCs w:val="24"/>
        </w:rPr>
        <w:t>Key Words</w:t>
      </w:r>
      <w:r>
        <w:rPr>
          <w:rFonts w:ascii="Times New Roman" w:hAnsi="Times New Roman" w:cs="Times New Roman"/>
          <w:sz w:val="24"/>
          <w:szCs w:val="24"/>
        </w:rPr>
        <w:t xml:space="preserve">: </w:t>
      </w:r>
      <w:r w:rsidRPr="009D38E9">
        <w:rPr>
          <w:rFonts w:ascii="Times New Roman" w:hAnsi="Times New Roman" w:cs="Times New Roman"/>
          <w:sz w:val="24"/>
          <w:szCs w:val="24"/>
        </w:rPr>
        <w:t>Habitat</w:t>
      </w:r>
      <w:r>
        <w:rPr>
          <w:rFonts w:ascii="Times New Roman" w:hAnsi="Times New Roman" w:cs="Times New Roman"/>
          <w:sz w:val="24"/>
          <w:szCs w:val="24"/>
        </w:rPr>
        <w:t xml:space="preserve">, </w:t>
      </w:r>
      <w:r w:rsidRPr="009D38E9">
        <w:rPr>
          <w:rFonts w:ascii="Times New Roman" w:hAnsi="Times New Roman" w:cs="Times New Roman"/>
          <w:sz w:val="24"/>
          <w:szCs w:val="24"/>
        </w:rPr>
        <w:t>Rights-of-ways</w:t>
      </w:r>
      <w:r>
        <w:rPr>
          <w:rFonts w:ascii="Times New Roman" w:hAnsi="Times New Roman" w:cs="Times New Roman"/>
          <w:sz w:val="24"/>
          <w:szCs w:val="24"/>
        </w:rPr>
        <w:t xml:space="preserve">, </w:t>
      </w:r>
      <w:r w:rsidRPr="009D38E9">
        <w:rPr>
          <w:rFonts w:ascii="Times New Roman" w:hAnsi="Times New Roman" w:cs="Times New Roman"/>
          <w:sz w:val="24"/>
          <w:szCs w:val="24"/>
        </w:rPr>
        <w:t>pollinators</w:t>
      </w:r>
      <w:r>
        <w:rPr>
          <w:rFonts w:ascii="Times New Roman" w:hAnsi="Times New Roman" w:cs="Times New Roman"/>
          <w:sz w:val="24"/>
          <w:szCs w:val="24"/>
        </w:rPr>
        <w:t>,</w:t>
      </w:r>
      <w:r w:rsidRPr="009D38E9">
        <w:rPr>
          <w:rFonts w:ascii="Times New Roman" w:hAnsi="Times New Roman" w:cs="Times New Roman"/>
          <w:sz w:val="24"/>
          <w:szCs w:val="24"/>
        </w:rPr>
        <w:t xml:space="preserve"> monarch butterfly</w:t>
      </w:r>
      <w:r>
        <w:rPr>
          <w:rFonts w:ascii="Times New Roman" w:hAnsi="Times New Roman" w:cs="Times New Roman"/>
          <w:sz w:val="24"/>
          <w:szCs w:val="24"/>
        </w:rPr>
        <w:t>, habitat scorecard</w:t>
      </w:r>
    </w:p>
    <w:p w14:paraId="67FE8FBA" w14:textId="02245D23" w:rsidR="000F7163" w:rsidRPr="00DB1EAE" w:rsidRDefault="000F7163" w:rsidP="000F7163">
      <w:pPr>
        <w:spacing w:line="480" w:lineRule="auto"/>
        <w:rPr>
          <w:rFonts w:ascii="Times New Roman" w:hAnsi="Times New Roman" w:cs="Times New Roman"/>
          <w:sz w:val="24"/>
          <w:szCs w:val="24"/>
        </w:rPr>
      </w:pPr>
      <w:r w:rsidRPr="00DB1EAE">
        <w:rPr>
          <w:rFonts w:ascii="Times New Roman" w:hAnsi="Times New Roman" w:cs="Times New Roman"/>
          <w:b/>
          <w:bCs/>
          <w:sz w:val="24"/>
          <w:szCs w:val="24"/>
        </w:rPr>
        <w:t>Introduction</w:t>
      </w:r>
    </w:p>
    <w:p w14:paraId="2BDCAEF5" w14:textId="798B7F01" w:rsidR="000F7163" w:rsidRDefault="000F7163" w:rsidP="000F7163">
      <w:pPr>
        <w:spacing w:line="480" w:lineRule="auto"/>
        <w:rPr>
          <w:rFonts w:ascii="Times New Roman" w:hAnsi="Times New Roman" w:cs="Times New Roman"/>
          <w:sz w:val="24"/>
          <w:szCs w:val="24"/>
        </w:rPr>
      </w:pPr>
      <w:r w:rsidRPr="00DB1EAE">
        <w:rPr>
          <w:rFonts w:ascii="Times New Roman" w:hAnsi="Times New Roman" w:cs="Times New Roman"/>
          <w:sz w:val="24"/>
          <w:szCs w:val="24"/>
        </w:rPr>
        <w:tab/>
      </w:r>
      <w:r w:rsidR="00FF489A">
        <w:rPr>
          <w:rFonts w:ascii="Times New Roman" w:hAnsi="Times New Roman" w:cs="Times New Roman"/>
          <w:sz w:val="24"/>
          <w:szCs w:val="24"/>
        </w:rPr>
        <w:t>Recent</w:t>
      </w:r>
      <w:r>
        <w:rPr>
          <w:rFonts w:ascii="Times New Roman" w:hAnsi="Times New Roman" w:cs="Times New Roman"/>
          <w:sz w:val="24"/>
          <w:szCs w:val="24"/>
        </w:rPr>
        <w:t xml:space="preserve"> research report</w:t>
      </w:r>
      <w:r w:rsidR="00FF489A">
        <w:rPr>
          <w:rFonts w:ascii="Times New Roman" w:hAnsi="Times New Roman" w:cs="Times New Roman"/>
          <w:sz w:val="24"/>
          <w:szCs w:val="24"/>
        </w:rPr>
        <w:t>s</w:t>
      </w:r>
      <w:r>
        <w:rPr>
          <w:rFonts w:ascii="Times New Roman" w:hAnsi="Times New Roman" w:cs="Times New Roman"/>
          <w:sz w:val="24"/>
          <w:szCs w:val="24"/>
        </w:rPr>
        <w:t xml:space="preserve"> a 40% decline in insect populations</w:t>
      </w:r>
      <w:r w:rsidR="00FF489A">
        <w:rPr>
          <w:rFonts w:ascii="Times New Roman" w:hAnsi="Times New Roman" w:cs="Times New Roman"/>
          <w:sz w:val="24"/>
          <w:szCs w:val="24"/>
        </w:rPr>
        <w:t xml:space="preserve"> globally</w:t>
      </w:r>
      <w:r w:rsidR="007C3D3D">
        <w:rPr>
          <w:rFonts w:ascii="Times New Roman" w:hAnsi="Times New Roman" w:cs="Times New Roman"/>
          <w:sz w:val="24"/>
          <w:szCs w:val="24"/>
        </w:rPr>
        <w:t>, an alarming figure when one considers that t</w:t>
      </w:r>
      <w:r>
        <w:rPr>
          <w:rFonts w:ascii="Times New Roman" w:hAnsi="Times New Roman" w:cs="Times New Roman"/>
          <w:sz w:val="24"/>
          <w:szCs w:val="24"/>
        </w:rPr>
        <w:t xml:space="preserve">hese animals play not only an important role in ecosystem ecology, but they provide crucial ecosystem services such as soil aeration, pest control, and pollination </w:t>
      </w:r>
      <w:r>
        <w:rPr>
          <w:rFonts w:ascii="Times New Roman" w:hAnsi="Times New Roman" w:cs="Times New Roman"/>
          <w:sz w:val="24"/>
          <w:szCs w:val="24"/>
        </w:rPr>
        <w:lastRenderedPageBreak/>
        <w:t xml:space="preserve">(Thomas et al. 2004; Sanchez-Bayo and Wychuys 2019). </w:t>
      </w:r>
      <w:r w:rsidR="007C3D3D">
        <w:rPr>
          <w:rFonts w:ascii="Times New Roman" w:hAnsi="Times New Roman" w:cs="Times New Roman"/>
          <w:sz w:val="24"/>
          <w:szCs w:val="24"/>
        </w:rPr>
        <w:t>In terms of ecosystem function, a</w:t>
      </w:r>
      <w:r w:rsidRPr="00DB1EAE">
        <w:rPr>
          <w:rFonts w:ascii="Times New Roman" w:hAnsi="Times New Roman" w:cs="Times New Roman"/>
          <w:sz w:val="24"/>
          <w:szCs w:val="24"/>
        </w:rPr>
        <w:t xml:space="preserve">pproximately 220,000 of 240,000 </w:t>
      </w:r>
      <w:r>
        <w:rPr>
          <w:rFonts w:ascii="Times New Roman" w:hAnsi="Times New Roman" w:cs="Times New Roman"/>
          <w:sz w:val="24"/>
          <w:szCs w:val="24"/>
        </w:rPr>
        <w:t xml:space="preserve">flowering </w:t>
      </w:r>
      <w:r w:rsidRPr="00DB1EAE">
        <w:rPr>
          <w:rFonts w:ascii="Times New Roman" w:hAnsi="Times New Roman" w:cs="Times New Roman"/>
          <w:sz w:val="24"/>
          <w:szCs w:val="24"/>
        </w:rPr>
        <w:t>species</w:t>
      </w:r>
      <w:r>
        <w:rPr>
          <w:rFonts w:ascii="Times New Roman" w:hAnsi="Times New Roman" w:cs="Times New Roman"/>
          <w:sz w:val="24"/>
          <w:szCs w:val="24"/>
        </w:rPr>
        <w:t xml:space="preserve"> </w:t>
      </w:r>
      <w:r w:rsidRPr="00DB1EAE">
        <w:rPr>
          <w:rFonts w:ascii="Times New Roman" w:hAnsi="Times New Roman" w:cs="Times New Roman"/>
          <w:sz w:val="24"/>
          <w:szCs w:val="24"/>
        </w:rPr>
        <w:t>require</w:t>
      </w:r>
      <w:r>
        <w:rPr>
          <w:rFonts w:ascii="Times New Roman" w:hAnsi="Times New Roman" w:cs="Times New Roman"/>
          <w:sz w:val="24"/>
          <w:szCs w:val="24"/>
        </w:rPr>
        <w:t xml:space="preserve"> animal mediate</w:t>
      </w:r>
      <w:r w:rsidR="009453BA">
        <w:rPr>
          <w:rFonts w:ascii="Times New Roman" w:hAnsi="Times New Roman" w:cs="Times New Roman"/>
          <w:sz w:val="24"/>
          <w:szCs w:val="24"/>
        </w:rPr>
        <w:t>d</w:t>
      </w:r>
      <w:r>
        <w:rPr>
          <w:rFonts w:ascii="Times New Roman" w:hAnsi="Times New Roman" w:cs="Times New Roman"/>
          <w:sz w:val="24"/>
          <w:szCs w:val="24"/>
        </w:rPr>
        <w:t xml:space="preserve"> pollination for </w:t>
      </w:r>
      <w:r w:rsidRPr="00DB1EAE">
        <w:rPr>
          <w:rFonts w:ascii="Times New Roman" w:hAnsi="Times New Roman" w:cs="Times New Roman"/>
          <w:sz w:val="24"/>
          <w:szCs w:val="24"/>
        </w:rPr>
        <w:t>success</w:t>
      </w:r>
      <w:r>
        <w:rPr>
          <w:rFonts w:ascii="Times New Roman" w:hAnsi="Times New Roman" w:cs="Times New Roman"/>
          <w:sz w:val="24"/>
          <w:szCs w:val="24"/>
        </w:rPr>
        <w:t>ful</w:t>
      </w:r>
      <w:r w:rsidRPr="00DB1EAE">
        <w:rPr>
          <w:rFonts w:ascii="Times New Roman" w:hAnsi="Times New Roman" w:cs="Times New Roman"/>
          <w:sz w:val="24"/>
          <w:szCs w:val="24"/>
        </w:rPr>
        <w:t xml:space="preserve"> reproduction</w:t>
      </w:r>
      <w:r w:rsidR="007C3D3D">
        <w:rPr>
          <w:rFonts w:ascii="Times New Roman" w:hAnsi="Times New Roman" w:cs="Times New Roman"/>
          <w:sz w:val="24"/>
          <w:szCs w:val="24"/>
        </w:rPr>
        <w:t>, one third of which are food plants for humans</w:t>
      </w:r>
      <w:r w:rsidRPr="00DB1EAE">
        <w:rPr>
          <w:rFonts w:ascii="Times New Roman" w:hAnsi="Times New Roman" w:cs="Times New Roman"/>
          <w:sz w:val="24"/>
          <w:szCs w:val="24"/>
        </w:rPr>
        <w:t xml:space="preserve"> (Dailey et al. 1997</w:t>
      </w:r>
      <w:r w:rsidR="00AB4824" w:rsidRPr="00DB1EAE">
        <w:rPr>
          <w:rFonts w:ascii="Times New Roman" w:hAnsi="Times New Roman" w:cs="Times New Roman"/>
          <w:sz w:val="24"/>
          <w:szCs w:val="24"/>
        </w:rPr>
        <w:t>)</w:t>
      </w:r>
      <w:r w:rsidR="00AB4824">
        <w:rPr>
          <w:rFonts w:ascii="Times New Roman" w:hAnsi="Times New Roman" w:cs="Times New Roman"/>
          <w:sz w:val="24"/>
          <w:szCs w:val="24"/>
        </w:rPr>
        <w:t xml:space="preserve"> and</w:t>
      </w:r>
      <w:r w:rsidR="007C3D3D">
        <w:rPr>
          <w:rFonts w:ascii="Times New Roman" w:hAnsi="Times New Roman" w:cs="Times New Roman"/>
          <w:sz w:val="24"/>
          <w:szCs w:val="24"/>
        </w:rPr>
        <w:t xml:space="preserve"> provides</w:t>
      </w:r>
      <w:r w:rsidRPr="00DB1EAE">
        <w:rPr>
          <w:rFonts w:ascii="Times New Roman" w:hAnsi="Times New Roman" w:cs="Times New Roman"/>
          <w:sz w:val="24"/>
          <w:szCs w:val="24"/>
        </w:rPr>
        <w:t xml:space="preserve"> an economic benefit of $9 billion USD</w:t>
      </w:r>
      <w:r>
        <w:rPr>
          <w:rFonts w:ascii="Times New Roman" w:hAnsi="Times New Roman" w:cs="Times New Roman"/>
          <w:sz w:val="24"/>
          <w:szCs w:val="24"/>
        </w:rPr>
        <w:t xml:space="preserve"> </w:t>
      </w:r>
      <w:r w:rsidRPr="00DB1EAE">
        <w:rPr>
          <w:rFonts w:ascii="Times New Roman" w:hAnsi="Times New Roman" w:cs="Times New Roman"/>
          <w:sz w:val="24"/>
          <w:szCs w:val="24"/>
        </w:rPr>
        <w:t>year</w:t>
      </w:r>
      <w:r w:rsidRPr="00DB1EAE">
        <w:rPr>
          <w:rFonts w:ascii="Times New Roman" w:hAnsi="Times New Roman" w:cs="Times New Roman"/>
          <w:sz w:val="24"/>
          <w:szCs w:val="24"/>
          <w:vertAlign w:val="superscript"/>
        </w:rPr>
        <w:t>-1</w:t>
      </w:r>
      <w:r w:rsidRPr="00DB1EAE">
        <w:rPr>
          <w:rFonts w:ascii="Times New Roman" w:hAnsi="Times New Roman" w:cs="Times New Roman"/>
          <w:sz w:val="24"/>
          <w:szCs w:val="24"/>
        </w:rPr>
        <w:t xml:space="preserve"> </w:t>
      </w:r>
      <w:r>
        <w:rPr>
          <w:rFonts w:ascii="Times New Roman" w:hAnsi="Times New Roman" w:cs="Times New Roman"/>
          <w:sz w:val="24"/>
          <w:szCs w:val="24"/>
        </w:rPr>
        <w:t xml:space="preserve">to the agriculture industry </w:t>
      </w:r>
      <w:r w:rsidRPr="00DB1EAE">
        <w:rPr>
          <w:rFonts w:ascii="Times New Roman" w:hAnsi="Times New Roman" w:cs="Times New Roman"/>
          <w:sz w:val="24"/>
          <w:szCs w:val="24"/>
        </w:rPr>
        <w:t>(</w:t>
      </w:r>
      <w:r w:rsidR="007C3D3D" w:rsidRPr="00DB1EAE">
        <w:rPr>
          <w:rFonts w:ascii="Times New Roman" w:hAnsi="Times New Roman" w:cs="Times New Roman"/>
          <w:sz w:val="24"/>
          <w:szCs w:val="24"/>
        </w:rPr>
        <w:t>Dailey et al. 1997</w:t>
      </w:r>
      <w:r w:rsidR="007C3D3D">
        <w:rPr>
          <w:rFonts w:ascii="Times New Roman" w:hAnsi="Times New Roman" w:cs="Times New Roman"/>
          <w:sz w:val="24"/>
          <w:szCs w:val="24"/>
        </w:rPr>
        <w:t xml:space="preserve">; </w:t>
      </w:r>
      <w:r w:rsidRPr="00DB1EAE">
        <w:rPr>
          <w:rFonts w:ascii="Times New Roman" w:hAnsi="Times New Roman" w:cs="Times New Roman"/>
          <w:sz w:val="24"/>
          <w:szCs w:val="24"/>
        </w:rPr>
        <w:t>The White House 2014; Lady Bird Johnson Wildflower Center 2020). Maintaining species diversity is crucial in providing ecosystem resilience in the face of future environmental change (</w:t>
      </w:r>
      <w:proofErr w:type="spellStart"/>
      <w:r w:rsidRPr="00DB1EAE">
        <w:rPr>
          <w:rFonts w:ascii="Times New Roman" w:hAnsi="Times New Roman" w:cs="Times New Roman"/>
          <w:sz w:val="24"/>
          <w:szCs w:val="24"/>
        </w:rPr>
        <w:t>Senithipe</w:t>
      </w:r>
      <w:proofErr w:type="spellEnd"/>
      <w:r w:rsidRPr="00DB1EAE">
        <w:rPr>
          <w:rFonts w:ascii="Times New Roman" w:hAnsi="Times New Roman" w:cs="Times New Roman"/>
          <w:sz w:val="24"/>
          <w:szCs w:val="24"/>
        </w:rPr>
        <w:t xml:space="preserve"> et al. 2015). The loss and fragmentation of many natural habitats is a threat for </w:t>
      </w:r>
      <w:r w:rsidR="00A34F05">
        <w:rPr>
          <w:rFonts w:ascii="Times New Roman" w:hAnsi="Times New Roman" w:cs="Times New Roman"/>
          <w:sz w:val="24"/>
          <w:szCs w:val="24"/>
        </w:rPr>
        <w:t xml:space="preserve">insect </w:t>
      </w:r>
      <w:r w:rsidRPr="00DB1EAE">
        <w:rPr>
          <w:rFonts w:ascii="Times New Roman" w:hAnsi="Times New Roman" w:cs="Times New Roman"/>
          <w:sz w:val="24"/>
          <w:szCs w:val="24"/>
        </w:rPr>
        <w:t>biodiversity (</w:t>
      </w:r>
      <w:proofErr w:type="spellStart"/>
      <w:r w:rsidRPr="00DB1EAE">
        <w:rPr>
          <w:rFonts w:ascii="Times New Roman" w:hAnsi="Times New Roman" w:cs="Times New Roman"/>
          <w:sz w:val="24"/>
          <w:szCs w:val="24"/>
        </w:rPr>
        <w:t>Fahrig</w:t>
      </w:r>
      <w:proofErr w:type="spellEnd"/>
      <w:r w:rsidRPr="00DB1EAE">
        <w:rPr>
          <w:rFonts w:ascii="Times New Roman" w:hAnsi="Times New Roman" w:cs="Times New Roman"/>
          <w:sz w:val="24"/>
          <w:szCs w:val="24"/>
        </w:rPr>
        <w:t xml:space="preserve"> 2003; </w:t>
      </w:r>
      <w:proofErr w:type="spellStart"/>
      <w:r w:rsidRPr="00DB1EAE">
        <w:rPr>
          <w:rFonts w:ascii="Times New Roman" w:hAnsi="Times New Roman" w:cs="Times New Roman"/>
          <w:sz w:val="24"/>
          <w:szCs w:val="24"/>
        </w:rPr>
        <w:t>Steffan-Dewenter</w:t>
      </w:r>
      <w:proofErr w:type="spellEnd"/>
      <w:r w:rsidRPr="00DB1EAE">
        <w:rPr>
          <w:rFonts w:ascii="Times New Roman" w:hAnsi="Times New Roman" w:cs="Times New Roman"/>
          <w:sz w:val="24"/>
          <w:szCs w:val="24"/>
        </w:rPr>
        <w:t xml:space="preserve"> and Westphal 2008).</w:t>
      </w:r>
    </w:p>
    <w:p w14:paraId="5245C437" w14:textId="7F8EA7E3" w:rsidR="00713A7C" w:rsidRDefault="000F7163" w:rsidP="000F716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group of insects </w:t>
      </w:r>
      <w:r w:rsidR="007C3D3D">
        <w:rPr>
          <w:rFonts w:ascii="Times New Roman" w:hAnsi="Times New Roman" w:cs="Times New Roman"/>
          <w:sz w:val="24"/>
          <w:szCs w:val="24"/>
        </w:rPr>
        <w:t>experiencing dramatic populations declines are</w:t>
      </w:r>
      <w:r>
        <w:rPr>
          <w:rFonts w:ascii="Times New Roman" w:hAnsi="Times New Roman" w:cs="Times New Roman"/>
          <w:sz w:val="24"/>
          <w:szCs w:val="24"/>
        </w:rPr>
        <w:t xml:space="preserve"> butterflies (</w:t>
      </w:r>
      <w:r w:rsidRPr="00DB1EAE">
        <w:rPr>
          <w:rFonts w:ascii="Times New Roman" w:hAnsi="Times New Roman" w:cs="Times New Roman"/>
          <w:sz w:val="24"/>
          <w:szCs w:val="24"/>
        </w:rPr>
        <w:t>Thomas et al. 2004; Sanchez-Bayo and Wychuys 2019</w:t>
      </w:r>
      <w:r>
        <w:rPr>
          <w:rFonts w:ascii="Times New Roman" w:hAnsi="Times New Roman" w:cs="Times New Roman"/>
          <w:sz w:val="24"/>
          <w:szCs w:val="24"/>
        </w:rPr>
        <w:t xml:space="preserve">). </w:t>
      </w:r>
      <w:r w:rsidRPr="00DB1EAE">
        <w:rPr>
          <w:rFonts w:ascii="Times New Roman" w:hAnsi="Times New Roman" w:cs="Times New Roman"/>
          <w:sz w:val="24"/>
          <w:szCs w:val="24"/>
        </w:rPr>
        <w:t xml:space="preserve">Butterflies are </w:t>
      </w:r>
      <w:r w:rsidR="00B568E9">
        <w:rPr>
          <w:rFonts w:ascii="Times New Roman" w:hAnsi="Times New Roman" w:cs="Times New Roman"/>
          <w:sz w:val="24"/>
          <w:szCs w:val="24"/>
        </w:rPr>
        <w:t xml:space="preserve">considered </w:t>
      </w:r>
      <w:r w:rsidRPr="00DB1EAE">
        <w:rPr>
          <w:rFonts w:ascii="Times New Roman" w:hAnsi="Times New Roman" w:cs="Times New Roman"/>
          <w:sz w:val="24"/>
          <w:szCs w:val="24"/>
        </w:rPr>
        <w:t xml:space="preserve">indicators of environmental quality due to their host-plant specialization and </w:t>
      </w:r>
      <w:r w:rsidR="00B568E9">
        <w:rPr>
          <w:rFonts w:ascii="Times New Roman" w:hAnsi="Times New Roman" w:cs="Times New Roman"/>
          <w:sz w:val="24"/>
          <w:szCs w:val="24"/>
        </w:rPr>
        <w:t>sensitivity</w:t>
      </w:r>
      <w:r w:rsidR="00B568E9" w:rsidRPr="00DB1EAE">
        <w:rPr>
          <w:rFonts w:ascii="Times New Roman" w:hAnsi="Times New Roman" w:cs="Times New Roman"/>
          <w:sz w:val="24"/>
          <w:szCs w:val="24"/>
        </w:rPr>
        <w:t xml:space="preserve"> </w:t>
      </w:r>
      <w:r w:rsidRPr="00DB1EAE">
        <w:rPr>
          <w:rFonts w:ascii="Times New Roman" w:hAnsi="Times New Roman" w:cs="Times New Roman"/>
          <w:sz w:val="24"/>
          <w:szCs w:val="24"/>
        </w:rPr>
        <w:t>to habitat deterioration (Erhardt and Thomas 1991; Sanchez-Bayo and Wychuys 2019). The monarch butterfly (</w:t>
      </w:r>
      <w:proofErr w:type="spellStart"/>
      <w:r w:rsidRPr="00DB1EAE">
        <w:rPr>
          <w:rFonts w:ascii="Times New Roman" w:hAnsi="Times New Roman" w:cs="Times New Roman"/>
          <w:i/>
          <w:iCs/>
          <w:sz w:val="24"/>
          <w:szCs w:val="24"/>
        </w:rPr>
        <w:t>Danus</w:t>
      </w:r>
      <w:proofErr w:type="spellEnd"/>
      <w:r w:rsidRPr="00DB1EAE">
        <w:rPr>
          <w:rFonts w:ascii="Times New Roman" w:hAnsi="Times New Roman" w:cs="Times New Roman"/>
          <w:i/>
          <w:iCs/>
          <w:sz w:val="24"/>
          <w:szCs w:val="24"/>
        </w:rPr>
        <w:t xml:space="preserve"> </w:t>
      </w:r>
      <w:proofErr w:type="spellStart"/>
      <w:r w:rsidRPr="00DB1EAE">
        <w:rPr>
          <w:rFonts w:ascii="Times New Roman" w:hAnsi="Times New Roman" w:cs="Times New Roman"/>
          <w:i/>
          <w:iCs/>
          <w:sz w:val="24"/>
          <w:szCs w:val="24"/>
        </w:rPr>
        <w:t>plexippus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Linneaus</w:t>
      </w:r>
      <w:proofErr w:type="spellEnd"/>
      <w:r w:rsidRPr="00DB1EAE">
        <w:rPr>
          <w:rFonts w:ascii="Times New Roman" w:hAnsi="Times New Roman" w:cs="Times New Roman"/>
          <w:sz w:val="24"/>
          <w:szCs w:val="24"/>
        </w:rPr>
        <w:t>) is one of the most iconic species in North America (</w:t>
      </w:r>
      <w:proofErr w:type="spellStart"/>
      <w:r w:rsidRPr="00DB1EAE">
        <w:rPr>
          <w:rFonts w:ascii="Times New Roman" w:hAnsi="Times New Roman" w:cs="Times New Roman"/>
          <w:sz w:val="24"/>
          <w:szCs w:val="24"/>
        </w:rPr>
        <w:t>Cariveau</w:t>
      </w:r>
      <w:proofErr w:type="spellEnd"/>
      <w:r w:rsidRPr="00DB1EAE">
        <w:rPr>
          <w:rFonts w:ascii="Times New Roman" w:hAnsi="Times New Roman" w:cs="Times New Roman"/>
          <w:sz w:val="24"/>
          <w:szCs w:val="24"/>
        </w:rPr>
        <w:t xml:space="preserve"> et al. 2019) and </w:t>
      </w:r>
      <w:r w:rsidR="00B568E9">
        <w:rPr>
          <w:rFonts w:ascii="Times New Roman" w:hAnsi="Times New Roman" w:cs="Times New Roman"/>
          <w:sz w:val="24"/>
          <w:szCs w:val="24"/>
        </w:rPr>
        <w:t>is currently</w:t>
      </w:r>
      <w:r w:rsidR="00B568E9" w:rsidRPr="00DB1EAE">
        <w:rPr>
          <w:rFonts w:ascii="Times New Roman" w:hAnsi="Times New Roman" w:cs="Times New Roman"/>
          <w:sz w:val="24"/>
          <w:szCs w:val="24"/>
        </w:rPr>
        <w:t xml:space="preserve"> </w:t>
      </w:r>
      <w:r w:rsidRPr="00DB1EAE">
        <w:rPr>
          <w:rFonts w:ascii="Times New Roman" w:hAnsi="Times New Roman" w:cs="Times New Roman"/>
          <w:sz w:val="24"/>
          <w:szCs w:val="24"/>
        </w:rPr>
        <w:t>experienc</w:t>
      </w:r>
      <w:r w:rsidR="00B568E9">
        <w:rPr>
          <w:rFonts w:ascii="Times New Roman" w:hAnsi="Times New Roman" w:cs="Times New Roman"/>
          <w:sz w:val="24"/>
          <w:szCs w:val="24"/>
        </w:rPr>
        <w:t xml:space="preserve">ing </w:t>
      </w:r>
      <w:r>
        <w:rPr>
          <w:rFonts w:ascii="Times New Roman" w:hAnsi="Times New Roman" w:cs="Times New Roman"/>
          <w:sz w:val="24"/>
          <w:szCs w:val="24"/>
        </w:rPr>
        <w:t xml:space="preserve">drastic </w:t>
      </w:r>
      <w:r w:rsidRPr="00DB1EAE">
        <w:rPr>
          <w:rFonts w:ascii="Times New Roman" w:hAnsi="Times New Roman" w:cs="Times New Roman"/>
          <w:sz w:val="24"/>
          <w:szCs w:val="24"/>
        </w:rPr>
        <w:t>population</w:t>
      </w:r>
      <w:r>
        <w:rPr>
          <w:rFonts w:ascii="Times New Roman" w:hAnsi="Times New Roman" w:cs="Times New Roman"/>
          <w:sz w:val="24"/>
          <w:szCs w:val="24"/>
        </w:rPr>
        <w:t xml:space="preserve"> </w:t>
      </w:r>
      <w:r w:rsidRPr="00DB1EAE">
        <w:rPr>
          <w:rFonts w:ascii="Times New Roman" w:hAnsi="Times New Roman" w:cs="Times New Roman"/>
          <w:sz w:val="24"/>
          <w:szCs w:val="24"/>
        </w:rPr>
        <w:t>declines</w:t>
      </w:r>
      <w:r w:rsidR="00E272D2">
        <w:rPr>
          <w:rFonts w:ascii="Times New Roman" w:hAnsi="Times New Roman" w:cs="Times New Roman"/>
          <w:sz w:val="24"/>
          <w:szCs w:val="24"/>
        </w:rPr>
        <w:t xml:space="preserve">. </w:t>
      </w:r>
      <w:r w:rsidR="00B568E9">
        <w:rPr>
          <w:rFonts w:ascii="Times New Roman" w:hAnsi="Times New Roman" w:cs="Times New Roman"/>
          <w:sz w:val="24"/>
          <w:szCs w:val="24"/>
        </w:rPr>
        <w:t xml:space="preserve">Monarch population size is based on estimates </w:t>
      </w:r>
      <w:r w:rsidR="000F2C73">
        <w:rPr>
          <w:rFonts w:ascii="Times New Roman" w:hAnsi="Times New Roman" w:cs="Times New Roman"/>
          <w:sz w:val="24"/>
          <w:szCs w:val="24"/>
        </w:rPr>
        <w:t xml:space="preserve">of </w:t>
      </w:r>
      <w:r w:rsidR="00B568E9">
        <w:rPr>
          <w:rFonts w:ascii="Times New Roman" w:hAnsi="Times New Roman" w:cs="Times New Roman"/>
          <w:sz w:val="24"/>
          <w:szCs w:val="24"/>
        </w:rPr>
        <w:t>the area occupied during overwintering, which is annually. Since</w:t>
      </w:r>
      <w:r w:rsidR="00D349A8">
        <w:rPr>
          <w:rFonts w:ascii="Times New Roman" w:hAnsi="Times New Roman" w:cs="Times New Roman"/>
          <w:sz w:val="24"/>
          <w:szCs w:val="24"/>
        </w:rPr>
        <w:t xml:space="preserve"> the </w:t>
      </w:r>
      <w:r w:rsidR="00B568E9">
        <w:rPr>
          <w:rFonts w:ascii="Times New Roman" w:hAnsi="Times New Roman" w:cs="Times New Roman"/>
          <w:sz w:val="24"/>
          <w:szCs w:val="24"/>
        </w:rPr>
        <w:t xml:space="preserve">population </w:t>
      </w:r>
      <w:r w:rsidR="00D349A8">
        <w:rPr>
          <w:rFonts w:ascii="Times New Roman" w:hAnsi="Times New Roman" w:cs="Times New Roman"/>
          <w:sz w:val="24"/>
          <w:szCs w:val="24"/>
        </w:rPr>
        <w:t xml:space="preserve">estimate </w:t>
      </w:r>
      <w:r w:rsidR="00B568E9">
        <w:rPr>
          <w:rFonts w:ascii="Times New Roman" w:hAnsi="Times New Roman" w:cs="Times New Roman"/>
          <w:sz w:val="24"/>
          <w:szCs w:val="24"/>
        </w:rPr>
        <w:t>of</w:t>
      </w:r>
      <w:r w:rsidR="00D349A8">
        <w:rPr>
          <w:rFonts w:ascii="Times New Roman" w:hAnsi="Times New Roman" w:cs="Times New Roman"/>
          <w:sz w:val="24"/>
          <w:szCs w:val="24"/>
        </w:rPr>
        <w:t xml:space="preserve"> 1993-1994, the monarch’s total area </w:t>
      </w:r>
      <w:r w:rsidR="00B568E9">
        <w:rPr>
          <w:rFonts w:ascii="Times New Roman" w:hAnsi="Times New Roman" w:cs="Times New Roman"/>
          <w:sz w:val="24"/>
          <w:szCs w:val="24"/>
        </w:rPr>
        <w:t>of occurrence</w:t>
      </w:r>
      <w:r w:rsidR="00D349A8">
        <w:rPr>
          <w:rFonts w:ascii="Times New Roman" w:hAnsi="Times New Roman" w:cs="Times New Roman"/>
          <w:sz w:val="24"/>
          <w:szCs w:val="24"/>
        </w:rPr>
        <w:t xml:space="preserve"> peaked in 1996-1997 </w:t>
      </w:r>
      <w:r w:rsidR="00B568E9">
        <w:rPr>
          <w:rFonts w:ascii="Times New Roman" w:hAnsi="Times New Roman" w:cs="Times New Roman"/>
          <w:sz w:val="24"/>
          <w:szCs w:val="24"/>
        </w:rPr>
        <w:t>when they</w:t>
      </w:r>
      <w:r w:rsidR="00D349A8">
        <w:rPr>
          <w:rFonts w:ascii="Times New Roman" w:hAnsi="Times New Roman" w:cs="Times New Roman"/>
          <w:sz w:val="24"/>
          <w:szCs w:val="24"/>
        </w:rPr>
        <w:t xml:space="preserve"> occupied 20.97 ha in Mexico. During the 2019-2020 overwintering period, </w:t>
      </w:r>
      <w:r w:rsidR="00B568E9">
        <w:rPr>
          <w:rFonts w:ascii="Times New Roman" w:hAnsi="Times New Roman" w:cs="Times New Roman"/>
          <w:sz w:val="24"/>
          <w:szCs w:val="24"/>
        </w:rPr>
        <w:t xml:space="preserve">however, </w:t>
      </w:r>
      <w:r w:rsidR="00D349A8">
        <w:rPr>
          <w:rFonts w:ascii="Times New Roman" w:hAnsi="Times New Roman" w:cs="Times New Roman"/>
          <w:sz w:val="24"/>
          <w:szCs w:val="24"/>
        </w:rPr>
        <w:t>the monarchs only occupied 2.83 ha, a decrease of over 146% percen</w:t>
      </w:r>
      <w:r w:rsidR="00B568E9">
        <w:rPr>
          <w:rFonts w:ascii="Times New Roman" w:hAnsi="Times New Roman" w:cs="Times New Roman"/>
          <w:sz w:val="24"/>
          <w:szCs w:val="24"/>
        </w:rPr>
        <w:t xml:space="preserve">t </w:t>
      </w:r>
      <w:r w:rsidRPr="00DB1EAE">
        <w:rPr>
          <w:rFonts w:ascii="Times New Roman" w:hAnsi="Times New Roman" w:cs="Times New Roman"/>
          <w:sz w:val="24"/>
          <w:szCs w:val="24"/>
        </w:rPr>
        <w:t xml:space="preserve">(Brower et al. 2012; Vidal and Rendon-Salinas 2014; Sanchez-Bayo and Wychuys 2019; </w:t>
      </w:r>
      <w:proofErr w:type="spellStart"/>
      <w:r w:rsidRPr="00DB1EAE">
        <w:rPr>
          <w:rFonts w:ascii="Times New Roman" w:hAnsi="Times New Roman" w:cs="Times New Roman"/>
          <w:sz w:val="24"/>
          <w:szCs w:val="24"/>
        </w:rPr>
        <w:t>Cariveau</w:t>
      </w:r>
      <w:proofErr w:type="spellEnd"/>
      <w:r w:rsidRPr="00DB1EAE">
        <w:rPr>
          <w:rFonts w:ascii="Times New Roman" w:hAnsi="Times New Roman" w:cs="Times New Roman"/>
          <w:sz w:val="24"/>
          <w:szCs w:val="24"/>
        </w:rPr>
        <w:t xml:space="preserve"> et al. 2019</w:t>
      </w:r>
      <w:r>
        <w:rPr>
          <w:rFonts w:ascii="Times New Roman" w:hAnsi="Times New Roman" w:cs="Times New Roman"/>
          <w:sz w:val="24"/>
          <w:szCs w:val="24"/>
        </w:rPr>
        <w:t>; Center for Biological Diversity 2021</w:t>
      </w:r>
      <w:r w:rsidRPr="00DB1EAE">
        <w:rPr>
          <w:rFonts w:ascii="Times New Roman" w:hAnsi="Times New Roman" w:cs="Times New Roman"/>
          <w:sz w:val="24"/>
          <w:szCs w:val="24"/>
        </w:rPr>
        <w:t>)</w:t>
      </w:r>
      <w:r>
        <w:rPr>
          <w:rFonts w:ascii="Times New Roman" w:hAnsi="Times New Roman" w:cs="Times New Roman"/>
          <w:sz w:val="24"/>
          <w:szCs w:val="24"/>
        </w:rPr>
        <w:t xml:space="preserve">. </w:t>
      </w:r>
      <w:r w:rsidR="00713A7C" w:rsidRPr="00DB1EAE">
        <w:rPr>
          <w:rFonts w:ascii="Times New Roman" w:hAnsi="Times New Roman" w:cs="Times New Roman"/>
          <w:sz w:val="24"/>
          <w:szCs w:val="24"/>
        </w:rPr>
        <w:t xml:space="preserve">Conservation </w:t>
      </w:r>
      <w:r w:rsidR="00713A7C">
        <w:rPr>
          <w:rFonts w:ascii="Times New Roman" w:hAnsi="Times New Roman" w:cs="Times New Roman"/>
          <w:sz w:val="24"/>
          <w:szCs w:val="24"/>
        </w:rPr>
        <w:t xml:space="preserve">efforts for the monarch butterfly </w:t>
      </w:r>
      <w:r w:rsidR="00713A7C" w:rsidRPr="00DB1EAE">
        <w:rPr>
          <w:rFonts w:ascii="Times New Roman" w:hAnsi="Times New Roman" w:cs="Times New Roman"/>
          <w:sz w:val="24"/>
          <w:szCs w:val="24"/>
        </w:rPr>
        <w:t>ha</w:t>
      </w:r>
      <w:r w:rsidR="00713A7C">
        <w:rPr>
          <w:rFonts w:ascii="Times New Roman" w:hAnsi="Times New Roman" w:cs="Times New Roman"/>
          <w:sz w:val="24"/>
          <w:szCs w:val="24"/>
        </w:rPr>
        <w:t>ve</w:t>
      </w:r>
      <w:r w:rsidR="00713A7C" w:rsidRPr="00DB1EAE">
        <w:rPr>
          <w:rFonts w:ascii="Times New Roman" w:hAnsi="Times New Roman" w:cs="Times New Roman"/>
          <w:sz w:val="24"/>
          <w:szCs w:val="24"/>
        </w:rPr>
        <w:t xml:space="preserve"> focused on increasing milkweed </w:t>
      </w:r>
      <w:r w:rsidR="00713A7C">
        <w:rPr>
          <w:rFonts w:ascii="Times New Roman" w:hAnsi="Times New Roman" w:cs="Times New Roman"/>
          <w:sz w:val="24"/>
          <w:szCs w:val="24"/>
        </w:rPr>
        <w:t xml:space="preserve">abundance </w:t>
      </w:r>
      <w:r w:rsidR="00AB4824">
        <w:rPr>
          <w:rFonts w:ascii="Times New Roman" w:hAnsi="Times New Roman" w:cs="Times New Roman"/>
          <w:sz w:val="24"/>
          <w:szCs w:val="24"/>
        </w:rPr>
        <w:t>during</w:t>
      </w:r>
      <w:r w:rsidR="00713A7C">
        <w:rPr>
          <w:rFonts w:ascii="Times New Roman" w:hAnsi="Times New Roman" w:cs="Times New Roman"/>
          <w:sz w:val="24"/>
          <w:szCs w:val="24"/>
        </w:rPr>
        <w:t xml:space="preserve"> the northward migration </w:t>
      </w:r>
      <w:r w:rsidR="00713A7C" w:rsidRPr="00DB1EAE">
        <w:rPr>
          <w:rFonts w:ascii="Times New Roman" w:hAnsi="Times New Roman" w:cs="Times New Roman"/>
          <w:sz w:val="24"/>
          <w:szCs w:val="24"/>
        </w:rPr>
        <w:t xml:space="preserve">and </w:t>
      </w:r>
      <w:r w:rsidR="00713A7C">
        <w:rPr>
          <w:rFonts w:ascii="Times New Roman" w:hAnsi="Times New Roman" w:cs="Times New Roman"/>
          <w:sz w:val="24"/>
          <w:szCs w:val="24"/>
        </w:rPr>
        <w:t xml:space="preserve">the availability of </w:t>
      </w:r>
      <w:r w:rsidR="00713A7C" w:rsidRPr="00DB1EAE">
        <w:rPr>
          <w:rFonts w:ascii="Times New Roman" w:hAnsi="Times New Roman" w:cs="Times New Roman"/>
          <w:sz w:val="24"/>
          <w:szCs w:val="24"/>
        </w:rPr>
        <w:t xml:space="preserve">nectar </w:t>
      </w:r>
      <w:r w:rsidR="00A34F05">
        <w:rPr>
          <w:rFonts w:ascii="Times New Roman" w:hAnsi="Times New Roman" w:cs="Times New Roman"/>
          <w:sz w:val="24"/>
          <w:szCs w:val="24"/>
        </w:rPr>
        <w:t>resources</w:t>
      </w:r>
      <w:r w:rsidR="00713A7C">
        <w:rPr>
          <w:rFonts w:ascii="Times New Roman" w:hAnsi="Times New Roman" w:cs="Times New Roman"/>
          <w:sz w:val="24"/>
          <w:szCs w:val="24"/>
        </w:rPr>
        <w:t xml:space="preserve"> </w:t>
      </w:r>
      <w:r w:rsidR="00713A7C" w:rsidRPr="00DB1EAE">
        <w:rPr>
          <w:rFonts w:ascii="Times New Roman" w:hAnsi="Times New Roman" w:cs="Times New Roman"/>
          <w:sz w:val="24"/>
          <w:szCs w:val="24"/>
        </w:rPr>
        <w:t>(</w:t>
      </w:r>
      <w:proofErr w:type="spellStart"/>
      <w:r w:rsidR="00713A7C" w:rsidRPr="00DB1EAE">
        <w:rPr>
          <w:rFonts w:ascii="Times New Roman" w:hAnsi="Times New Roman" w:cs="Times New Roman"/>
          <w:sz w:val="24"/>
          <w:szCs w:val="24"/>
        </w:rPr>
        <w:t>Plesants</w:t>
      </w:r>
      <w:proofErr w:type="spellEnd"/>
      <w:r w:rsidR="00713A7C" w:rsidRPr="00DB1EAE">
        <w:rPr>
          <w:rFonts w:ascii="Times New Roman" w:hAnsi="Times New Roman" w:cs="Times New Roman"/>
          <w:sz w:val="24"/>
          <w:szCs w:val="24"/>
        </w:rPr>
        <w:t xml:space="preserve"> and </w:t>
      </w:r>
      <w:proofErr w:type="spellStart"/>
      <w:r w:rsidR="00713A7C" w:rsidRPr="00DB1EAE">
        <w:rPr>
          <w:rFonts w:ascii="Times New Roman" w:hAnsi="Times New Roman" w:cs="Times New Roman"/>
          <w:sz w:val="24"/>
          <w:szCs w:val="24"/>
        </w:rPr>
        <w:t>Oberhauser</w:t>
      </w:r>
      <w:proofErr w:type="spellEnd"/>
      <w:r w:rsidR="00713A7C" w:rsidRPr="00DB1EAE">
        <w:rPr>
          <w:rFonts w:ascii="Times New Roman" w:hAnsi="Times New Roman" w:cs="Times New Roman"/>
          <w:sz w:val="24"/>
          <w:szCs w:val="24"/>
        </w:rPr>
        <w:t xml:space="preserve"> 2013; Pleasants 2017; </w:t>
      </w:r>
      <w:proofErr w:type="spellStart"/>
      <w:r w:rsidR="00713A7C" w:rsidRPr="00DB1EAE">
        <w:rPr>
          <w:rFonts w:ascii="Times New Roman" w:hAnsi="Times New Roman" w:cs="Times New Roman"/>
          <w:sz w:val="24"/>
          <w:szCs w:val="24"/>
        </w:rPr>
        <w:t>Thogmartin</w:t>
      </w:r>
      <w:proofErr w:type="spellEnd"/>
      <w:r w:rsidR="00713A7C" w:rsidRPr="00DB1EAE">
        <w:rPr>
          <w:rFonts w:ascii="Times New Roman" w:hAnsi="Times New Roman" w:cs="Times New Roman"/>
          <w:sz w:val="24"/>
          <w:szCs w:val="24"/>
        </w:rPr>
        <w:t xml:space="preserve"> </w:t>
      </w:r>
      <w:r w:rsidR="00713A7C" w:rsidRPr="00DB1EAE">
        <w:rPr>
          <w:rFonts w:ascii="Times New Roman" w:hAnsi="Times New Roman" w:cs="Times New Roman"/>
          <w:sz w:val="24"/>
          <w:szCs w:val="24"/>
        </w:rPr>
        <w:lastRenderedPageBreak/>
        <w:t xml:space="preserve">et al. 2017; </w:t>
      </w:r>
      <w:proofErr w:type="spellStart"/>
      <w:r w:rsidR="00713A7C" w:rsidRPr="00DB1EAE">
        <w:rPr>
          <w:rFonts w:ascii="Times New Roman" w:hAnsi="Times New Roman" w:cs="Times New Roman"/>
          <w:sz w:val="24"/>
          <w:szCs w:val="24"/>
        </w:rPr>
        <w:t>Stenonien</w:t>
      </w:r>
      <w:proofErr w:type="spellEnd"/>
      <w:r w:rsidR="00713A7C" w:rsidRPr="00DB1EAE">
        <w:rPr>
          <w:rFonts w:ascii="Times New Roman" w:hAnsi="Times New Roman" w:cs="Times New Roman"/>
          <w:sz w:val="24"/>
          <w:szCs w:val="24"/>
        </w:rPr>
        <w:t xml:space="preserve"> et al. 2018)</w:t>
      </w:r>
      <w:r w:rsidR="00713A7C">
        <w:rPr>
          <w:rFonts w:ascii="Times New Roman" w:hAnsi="Times New Roman" w:cs="Times New Roman"/>
          <w:sz w:val="24"/>
          <w:szCs w:val="24"/>
        </w:rPr>
        <w:t>, with a goal of 6 hectares of occupied overwintering habitat (The White House 2015)</w:t>
      </w:r>
      <w:r w:rsidR="00713A7C" w:rsidRPr="00DB1EAE">
        <w:rPr>
          <w:rFonts w:ascii="Times New Roman" w:hAnsi="Times New Roman" w:cs="Times New Roman"/>
          <w:sz w:val="24"/>
          <w:szCs w:val="24"/>
        </w:rPr>
        <w:t>.</w:t>
      </w:r>
    </w:p>
    <w:p w14:paraId="0EDC488C" w14:textId="0E51DA48" w:rsidR="000F7163" w:rsidRDefault="000F7163" w:rsidP="00BD43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B568E9">
        <w:rPr>
          <w:rFonts w:ascii="Times New Roman" w:hAnsi="Times New Roman" w:cs="Times New Roman"/>
          <w:sz w:val="24"/>
          <w:szCs w:val="24"/>
        </w:rPr>
        <w:t>decline</w:t>
      </w:r>
      <w:r>
        <w:rPr>
          <w:rFonts w:ascii="Times New Roman" w:hAnsi="Times New Roman" w:cs="Times New Roman"/>
          <w:sz w:val="24"/>
          <w:szCs w:val="24"/>
        </w:rPr>
        <w:t xml:space="preserve"> has been</w:t>
      </w:r>
      <w:r w:rsidRPr="00DB1EAE">
        <w:rPr>
          <w:rFonts w:ascii="Times New Roman" w:hAnsi="Times New Roman" w:cs="Times New Roman"/>
          <w:sz w:val="24"/>
          <w:szCs w:val="24"/>
        </w:rPr>
        <w:t xml:space="preserve"> attributed to loss of habitat </w:t>
      </w:r>
      <w:r>
        <w:rPr>
          <w:rFonts w:ascii="Times New Roman" w:hAnsi="Times New Roman" w:cs="Times New Roman"/>
          <w:sz w:val="24"/>
          <w:szCs w:val="24"/>
        </w:rPr>
        <w:t xml:space="preserve">and </w:t>
      </w:r>
      <w:r w:rsidR="00A34F05">
        <w:rPr>
          <w:rFonts w:ascii="Times New Roman" w:hAnsi="Times New Roman" w:cs="Times New Roman"/>
          <w:sz w:val="24"/>
          <w:szCs w:val="24"/>
        </w:rPr>
        <w:t xml:space="preserve">increased </w:t>
      </w:r>
      <w:r>
        <w:rPr>
          <w:rFonts w:ascii="Times New Roman" w:hAnsi="Times New Roman" w:cs="Times New Roman"/>
          <w:sz w:val="24"/>
          <w:szCs w:val="24"/>
        </w:rPr>
        <w:t>pesticide usage</w:t>
      </w:r>
      <w:r w:rsidR="00AB4824">
        <w:rPr>
          <w:rFonts w:ascii="Times New Roman" w:hAnsi="Times New Roman" w:cs="Times New Roman"/>
          <w:sz w:val="24"/>
          <w:szCs w:val="24"/>
        </w:rPr>
        <w:t>.</w:t>
      </w:r>
      <w:r w:rsidRPr="00DB1EAE">
        <w:rPr>
          <w:rFonts w:ascii="Times New Roman" w:hAnsi="Times New Roman" w:cs="Times New Roman"/>
          <w:sz w:val="24"/>
          <w:szCs w:val="24"/>
        </w:rPr>
        <w:t xml:space="preserve"> </w:t>
      </w:r>
      <w:r w:rsidRPr="00DB1EAE">
        <w:rPr>
          <w:rFonts w:ascii="Times New Roman" w:hAnsi="Times New Roman" w:cs="Times New Roman"/>
          <w:sz w:val="24"/>
          <w:szCs w:val="24"/>
          <w:lang w:val="en-GB"/>
        </w:rPr>
        <w:t xml:space="preserve">Due to a shift in land </w:t>
      </w:r>
      <w:r w:rsidR="00713A7C">
        <w:rPr>
          <w:rFonts w:ascii="Times New Roman" w:hAnsi="Times New Roman" w:cs="Times New Roman"/>
          <w:sz w:val="24"/>
          <w:szCs w:val="24"/>
          <w:lang w:val="en-GB"/>
        </w:rPr>
        <w:t>use</w:t>
      </w:r>
      <w:r w:rsidRPr="00DB1EAE">
        <w:rPr>
          <w:rFonts w:ascii="Times New Roman" w:hAnsi="Times New Roman" w:cs="Times New Roman"/>
          <w:sz w:val="24"/>
          <w:szCs w:val="24"/>
          <w:lang w:val="en-GB"/>
        </w:rPr>
        <w:t xml:space="preserve">, mainly the </w:t>
      </w:r>
      <w:r>
        <w:rPr>
          <w:rFonts w:ascii="Times New Roman" w:hAnsi="Times New Roman" w:cs="Times New Roman"/>
          <w:sz w:val="24"/>
          <w:szCs w:val="24"/>
          <w:lang w:val="en-GB"/>
        </w:rPr>
        <w:t>conversion</w:t>
      </w:r>
      <w:r w:rsidRPr="00DB1EAE">
        <w:rPr>
          <w:rFonts w:ascii="Times New Roman" w:hAnsi="Times New Roman" w:cs="Times New Roman"/>
          <w:sz w:val="24"/>
          <w:szCs w:val="24"/>
          <w:lang w:val="en-GB"/>
        </w:rPr>
        <w:t xml:space="preserve"> of open prairie </w:t>
      </w:r>
      <w:r w:rsidR="00A34F05">
        <w:rPr>
          <w:rFonts w:ascii="Times New Roman" w:hAnsi="Times New Roman" w:cs="Times New Roman"/>
          <w:sz w:val="24"/>
          <w:szCs w:val="24"/>
          <w:lang w:val="en-GB"/>
        </w:rPr>
        <w:t xml:space="preserve">and pastures </w:t>
      </w:r>
      <w:r w:rsidRPr="00DB1EAE">
        <w:rPr>
          <w:rFonts w:ascii="Times New Roman" w:hAnsi="Times New Roman" w:cs="Times New Roman"/>
          <w:sz w:val="24"/>
          <w:szCs w:val="24"/>
          <w:lang w:val="en-GB"/>
        </w:rPr>
        <w:t xml:space="preserve">to </w:t>
      </w:r>
      <w:r w:rsidR="00A34F05">
        <w:rPr>
          <w:rFonts w:ascii="Times New Roman" w:hAnsi="Times New Roman" w:cs="Times New Roman"/>
          <w:sz w:val="24"/>
          <w:szCs w:val="24"/>
          <w:lang w:val="en-GB"/>
        </w:rPr>
        <w:t xml:space="preserve">row crop </w:t>
      </w:r>
      <w:r w:rsidRPr="00DB1EAE">
        <w:rPr>
          <w:rFonts w:ascii="Times New Roman" w:hAnsi="Times New Roman" w:cs="Times New Roman"/>
          <w:sz w:val="24"/>
          <w:szCs w:val="24"/>
          <w:lang w:val="en-GB"/>
        </w:rPr>
        <w:t>agriculture</w:t>
      </w:r>
      <w:r>
        <w:rPr>
          <w:rFonts w:ascii="Times New Roman" w:hAnsi="Times New Roman" w:cs="Times New Roman"/>
          <w:sz w:val="24"/>
          <w:szCs w:val="24"/>
          <w:lang w:val="en-GB"/>
        </w:rPr>
        <w:t xml:space="preserve"> and an </w:t>
      </w:r>
      <w:r w:rsidRPr="00DB1EAE">
        <w:rPr>
          <w:rFonts w:ascii="Times New Roman" w:hAnsi="Times New Roman" w:cs="Times New Roman"/>
          <w:sz w:val="24"/>
          <w:szCs w:val="24"/>
          <w:lang w:val="en-GB"/>
        </w:rPr>
        <w:t>increased use of herbicide</w:t>
      </w:r>
      <w:r>
        <w:rPr>
          <w:rFonts w:ascii="Times New Roman" w:hAnsi="Times New Roman" w:cs="Times New Roman"/>
          <w:sz w:val="24"/>
          <w:szCs w:val="24"/>
          <w:lang w:val="en-GB"/>
        </w:rPr>
        <w:t xml:space="preserve">s and </w:t>
      </w:r>
      <w:r w:rsidR="00713A7C">
        <w:rPr>
          <w:rFonts w:ascii="Times New Roman" w:hAnsi="Times New Roman" w:cs="Times New Roman"/>
          <w:sz w:val="24"/>
          <w:szCs w:val="24"/>
          <w:lang w:val="en-GB"/>
        </w:rPr>
        <w:t>pesticides</w:t>
      </w:r>
      <w:r w:rsidRPr="00DB1EAE">
        <w:rPr>
          <w:rFonts w:ascii="Times New Roman" w:hAnsi="Times New Roman" w:cs="Times New Roman"/>
          <w:sz w:val="24"/>
          <w:szCs w:val="24"/>
          <w:lang w:val="en-GB"/>
        </w:rPr>
        <w:t xml:space="preserve">, </w:t>
      </w:r>
      <w:r>
        <w:rPr>
          <w:rFonts w:ascii="Times New Roman" w:hAnsi="Times New Roman" w:cs="Times New Roman"/>
          <w:sz w:val="24"/>
          <w:szCs w:val="24"/>
          <w:lang w:val="en-GB"/>
        </w:rPr>
        <w:t>have exacerbated the decrease of monarch butterfl</w:t>
      </w:r>
      <w:r w:rsidR="00A34F05">
        <w:rPr>
          <w:rFonts w:ascii="Times New Roman" w:hAnsi="Times New Roman" w:cs="Times New Roman"/>
          <w:sz w:val="24"/>
          <w:szCs w:val="24"/>
          <w:lang w:val="en-GB"/>
        </w:rPr>
        <w:t>y populations</w:t>
      </w:r>
      <w:r>
        <w:rPr>
          <w:rFonts w:ascii="Times New Roman" w:hAnsi="Times New Roman" w:cs="Times New Roman"/>
          <w:sz w:val="24"/>
          <w:szCs w:val="24"/>
          <w:lang w:val="en-GB"/>
        </w:rPr>
        <w:t xml:space="preserve"> and the</w:t>
      </w:r>
      <w:r w:rsidR="00A34F05">
        <w:rPr>
          <w:rFonts w:ascii="Times New Roman" w:hAnsi="Times New Roman" w:cs="Times New Roman"/>
          <w:sz w:val="24"/>
          <w:szCs w:val="24"/>
          <w:lang w:val="en-GB"/>
        </w:rPr>
        <w:t>ir</w:t>
      </w:r>
      <w:r>
        <w:rPr>
          <w:rFonts w:ascii="Times New Roman" w:hAnsi="Times New Roman" w:cs="Times New Roman"/>
          <w:sz w:val="24"/>
          <w:szCs w:val="24"/>
          <w:lang w:val="en-GB"/>
        </w:rPr>
        <w:t xml:space="preserve"> milkweed host plants. </w:t>
      </w:r>
      <w:r>
        <w:rPr>
          <w:rFonts w:ascii="Times New Roman" w:hAnsi="Times New Roman" w:cs="Times New Roman"/>
          <w:sz w:val="24"/>
          <w:szCs w:val="24"/>
        </w:rPr>
        <w:t>T</w:t>
      </w:r>
      <w:r w:rsidRPr="00DB1EAE">
        <w:rPr>
          <w:rFonts w:ascii="Times New Roman" w:hAnsi="Times New Roman" w:cs="Times New Roman"/>
          <w:sz w:val="24"/>
          <w:szCs w:val="24"/>
        </w:rPr>
        <w:t>ransportation rights-of-ways (ROWs)</w:t>
      </w:r>
      <w:r>
        <w:rPr>
          <w:rFonts w:ascii="Times New Roman" w:hAnsi="Times New Roman" w:cs="Times New Roman"/>
          <w:sz w:val="24"/>
          <w:szCs w:val="24"/>
        </w:rPr>
        <w:t xml:space="preserve"> are now viewed as potential habitat that could provide connectivity between isolated patches</w:t>
      </w:r>
      <w:r w:rsidRPr="00DB1EAE">
        <w:rPr>
          <w:rFonts w:ascii="Times New Roman" w:hAnsi="Times New Roman" w:cs="Times New Roman"/>
          <w:sz w:val="24"/>
          <w:szCs w:val="24"/>
        </w:rPr>
        <w:t>. When managed correctly, ROWs can promote, and maintain both host and nectar plants (</w:t>
      </w:r>
      <w:proofErr w:type="spellStart"/>
      <w:r w:rsidRPr="00DB1EAE">
        <w:rPr>
          <w:rFonts w:ascii="Times New Roman" w:hAnsi="Times New Roman" w:cs="Times New Roman"/>
          <w:sz w:val="24"/>
          <w:szCs w:val="24"/>
        </w:rPr>
        <w:t>Munguira</w:t>
      </w:r>
      <w:proofErr w:type="spellEnd"/>
      <w:r w:rsidRPr="00DB1EAE">
        <w:rPr>
          <w:rFonts w:ascii="Times New Roman" w:hAnsi="Times New Roman" w:cs="Times New Roman"/>
          <w:sz w:val="24"/>
          <w:szCs w:val="24"/>
        </w:rPr>
        <w:t xml:space="preserve"> and Thomas 1992; </w:t>
      </w:r>
      <w:proofErr w:type="spellStart"/>
      <w:r w:rsidRPr="00DB1EAE">
        <w:rPr>
          <w:rFonts w:ascii="Times New Roman" w:hAnsi="Times New Roman" w:cs="Times New Roman"/>
          <w:sz w:val="24"/>
          <w:szCs w:val="24"/>
        </w:rPr>
        <w:t>Ries</w:t>
      </w:r>
      <w:proofErr w:type="spellEnd"/>
      <w:r w:rsidRPr="00DB1EAE">
        <w:rPr>
          <w:rFonts w:ascii="Times New Roman" w:hAnsi="Times New Roman" w:cs="Times New Roman"/>
          <w:sz w:val="24"/>
          <w:szCs w:val="24"/>
        </w:rPr>
        <w:t xml:space="preserve"> et al. 2001; Saarinen et al. 2005; Hopwood 2008; </w:t>
      </w:r>
      <w:proofErr w:type="spellStart"/>
      <w:r w:rsidRPr="00DB1EAE">
        <w:rPr>
          <w:rFonts w:ascii="Times New Roman" w:hAnsi="Times New Roman" w:cs="Times New Roman"/>
          <w:sz w:val="24"/>
          <w:szCs w:val="24"/>
        </w:rPr>
        <w:t>Skorta</w:t>
      </w:r>
      <w:proofErr w:type="spellEnd"/>
      <w:r w:rsidRPr="00DB1EAE">
        <w:rPr>
          <w:rFonts w:ascii="Times New Roman" w:hAnsi="Times New Roman" w:cs="Times New Roman"/>
          <w:sz w:val="24"/>
          <w:szCs w:val="24"/>
        </w:rPr>
        <w:t xml:space="preserve"> et al. 2013; </w:t>
      </w:r>
      <w:proofErr w:type="spellStart"/>
      <w:r w:rsidRPr="00DB1EAE">
        <w:rPr>
          <w:rFonts w:ascii="Times New Roman" w:hAnsi="Times New Roman" w:cs="Times New Roman"/>
          <w:sz w:val="24"/>
          <w:szCs w:val="24"/>
        </w:rPr>
        <w:t>Halbritter</w:t>
      </w:r>
      <w:proofErr w:type="spellEnd"/>
      <w:r w:rsidRPr="00DB1EAE">
        <w:rPr>
          <w:rFonts w:ascii="Times New Roman" w:hAnsi="Times New Roman" w:cs="Times New Roman"/>
          <w:sz w:val="24"/>
          <w:szCs w:val="24"/>
        </w:rPr>
        <w:t xml:space="preserve"> et al. 2015; </w:t>
      </w:r>
      <w:proofErr w:type="spellStart"/>
      <w:r w:rsidRPr="00DB1EAE">
        <w:rPr>
          <w:rFonts w:ascii="Times New Roman" w:hAnsi="Times New Roman" w:cs="Times New Roman"/>
          <w:sz w:val="24"/>
          <w:szCs w:val="24"/>
        </w:rPr>
        <w:t>Cariveau</w:t>
      </w:r>
      <w:proofErr w:type="spellEnd"/>
      <w:r w:rsidRPr="00DB1EAE">
        <w:rPr>
          <w:rFonts w:ascii="Times New Roman" w:hAnsi="Times New Roman" w:cs="Times New Roman"/>
          <w:sz w:val="24"/>
          <w:szCs w:val="24"/>
        </w:rPr>
        <w:t xml:space="preserve"> et al. 2019).  </w:t>
      </w:r>
    </w:p>
    <w:p w14:paraId="33D7E9F8" w14:textId="089F72CA" w:rsidR="000F7163" w:rsidRDefault="000F7163" w:rsidP="000F716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3E2FA6">
        <w:rPr>
          <w:rFonts w:ascii="Times New Roman" w:hAnsi="Times New Roman" w:cs="Times New Roman"/>
          <w:sz w:val="24"/>
          <w:szCs w:val="24"/>
        </w:rPr>
        <w:t>T</w:t>
      </w:r>
      <w:r w:rsidRPr="00DB1EAE">
        <w:rPr>
          <w:rFonts w:ascii="Times New Roman" w:hAnsi="Times New Roman" w:cs="Times New Roman"/>
          <w:sz w:val="24"/>
          <w:szCs w:val="24"/>
        </w:rPr>
        <w:t>he Butterfly Monitoring Scheme Standards</w:t>
      </w:r>
      <w:r>
        <w:rPr>
          <w:rFonts w:ascii="Times New Roman" w:hAnsi="Times New Roman" w:cs="Times New Roman"/>
          <w:sz w:val="24"/>
          <w:szCs w:val="24"/>
        </w:rPr>
        <w:t xml:space="preserve"> (BMSS)</w:t>
      </w:r>
      <w:r w:rsidRPr="00DB1EAE">
        <w:rPr>
          <w:rFonts w:ascii="Times New Roman" w:hAnsi="Times New Roman" w:cs="Times New Roman"/>
          <w:sz w:val="24"/>
          <w:szCs w:val="24"/>
        </w:rPr>
        <w:t xml:space="preserve"> </w:t>
      </w:r>
      <w:r>
        <w:rPr>
          <w:rFonts w:ascii="Times New Roman" w:hAnsi="Times New Roman" w:cs="Times New Roman"/>
          <w:sz w:val="24"/>
          <w:szCs w:val="24"/>
        </w:rPr>
        <w:t xml:space="preserve">provides protocols for </w:t>
      </w:r>
      <w:r w:rsidR="00A34F05">
        <w:rPr>
          <w:rFonts w:ascii="Times New Roman" w:hAnsi="Times New Roman" w:cs="Times New Roman"/>
          <w:sz w:val="24"/>
          <w:szCs w:val="24"/>
        </w:rPr>
        <w:t xml:space="preserve">intensive </w:t>
      </w:r>
      <w:r>
        <w:rPr>
          <w:rFonts w:ascii="Times New Roman" w:hAnsi="Times New Roman" w:cs="Times New Roman"/>
          <w:sz w:val="24"/>
          <w:szCs w:val="24"/>
        </w:rPr>
        <w:t xml:space="preserve">monitoring </w:t>
      </w:r>
      <w:r w:rsidR="00A34F05">
        <w:rPr>
          <w:rFonts w:ascii="Times New Roman" w:hAnsi="Times New Roman" w:cs="Times New Roman"/>
          <w:sz w:val="24"/>
          <w:szCs w:val="24"/>
        </w:rPr>
        <w:t xml:space="preserve">of </w:t>
      </w:r>
      <w:r w:rsidRPr="00DB1EAE">
        <w:rPr>
          <w:rFonts w:ascii="Times New Roman" w:hAnsi="Times New Roman" w:cs="Times New Roman"/>
          <w:sz w:val="24"/>
          <w:szCs w:val="24"/>
        </w:rPr>
        <w:t>pollinator</w:t>
      </w:r>
      <w:r w:rsidR="0092374D">
        <w:rPr>
          <w:rFonts w:ascii="Times New Roman" w:hAnsi="Times New Roman" w:cs="Times New Roman"/>
          <w:sz w:val="24"/>
          <w:szCs w:val="24"/>
        </w:rPr>
        <w:t xml:space="preserve"> population</w:t>
      </w:r>
      <w:r w:rsidRPr="00DB1EAE">
        <w:rPr>
          <w:rFonts w:ascii="Times New Roman" w:hAnsi="Times New Roman" w:cs="Times New Roman"/>
          <w:sz w:val="24"/>
          <w:szCs w:val="24"/>
        </w:rPr>
        <w:t xml:space="preserve">s (Pollard 1977; Pollard and Yates 1993; Van Sway et al. 2015; </w:t>
      </w:r>
      <w:proofErr w:type="spellStart"/>
      <w:r w:rsidRPr="00DB1EAE">
        <w:rPr>
          <w:rFonts w:ascii="Times New Roman" w:hAnsi="Times New Roman" w:cs="Times New Roman"/>
          <w:sz w:val="24"/>
          <w:szCs w:val="24"/>
        </w:rPr>
        <w:t>Scherber</w:t>
      </w:r>
      <w:proofErr w:type="spellEnd"/>
      <w:r w:rsidRPr="00DB1EAE">
        <w:rPr>
          <w:rFonts w:ascii="Times New Roman" w:hAnsi="Times New Roman" w:cs="Times New Roman"/>
          <w:sz w:val="24"/>
          <w:szCs w:val="24"/>
        </w:rPr>
        <w:t xml:space="preserve"> et al. 2019)</w:t>
      </w:r>
      <w:r>
        <w:rPr>
          <w:rFonts w:ascii="Times New Roman" w:hAnsi="Times New Roman" w:cs="Times New Roman"/>
          <w:sz w:val="24"/>
          <w:szCs w:val="24"/>
        </w:rPr>
        <w:t xml:space="preserve">. </w:t>
      </w:r>
      <w:r w:rsidR="005700E6">
        <w:rPr>
          <w:rFonts w:ascii="Times New Roman" w:hAnsi="Times New Roman" w:cs="Times New Roman"/>
          <w:sz w:val="24"/>
          <w:szCs w:val="24"/>
        </w:rPr>
        <w:t>The process involves locating a site that harbors pollinator populations, then data is collected along a 50m</w:t>
      </w:r>
      <w:r>
        <w:rPr>
          <w:rFonts w:ascii="Times New Roman" w:hAnsi="Times New Roman" w:cs="Times New Roman"/>
          <w:sz w:val="24"/>
          <w:szCs w:val="24"/>
        </w:rPr>
        <w:t xml:space="preserve"> </w:t>
      </w:r>
      <w:r w:rsidR="005700E6">
        <w:rPr>
          <w:rFonts w:ascii="Times New Roman" w:hAnsi="Times New Roman" w:cs="Times New Roman"/>
          <w:sz w:val="24"/>
          <w:szCs w:val="24"/>
        </w:rPr>
        <w:t xml:space="preserve">transect </w:t>
      </w:r>
      <w:r>
        <w:rPr>
          <w:rFonts w:ascii="Times New Roman" w:hAnsi="Times New Roman" w:cs="Times New Roman"/>
          <w:sz w:val="24"/>
          <w:szCs w:val="24"/>
        </w:rPr>
        <w:t>when temperatures range from</w:t>
      </w:r>
      <w:r w:rsidRPr="00DB1EAE">
        <w:rPr>
          <w:rFonts w:ascii="Times New Roman" w:hAnsi="Times New Roman" w:cs="Times New Roman"/>
          <w:sz w:val="24"/>
          <w:szCs w:val="24"/>
        </w:rPr>
        <w:t xml:space="preserve"> 13</w:t>
      </w:r>
      <w:r w:rsidRPr="00DB1EAE">
        <w:rPr>
          <w:rFonts w:ascii="Times New Roman" w:hAnsi="Times New Roman" w:cs="Times New Roman"/>
          <w:sz w:val="24"/>
          <w:szCs w:val="24"/>
          <w:vertAlign w:val="superscript"/>
        </w:rPr>
        <w:t>o</w:t>
      </w:r>
      <w:r w:rsidRPr="00DB1EAE">
        <w:rPr>
          <w:rFonts w:ascii="Times New Roman" w:hAnsi="Times New Roman" w:cs="Times New Roman"/>
          <w:sz w:val="24"/>
          <w:szCs w:val="24"/>
        </w:rPr>
        <w:t>C and 35</w:t>
      </w:r>
      <w:r w:rsidRPr="00DB1EAE">
        <w:rPr>
          <w:rFonts w:ascii="Times New Roman" w:hAnsi="Times New Roman" w:cs="Times New Roman"/>
          <w:sz w:val="24"/>
          <w:szCs w:val="24"/>
          <w:vertAlign w:val="superscript"/>
        </w:rPr>
        <w:t>o</w:t>
      </w:r>
      <w:r w:rsidRPr="00DB1EAE">
        <w:rPr>
          <w:rFonts w:ascii="Times New Roman" w:hAnsi="Times New Roman" w:cs="Times New Roman"/>
          <w:sz w:val="24"/>
          <w:szCs w:val="24"/>
        </w:rPr>
        <w:t>C</w:t>
      </w:r>
      <w:r>
        <w:rPr>
          <w:rFonts w:ascii="Times New Roman" w:hAnsi="Times New Roman" w:cs="Times New Roman"/>
          <w:sz w:val="24"/>
          <w:szCs w:val="24"/>
        </w:rPr>
        <w:t xml:space="preserve">. Observations </w:t>
      </w:r>
      <w:r w:rsidR="005700E6">
        <w:rPr>
          <w:rFonts w:ascii="Times New Roman" w:hAnsi="Times New Roman" w:cs="Times New Roman"/>
          <w:sz w:val="24"/>
          <w:szCs w:val="24"/>
        </w:rPr>
        <w:t>for</w:t>
      </w:r>
      <w:r w:rsidR="005B300C">
        <w:rPr>
          <w:rFonts w:ascii="Times New Roman" w:hAnsi="Times New Roman" w:cs="Times New Roman"/>
          <w:sz w:val="24"/>
          <w:szCs w:val="24"/>
        </w:rPr>
        <w:t xml:space="preserve"> butterflies </w:t>
      </w:r>
      <w:r>
        <w:rPr>
          <w:rFonts w:ascii="Times New Roman" w:hAnsi="Times New Roman" w:cs="Times New Roman"/>
          <w:sz w:val="24"/>
          <w:szCs w:val="24"/>
        </w:rPr>
        <w:t xml:space="preserve">are made within </w:t>
      </w:r>
      <w:r w:rsidRPr="00DB1EAE">
        <w:rPr>
          <w:rFonts w:ascii="Times New Roman" w:hAnsi="Times New Roman" w:cs="Times New Roman"/>
          <w:sz w:val="24"/>
          <w:szCs w:val="24"/>
        </w:rPr>
        <w:t>2m either side of the transect and 2m in front of the observer (</w:t>
      </w:r>
      <w:proofErr w:type="spellStart"/>
      <w:r w:rsidRPr="00DB1EAE">
        <w:rPr>
          <w:rFonts w:ascii="Times New Roman" w:hAnsi="Times New Roman" w:cs="Times New Roman"/>
          <w:sz w:val="24"/>
          <w:szCs w:val="24"/>
        </w:rPr>
        <w:t>Scheber</w:t>
      </w:r>
      <w:proofErr w:type="spellEnd"/>
      <w:r w:rsidRPr="00DB1EAE">
        <w:rPr>
          <w:rFonts w:ascii="Times New Roman" w:hAnsi="Times New Roman" w:cs="Times New Roman"/>
          <w:sz w:val="24"/>
          <w:szCs w:val="24"/>
        </w:rPr>
        <w:t xml:space="preserve"> et al. 2019). </w:t>
      </w:r>
      <w:r>
        <w:rPr>
          <w:rFonts w:ascii="Times New Roman" w:hAnsi="Times New Roman" w:cs="Times New Roman"/>
          <w:sz w:val="24"/>
          <w:szCs w:val="24"/>
        </w:rPr>
        <w:t>Feeding stations baited with fruit are deployed along the transect to enhance the species count (</w:t>
      </w:r>
      <w:r w:rsidRPr="00DB1EAE">
        <w:rPr>
          <w:rFonts w:ascii="Times New Roman" w:hAnsi="Times New Roman" w:cs="Times New Roman"/>
          <w:sz w:val="24"/>
          <w:szCs w:val="24"/>
        </w:rPr>
        <w:t>Van Sway et al. 2015</w:t>
      </w:r>
      <w:r>
        <w:rPr>
          <w:rFonts w:ascii="Times New Roman" w:hAnsi="Times New Roman" w:cs="Times New Roman"/>
          <w:sz w:val="24"/>
          <w:szCs w:val="24"/>
        </w:rPr>
        <w:t xml:space="preserve">). These standards allow for consistent and comparable results between sites and years. </w:t>
      </w:r>
      <w:r w:rsidR="00685802">
        <w:rPr>
          <w:rFonts w:ascii="Times New Roman" w:hAnsi="Times New Roman" w:cs="Times New Roman"/>
          <w:sz w:val="24"/>
          <w:szCs w:val="24"/>
        </w:rPr>
        <w:t>Employing this methodology</w:t>
      </w:r>
      <w:r>
        <w:rPr>
          <w:rFonts w:ascii="Times New Roman" w:hAnsi="Times New Roman" w:cs="Times New Roman"/>
          <w:sz w:val="24"/>
          <w:szCs w:val="24"/>
        </w:rPr>
        <w:t xml:space="preserve">, Van Sway and Van </w:t>
      </w:r>
      <w:proofErr w:type="spellStart"/>
      <w:r>
        <w:rPr>
          <w:rFonts w:ascii="Times New Roman" w:hAnsi="Times New Roman" w:cs="Times New Roman"/>
          <w:sz w:val="24"/>
          <w:szCs w:val="24"/>
        </w:rPr>
        <w:t>Strien</w:t>
      </w:r>
      <w:proofErr w:type="spellEnd"/>
      <w:r>
        <w:rPr>
          <w:rFonts w:ascii="Times New Roman" w:hAnsi="Times New Roman" w:cs="Times New Roman"/>
          <w:sz w:val="24"/>
          <w:szCs w:val="24"/>
        </w:rPr>
        <w:t xml:space="preserve"> (2005) analyzed data from across Europe that used the Butterfly Monitoring Scheme methodology, resulting in a 50% decline in butterfly abundance from 1990 to 2004. </w:t>
      </w:r>
      <w:r w:rsidR="00685802">
        <w:rPr>
          <w:rFonts w:ascii="Times New Roman" w:hAnsi="Times New Roman" w:cs="Times New Roman"/>
          <w:sz w:val="24"/>
          <w:szCs w:val="24"/>
        </w:rPr>
        <w:t>The BMSS is effective but time consuming</w:t>
      </w:r>
      <w:r w:rsidR="005700E6">
        <w:rPr>
          <w:rFonts w:ascii="Times New Roman" w:hAnsi="Times New Roman" w:cs="Times New Roman"/>
          <w:sz w:val="24"/>
          <w:szCs w:val="24"/>
        </w:rPr>
        <w:t>, but t</w:t>
      </w:r>
      <w:r w:rsidR="00685802">
        <w:rPr>
          <w:rFonts w:ascii="Times New Roman" w:hAnsi="Times New Roman" w:cs="Times New Roman"/>
          <w:sz w:val="24"/>
          <w:szCs w:val="24"/>
        </w:rPr>
        <w:t>he evaluat</w:t>
      </w:r>
      <w:r w:rsidR="005700E6">
        <w:rPr>
          <w:rFonts w:ascii="Times New Roman" w:hAnsi="Times New Roman" w:cs="Times New Roman"/>
          <w:sz w:val="24"/>
          <w:szCs w:val="24"/>
        </w:rPr>
        <w:t>ion of</w:t>
      </w:r>
      <w:r w:rsidR="00685802">
        <w:rPr>
          <w:rFonts w:ascii="Times New Roman" w:hAnsi="Times New Roman" w:cs="Times New Roman"/>
          <w:sz w:val="24"/>
          <w:szCs w:val="24"/>
        </w:rPr>
        <w:t xml:space="preserve"> large areas for pollinator habitat requires rapid methods. </w:t>
      </w:r>
    </w:p>
    <w:p w14:paraId="00F61746" w14:textId="7B5D274E" w:rsidR="007355C5" w:rsidRPr="001E3E21" w:rsidRDefault="000F7163" w:rsidP="007355C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Rights-Of-Ways as Pollinator Habitat Scorecard (ROWSC) </w:t>
      </w:r>
      <w:r w:rsidR="00785F65">
        <w:rPr>
          <w:rFonts w:ascii="Times New Roman" w:hAnsi="Times New Roman" w:cs="Times New Roman"/>
          <w:sz w:val="24"/>
          <w:szCs w:val="24"/>
        </w:rPr>
        <w:t>provides</w:t>
      </w:r>
      <w:r w:rsidR="00685802">
        <w:rPr>
          <w:rFonts w:ascii="Times New Roman" w:hAnsi="Times New Roman" w:cs="Times New Roman"/>
          <w:sz w:val="24"/>
          <w:szCs w:val="24"/>
        </w:rPr>
        <w:t xml:space="preserve"> such a method. In fact, the data collection schema provides habitat assessment at three levels, or Tiers, depending upon project needs and the expertise of the</w:t>
      </w:r>
      <w:r w:rsidR="0096754F">
        <w:rPr>
          <w:rFonts w:ascii="Times New Roman" w:hAnsi="Times New Roman" w:cs="Times New Roman"/>
          <w:sz w:val="24"/>
          <w:szCs w:val="24"/>
        </w:rPr>
        <w:t xml:space="preserve"> user. </w:t>
      </w:r>
      <w:r>
        <w:rPr>
          <w:rFonts w:ascii="Times New Roman" w:hAnsi="Times New Roman" w:cs="Times New Roman"/>
          <w:sz w:val="24"/>
          <w:szCs w:val="24"/>
        </w:rPr>
        <w:t xml:space="preserve">Unlike the </w:t>
      </w:r>
      <w:r w:rsidRPr="00DB1EAE">
        <w:rPr>
          <w:rFonts w:ascii="Times New Roman" w:hAnsi="Times New Roman" w:cs="Times New Roman"/>
          <w:sz w:val="24"/>
          <w:szCs w:val="24"/>
        </w:rPr>
        <w:t>Butterfly Monitoring Scheme</w:t>
      </w:r>
      <w:r>
        <w:rPr>
          <w:rFonts w:ascii="Times New Roman" w:hAnsi="Times New Roman" w:cs="Times New Roman"/>
          <w:sz w:val="24"/>
          <w:szCs w:val="24"/>
        </w:rPr>
        <w:t>, the ROWSC is a rapid assessment</w:t>
      </w:r>
      <w:r w:rsidR="007355C5">
        <w:rPr>
          <w:rFonts w:ascii="Times New Roman" w:hAnsi="Times New Roman" w:cs="Times New Roman"/>
          <w:sz w:val="24"/>
          <w:szCs w:val="24"/>
        </w:rPr>
        <w:t xml:space="preserve"> </w:t>
      </w:r>
      <w:r w:rsidR="005700E6">
        <w:rPr>
          <w:rFonts w:ascii="Times New Roman" w:hAnsi="Times New Roman" w:cs="Times New Roman"/>
          <w:sz w:val="24"/>
          <w:szCs w:val="24"/>
        </w:rPr>
        <w:t xml:space="preserve">tool </w:t>
      </w:r>
      <w:r w:rsidR="007355C5">
        <w:rPr>
          <w:rFonts w:ascii="Times New Roman" w:hAnsi="Times New Roman" w:cs="Times New Roman"/>
          <w:sz w:val="24"/>
          <w:szCs w:val="24"/>
        </w:rPr>
        <w:t xml:space="preserve">that collects data regarding habitat </w:t>
      </w:r>
      <w:r w:rsidR="002B403A">
        <w:rPr>
          <w:rFonts w:ascii="Times New Roman" w:hAnsi="Times New Roman" w:cs="Times New Roman"/>
          <w:sz w:val="24"/>
          <w:szCs w:val="24"/>
        </w:rPr>
        <w:t>characteristics</w:t>
      </w:r>
      <w:r w:rsidR="005700E6">
        <w:rPr>
          <w:rFonts w:ascii="Times New Roman" w:hAnsi="Times New Roman" w:cs="Times New Roman"/>
          <w:sz w:val="24"/>
          <w:szCs w:val="24"/>
        </w:rPr>
        <w:t>. It</w:t>
      </w:r>
      <w:r w:rsidR="007355C5">
        <w:rPr>
          <w:rFonts w:ascii="Times New Roman" w:hAnsi="Times New Roman" w:cs="Times New Roman"/>
          <w:sz w:val="24"/>
          <w:szCs w:val="24"/>
        </w:rPr>
        <w:t xml:space="preserve"> is not a census of </w:t>
      </w:r>
      <w:r>
        <w:rPr>
          <w:rFonts w:ascii="Times New Roman" w:hAnsi="Times New Roman" w:cs="Times New Roman"/>
          <w:sz w:val="24"/>
          <w:szCs w:val="24"/>
        </w:rPr>
        <w:t>butterfly population</w:t>
      </w:r>
      <w:r w:rsidR="007355C5">
        <w:rPr>
          <w:rFonts w:ascii="Times New Roman" w:hAnsi="Times New Roman" w:cs="Times New Roman"/>
          <w:sz w:val="24"/>
          <w:szCs w:val="24"/>
        </w:rPr>
        <w:t>s</w:t>
      </w:r>
      <w:r>
        <w:rPr>
          <w:rFonts w:ascii="Times New Roman" w:hAnsi="Times New Roman" w:cs="Times New Roman"/>
          <w:sz w:val="24"/>
          <w:szCs w:val="24"/>
        </w:rPr>
        <w:t xml:space="preserve">. </w:t>
      </w:r>
    </w:p>
    <w:p w14:paraId="212E2549" w14:textId="5716FB17" w:rsidR="007355C5" w:rsidRDefault="007355C5" w:rsidP="00BD4387">
      <w:pPr>
        <w:spacing w:line="480" w:lineRule="auto"/>
        <w:ind w:firstLine="720"/>
        <w:rPr>
          <w:rFonts w:ascii="Times New Roman" w:hAnsi="Times New Roman" w:cs="Times New Roman"/>
          <w:sz w:val="24"/>
          <w:szCs w:val="24"/>
        </w:rPr>
      </w:pPr>
      <w:r w:rsidRPr="001E3E21">
        <w:rPr>
          <w:rFonts w:ascii="Times New Roman" w:hAnsi="Times New Roman" w:cs="Times New Roman"/>
          <w:sz w:val="24"/>
          <w:szCs w:val="24"/>
        </w:rPr>
        <w:t xml:space="preserve">The Tier 1 Pollinator Scorecard </w:t>
      </w:r>
      <w:r>
        <w:rPr>
          <w:rFonts w:ascii="Times New Roman" w:hAnsi="Times New Roman" w:cs="Times New Roman"/>
          <w:sz w:val="24"/>
          <w:szCs w:val="24"/>
        </w:rPr>
        <w:t>allows for the most rapid site assessment and does not require the user to have extensive skills in plant identification. The only required field ask</w:t>
      </w:r>
      <w:r w:rsidR="005700E6">
        <w:rPr>
          <w:rFonts w:ascii="Times New Roman" w:hAnsi="Times New Roman" w:cs="Times New Roman"/>
          <w:sz w:val="24"/>
          <w:szCs w:val="24"/>
        </w:rPr>
        <w:t>s</w:t>
      </w:r>
      <w:r>
        <w:rPr>
          <w:rFonts w:ascii="Times New Roman" w:hAnsi="Times New Roman" w:cs="Times New Roman"/>
          <w:sz w:val="24"/>
          <w:szCs w:val="24"/>
        </w:rPr>
        <w:t xml:space="preserve"> whether 1) </w:t>
      </w:r>
      <w:r w:rsidRPr="00DD7EC7">
        <w:rPr>
          <w:rFonts w:ascii="Times New Roman" w:hAnsi="Times New Roman" w:cs="Times New Roman"/>
          <w:sz w:val="24"/>
          <w:szCs w:val="24"/>
        </w:rPr>
        <w:t>More than 10% cover of potentially flowering nectar plants?</w:t>
      </w:r>
      <w:r>
        <w:rPr>
          <w:rFonts w:ascii="Times New Roman" w:hAnsi="Times New Roman" w:cs="Times New Roman"/>
          <w:sz w:val="24"/>
          <w:szCs w:val="24"/>
        </w:rPr>
        <w:t xml:space="preserve"> and 2) are </w:t>
      </w:r>
      <w:r w:rsidRPr="00DD7EC7">
        <w:rPr>
          <w:rFonts w:ascii="Times New Roman" w:hAnsi="Times New Roman" w:cs="Times New Roman"/>
          <w:sz w:val="24"/>
          <w:szCs w:val="24"/>
        </w:rPr>
        <w:t>Two (2) or more milkweed stems present?</w:t>
      </w:r>
      <w:r w:rsidRPr="00DD7EC7" w:rsidDel="00DD7EC7">
        <w:rPr>
          <w:rFonts w:ascii="Times New Roman" w:hAnsi="Times New Roman" w:cs="Times New Roman"/>
          <w:sz w:val="24"/>
          <w:szCs w:val="24"/>
        </w:rPr>
        <w:t xml:space="preserve"> </w:t>
      </w:r>
      <w:r>
        <w:rPr>
          <w:rFonts w:ascii="Times New Roman" w:hAnsi="Times New Roman" w:cs="Times New Roman"/>
          <w:sz w:val="24"/>
          <w:szCs w:val="24"/>
        </w:rPr>
        <w:t>A site photo is also required. Optional fields are 1) an estimate of p</w:t>
      </w:r>
      <w:r w:rsidRPr="00DD7EC7">
        <w:rPr>
          <w:rFonts w:ascii="Times New Roman" w:hAnsi="Times New Roman" w:cs="Times New Roman"/>
          <w:sz w:val="24"/>
          <w:szCs w:val="24"/>
        </w:rPr>
        <w:t xml:space="preserve">otentially </w:t>
      </w:r>
      <w:r>
        <w:rPr>
          <w:rFonts w:ascii="Times New Roman" w:hAnsi="Times New Roman" w:cs="Times New Roman"/>
          <w:sz w:val="24"/>
          <w:szCs w:val="24"/>
        </w:rPr>
        <w:t>f</w:t>
      </w:r>
      <w:r w:rsidRPr="00DD7EC7">
        <w:rPr>
          <w:rFonts w:ascii="Times New Roman" w:hAnsi="Times New Roman" w:cs="Times New Roman"/>
          <w:sz w:val="24"/>
          <w:szCs w:val="24"/>
        </w:rPr>
        <w:t xml:space="preserve">lowering </w:t>
      </w:r>
      <w:r>
        <w:rPr>
          <w:rFonts w:ascii="Times New Roman" w:hAnsi="Times New Roman" w:cs="Times New Roman"/>
          <w:sz w:val="24"/>
          <w:szCs w:val="24"/>
        </w:rPr>
        <w:t>n</w:t>
      </w:r>
      <w:r w:rsidRPr="00DD7EC7">
        <w:rPr>
          <w:rFonts w:ascii="Times New Roman" w:hAnsi="Times New Roman" w:cs="Times New Roman"/>
          <w:sz w:val="24"/>
          <w:szCs w:val="24"/>
        </w:rPr>
        <w:t xml:space="preserve">ectar </w:t>
      </w:r>
      <w:r>
        <w:rPr>
          <w:rFonts w:ascii="Times New Roman" w:hAnsi="Times New Roman" w:cs="Times New Roman"/>
          <w:sz w:val="24"/>
          <w:szCs w:val="24"/>
        </w:rPr>
        <w:t>p</w:t>
      </w:r>
      <w:r w:rsidRPr="00DD7EC7">
        <w:rPr>
          <w:rFonts w:ascii="Times New Roman" w:hAnsi="Times New Roman" w:cs="Times New Roman"/>
          <w:sz w:val="24"/>
          <w:szCs w:val="24"/>
        </w:rPr>
        <w:t xml:space="preserve">lant </w:t>
      </w:r>
      <w:r>
        <w:rPr>
          <w:rFonts w:ascii="Times New Roman" w:hAnsi="Times New Roman" w:cs="Times New Roman"/>
          <w:sz w:val="24"/>
          <w:szCs w:val="24"/>
        </w:rPr>
        <w:t>cover, 2) a</w:t>
      </w:r>
      <w:r w:rsidRPr="00DD7EC7">
        <w:rPr>
          <w:rFonts w:ascii="Times New Roman" w:hAnsi="Times New Roman" w:cs="Times New Roman"/>
          <w:sz w:val="24"/>
          <w:szCs w:val="24"/>
        </w:rPr>
        <w:t xml:space="preserve">bundance of </w:t>
      </w:r>
      <w:r>
        <w:rPr>
          <w:rFonts w:ascii="Times New Roman" w:hAnsi="Times New Roman" w:cs="Times New Roman"/>
          <w:sz w:val="24"/>
          <w:szCs w:val="24"/>
        </w:rPr>
        <w:t>m</w:t>
      </w:r>
      <w:r w:rsidRPr="00DD7EC7">
        <w:rPr>
          <w:rFonts w:ascii="Times New Roman" w:hAnsi="Times New Roman" w:cs="Times New Roman"/>
          <w:sz w:val="24"/>
          <w:szCs w:val="24"/>
        </w:rPr>
        <w:t>ilkweed</w:t>
      </w:r>
      <w:r>
        <w:rPr>
          <w:rFonts w:ascii="Times New Roman" w:hAnsi="Times New Roman" w:cs="Times New Roman"/>
          <w:sz w:val="24"/>
          <w:szCs w:val="24"/>
        </w:rPr>
        <w:t>, 3) m</w:t>
      </w:r>
      <w:r w:rsidRPr="00DD7EC7">
        <w:rPr>
          <w:rFonts w:ascii="Times New Roman" w:hAnsi="Times New Roman" w:cs="Times New Roman"/>
          <w:sz w:val="24"/>
          <w:szCs w:val="24"/>
        </w:rPr>
        <w:t xml:space="preserve">ilkweed </w:t>
      </w:r>
      <w:r>
        <w:rPr>
          <w:rFonts w:ascii="Times New Roman" w:hAnsi="Times New Roman" w:cs="Times New Roman"/>
          <w:sz w:val="24"/>
          <w:szCs w:val="24"/>
        </w:rPr>
        <w:t>s</w:t>
      </w:r>
      <w:r w:rsidRPr="00DD7EC7">
        <w:rPr>
          <w:rFonts w:ascii="Times New Roman" w:hAnsi="Times New Roman" w:cs="Times New Roman"/>
          <w:sz w:val="24"/>
          <w:szCs w:val="24"/>
        </w:rPr>
        <w:t xml:space="preserve">tem </w:t>
      </w:r>
      <w:r>
        <w:rPr>
          <w:rFonts w:ascii="Times New Roman" w:hAnsi="Times New Roman" w:cs="Times New Roman"/>
          <w:sz w:val="24"/>
          <w:szCs w:val="24"/>
        </w:rPr>
        <w:t>count, and 4) p</w:t>
      </w:r>
      <w:r w:rsidRPr="00DD7EC7">
        <w:rPr>
          <w:rFonts w:ascii="Times New Roman" w:hAnsi="Times New Roman" w:cs="Times New Roman"/>
          <w:sz w:val="24"/>
          <w:szCs w:val="24"/>
        </w:rPr>
        <w:t xml:space="preserve">ollinators </w:t>
      </w:r>
      <w:r>
        <w:rPr>
          <w:rFonts w:ascii="Times New Roman" w:hAnsi="Times New Roman" w:cs="Times New Roman"/>
          <w:sz w:val="24"/>
          <w:szCs w:val="24"/>
        </w:rPr>
        <w:t>o</w:t>
      </w:r>
      <w:r w:rsidRPr="00DD7EC7">
        <w:rPr>
          <w:rFonts w:ascii="Times New Roman" w:hAnsi="Times New Roman" w:cs="Times New Roman"/>
          <w:sz w:val="24"/>
          <w:szCs w:val="24"/>
        </w:rPr>
        <w:t>bserved</w:t>
      </w:r>
      <w:r>
        <w:rPr>
          <w:rFonts w:ascii="Times New Roman" w:hAnsi="Times New Roman" w:cs="Times New Roman"/>
          <w:sz w:val="24"/>
          <w:szCs w:val="24"/>
        </w:rPr>
        <w:t xml:space="preserve">. </w:t>
      </w:r>
    </w:p>
    <w:p w14:paraId="02592230" w14:textId="13385875" w:rsidR="007355C5" w:rsidRDefault="007355C5" w:rsidP="007355C5">
      <w:pPr>
        <w:spacing w:line="480" w:lineRule="auto"/>
        <w:ind w:firstLine="720"/>
        <w:rPr>
          <w:rFonts w:ascii="Times New Roman" w:hAnsi="Times New Roman" w:cs="Times New Roman"/>
          <w:sz w:val="24"/>
          <w:szCs w:val="24"/>
        </w:rPr>
      </w:pPr>
      <w:r w:rsidRPr="001E3E21">
        <w:rPr>
          <w:rFonts w:ascii="Times New Roman" w:hAnsi="Times New Roman" w:cs="Times New Roman"/>
          <w:sz w:val="24"/>
          <w:szCs w:val="24"/>
        </w:rPr>
        <w:t xml:space="preserve">The Tier 2 Pollinator Scorecard </w:t>
      </w:r>
      <w:r>
        <w:rPr>
          <w:rFonts w:ascii="Times New Roman" w:hAnsi="Times New Roman" w:cs="Times New Roman"/>
          <w:sz w:val="24"/>
          <w:szCs w:val="24"/>
        </w:rPr>
        <w:t xml:space="preserve">includes the fields </w:t>
      </w:r>
      <w:r w:rsidRPr="00455F67">
        <w:rPr>
          <w:rFonts w:ascii="Times New Roman" w:hAnsi="Times New Roman" w:cs="Times New Roman"/>
          <w:sz w:val="24"/>
          <w:szCs w:val="24"/>
        </w:rPr>
        <w:t>Potentially Flowering Nectar Plant Cover</w:t>
      </w:r>
      <w:r>
        <w:rPr>
          <w:rFonts w:ascii="Times New Roman" w:hAnsi="Times New Roman" w:cs="Times New Roman"/>
          <w:sz w:val="24"/>
          <w:szCs w:val="24"/>
        </w:rPr>
        <w:t xml:space="preserve">, </w:t>
      </w:r>
      <w:r w:rsidRPr="00455F67">
        <w:rPr>
          <w:rFonts w:ascii="Times New Roman" w:hAnsi="Times New Roman" w:cs="Times New Roman"/>
          <w:sz w:val="24"/>
          <w:szCs w:val="24"/>
        </w:rPr>
        <w:t>Additional Habitat Resources</w:t>
      </w:r>
      <w:r>
        <w:rPr>
          <w:rFonts w:ascii="Times New Roman" w:hAnsi="Times New Roman" w:cs="Times New Roman"/>
          <w:sz w:val="24"/>
          <w:szCs w:val="24"/>
        </w:rPr>
        <w:t>, N</w:t>
      </w:r>
      <w:r w:rsidRPr="00455F67">
        <w:rPr>
          <w:rFonts w:ascii="Times New Roman" w:hAnsi="Times New Roman" w:cs="Times New Roman"/>
          <w:sz w:val="24"/>
          <w:szCs w:val="24"/>
        </w:rPr>
        <w:t>umber of Flowering Nectar Plant Species Currently in Bloom</w:t>
      </w:r>
      <w:r>
        <w:rPr>
          <w:rFonts w:ascii="Times New Roman" w:hAnsi="Times New Roman" w:cs="Times New Roman"/>
          <w:sz w:val="24"/>
          <w:szCs w:val="24"/>
        </w:rPr>
        <w:t>, A</w:t>
      </w:r>
      <w:r w:rsidRPr="00455F67">
        <w:rPr>
          <w:rFonts w:ascii="Times New Roman" w:hAnsi="Times New Roman" w:cs="Times New Roman"/>
          <w:sz w:val="24"/>
          <w:szCs w:val="24"/>
        </w:rPr>
        <w:t>bundance of Milkweed</w:t>
      </w:r>
      <w:r>
        <w:rPr>
          <w:rFonts w:ascii="Times New Roman" w:hAnsi="Times New Roman" w:cs="Times New Roman"/>
          <w:sz w:val="24"/>
          <w:szCs w:val="24"/>
        </w:rPr>
        <w:t xml:space="preserve">, </w:t>
      </w:r>
      <w:r w:rsidRPr="00455F67">
        <w:rPr>
          <w:rFonts w:ascii="Times New Roman" w:hAnsi="Times New Roman" w:cs="Times New Roman"/>
          <w:sz w:val="24"/>
          <w:szCs w:val="24"/>
        </w:rPr>
        <w:t>Pollinators Observed</w:t>
      </w:r>
      <w:r>
        <w:rPr>
          <w:rFonts w:ascii="Times New Roman" w:hAnsi="Times New Roman" w:cs="Times New Roman"/>
          <w:sz w:val="24"/>
          <w:szCs w:val="24"/>
        </w:rPr>
        <w:t xml:space="preserve">, </w:t>
      </w:r>
      <w:r w:rsidRPr="00455F67">
        <w:rPr>
          <w:rFonts w:ascii="Times New Roman" w:hAnsi="Times New Roman" w:cs="Times New Roman"/>
          <w:sz w:val="24"/>
          <w:szCs w:val="24"/>
        </w:rPr>
        <w:t>Adjacent Land Use</w:t>
      </w:r>
      <w:r>
        <w:rPr>
          <w:rFonts w:ascii="Times New Roman" w:hAnsi="Times New Roman" w:cs="Times New Roman"/>
          <w:sz w:val="24"/>
          <w:szCs w:val="24"/>
        </w:rPr>
        <w:t xml:space="preserve">, </w:t>
      </w:r>
      <w:r w:rsidRPr="00455F67">
        <w:rPr>
          <w:rFonts w:ascii="Times New Roman" w:hAnsi="Times New Roman" w:cs="Times New Roman"/>
          <w:sz w:val="24"/>
          <w:szCs w:val="24"/>
        </w:rPr>
        <w:t>Threats</w:t>
      </w:r>
      <w:r>
        <w:rPr>
          <w:rFonts w:ascii="Times New Roman" w:hAnsi="Times New Roman" w:cs="Times New Roman"/>
          <w:sz w:val="24"/>
          <w:szCs w:val="24"/>
        </w:rPr>
        <w:t xml:space="preserve">, and </w:t>
      </w:r>
      <w:r w:rsidRPr="00455F67">
        <w:rPr>
          <w:rFonts w:ascii="Times New Roman" w:hAnsi="Times New Roman" w:cs="Times New Roman"/>
          <w:sz w:val="24"/>
          <w:szCs w:val="24"/>
        </w:rPr>
        <w:t>Opportunities</w:t>
      </w:r>
      <w:r>
        <w:rPr>
          <w:rFonts w:ascii="Times New Roman" w:hAnsi="Times New Roman" w:cs="Times New Roman"/>
          <w:sz w:val="24"/>
          <w:szCs w:val="24"/>
        </w:rPr>
        <w:t xml:space="preserve">. The first five categories are </w:t>
      </w:r>
      <w:r w:rsidR="002B403A">
        <w:rPr>
          <w:rFonts w:ascii="Times New Roman" w:hAnsi="Times New Roman" w:cs="Times New Roman"/>
          <w:sz w:val="24"/>
          <w:szCs w:val="24"/>
        </w:rPr>
        <w:t>scored,</w:t>
      </w:r>
      <w:r>
        <w:rPr>
          <w:rFonts w:ascii="Times New Roman" w:hAnsi="Times New Roman" w:cs="Times New Roman"/>
          <w:sz w:val="24"/>
          <w:szCs w:val="24"/>
        </w:rPr>
        <w:t xml:space="preserve"> and those scores are summed. The resulting value is used to rank the habitat quality at the site (</w:t>
      </w:r>
      <w:r w:rsidRPr="002F5130">
        <w:rPr>
          <w:rFonts w:ascii="Times New Roman" w:hAnsi="Times New Roman" w:cs="Times New Roman"/>
          <w:sz w:val="24"/>
          <w:szCs w:val="24"/>
        </w:rPr>
        <w:t>0 – 25: Improvement Opportunity, 26 – 40: Basic Habitat Quality, 41 – 55: Moderate Habitat Quality, 56+: High Habitat Quality</w:t>
      </w:r>
      <w:r>
        <w:rPr>
          <w:rFonts w:ascii="Times New Roman" w:hAnsi="Times New Roman" w:cs="Times New Roman"/>
          <w:sz w:val="24"/>
          <w:szCs w:val="24"/>
        </w:rPr>
        <w:t>). Unlike the Tier 1 assessment, completion of all field</w:t>
      </w:r>
      <w:r w:rsidR="00082498">
        <w:rPr>
          <w:rFonts w:ascii="Times New Roman" w:hAnsi="Times New Roman" w:cs="Times New Roman"/>
          <w:sz w:val="24"/>
          <w:szCs w:val="24"/>
        </w:rPr>
        <w:t>s</w:t>
      </w:r>
      <w:r>
        <w:rPr>
          <w:rFonts w:ascii="Times New Roman" w:hAnsi="Times New Roman" w:cs="Times New Roman"/>
          <w:sz w:val="24"/>
          <w:szCs w:val="24"/>
        </w:rPr>
        <w:t xml:space="preserve"> is required.</w:t>
      </w:r>
    </w:p>
    <w:p w14:paraId="3081358C" w14:textId="7D8CE8C3" w:rsidR="007355C5" w:rsidRPr="001E3E21" w:rsidRDefault="007355C5" w:rsidP="007355C5">
      <w:pPr>
        <w:spacing w:line="480" w:lineRule="auto"/>
        <w:ind w:firstLine="720"/>
        <w:rPr>
          <w:rFonts w:ascii="Times New Roman" w:hAnsi="Times New Roman" w:cs="Times New Roman"/>
          <w:sz w:val="24"/>
          <w:szCs w:val="24"/>
        </w:rPr>
      </w:pPr>
      <w:r w:rsidRPr="001E3E21">
        <w:rPr>
          <w:rFonts w:ascii="Times New Roman" w:hAnsi="Times New Roman" w:cs="Times New Roman"/>
          <w:sz w:val="24"/>
          <w:szCs w:val="24"/>
        </w:rPr>
        <w:t xml:space="preserve">The Tier 3 Pollinator Scorecard </w:t>
      </w:r>
      <w:r w:rsidRPr="00AC3818">
        <w:rPr>
          <w:rFonts w:ascii="Times New Roman" w:hAnsi="Times New Roman" w:cs="Times New Roman"/>
          <w:sz w:val="24"/>
          <w:szCs w:val="24"/>
        </w:rPr>
        <w:t>(Appendix A)</w:t>
      </w:r>
      <w:r>
        <w:rPr>
          <w:rFonts w:ascii="Times New Roman" w:hAnsi="Times New Roman" w:cs="Times New Roman"/>
          <w:sz w:val="24"/>
          <w:szCs w:val="24"/>
        </w:rPr>
        <w:t xml:space="preserve"> </w:t>
      </w:r>
      <w:r w:rsidRPr="001E3E21">
        <w:rPr>
          <w:rFonts w:ascii="Times New Roman" w:hAnsi="Times New Roman" w:cs="Times New Roman"/>
          <w:sz w:val="24"/>
          <w:szCs w:val="24"/>
        </w:rPr>
        <w:t>provide</w:t>
      </w:r>
      <w:r>
        <w:rPr>
          <w:rFonts w:ascii="Times New Roman" w:hAnsi="Times New Roman" w:cs="Times New Roman"/>
          <w:sz w:val="24"/>
          <w:szCs w:val="24"/>
        </w:rPr>
        <w:t>s</w:t>
      </w:r>
      <w:r w:rsidRPr="001E3E21">
        <w:rPr>
          <w:rFonts w:ascii="Times New Roman" w:hAnsi="Times New Roman" w:cs="Times New Roman"/>
          <w:sz w:val="24"/>
          <w:szCs w:val="24"/>
        </w:rPr>
        <w:t xml:space="preserve"> </w:t>
      </w:r>
      <w:r>
        <w:rPr>
          <w:rFonts w:ascii="Times New Roman" w:hAnsi="Times New Roman" w:cs="Times New Roman"/>
          <w:sz w:val="24"/>
          <w:szCs w:val="24"/>
        </w:rPr>
        <w:t>the most</w:t>
      </w:r>
      <w:r w:rsidRPr="001E3E21">
        <w:rPr>
          <w:rFonts w:ascii="Times New Roman" w:hAnsi="Times New Roman" w:cs="Times New Roman"/>
          <w:sz w:val="24"/>
          <w:szCs w:val="24"/>
        </w:rPr>
        <w:t xml:space="preserve"> detailed assessment of habitat quality</w:t>
      </w:r>
      <w:r>
        <w:rPr>
          <w:rFonts w:ascii="Times New Roman" w:hAnsi="Times New Roman" w:cs="Times New Roman"/>
          <w:sz w:val="24"/>
          <w:szCs w:val="24"/>
        </w:rPr>
        <w:t>. It includes the scored Tier 2 fields</w:t>
      </w:r>
      <w:r w:rsidR="002B403A">
        <w:rPr>
          <w:rFonts w:ascii="Times New Roman" w:hAnsi="Times New Roman" w:cs="Times New Roman"/>
          <w:sz w:val="24"/>
          <w:szCs w:val="24"/>
        </w:rPr>
        <w:t xml:space="preserve"> of</w:t>
      </w:r>
      <w:r>
        <w:rPr>
          <w:rFonts w:ascii="Times New Roman" w:hAnsi="Times New Roman" w:cs="Times New Roman"/>
          <w:sz w:val="24"/>
          <w:szCs w:val="24"/>
        </w:rPr>
        <w:t xml:space="preserve"> </w:t>
      </w:r>
      <w:r w:rsidRPr="00455F67">
        <w:rPr>
          <w:rFonts w:ascii="Times New Roman" w:hAnsi="Times New Roman" w:cs="Times New Roman"/>
          <w:sz w:val="24"/>
          <w:szCs w:val="24"/>
        </w:rPr>
        <w:t>Potentially Flowering Nectar Plant Cover</w:t>
      </w:r>
      <w:r>
        <w:rPr>
          <w:rFonts w:ascii="Times New Roman" w:hAnsi="Times New Roman" w:cs="Times New Roman"/>
          <w:sz w:val="24"/>
          <w:szCs w:val="24"/>
        </w:rPr>
        <w:t xml:space="preserve">, </w:t>
      </w:r>
      <w:r w:rsidRPr="00455F67">
        <w:rPr>
          <w:rFonts w:ascii="Times New Roman" w:hAnsi="Times New Roman" w:cs="Times New Roman"/>
          <w:sz w:val="24"/>
          <w:szCs w:val="24"/>
        </w:rPr>
        <w:t>Additional Habitat Resources</w:t>
      </w:r>
      <w:r>
        <w:rPr>
          <w:rFonts w:ascii="Times New Roman" w:hAnsi="Times New Roman" w:cs="Times New Roman"/>
          <w:sz w:val="24"/>
          <w:szCs w:val="24"/>
        </w:rPr>
        <w:t>,</w:t>
      </w:r>
      <w:r w:rsidRPr="00653873">
        <w:rPr>
          <w:rFonts w:ascii="Times New Roman" w:hAnsi="Times New Roman" w:cs="Times New Roman"/>
          <w:sz w:val="24"/>
          <w:szCs w:val="24"/>
        </w:rPr>
        <w:t xml:space="preserve"> </w:t>
      </w:r>
      <w:r>
        <w:rPr>
          <w:rFonts w:ascii="Times New Roman" w:hAnsi="Times New Roman" w:cs="Times New Roman"/>
          <w:sz w:val="24"/>
          <w:szCs w:val="24"/>
        </w:rPr>
        <w:t>A</w:t>
      </w:r>
      <w:r w:rsidRPr="00455F67">
        <w:rPr>
          <w:rFonts w:ascii="Times New Roman" w:hAnsi="Times New Roman" w:cs="Times New Roman"/>
          <w:sz w:val="24"/>
          <w:szCs w:val="24"/>
        </w:rPr>
        <w:t>bundance of Milkweed</w:t>
      </w:r>
      <w:r>
        <w:rPr>
          <w:rFonts w:ascii="Times New Roman" w:hAnsi="Times New Roman" w:cs="Times New Roman"/>
          <w:sz w:val="24"/>
          <w:szCs w:val="24"/>
        </w:rPr>
        <w:t xml:space="preserve">, </w:t>
      </w:r>
      <w:r w:rsidRPr="00455F67">
        <w:rPr>
          <w:rFonts w:ascii="Times New Roman" w:hAnsi="Times New Roman" w:cs="Times New Roman"/>
          <w:sz w:val="24"/>
          <w:szCs w:val="24"/>
        </w:rPr>
        <w:t>Pollinators Observed</w:t>
      </w:r>
      <w:r>
        <w:rPr>
          <w:rFonts w:ascii="Times New Roman" w:hAnsi="Times New Roman" w:cs="Times New Roman"/>
          <w:sz w:val="24"/>
          <w:szCs w:val="24"/>
        </w:rPr>
        <w:t>, with the addition of N</w:t>
      </w:r>
      <w:r w:rsidRPr="002F5130">
        <w:rPr>
          <w:rFonts w:ascii="Times New Roman" w:hAnsi="Times New Roman" w:cs="Times New Roman"/>
          <w:sz w:val="24"/>
          <w:szCs w:val="24"/>
        </w:rPr>
        <w:t>umber of Nectar Plant Species</w:t>
      </w:r>
      <w:r>
        <w:rPr>
          <w:rFonts w:ascii="Times New Roman" w:hAnsi="Times New Roman" w:cs="Times New Roman"/>
          <w:sz w:val="24"/>
          <w:szCs w:val="24"/>
        </w:rPr>
        <w:t xml:space="preserve">, </w:t>
      </w:r>
      <w:r w:rsidRPr="002F5130">
        <w:rPr>
          <w:rFonts w:ascii="Times New Roman" w:hAnsi="Times New Roman" w:cs="Times New Roman"/>
          <w:sz w:val="24"/>
          <w:szCs w:val="24"/>
        </w:rPr>
        <w:t>Number of Native Nectar Plant Species</w:t>
      </w:r>
      <w:r>
        <w:rPr>
          <w:rFonts w:ascii="Times New Roman" w:hAnsi="Times New Roman" w:cs="Times New Roman"/>
          <w:sz w:val="24"/>
          <w:szCs w:val="24"/>
        </w:rPr>
        <w:t xml:space="preserve">, and </w:t>
      </w:r>
      <w:r w:rsidRPr="00653873">
        <w:rPr>
          <w:rFonts w:ascii="Times New Roman" w:hAnsi="Times New Roman" w:cs="Times New Roman"/>
          <w:sz w:val="24"/>
          <w:szCs w:val="24"/>
        </w:rPr>
        <w:t>Invasive Species &amp; Noxious Weed Cover</w:t>
      </w:r>
      <w:r>
        <w:rPr>
          <w:rFonts w:ascii="Times New Roman" w:hAnsi="Times New Roman" w:cs="Times New Roman"/>
          <w:sz w:val="24"/>
          <w:szCs w:val="24"/>
        </w:rPr>
        <w:t xml:space="preserve">. The sum of the scores for these categories </w:t>
      </w:r>
      <w:r w:rsidR="00D47369">
        <w:rPr>
          <w:rFonts w:ascii="Times New Roman" w:hAnsi="Times New Roman" w:cs="Times New Roman"/>
          <w:sz w:val="24"/>
          <w:szCs w:val="24"/>
        </w:rPr>
        <w:t xml:space="preserve">are </w:t>
      </w:r>
      <w:r>
        <w:rPr>
          <w:rFonts w:ascii="Times New Roman" w:hAnsi="Times New Roman" w:cs="Times New Roman"/>
          <w:sz w:val="24"/>
          <w:szCs w:val="24"/>
        </w:rPr>
        <w:t xml:space="preserve">evaluated using a </w:t>
      </w:r>
      <w:r>
        <w:rPr>
          <w:rFonts w:ascii="Times New Roman" w:hAnsi="Times New Roman" w:cs="Times New Roman"/>
          <w:sz w:val="24"/>
          <w:szCs w:val="24"/>
        </w:rPr>
        <w:lastRenderedPageBreak/>
        <w:t>different ranking (</w:t>
      </w:r>
      <w:r w:rsidRPr="00653873">
        <w:rPr>
          <w:rFonts w:ascii="Times New Roman" w:hAnsi="Times New Roman" w:cs="Times New Roman"/>
          <w:sz w:val="24"/>
          <w:szCs w:val="24"/>
        </w:rPr>
        <w:t>0 – 20: Improvement Opportunity</w:t>
      </w:r>
      <w:r>
        <w:rPr>
          <w:rFonts w:ascii="Times New Roman" w:hAnsi="Times New Roman" w:cs="Times New Roman"/>
          <w:sz w:val="24"/>
          <w:szCs w:val="24"/>
        </w:rPr>
        <w:t xml:space="preserve">, </w:t>
      </w:r>
      <w:r w:rsidRPr="00653873">
        <w:rPr>
          <w:rFonts w:ascii="Times New Roman" w:hAnsi="Times New Roman" w:cs="Times New Roman"/>
          <w:sz w:val="24"/>
          <w:szCs w:val="24"/>
        </w:rPr>
        <w:t>21 – 35: Basic Habitat Quality</w:t>
      </w:r>
      <w:r>
        <w:rPr>
          <w:rFonts w:ascii="Times New Roman" w:hAnsi="Times New Roman" w:cs="Times New Roman"/>
          <w:sz w:val="24"/>
          <w:szCs w:val="24"/>
        </w:rPr>
        <w:t>,</w:t>
      </w:r>
      <w:r w:rsidRPr="00653873">
        <w:rPr>
          <w:rFonts w:ascii="Times New Roman" w:hAnsi="Times New Roman" w:cs="Times New Roman"/>
          <w:sz w:val="24"/>
          <w:szCs w:val="24"/>
        </w:rPr>
        <w:t xml:space="preserve"> 36 – 50: Moderate Habitat Quality</w:t>
      </w:r>
      <w:r>
        <w:rPr>
          <w:rFonts w:ascii="Times New Roman" w:hAnsi="Times New Roman" w:cs="Times New Roman"/>
          <w:sz w:val="24"/>
          <w:szCs w:val="24"/>
        </w:rPr>
        <w:t xml:space="preserve">, </w:t>
      </w:r>
      <w:r w:rsidRPr="00653873">
        <w:rPr>
          <w:rFonts w:ascii="Times New Roman" w:hAnsi="Times New Roman" w:cs="Times New Roman"/>
          <w:sz w:val="24"/>
          <w:szCs w:val="24"/>
        </w:rPr>
        <w:t>51 – 75: High Habitat Quality</w:t>
      </w:r>
      <w:r>
        <w:rPr>
          <w:rFonts w:ascii="Times New Roman" w:hAnsi="Times New Roman" w:cs="Times New Roman"/>
          <w:sz w:val="24"/>
          <w:szCs w:val="24"/>
        </w:rPr>
        <w:t xml:space="preserve">, and </w:t>
      </w:r>
      <w:r w:rsidRPr="00653873">
        <w:rPr>
          <w:rFonts w:ascii="Times New Roman" w:hAnsi="Times New Roman" w:cs="Times New Roman"/>
          <w:sz w:val="24"/>
          <w:szCs w:val="24"/>
        </w:rPr>
        <w:t>76+: Exemplary</w:t>
      </w:r>
      <w:r w:rsidR="00D47369">
        <w:rPr>
          <w:rFonts w:ascii="Times New Roman" w:hAnsi="Times New Roman" w:cs="Times New Roman"/>
          <w:sz w:val="24"/>
          <w:szCs w:val="24"/>
        </w:rPr>
        <w:t>)</w:t>
      </w:r>
      <w:r>
        <w:rPr>
          <w:rFonts w:ascii="Times New Roman" w:hAnsi="Times New Roman" w:cs="Times New Roman"/>
          <w:sz w:val="24"/>
          <w:szCs w:val="24"/>
        </w:rPr>
        <w:t xml:space="preserve">. The descriptive fields of </w:t>
      </w:r>
      <w:r w:rsidRPr="00455F67">
        <w:rPr>
          <w:rFonts w:ascii="Times New Roman" w:hAnsi="Times New Roman" w:cs="Times New Roman"/>
          <w:sz w:val="24"/>
          <w:szCs w:val="24"/>
        </w:rPr>
        <w:t>Adjacent Land Use</w:t>
      </w:r>
      <w:r>
        <w:rPr>
          <w:rFonts w:ascii="Times New Roman" w:hAnsi="Times New Roman" w:cs="Times New Roman"/>
          <w:sz w:val="24"/>
          <w:szCs w:val="24"/>
        </w:rPr>
        <w:t xml:space="preserve">, </w:t>
      </w:r>
      <w:r w:rsidRPr="00455F67">
        <w:rPr>
          <w:rFonts w:ascii="Times New Roman" w:hAnsi="Times New Roman" w:cs="Times New Roman"/>
          <w:sz w:val="24"/>
          <w:szCs w:val="24"/>
        </w:rPr>
        <w:t>Threats</w:t>
      </w:r>
      <w:r>
        <w:rPr>
          <w:rFonts w:ascii="Times New Roman" w:hAnsi="Times New Roman" w:cs="Times New Roman"/>
          <w:sz w:val="24"/>
          <w:szCs w:val="24"/>
        </w:rPr>
        <w:t xml:space="preserve">, and </w:t>
      </w:r>
      <w:r w:rsidRPr="00455F67">
        <w:rPr>
          <w:rFonts w:ascii="Times New Roman" w:hAnsi="Times New Roman" w:cs="Times New Roman"/>
          <w:sz w:val="24"/>
          <w:szCs w:val="24"/>
        </w:rPr>
        <w:t>Opportunities</w:t>
      </w:r>
      <w:r>
        <w:rPr>
          <w:rFonts w:ascii="Times New Roman" w:hAnsi="Times New Roman" w:cs="Times New Roman"/>
          <w:sz w:val="24"/>
          <w:szCs w:val="24"/>
        </w:rPr>
        <w:t xml:space="preserve"> are also present on the Tier 3 scorecard.  The user is also required to list the species present. </w:t>
      </w:r>
    </w:p>
    <w:p w14:paraId="57C3B3C0" w14:textId="72624B01" w:rsidR="000F7163" w:rsidRPr="00D53A75" w:rsidRDefault="000F7163" w:rsidP="000F716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Monarch butterflies migrate through Oklahoma during the </w:t>
      </w:r>
      <w:r w:rsidR="00623603">
        <w:rPr>
          <w:rFonts w:ascii="Times New Roman" w:hAnsi="Times New Roman" w:cs="Times New Roman"/>
          <w:sz w:val="24"/>
          <w:szCs w:val="24"/>
        </w:rPr>
        <w:t>s</w:t>
      </w:r>
      <w:r>
        <w:rPr>
          <w:rFonts w:ascii="Times New Roman" w:hAnsi="Times New Roman" w:cs="Times New Roman"/>
          <w:sz w:val="24"/>
          <w:szCs w:val="24"/>
        </w:rPr>
        <w:t xml:space="preserve">pring and fall, and individuals </w:t>
      </w:r>
      <w:r w:rsidR="005700E6">
        <w:rPr>
          <w:rFonts w:ascii="Times New Roman" w:hAnsi="Times New Roman" w:cs="Times New Roman"/>
          <w:sz w:val="24"/>
          <w:szCs w:val="24"/>
        </w:rPr>
        <w:t>will</w:t>
      </w:r>
      <w:r>
        <w:rPr>
          <w:rFonts w:ascii="Times New Roman" w:hAnsi="Times New Roman" w:cs="Times New Roman"/>
          <w:sz w:val="24"/>
          <w:szCs w:val="24"/>
        </w:rPr>
        <w:t xml:space="preserve"> encounter different habitat conditions during those times. In </w:t>
      </w:r>
      <w:r w:rsidR="00623603">
        <w:rPr>
          <w:rFonts w:ascii="Times New Roman" w:hAnsi="Times New Roman" w:cs="Times New Roman"/>
          <w:sz w:val="24"/>
          <w:szCs w:val="24"/>
        </w:rPr>
        <w:t>s</w:t>
      </w:r>
      <w:r>
        <w:rPr>
          <w:rFonts w:ascii="Times New Roman" w:hAnsi="Times New Roman" w:cs="Times New Roman"/>
          <w:sz w:val="24"/>
          <w:szCs w:val="24"/>
        </w:rPr>
        <w:t xml:space="preserve">pring 2021, the first adult monarch reported in Oklahoma </w:t>
      </w:r>
      <w:r w:rsidR="002B403A">
        <w:rPr>
          <w:rFonts w:ascii="Times New Roman" w:hAnsi="Times New Roman" w:cs="Times New Roman"/>
          <w:sz w:val="24"/>
          <w:szCs w:val="24"/>
        </w:rPr>
        <w:t xml:space="preserve">was </w:t>
      </w:r>
      <w:r w:rsidR="005700E6">
        <w:rPr>
          <w:rFonts w:ascii="Times New Roman" w:hAnsi="Times New Roman" w:cs="Times New Roman"/>
          <w:sz w:val="24"/>
          <w:szCs w:val="24"/>
        </w:rPr>
        <w:t xml:space="preserve">on </w:t>
      </w:r>
      <w:r w:rsidR="002B403A">
        <w:rPr>
          <w:rFonts w:ascii="Times New Roman" w:hAnsi="Times New Roman" w:cs="Times New Roman"/>
          <w:sz w:val="24"/>
          <w:szCs w:val="24"/>
        </w:rPr>
        <w:t>March</w:t>
      </w:r>
      <w:r>
        <w:rPr>
          <w:rFonts w:ascii="Times New Roman" w:hAnsi="Times New Roman" w:cs="Times New Roman"/>
          <w:sz w:val="24"/>
          <w:szCs w:val="24"/>
        </w:rPr>
        <w:t xml:space="preserve"> 7 near Antlers. </w:t>
      </w:r>
      <w:r w:rsidR="0068542B">
        <w:rPr>
          <w:rFonts w:ascii="Times New Roman" w:hAnsi="Times New Roman" w:cs="Times New Roman"/>
          <w:sz w:val="24"/>
          <w:szCs w:val="24"/>
        </w:rPr>
        <w:t>A</w:t>
      </w:r>
      <w:r>
        <w:rPr>
          <w:rFonts w:ascii="Times New Roman" w:hAnsi="Times New Roman" w:cs="Times New Roman"/>
          <w:sz w:val="24"/>
          <w:szCs w:val="24"/>
        </w:rPr>
        <w:t xml:space="preserve"> difference </w:t>
      </w:r>
      <w:r w:rsidR="0068542B">
        <w:rPr>
          <w:rFonts w:ascii="Times New Roman" w:hAnsi="Times New Roman" w:cs="Times New Roman"/>
          <w:sz w:val="24"/>
          <w:szCs w:val="24"/>
        </w:rPr>
        <w:t xml:space="preserve">between the spring and fall migrations </w:t>
      </w:r>
      <w:r w:rsidR="00C94457">
        <w:rPr>
          <w:rFonts w:ascii="Times New Roman" w:hAnsi="Times New Roman" w:cs="Times New Roman"/>
          <w:sz w:val="24"/>
          <w:szCs w:val="24"/>
        </w:rPr>
        <w:t>is</w:t>
      </w:r>
      <w:r>
        <w:rPr>
          <w:rFonts w:ascii="Times New Roman" w:hAnsi="Times New Roman" w:cs="Times New Roman"/>
          <w:sz w:val="24"/>
          <w:szCs w:val="24"/>
        </w:rPr>
        <w:t xml:space="preserve"> the </w:t>
      </w:r>
      <w:r w:rsidR="005700E6">
        <w:rPr>
          <w:rFonts w:ascii="Times New Roman" w:hAnsi="Times New Roman" w:cs="Times New Roman"/>
          <w:sz w:val="24"/>
          <w:szCs w:val="24"/>
        </w:rPr>
        <w:t xml:space="preserve">composition of </w:t>
      </w:r>
      <w:r>
        <w:rPr>
          <w:rFonts w:ascii="Times New Roman" w:hAnsi="Times New Roman" w:cs="Times New Roman"/>
          <w:sz w:val="24"/>
          <w:szCs w:val="24"/>
        </w:rPr>
        <w:t xml:space="preserve">host and nectar plants </w:t>
      </w:r>
      <w:r w:rsidR="0068542B">
        <w:rPr>
          <w:rFonts w:ascii="Times New Roman" w:hAnsi="Times New Roman" w:cs="Times New Roman"/>
          <w:sz w:val="24"/>
          <w:szCs w:val="24"/>
        </w:rPr>
        <w:t>at a site.</w:t>
      </w:r>
      <w:r>
        <w:rPr>
          <w:rFonts w:ascii="Times New Roman" w:hAnsi="Times New Roman" w:cs="Times New Roman"/>
          <w:sz w:val="24"/>
          <w:szCs w:val="24"/>
        </w:rPr>
        <w:t xml:space="preserve"> Given phenological patterns in the region, migrating butterflies are more likely to encounter members of the sunflower family (Asteraceae) in the fall and spring ephemerals in spring. Therefore, the objective of this research is to determine if and how the fall and spring habitat scores derived from ROWSC differ between those times. For example, in the spring a diverse community of ephemeral plants could give way to non-native, warm season grasses in the fall (i.e., Johnsongrass [</w:t>
      </w:r>
      <w:r w:rsidRPr="00BD4387">
        <w:rPr>
          <w:rFonts w:ascii="Times New Roman" w:hAnsi="Times New Roman" w:cs="Times New Roman"/>
          <w:i/>
          <w:iCs/>
          <w:sz w:val="24"/>
          <w:szCs w:val="24"/>
        </w:rPr>
        <w:t xml:space="preserve">Sorghum </w:t>
      </w:r>
      <w:proofErr w:type="spellStart"/>
      <w:r w:rsidRPr="00BD4387">
        <w:rPr>
          <w:rFonts w:ascii="Times New Roman" w:hAnsi="Times New Roman" w:cs="Times New Roman"/>
          <w:i/>
          <w:iCs/>
          <w:sz w:val="24"/>
          <w:szCs w:val="24"/>
        </w:rPr>
        <w:t>halpense</w:t>
      </w:r>
      <w:proofErr w:type="spellEnd"/>
      <w:r w:rsidR="00C352C7">
        <w:rPr>
          <w:rFonts w:ascii="Times New Roman" w:hAnsi="Times New Roman" w:cs="Times New Roman"/>
          <w:sz w:val="24"/>
          <w:szCs w:val="24"/>
        </w:rPr>
        <w:t xml:space="preserve"> L.</w:t>
      </w:r>
      <w:r>
        <w:rPr>
          <w:rFonts w:ascii="Times New Roman" w:hAnsi="Times New Roman" w:cs="Times New Roman"/>
          <w:sz w:val="24"/>
          <w:szCs w:val="24"/>
        </w:rPr>
        <w:t xml:space="preserve">]). </w:t>
      </w:r>
      <w:r w:rsidR="00270E09">
        <w:rPr>
          <w:rFonts w:ascii="Times New Roman" w:hAnsi="Times New Roman" w:cs="Times New Roman"/>
          <w:sz w:val="24"/>
          <w:szCs w:val="24"/>
        </w:rPr>
        <w:t>Likewise</w:t>
      </w:r>
      <w:r>
        <w:rPr>
          <w:rFonts w:ascii="Times New Roman" w:hAnsi="Times New Roman" w:cs="Times New Roman"/>
          <w:sz w:val="24"/>
          <w:szCs w:val="24"/>
        </w:rPr>
        <w:t>, butterflies arriving in the spring may encounter sites dominated by non-native, cool season forbs and grasses (i.e., tall fescue [</w:t>
      </w:r>
      <w:proofErr w:type="spellStart"/>
      <w:r w:rsidRPr="002E703A">
        <w:rPr>
          <w:rFonts w:ascii="Times New Roman" w:hAnsi="Times New Roman" w:cs="Times New Roman"/>
          <w:i/>
          <w:iCs/>
          <w:sz w:val="24"/>
          <w:szCs w:val="24"/>
        </w:rPr>
        <w:t>Schedonorus</w:t>
      </w:r>
      <w:proofErr w:type="spellEnd"/>
      <w:r w:rsidRPr="002E703A">
        <w:rPr>
          <w:rFonts w:ascii="Times New Roman" w:hAnsi="Times New Roman" w:cs="Times New Roman"/>
          <w:i/>
          <w:iCs/>
          <w:sz w:val="24"/>
          <w:szCs w:val="24"/>
        </w:rPr>
        <w:t xml:space="preserve"> </w:t>
      </w:r>
      <w:proofErr w:type="spellStart"/>
      <w:r w:rsidRPr="002E703A">
        <w:rPr>
          <w:rFonts w:ascii="Times New Roman" w:hAnsi="Times New Roman" w:cs="Times New Roman"/>
          <w:i/>
          <w:iCs/>
          <w:sz w:val="24"/>
          <w:szCs w:val="24"/>
        </w:rPr>
        <w:t>arundinaceus</w:t>
      </w:r>
      <w:proofErr w:type="spellEnd"/>
      <w:r w:rsidR="00C352C7">
        <w:rPr>
          <w:rFonts w:ascii="Times New Roman" w:hAnsi="Times New Roman" w:cs="Times New Roman"/>
          <w:sz w:val="24"/>
          <w:szCs w:val="24"/>
        </w:rPr>
        <w:t xml:space="preserve"> (</w:t>
      </w:r>
      <w:proofErr w:type="spellStart"/>
      <w:r w:rsidR="00C352C7">
        <w:rPr>
          <w:rFonts w:ascii="Times New Roman" w:hAnsi="Times New Roman" w:cs="Times New Roman"/>
          <w:sz w:val="24"/>
          <w:szCs w:val="24"/>
        </w:rPr>
        <w:t>Schreb</w:t>
      </w:r>
      <w:proofErr w:type="spellEnd"/>
      <w:r w:rsidR="00C352C7">
        <w:rPr>
          <w:rFonts w:ascii="Times New Roman" w:hAnsi="Times New Roman" w:cs="Times New Roman"/>
          <w:sz w:val="24"/>
          <w:szCs w:val="24"/>
        </w:rPr>
        <w:t xml:space="preserve">.) </w:t>
      </w:r>
      <w:proofErr w:type="spellStart"/>
      <w:r w:rsidR="00C352C7">
        <w:rPr>
          <w:rFonts w:ascii="Times New Roman" w:hAnsi="Times New Roman" w:cs="Times New Roman"/>
          <w:sz w:val="24"/>
          <w:szCs w:val="24"/>
        </w:rPr>
        <w:t>Dumort</w:t>
      </w:r>
      <w:proofErr w:type="spellEnd"/>
      <w:r w:rsidR="00C352C7">
        <w:rPr>
          <w:rFonts w:ascii="Times New Roman" w:hAnsi="Times New Roman" w:cs="Times New Roman"/>
          <w:sz w:val="24"/>
          <w:szCs w:val="24"/>
        </w:rPr>
        <w:t>.</w:t>
      </w:r>
      <w:r>
        <w:rPr>
          <w:rFonts w:ascii="Times New Roman" w:hAnsi="Times New Roman" w:cs="Times New Roman"/>
          <w:sz w:val="24"/>
          <w:szCs w:val="24"/>
        </w:rPr>
        <w:t>]).</w:t>
      </w:r>
    </w:p>
    <w:p w14:paraId="09D3B07C" w14:textId="77777777" w:rsidR="000F7163" w:rsidRPr="00DB1EAE" w:rsidRDefault="000F7163" w:rsidP="000F7163">
      <w:pPr>
        <w:spacing w:line="480" w:lineRule="auto"/>
        <w:rPr>
          <w:rFonts w:ascii="Times New Roman" w:hAnsi="Times New Roman" w:cs="Times New Roman"/>
          <w:b/>
          <w:bCs/>
          <w:sz w:val="24"/>
          <w:szCs w:val="24"/>
        </w:rPr>
      </w:pPr>
      <w:r w:rsidRPr="00DB1EAE">
        <w:rPr>
          <w:rFonts w:ascii="Times New Roman" w:hAnsi="Times New Roman" w:cs="Times New Roman"/>
          <w:b/>
          <w:bCs/>
          <w:sz w:val="24"/>
          <w:szCs w:val="24"/>
        </w:rPr>
        <w:t>Methods</w:t>
      </w:r>
    </w:p>
    <w:p w14:paraId="19262F76" w14:textId="77777777" w:rsidR="000F7163" w:rsidRDefault="000F7163" w:rsidP="000F7163">
      <w:pPr>
        <w:spacing w:line="480" w:lineRule="auto"/>
        <w:rPr>
          <w:rFonts w:ascii="Times New Roman" w:hAnsi="Times New Roman" w:cs="Times New Roman"/>
          <w:b/>
          <w:bCs/>
          <w:sz w:val="24"/>
          <w:szCs w:val="24"/>
        </w:rPr>
      </w:pPr>
      <w:r w:rsidRPr="00DB1EAE">
        <w:rPr>
          <w:rFonts w:ascii="Times New Roman" w:hAnsi="Times New Roman" w:cs="Times New Roman"/>
          <w:b/>
          <w:bCs/>
          <w:sz w:val="24"/>
          <w:szCs w:val="24"/>
        </w:rPr>
        <w:t>Study Area</w:t>
      </w:r>
    </w:p>
    <w:p w14:paraId="00E594E9" w14:textId="775CF343" w:rsidR="007355C5" w:rsidRPr="00DB1EAE" w:rsidRDefault="000F7163" w:rsidP="007355C5">
      <w:pPr>
        <w:spacing w:line="480" w:lineRule="auto"/>
        <w:rPr>
          <w:rFonts w:ascii="Times New Roman" w:hAnsi="Times New Roman" w:cs="Times New Roman"/>
          <w:sz w:val="24"/>
          <w:szCs w:val="24"/>
        </w:rPr>
      </w:pPr>
      <w:r>
        <w:rPr>
          <w:rFonts w:ascii="Times New Roman" w:hAnsi="Times New Roman" w:cs="Times New Roman"/>
          <w:sz w:val="24"/>
          <w:szCs w:val="24"/>
        </w:rPr>
        <w:tab/>
      </w:r>
      <w:r w:rsidR="007355C5">
        <w:rPr>
          <w:rFonts w:ascii="Times New Roman" w:hAnsi="Times New Roman" w:cs="Times New Roman"/>
          <w:sz w:val="24"/>
          <w:szCs w:val="24"/>
        </w:rPr>
        <w:t xml:space="preserve">The study area, </w:t>
      </w:r>
      <w:r w:rsidR="007355C5" w:rsidRPr="00DB1EAE">
        <w:rPr>
          <w:rFonts w:ascii="Times New Roman" w:hAnsi="Times New Roman" w:cs="Times New Roman"/>
          <w:sz w:val="24"/>
          <w:szCs w:val="24"/>
        </w:rPr>
        <w:t xml:space="preserve">ODOT Division 2 (Figure </w:t>
      </w:r>
      <w:r w:rsidR="00250404">
        <w:rPr>
          <w:rFonts w:ascii="Times New Roman" w:hAnsi="Times New Roman" w:cs="Times New Roman"/>
          <w:sz w:val="24"/>
          <w:szCs w:val="24"/>
        </w:rPr>
        <w:t>1</w:t>
      </w:r>
      <w:r w:rsidR="007355C5" w:rsidRPr="00DB1EAE">
        <w:rPr>
          <w:rFonts w:ascii="Times New Roman" w:hAnsi="Times New Roman" w:cs="Times New Roman"/>
          <w:sz w:val="24"/>
          <w:szCs w:val="24"/>
        </w:rPr>
        <w:t>)</w:t>
      </w:r>
      <w:r w:rsidR="007355C5">
        <w:rPr>
          <w:rFonts w:ascii="Times New Roman" w:hAnsi="Times New Roman" w:cs="Times New Roman"/>
          <w:sz w:val="24"/>
          <w:szCs w:val="24"/>
        </w:rPr>
        <w:t>,</w:t>
      </w:r>
      <w:r w:rsidR="007355C5" w:rsidRPr="00DB1EAE">
        <w:rPr>
          <w:rFonts w:ascii="Times New Roman" w:hAnsi="Times New Roman" w:cs="Times New Roman"/>
          <w:sz w:val="24"/>
          <w:szCs w:val="24"/>
        </w:rPr>
        <w:t xml:space="preserve"> is in the Southeast portion of the state </w:t>
      </w:r>
      <w:r w:rsidR="007355C5">
        <w:rPr>
          <w:rFonts w:ascii="Times New Roman" w:hAnsi="Times New Roman" w:cs="Times New Roman"/>
          <w:sz w:val="24"/>
          <w:szCs w:val="24"/>
        </w:rPr>
        <w:t>and consists of</w:t>
      </w:r>
      <w:r w:rsidR="007355C5" w:rsidRPr="00DB1EAE">
        <w:rPr>
          <w:rFonts w:ascii="Times New Roman" w:hAnsi="Times New Roman" w:cs="Times New Roman"/>
          <w:sz w:val="24"/>
          <w:szCs w:val="24"/>
        </w:rPr>
        <w:t xml:space="preserve"> four geomorphic provinces</w:t>
      </w:r>
      <w:r w:rsidR="007355C5">
        <w:rPr>
          <w:rFonts w:ascii="Times New Roman" w:hAnsi="Times New Roman" w:cs="Times New Roman"/>
          <w:sz w:val="24"/>
          <w:szCs w:val="24"/>
        </w:rPr>
        <w:t>:</w:t>
      </w:r>
      <w:r w:rsidR="007355C5" w:rsidRPr="00DB1EAE">
        <w:rPr>
          <w:rFonts w:ascii="Times New Roman" w:hAnsi="Times New Roman" w:cs="Times New Roman"/>
          <w:sz w:val="24"/>
          <w:szCs w:val="24"/>
        </w:rPr>
        <w:t xml:space="preserve"> the Ouachita Mountains characterized by moderate to high hills and ridges </w:t>
      </w:r>
      <w:r w:rsidR="007355C5">
        <w:rPr>
          <w:rFonts w:ascii="Times New Roman" w:hAnsi="Times New Roman" w:cs="Times New Roman"/>
          <w:sz w:val="24"/>
          <w:szCs w:val="24"/>
        </w:rPr>
        <w:t>of</w:t>
      </w:r>
      <w:r w:rsidR="007355C5" w:rsidRPr="00DB1EAE">
        <w:rPr>
          <w:rFonts w:ascii="Times New Roman" w:hAnsi="Times New Roman" w:cs="Times New Roman"/>
          <w:sz w:val="24"/>
          <w:szCs w:val="24"/>
        </w:rPr>
        <w:t xml:space="preserve"> tightly folded sedimentary rock; </w:t>
      </w:r>
      <w:r w:rsidR="007355C5">
        <w:rPr>
          <w:rFonts w:ascii="Times New Roman" w:hAnsi="Times New Roman" w:cs="Times New Roman"/>
          <w:sz w:val="24"/>
          <w:szCs w:val="24"/>
        </w:rPr>
        <w:t xml:space="preserve">the </w:t>
      </w:r>
      <w:r w:rsidR="007355C5" w:rsidRPr="00DB1EAE">
        <w:rPr>
          <w:rFonts w:ascii="Times New Roman" w:hAnsi="Times New Roman" w:cs="Times New Roman"/>
          <w:sz w:val="24"/>
          <w:szCs w:val="24"/>
        </w:rPr>
        <w:t xml:space="preserve">Eastern Sandstone-Cuesta Plains </w:t>
      </w:r>
      <w:r w:rsidR="007355C5">
        <w:rPr>
          <w:rFonts w:ascii="Times New Roman" w:hAnsi="Times New Roman" w:cs="Times New Roman"/>
          <w:sz w:val="24"/>
          <w:szCs w:val="24"/>
        </w:rPr>
        <w:t xml:space="preserve">of </w:t>
      </w:r>
      <w:r w:rsidR="007355C5" w:rsidRPr="00DB1EAE">
        <w:rPr>
          <w:rFonts w:ascii="Times New Roman" w:hAnsi="Times New Roman" w:cs="Times New Roman"/>
          <w:sz w:val="24"/>
          <w:szCs w:val="24"/>
        </w:rPr>
        <w:t xml:space="preserve"> sandstones that overlook broad shale plains; McAlester Marginal Hills Belt </w:t>
      </w:r>
      <w:r w:rsidR="007355C5">
        <w:rPr>
          <w:rFonts w:ascii="Times New Roman" w:hAnsi="Times New Roman" w:cs="Times New Roman"/>
          <w:sz w:val="24"/>
          <w:szCs w:val="24"/>
        </w:rPr>
        <w:t xml:space="preserve">that are </w:t>
      </w:r>
      <w:r w:rsidR="007355C5" w:rsidRPr="00DB1EAE">
        <w:rPr>
          <w:rFonts w:ascii="Times New Roman" w:hAnsi="Times New Roman" w:cs="Times New Roman"/>
          <w:sz w:val="24"/>
          <w:szCs w:val="24"/>
        </w:rPr>
        <w:t xml:space="preserve">sandstone </w:t>
      </w:r>
      <w:r w:rsidR="007355C5" w:rsidRPr="00DB1EAE">
        <w:rPr>
          <w:rFonts w:ascii="Times New Roman" w:hAnsi="Times New Roman" w:cs="Times New Roman"/>
          <w:sz w:val="24"/>
          <w:szCs w:val="24"/>
        </w:rPr>
        <w:lastRenderedPageBreak/>
        <w:t>cap</w:t>
      </w:r>
      <w:r w:rsidR="007355C5">
        <w:rPr>
          <w:rFonts w:ascii="Times New Roman" w:hAnsi="Times New Roman" w:cs="Times New Roman"/>
          <w:sz w:val="24"/>
          <w:szCs w:val="24"/>
        </w:rPr>
        <w:t>ped</w:t>
      </w:r>
      <w:r w:rsidR="007355C5" w:rsidRPr="00DB1EAE">
        <w:rPr>
          <w:rFonts w:ascii="Times New Roman" w:hAnsi="Times New Roman" w:cs="Times New Roman"/>
          <w:sz w:val="24"/>
          <w:szCs w:val="24"/>
        </w:rPr>
        <w:t xml:space="preserve"> broad hills and mountains that rise 91.44m – 609.6m above wide hilly plains of shale; and finally the Dissected Coastal Plain characterized by unlithified sands, gravel, clays, and some limestone (Curtis Jr et al. 2008)</w:t>
      </w:r>
      <w:r w:rsidR="007355C5">
        <w:rPr>
          <w:rFonts w:ascii="Times New Roman" w:hAnsi="Times New Roman" w:cs="Times New Roman"/>
          <w:sz w:val="24"/>
          <w:szCs w:val="24"/>
        </w:rPr>
        <w:t xml:space="preserve">. </w:t>
      </w:r>
    </w:p>
    <w:p w14:paraId="134C30A2" w14:textId="7899C393" w:rsidR="007355C5" w:rsidRDefault="000F7163" w:rsidP="007355C5">
      <w:pPr>
        <w:spacing w:line="480" w:lineRule="auto"/>
        <w:ind w:firstLine="720"/>
        <w:rPr>
          <w:rStyle w:val="normaltextrun"/>
          <w:rFonts w:ascii="Times New Roman" w:hAnsi="Times New Roman" w:cs="Times New Roman"/>
          <w:sz w:val="24"/>
          <w:szCs w:val="24"/>
        </w:rPr>
      </w:pPr>
      <w:r w:rsidRPr="00AA42D1">
        <w:rPr>
          <w:rFonts w:ascii="Times New Roman" w:hAnsi="Times New Roman" w:cs="Times New Roman"/>
          <w:sz w:val="24"/>
          <w:szCs w:val="24"/>
        </w:rPr>
        <w:t>Eastern Oklahoma is in the Subtropical Humid (Cf) climate zone (</w:t>
      </w:r>
      <w:r w:rsidRPr="00AA42D1">
        <w:rPr>
          <w:rStyle w:val="normaltextrun"/>
          <w:rFonts w:ascii="Times New Roman" w:hAnsi="Times New Roman" w:cs="Times New Roman"/>
          <w:sz w:val="24"/>
          <w:szCs w:val="24"/>
        </w:rPr>
        <w:t>Trewartha 1968)</w:t>
      </w:r>
      <w:r w:rsidRPr="00AA42D1">
        <w:rPr>
          <w:rFonts w:ascii="Times New Roman" w:hAnsi="Times New Roman" w:cs="Times New Roman"/>
          <w:sz w:val="24"/>
          <w:szCs w:val="24"/>
        </w:rPr>
        <w:t>.</w:t>
      </w:r>
      <w:r w:rsidRPr="00DB1EAE">
        <w:rPr>
          <w:rFonts w:ascii="Times New Roman" w:hAnsi="Times New Roman" w:cs="Times New Roman"/>
          <w:sz w:val="24"/>
          <w:szCs w:val="24"/>
        </w:rPr>
        <w:t xml:space="preserve"> The </w:t>
      </w:r>
      <w:r>
        <w:rPr>
          <w:rFonts w:ascii="Times New Roman" w:hAnsi="Times New Roman" w:cs="Times New Roman"/>
          <w:sz w:val="24"/>
          <w:szCs w:val="24"/>
        </w:rPr>
        <w:t>mean July temperature is 27.78</w:t>
      </w:r>
      <w:r w:rsidRPr="003D2603">
        <w:rPr>
          <w:rFonts w:ascii="Times New Roman" w:hAnsi="Times New Roman" w:cs="Times New Roman"/>
          <w:sz w:val="24"/>
          <w:szCs w:val="24"/>
          <w:vertAlign w:val="superscript"/>
        </w:rPr>
        <w:t>o</w:t>
      </w:r>
      <w:r>
        <w:rPr>
          <w:rFonts w:ascii="Times New Roman" w:hAnsi="Times New Roman" w:cs="Times New Roman"/>
          <w:sz w:val="24"/>
          <w:szCs w:val="24"/>
          <w:vertAlign w:val="superscript"/>
        </w:rPr>
        <w:t xml:space="preserve"> </w:t>
      </w:r>
      <w:r>
        <w:rPr>
          <w:rFonts w:ascii="Times New Roman" w:hAnsi="Times New Roman" w:cs="Times New Roman"/>
          <w:sz w:val="24"/>
          <w:szCs w:val="24"/>
        </w:rPr>
        <w:t>C and 4.2</w:t>
      </w:r>
      <w:r w:rsidRPr="003D2603">
        <w:rPr>
          <w:rFonts w:ascii="Times New Roman" w:hAnsi="Times New Roman" w:cs="Times New Roman"/>
          <w:sz w:val="24"/>
          <w:szCs w:val="24"/>
          <w:vertAlign w:val="superscript"/>
        </w:rPr>
        <w:t>o</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C in January. </w:t>
      </w:r>
      <w:r w:rsidRPr="00DB1EAE">
        <w:rPr>
          <w:rFonts w:ascii="Times New Roman" w:hAnsi="Times New Roman" w:cs="Times New Roman"/>
          <w:sz w:val="24"/>
          <w:szCs w:val="24"/>
        </w:rPr>
        <w:t>The growing season</w:t>
      </w:r>
      <w:r w:rsidR="007355C5">
        <w:rPr>
          <w:rFonts w:ascii="Times New Roman" w:hAnsi="Times New Roman" w:cs="Times New Roman"/>
          <w:sz w:val="24"/>
          <w:szCs w:val="24"/>
        </w:rPr>
        <w:t xml:space="preserve"> lasts </w:t>
      </w:r>
      <w:r w:rsidR="00C026DE">
        <w:rPr>
          <w:rFonts w:ascii="Times New Roman" w:hAnsi="Times New Roman" w:cs="Times New Roman"/>
          <w:sz w:val="24"/>
          <w:szCs w:val="24"/>
        </w:rPr>
        <w:t xml:space="preserve">from </w:t>
      </w:r>
      <w:r w:rsidR="00C026DE" w:rsidRPr="00DB1EAE">
        <w:rPr>
          <w:rFonts w:ascii="Times New Roman" w:hAnsi="Times New Roman" w:cs="Times New Roman"/>
          <w:sz w:val="24"/>
          <w:szCs w:val="24"/>
        </w:rPr>
        <w:t>225</w:t>
      </w:r>
      <w:r w:rsidRPr="00DB1EAE">
        <w:rPr>
          <w:rFonts w:ascii="Times New Roman" w:hAnsi="Times New Roman" w:cs="Times New Roman"/>
          <w:sz w:val="24"/>
          <w:szCs w:val="24"/>
        </w:rPr>
        <w:t xml:space="preserve"> and 230 days. </w:t>
      </w:r>
      <w:r>
        <w:rPr>
          <w:rFonts w:ascii="Times New Roman" w:hAnsi="Times New Roman" w:cs="Times New Roman"/>
          <w:sz w:val="24"/>
          <w:szCs w:val="24"/>
        </w:rPr>
        <w:t xml:space="preserve">The annual precipitation is 136 cm and occurs on approximately 115 days </w:t>
      </w:r>
      <w:r w:rsidRPr="00DB1EAE">
        <w:rPr>
          <w:rStyle w:val="normaltextrun"/>
          <w:rFonts w:ascii="Times New Roman" w:hAnsi="Times New Roman" w:cs="Times New Roman"/>
          <w:sz w:val="24"/>
          <w:szCs w:val="24"/>
        </w:rPr>
        <w:t>(Oklahoma Climatological Survey 2020). </w:t>
      </w:r>
    </w:p>
    <w:p w14:paraId="4B009286" w14:textId="3F0AD32D" w:rsidR="000F7163" w:rsidRDefault="007355C5" w:rsidP="007355C5">
      <w:pPr>
        <w:spacing w:line="480" w:lineRule="auto"/>
        <w:ind w:firstLine="720"/>
        <w:rPr>
          <w:rStyle w:val="normaltextrun"/>
          <w:rFonts w:ascii="Times New Roman" w:hAnsi="Times New Roman" w:cs="Times New Roman"/>
          <w:sz w:val="24"/>
          <w:szCs w:val="24"/>
        </w:rPr>
      </w:pPr>
      <w:r>
        <w:rPr>
          <w:rStyle w:val="normaltextrun"/>
          <w:rFonts w:ascii="Times New Roman" w:hAnsi="Times New Roman" w:cs="Times New Roman"/>
          <w:sz w:val="24"/>
          <w:szCs w:val="24"/>
        </w:rPr>
        <w:t>Three</w:t>
      </w:r>
      <w:r w:rsidR="000F7163" w:rsidRPr="00DB1EAE">
        <w:rPr>
          <w:rFonts w:ascii="Times New Roman" w:hAnsi="Times New Roman" w:cs="Times New Roman"/>
          <w:sz w:val="24"/>
          <w:szCs w:val="24"/>
        </w:rPr>
        <w:t xml:space="preserve"> vegetation types</w:t>
      </w:r>
      <w:r>
        <w:rPr>
          <w:rFonts w:ascii="Times New Roman" w:hAnsi="Times New Roman" w:cs="Times New Roman"/>
          <w:sz w:val="24"/>
          <w:szCs w:val="24"/>
        </w:rPr>
        <w:t xml:space="preserve">, or “Game Types” occur within the study area </w:t>
      </w:r>
      <w:r w:rsidRPr="00DB1EAE">
        <w:rPr>
          <w:rFonts w:ascii="Times New Roman" w:hAnsi="Times New Roman" w:cs="Times New Roman"/>
          <w:sz w:val="24"/>
          <w:szCs w:val="24"/>
        </w:rPr>
        <w:t>(Duck and Fletcher</w:t>
      </w:r>
      <w:r>
        <w:rPr>
          <w:rFonts w:ascii="Times New Roman" w:hAnsi="Times New Roman" w:cs="Times New Roman"/>
          <w:sz w:val="24"/>
          <w:szCs w:val="24"/>
        </w:rPr>
        <w:t xml:space="preserve"> </w:t>
      </w:r>
      <w:r w:rsidRPr="00DB1EAE">
        <w:rPr>
          <w:rFonts w:ascii="Times New Roman" w:hAnsi="Times New Roman" w:cs="Times New Roman"/>
          <w:sz w:val="24"/>
          <w:szCs w:val="24"/>
        </w:rPr>
        <w:t>194</w:t>
      </w:r>
      <w:r>
        <w:rPr>
          <w:rFonts w:ascii="Times New Roman" w:hAnsi="Times New Roman" w:cs="Times New Roman"/>
          <w:sz w:val="24"/>
          <w:szCs w:val="24"/>
        </w:rPr>
        <w:t>5</w:t>
      </w:r>
      <w:r w:rsidRPr="00DB1EAE">
        <w:rPr>
          <w:rFonts w:ascii="Times New Roman" w:hAnsi="Times New Roman" w:cs="Times New Roman"/>
          <w:sz w:val="24"/>
          <w:szCs w:val="24"/>
        </w:rPr>
        <w:t>)</w:t>
      </w:r>
      <w:r>
        <w:rPr>
          <w:rFonts w:ascii="Times New Roman" w:hAnsi="Times New Roman" w:cs="Times New Roman"/>
          <w:sz w:val="24"/>
          <w:szCs w:val="24"/>
        </w:rPr>
        <w:t xml:space="preserve">: </w:t>
      </w:r>
      <w:r w:rsidR="000F7163" w:rsidRPr="00DB1EAE">
        <w:rPr>
          <w:rFonts w:ascii="Times New Roman" w:hAnsi="Times New Roman" w:cs="Times New Roman"/>
          <w:sz w:val="24"/>
          <w:szCs w:val="24"/>
        </w:rPr>
        <w:t>Post Oak (</w:t>
      </w:r>
      <w:r w:rsidR="000F7163" w:rsidRPr="00DB1EAE">
        <w:rPr>
          <w:rFonts w:ascii="Times New Roman" w:hAnsi="Times New Roman" w:cs="Times New Roman"/>
          <w:i/>
          <w:iCs/>
          <w:sz w:val="24"/>
          <w:szCs w:val="24"/>
        </w:rPr>
        <w:t>Quercus stellata</w:t>
      </w:r>
      <w:r w:rsidR="000F7163" w:rsidRPr="00DB1EAE">
        <w:rPr>
          <w:rFonts w:ascii="Times New Roman" w:hAnsi="Times New Roman" w:cs="Times New Roman"/>
          <w:sz w:val="24"/>
          <w:szCs w:val="24"/>
        </w:rPr>
        <w:t xml:space="preserve"> </w:t>
      </w:r>
      <w:proofErr w:type="spellStart"/>
      <w:r w:rsidR="000F7163" w:rsidRPr="00DB1EAE">
        <w:rPr>
          <w:rFonts w:ascii="Times New Roman" w:hAnsi="Times New Roman" w:cs="Times New Roman"/>
          <w:color w:val="000000"/>
          <w:sz w:val="24"/>
          <w:szCs w:val="24"/>
          <w:shd w:val="clear" w:color="auto" w:fill="FFFFFF"/>
        </w:rPr>
        <w:t>Wangenh</w:t>
      </w:r>
      <w:proofErr w:type="spellEnd"/>
      <w:r w:rsidR="000F7163" w:rsidRPr="00DB1EAE">
        <w:rPr>
          <w:rFonts w:ascii="Times New Roman" w:hAnsi="Times New Roman" w:cs="Times New Roman"/>
          <w:sz w:val="24"/>
          <w:szCs w:val="24"/>
        </w:rPr>
        <w:t>)-Blackjack (</w:t>
      </w:r>
      <w:r w:rsidR="000F7163" w:rsidRPr="00DB1EAE">
        <w:rPr>
          <w:rFonts w:ascii="Times New Roman" w:hAnsi="Times New Roman" w:cs="Times New Roman"/>
          <w:i/>
          <w:iCs/>
          <w:sz w:val="24"/>
          <w:szCs w:val="24"/>
        </w:rPr>
        <w:t xml:space="preserve">Quercus </w:t>
      </w:r>
      <w:proofErr w:type="spellStart"/>
      <w:r w:rsidR="000F7163" w:rsidRPr="00DB1EAE">
        <w:rPr>
          <w:rFonts w:ascii="Times New Roman" w:hAnsi="Times New Roman" w:cs="Times New Roman"/>
          <w:i/>
          <w:iCs/>
          <w:sz w:val="24"/>
          <w:szCs w:val="24"/>
        </w:rPr>
        <w:t>marilandica</w:t>
      </w:r>
      <w:proofErr w:type="spellEnd"/>
      <w:r w:rsidR="000F7163" w:rsidRPr="00DB1EAE">
        <w:rPr>
          <w:rFonts w:ascii="Times New Roman" w:hAnsi="Times New Roman" w:cs="Times New Roman"/>
          <w:sz w:val="24"/>
          <w:szCs w:val="24"/>
        </w:rPr>
        <w:t xml:space="preserve"> </w:t>
      </w:r>
      <w:proofErr w:type="spellStart"/>
      <w:r w:rsidR="000F7163" w:rsidRPr="00DB1EAE">
        <w:rPr>
          <w:rFonts w:ascii="Times New Roman" w:hAnsi="Times New Roman" w:cs="Times New Roman"/>
          <w:color w:val="000000"/>
          <w:sz w:val="24"/>
          <w:szCs w:val="24"/>
          <w:shd w:val="clear" w:color="auto" w:fill="FFFFFF"/>
        </w:rPr>
        <w:t>Münchh</w:t>
      </w:r>
      <w:proofErr w:type="spellEnd"/>
      <w:r w:rsidR="000F7163" w:rsidRPr="00DB1EAE">
        <w:rPr>
          <w:rFonts w:ascii="Times New Roman" w:hAnsi="Times New Roman" w:cs="Times New Roman"/>
          <w:sz w:val="24"/>
          <w:szCs w:val="24"/>
        </w:rPr>
        <w:t>) Forest</w:t>
      </w:r>
      <w:r>
        <w:rPr>
          <w:rFonts w:ascii="Times New Roman" w:hAnsi="Times New Roman" w:cs="Times New Roman"/>
          <w:sz w:val="24"/>
          <w:szCs w:val="24"/>
        </w:rPr>
        <w:t xml:space="preserve">, </w:t>
      </w:r>
      <w:r w:rsidR="000F7163" w:rsidRPr="00DB1EAE">
        <w:rPr>
          <w:rFonts w:ascii="Times New Roman" w:hAnsi="Times New Roman" w:cs="Times New Roman"/>
          <w:sz w:val="24"/>
          <w:szCs w:val="24"/>
        </w:rPr>
        <w:t>characterized by a mosaic of forest woodland and grassland vegetation</w:t>
      </w:r>
      <w:r>
        <w:rPr>
          <w:rFonts w:ascii="Times New Roman" w:hAnsi="Times New Roman" w:cs="Times New Roman"/>
          <w:sz w:val="24"/>
          <w:szCs w:val="24"/>
        </w:rPr>
        <w:t xml:space="preserve"> (Hoagland et al. 1999)</w:t>
      </w:r>
      <w:r w:rsidR="000F7163" w:rsidRPr="00DB1EAE">
        <w:rPr>
          <w:rFonts w:ascii="Times New Roman" w:hAnsi="Times New Roman" w:cs="Times New Roman"/>
          <w:sz w:val="24"/>
          <w:szCs w:val="24"/>
        </w:rPr>
        <w:t>; Oak (</w:t>
      </w:r>
      <w:r w:rsidR="000F7163" w:rsidRPr="00DB1EAE">
        <w:rPr>
          <w:rFonts w:ascii="Times New Roman" w:hAnsi="Times New Roman" w:cs="Times New Roman"/>
          <w:i/>
          <w:iCs/>
          <w:sz w:val="24"/>
          <w:szCs w:val="24"/>
        </w:rPr>
        <w:t>Quercus</w:t>
      </w:r>
      <w:r>
        <w:rPr>
          <w:rFonts w:ascii="Times New Roman" w:hAnsi="Times New Roman" w:cs="Times New Roman"/>
          <w:sz w:val="24"/>
          <w:szCs w:val="24"/>
        </w:rPr>
        <w:t xml:space="preserve"> spp.</w:t>
      </w:r>
      <w:r w:rsidR="000F7163" w:rsidRPr="00DB1EAE">
        <w:rPr>
          <w:rFonts w:ascii="Times New Roman" w:hAnsi="Times New Roman" w:cs="Times New Roman"/>
          <w:sz w:val="24"/>
          <w:szCs w:val="24"/>
        </w:rPr>
        <w:t>)-Pine (</w:t>
      </w:r>
      <w:r w:rsidR="000F7163">
        <w:rPr>
          <w:rFonts w:ascii="Times New Roman" w:hAnsi="Times New Roman" w:cs="Times New Roman"/>
          <w:i/>
          <w:iCs/>
          <w:sz w:val="24"/>
          <w:szCs w:val="24"/>
        </w:rPr>
        <w:t>Pinus</w:t>
      </w:r>
      <w:r>
        <w:rPr>
          <w:rFonts w:ascii="Times New Roman" w:hAnsi="Times New Roman" w:cs="Times New Roman"/>
          <w:sz w:val="24"/>
          <w:szCs w:val="24"/>
        </w:rPr>
        <w:t xml:space="preserve"> spp.</w:t>
      </w:r>
      <w:r w:rsidR="000F7163" w:rsidRPr="00DB1EAE">
        <w:rPr>
          <w:rFonts w:ascii="Times New Roman" w:hAnsi="Times New Roman" w:cs="Times New Roman"/>
          <w:sz w:val="24"/>
          <w:szCs w:val="24"/>
        </w:rPr>
        <w:t xml:space="preserve">) Forest characterized by closed canopy, pine-mixed oak stands to open canopy woodlands; and Tallgrass Prairie characterized by predominately grasses and clean cultivation (Duck and Fletcher, 1945). </w:t>
      </w:r>
      <w:r>
        <w:rPr>
          <w:rFonts w:ascii="Times New Roman" w:hAnsi="Times New Roman" w:cs="Times New Roman"/>
          <w:sz w:val="24"/>
          <w:szCs w:val="24"/>
        </w:rPr>
        <w:t>A</w:t>
      </w:r>
      <w:r w:rsidR="000F7163" w:rsidRPr="00DB1EAE">
        <w:rPr>
          <w:rFonts w:ascii="Times New Roman" w:hAnsi="Times New Roman" w:cs="Times New Roman"/>
          <w:sz w:val="24"/>
          <w:szCs w:val="24"/>
        </w:rPr>
        <w:t>ssociat</w:t>
      </w:r>
      <w:r>
        <w:rPr>
          <w:rFonts w:ascii="Times New Roman" w:hAnsi="Times New Roman" w:cs="Times New Roman"/>
          <w:sz w:val="24"/>
          <w:szCs w:val="24"/>
        </w:rPr>
        <w:t>ed plants species in the</w:t>
      </w:r>
      <w:r w:rsidR="000F7163" w:rsidRPr="00DB1EAE">
        <w:rPr>
          <w:rFonts w:ascii="Times New Roman" w:hAnsi="Times New Roman" w:cs="Times New Roman"/>
          <w:sz w:val="24"/>
          <w:szCs w:val="24"/>
        </w:rPr>
        <w:t xml:space="preserve"> Tallgrass Prairie are </w:t>
      </w:r>
      <w:r w:rsidR="000F7163">
        <w:rPr>
          <w:rFonts w:ascii="Times New Roman" w:hAnsi="Times New Roman" w:cs="Times New Roman"/>
          <w:sz w:val="24"/>
          <w:szCs w:val="24"/>
        </w:rPr>
        <w:t>l</w:t>
      </w:r>
      <w:r w:rsidR="000F7163" w:rsidRPr="00DB1EAE">
        <w:rPr>
          <w:rFonts w:ascii="Times New Roman" w:hAnsi="Times New Roman" w:cs="Times New Roman"/>
          <w:sz w:val="24"/>
          <w:szCs w:val="24"/>
        </w:rPr>
        <w:t>ittle blue stem (</w:t>
      </w:r>
      <w:proofErr w:type="spellStart"/>
      <w:r w:rsidR="000F7163" w:rsidRPr="00DB1EAE">
        <w:rPr>
          <w:rFonts w:ascii="Times New Roman" w:hAnsi="Times New Roman" w:cs="Times New Roman"/>
          <w:i/>
          <w:iCs/>
          <w:sz w:val="24"/>
          <w:szCs w:val="24"/>
        </w:rPr>
        <w:t>Schizachyrium</w:t>
      </w:r>
      <w:proofErr w:type="spellEnd"/>
      <w:r w:rsidR="000F7163" w:rsidRPr="00DB1EAE">
        <w:rPr>
          <w:rFonts w:ascii="Times New Roman" w:hAnsi="Times New Roman" w:cs="Times New Roman"/>
          <w:i/>
          <w:iCs/>
          <w:sz w:val="24"/>
          <w:szCs w:val="24"/>
        </w:rPr>
        <w:t xml:space="preserve"> </w:t>
      </w:r>
      <w:proofErr w:type="spellStart"/>
      <w:r w:rsidR="000F7163" w:rsidRPr="00DB1EAE">
        <w:rPr>
          <w:rFonts w:ascii="Times New Roman" w:hAnsi="Times New Roman" w:cs="Times New Roman"/>
          <w:i/>
          <w:iCs/>
          <w:sz w:val="24"/>
          <w:szCs w:val="24"/>
        </w:rPr>
        <w:t>scoparium</w:t>
      </w:r>
      <w:proofErr w:type="spellEnd"/>
      <w:r w:rsidR="000F7163" w:rsidRPr="00DB1EAE">
        <w:rPr>
          <w:rFonts w:ascii="Times New Roman" w:hAnsi="Times New Roman" w:cs="Times New Roman"/>
          <w:sz w:val="24"/>
          <w:szCs w:val="24"/>
        </w:rPr>
        <w:t xml:space="preserve"> </w:t>
      </w:r>
      <w:proofErr w:type="spellStart"/>
      <w:r w:rsidR="000F7163" w:rsidRPr="00DB1EAE">
        <w:rPr>
          <w:rFonts w:ascii="Times New Roman" w:hAnsi="Times New Roman" w:cs="Times New Roman"/>
          <w:color w:val="000000"/>
          <w:sz w:val="24"/>
          <w:szCs w:val="24"/>
          <w:shd w:val="clear" w:color="auto" w:fill="FFFFFF"/>
        </w:rPr>
        <w:t>Michx</w:t>
      </w:r>
      <w:proofErr w:type="spellEnd"/>
      <w:r w:rsidR="000F7163" w:rsidRPr="00DB1EAE">
        <w:rPr>
          <w:rFonts w:ascii="Times New Roman" w:hAnsi="Times New Roman" w:cs="Times New Roman"/>
          <w:color w:val="000000"/>
          <w:sz w:val="24"/>
          <w:szCs w:val="24"/>
          <w:shd w:val="clear" w:color="auto" w:fill="FFFFFF"/>
        </w:rPr>
        <w:t>.</w:t>
      </w:r>
      <w:r w:rsidR="000F7163" w:rsidRPr="00DB1EAE">
        <w:rPr>
          <w:rFonts w:ascii="Times New Roman" w:hAnsi="Times New Roman" w:cs="Times New Roman"/>
          <w:sz w:val="24"/>
          <w:szCs w:val="24"/>
        </w:rPr>
        <w:t xml:space="preserve">), </w:t>
      </w:r>
      <w:r w:rsidR="000F7163">
        <w:rPr>
          <w:rFonts w:ascii="Times New Roman" w:hAnsi="Times New Roman" w:cs="Times New Roman"/>
          <w:sz w:val="24"/>
          <w:szCs w:val="24"/>
        </w:rPr>
        <w:t>b</w:t>
      </w:r>
      <w:r w:rsidR="000F7163" w:rsidRPr="00DB1EAE">
        <w:rPr>
          <w:rFonts w:ascii="Times New Roman" w:hAnsi="Times New Roman" w:cs="Times New Roman"/>
          <w:sz w:val="24"/>
          <w:szCs w:val="24"/>
        </w:rPr>
        <w:t>ig blue stem (</w:t>
      </w:r>
      <w:r w:rsidR="000F7163" w:rsidRPr="00DB1EAE">
        <w:rPr>
          <w:rFonts w:ascii="Times New Roman" w:hAnsi="Times New Roman" w:cs="Times New Roman"/>
          <w:i/>
          <w:iCs/>
          <w:sz w:val="24"/>
          <w:szCs w:val="24"/>
        </w:rPr>
        <w:t xml:space="preserve">Andropogon gerardii </w:t>
      </w:r>
      <w:proofErr w:type="spellStart"/>
      <w:r w:rsidR="000F7163" w:rsidRPr="00DB1EAE">
        <w:rPr>
          <w:rFonts w:ascii="Times New Roman" w:hAnsi="Times New Roman" w:cs="Times New Roman"/>
          <w:color w:val="000000"/>
          <w:sz w:val="24"/>
          <w:szCs w:val="24"/>
          <w:shd w:val="clear" w:color="auto" w:fill="FFFFFF"/>
        </w:rPr>
        <w:t>Vitman</w:t>
      </w:r>
      <w:proofErr w:type="spellEnd"/>
      <w:r w:rsidR="000F7163" w:rsidRPr="00DB1EAE">
        <w:rPr>
          <w:rFonts w:ascii="Times New Roman" w:hAnsi="Times New Roman" w:cs="Times New Roman"/>
          <w:sz w:val="24"/>
          <w:szCs w:val="24"/>
        </w:rPr>
        <w:t xml:space="preserve">), </w:t>
      </w:r>
      <w:r w:rsidR="000F7163">
        <w:rPr>
          <w:rFonts w:ascii="Times New Roman" w:hAnsi="Times New Roman" w:cs="Times New Roman"/>
          <w:sz w:val="24"/>
          <w:szCs w:val="24"/>
        </w:rPr>
        <w:t>l</w:t>
      </w:r>
      <w:r w:rsidR="000F7163" w:rsidRPr="00DB1EAE">
        <w:rPr>
          <w:rFonts w:ascii="Times New Roman" w:hAnsi="Times New Roman" w:cs="Times New Roman"/>
          <w:sz w:val="24"/>
          <w:szCs w:val="24"/>
        </w:rPr>
        <w:t>ead plant (</w:t>
      </w:r>
      <w:r w:rsidR="000F7163" w:rsidRPr="00DB1EAE">
        <w:rPr>
          <w:rFonts w:ascii="Times New Roman" w:hAnsi="Times New Roman" w:cs="Times New Roman"/>
          <w:i/>
          <w:iCs/>
          <w:sz w:val="24"/>
          <w:szCs w:val="24"/>
        </w:rPr>
        <w:t xml:space="preserve">Amorpha </w:t>
      </w:r>
      <w:proofErr w:type="spellStart"/>
      <w:r w:rsidR="000F7163" w:rsidRPr="00DB1EAE">
        <w:rPr>
          <w:rFonts w:ascii="Times New Roman" w:hAnsi="Times New Roman" w:cs="Times New Roman"/>
          <w:i/>
          <w:iCs/>
          <w:sz w:val="24"/>
          <w:szCs w:val="24"/>
        </w:rPr>
        <w:t>conescens</w:t>
      </w:r>
      <w:proofErr w:type="spellEnd"/>
      <w:r w:rsidR="000F7163" w:rsidRPr="00DB1EAE">
        <w:rPr>
          <w:rFonts w:ascii="Times New Roman" w:hAnsi="Times New Roman" w:cs="Times New Roman"/>
          <w:sz w:val="24"/>
          <w:szCs w:val="24"/>
        </w:rPr>
        <w:t xml:space="preserve"> L.), </w:t>
      </w:r>
      <w:r w:rsidR="000F7163">
        <w:rPr>
          <w:rFonts w:ascii="Times New Roman" w:hAnsi="Times New Roman" w:cs="Times New Roman"/>
          <w:sz w:val="24"/>
          <w:szCs w:val="24"/>
        </w:rPr>
        <w:t>w</w:t>
      </w:r>
      <w:r w:rsidR="000F7163" w:rsidRPr="00DB1EAE">
        <w:rPr>
          <w:rFonts w:ascii="Times New Roman" w:hAnsi="Times New Roman" w:cs="Times New Roman"/>
          <w:sz w:val="24"/>
          <w:szCs w:val="24"/>
        </w:rPr>
        <w:t>hite health aster (</w:t>
      </w:r>
      <w:r w:rsidR="000F7163" w:rsidRPr="00DB1EAE">
        <w:rPr>
          <w:rFonts w:ascii="Times New Roman" w:hAnsi="Times New Roman" w:cs="Times New Roman"/>
          <w:i/>
          <w:iCs/>
          <w:sz w:val="24"/>
          <w:szCs w:val="24"/>
        </w:rPr>
        <w:t xml:space="preserve">Aster </w:t>
      </w:r>
      <w:proofErr w:type="spellStart"/>
      <w:r w:rsidR="000F7163" w:rsidRPr="00DB1EAE">
        <w:rPr>
          <w:rFonts w:ascii="Times New Roman" w:hAnsi="Times New Roman" w:cs="Times New Roman"/>
          <w:i/>
          <w:iCs/>
          <w:sz w:val="24"/>
          <w:szCs w:val="24"/>
        </w:rPr>
        <w:t>ericoide</w:t>
      </w:r>
      <w:r w:rsidR="000F7163" w:rsidRPr="00913942">
        <w:rPr>
          <w:rFonts w:ascii="Times New Roman" w:hAnsi="Times New Roman" w:cs="Times New Roman"/>
          <w:i/>
          <w:iCs/>
          <w:sz w:val="24"/>
          <w:szCs w:val="24"/>
        </w:rPr>
        <w:t>s</w:t>
      </w:r>
      <w:proofErr w:type="spellEnd"/>
      <w:r w:rsidR="000F7163" w:rsidRPr="00913942">
        <w:rPr>
          <w:rFonts w:ascii="Times New Roman" w:hAnsi="Times New Roman" w:cs="Times New Roman"/>
          <w:sz w:val="24"/>
          <w:szCs w:val="24"/>
        </w:rPr>
        <w:t xml:space="preserve">  (L.) G.L. </w:t>
      </w:r>
      <w:proofErr w:type="spellStart"/>
      <w:r w:rsidR="000F7163" w:rsidRPr="00913942">
        <w:rPr>
          <w:rFonts w:ascii="Times New Roman" w:hAnsi="Times New Roman" w:cs="Times New Roman"/>
          <w:sz w:val="24"/>
          <w:szCs w:val="24"/>
        </w:rPr>
        <w:t>Nesom</w:t>
      </w:r>
      <w:proofErr w:type="spellEnd"/>
      <w:r w:rsidR="000F7163" w:rsidRPr="00913942">
        <w:rPr>
          <w:rFonts w:ascii="Times New Roman" w:hAnsi="Times New Roman" w:cs="Times New Roman"/>
          <w:sz w:val="24"/>
          <w:szCs w:val="24"/>
        </w:rPr>
        <w:t>),</w:t>
      </w:r>
      <w:r w:rsidR="000F7163">
        <w:rPr>
          <w:rFonts w:ascii="Times New Roman" w:hAnsi="Times New Roman" w:cs="Times New Roman"/>
          <w:sz w:val="24"/>
          <w:szCs w:val="24"/>
        </w:rPr>
        <w:t xml:space="preserve"> </w:t>
      </w:r>
      <w:proofErr w:type="spellStart"/>
      <w:r w:rsidR="000F7163">
        <w:rPr>
          <w:rFonts w:ascii="Times New Roman" w:hAnsi="Times New Roman" w:cs="Times New Roman"/>
          <w:sz w:val="24"/>
          <w:szCs w:val="24"/>
        </w:rPr>
        <w:t>s</w:t>
      </w:r>
      <w:r w:rsidR="000F7163" w:rsidRPr="00DB1EAE">
        <w:rPr>
          <w:rFonts w:ascii="Times New Roman" w:hAnsi="Times New Roman" w:cs="Times New Roman"/>
          <w:sz w:val="24"/>
          <w:szCs w:val="24"/>
        </w:rPr>
        <w:t>ideoats</w:t>
      </w:r>
      <w:proofErr w:type="spellEnd"/>
      <w:r w:rsidR="000F7163" w:rsidRPr="00DB1EAE">
        <w:rPr>
          <w:rFonts w:ascii="Times New Roman" w:hAnsi="Times New Roman" w:cs="Times New Roman"/>
          <w:sz w:val="24"/>
          <w:szCs w:val="24"/>
        </w:rPr>
        <w:t xml:space="preserve"> grama (</w:t>
      </w:r>
      <w:proofErr w:type="spellStart"/>
      <w:r w:rsidR="000F7163" w:rsidRPr="00DB1EAE">
        <w:rPr>
          <w:rFonts w:ascii="Times New Roman" w:hAnsi="Times New Roman" w:cs="Times New Roman"/>
          <w:i/>
          <w:iCs/>
          <w:sz w:val="24"/>
          <w:szCs w:val="24"/>
        </w:rPr>
        <w:t>Bouteloua</w:t>
      </w:r>
      <w:proofErr w:type="spellEnd"/>
      <w:r w:rsidR="000F7163" w:rsidRPr="00DB1EAE">
        <w:rPr>
          <w:rFonts w:ascii="Times New Roman" w:hAnsi="Times New Roman" w:cs="Times New Roman"/>
          <w:i/>
          <w:iCs/>
          <w:sz w:val="24"/>
          <w:szCs w:val="24"/>
        </w:rPr>
        <w:t xml:space="preserve"> </w:t>
      </w:r>
      <w:proofErr w:type="spellStart"/>
      <w:r w:rsidR="000F7163" w:rsidRPr="00DB1EAE">
        <w:rPr>
          <w:rFonts w:ascii="Times New Roman" w:hAnsi="Times New Roman" w:cs="Times New Roman"/>
          <w:i/>
          <w:iCs/>
          <w:sz w:val="24"/>
          <w:szCs w:val="24"/>
        </w:rPr>
        <w:t>curtipendula</w:t>
      </w:r>
      <w:proofErr w:type="spellEnd"/>
      <w:r w:rsidR="000F7163" w:rsidRPr="00DB1EAE">
        <w:rPr>
          <w:rFonts w:ascii="Times New Roman" w:hAnsi="Times New Roman" w:cs="Times New Roman"/>
          <w:sz w:val="24"/>
          <w:szCs w:val="24"/>
        </w:rPr>
        <w:t xml:space="preserve"> </w:t>
      </w:r>
      <w:proofErr w:type="spellStart"/>
      <w:r w:rsidR="000F7163" w:rsidRPr="00DB1EAE">
        <w:rPr>
          <w:rFonts w:ascii="Times New Roman" w:hAnsi="Times New Roman" w:cs="Times New Roman"/>
          <w:sz w:val="24"/>
          <w:szCs w:val="24"/>
        </w:rPr>
        <w:t>Michx</w:t>
      </w:r>
      <w:proofErr w:type="spellEnd"/>
      <w:r w:rsidR="000F7163" w:rsidRPr="00DB1EAE">
        <w:rPr>
          <w:rFonts w:ascii="Times New Roman" w:hAnsi="Times New Roman" w:cs="Times New Roman"/>
          <w:sz w:val="24"/>
          <w:szCs w:val="24"/>
        </w:rPr>
        <w:t xml:space="preserve">.), Cylinder </w:t>
      </w:r>
      <w:proofErr w:type="spellStart"/>
      <w:r w:rsidR="000F7163" w:rsidRPr="00DB1EAE">
        <w:rPr>
          <w:rFonts w:ascii="Times New Roman" w:hAnsi="Times New Roman" w:cs="Times New Roman"/>
          <w:sz w:val="24"/>
          <w:szCs w:val="24"/>
        </w:rPr>
        <w:t>jointtail</w:t>
      </w:r>
      <w:proofErr w:type="spellEnd"/>
      <w:r w:rsidR="000F7163" w:rsidRPr="00DB1EAE">
        <w:rPr>
          <w:rFonts w:ascii="Times New Roman" w:hAnsi="Times New Roman" w:cs="Times New Roman"/>
          <w:sz w:val="24"/>
          <w:szCs w:val="24"/>
        </w:rPr>
        <w:t xml:space="preserve"> grass (</w:t>
      </w:r>
      <w:proofErr w:type="spellStart"/>
      <w:r w:rsidR="000F7163" w:rsidRPr="00E747B9">
        <w:rPr>
          <w:rFonts w:ascii="Times New Roman" w:hAnsi="Times New Roman" w:cs="Times New Roman"/>
          <w:i/>
          <w:iCs/>
          <w:sz w:val="24"/>
          <w:szCs w:val="24"/>
        </w:rPr>
        <w:t>Mnesithe</w:t>
      </w:r>
      <w:r w:rsidR="000F7163">
        <w:rPr>
          <w:rFonts w:ascii="Times New Roman" w:hAnsi="Times New Roman" w:cs="Times New Roman"/>
          <w:i/>
          <w:iCs/>
          <w:sz w:val="24"/>
          <w:szCs w:val="24"/>
        </w:rPr>
        <w:t>a</w:t>
      </w:r>
      <w:proofErr w:type="spellEnd"/>
      <w:r w:rsidR="000F7163" w:rsidRPr="00E747B9">
        <w:rPr>
          <w:rFonts w:ascii="Times New Roman" w:hAnsi="Times New Roman" w:cs="Times New Roman"/>
          <w:i/>
          <w:iCs/>
          <w:sz w:val="24"/>
          <w:szCs w:val="24"/>
        </w:rPr>
        <w:t xml:space="preserve"> </w:t>
      </w:r>
      <w:r w:rsidR="000F7163" w:rsidRPr="00DB1EAE">
        <w:rPr>
          <w:rFonts w:ascii="Times New Roman" w:hAnsi="Times New Roman" w:cs="Times New Roman"/>
          <w:i/>
          <w:iCs/>
          <w:sz w:val="24"/>
          <w:szCs w:val="24"/>
        </w:rPr>
        <w:t>cylindrica</w:t>
      </w:r>
      <w:r w:rsidR="000F7163">
        <w:rPr>
          <w:rFonts w:ascii="Times New Roman" w:hAnsi="Times New Roman" w:cs="Times New Roman"/>
          <w:sz w:val="24"/>
          <w:szCs w:val="24"/>
        </w:rPr>
        <w:t xml:space="preserve"> </w:t>
      </w:r>
      <w:r w:rsidR="000F7163" w:rsidRPr="00913942">
        <w:rPr>
          <w:rFonts w:ascii="Times New Roman" w:hAnsi="Times New Roman" w:cs="Times New Roman"/>
          <w:sz w:val="24"/>
          <w:szCs w:val="24"/>
        </w:rPr>
        <w:t> (</w:t>
      </w:r>
      <w:proofErr w:type="spellStart"/>
      <w:r w:rsidR="000F7163" w:rsidRPr="00913942">
        <w:rPr>
          <w:rFonts w:ascii="Times New Roman" w:hAnsi="Times New Roman" w:cs="Times New Roman"/>
          <w:sz w:val="24"/>
          <w:szCs w:val="24"/>
        </w:rPr>
        <w:t>Michx</w:t>
      </w:r>
      <w:proofErr w:type="spellEnd"/>
      <w:r w:rsidR="000F7163" w:rsidRPr="00913942">
        <w:rPr>
          <w:rFonts w:ascii="Times New Roman" w:hAnsi="Times New Roman" w:cs="Times New Roman"/>
          <w:sz w:val="24"/>
          <w:szCs w:val="24"/>
        </w:rPr>
        <w:t xml:space="preserve">.) de Koning &amp; </w:t>
      </w:r>
      <w:proofErr w:type="spellStart"/>
      <w:r w:rsidR="000F7163" w:rsidRPr="00913942">
        <w:rPr>
          <w:rFonts w:ascii="Times New Roman" w:hAnsi="Times New Roman" w:cs="Times New Roman"/>
          <w:sz w:val="24"/>
          <w:szCs w:val="24"/>
        </w:rPr>
        <w:t>Sosef</w:t>
      </w:r>
      <w:proofErr w:type="spellEnd"/>
      <w:r w:rsidR="000F7163" w:rsidRPr="00DB1EAE">
        <w:rPr>
          <w:rFonts w:ascii="Times New Roman" w:hAnsi="Times New Roman" w:cs="Times New Roman"/>
          <w:sz w:val="24"/>
          <w:szCs w:val="24"/>
        </w:rPr>
        <w:t xml:space="preserve">.), Hellers rosette grass </w:t>
      </w:r>
      <w:r w:rsidR="000F7163" w:rsidRPr="00DB1EAE">
        <w:rPr>
          <w:rFonts w:ascii="Times New Roman" w:hAnsi="Times New Roman" w:cs="Times New Roman"/>
          <w:i/>
          <w:iCs/>
          <w:sz w:val="24"/>
          <w:szCs w:val="24"/>
        </w:rPr>
        <w:t>(</w:t>
      </w:r>
      <w:proofErr w:type="spellStart"/>
      <w:r w:rsidR="000F7163" w:rsidRPr="00DB1EAE">
        <w:rPr>
          <w:rFonts w:ascii="Times New Roman" w:hAnsi="Times New Roman" w:cs="Times New Roman"/>
          <w:i/>
          <w:iCs/>
          <w:sz w:val="24"/>
          <w:szCs w:val="24"/>
        </w:rPr>
        <w:t>Dichanthelium</w:t>
      </w:r>
      <w:proofErr w:type="spellEnd"/>
      <w:r w:rsidR="000F7163" w:rsidRPr="00DB1EAE">
        <w:rPr>
          <w:rFonts w:ascii="Times New Roman" w:hAnsi="Times New Roman" w:cs="Times New Roman"/>
          <w:i/>
          <w:iCs/>
          <w:sz w:val="24"/>
          <w:szCs w:val="24"/>
        </w:rPr>
        <w:t xml:space="preserve"> </w:t>
      </w:r>
      <w:proofErr w:type="spellStart"/>
      <w:r w:rsidR="000F7163" w:rsidRPr="00DB1EAE">
        <w:rPr>
          <w:rFonts w:ascii="Times New Roman" w:hAnsi="Times New Roman" w:cs="Times New Roman"/>
          <w:i/>
          <w:iCs/>
          <w:sz w:val="24"/>
          <w:szCs w:val="24"/>
        </w:rPr>
        <w:t>oligosanthes</w:t>
      </w:r>
      <w:proofErr w:type="spellEnd"/>
      <w:r w:rsidR="000F7163" w:rsidRPr="00DB1EAE">
        <w:rPr>
          <w:rFonts w:ascii="Times New Roman" w:hAnsi="Times New Roman" w:cs="Times New Roman"/>
          <w:sz w:val="24"/>
          <w:szCs w:val="24"/>
        </w:rPr>
        <w:t xml:space="preserve"> (</w:t>
      </w:r>
      <w:proofErr w:type="spellStart"/>
      <w:r w:rsidR="000F7163" w:rsidRPr="00DB1EAE">
        <w:rPr>
          <w:rFonts w:ascii="Times New Roman" w:hAnsi="Times New Roman" w:cs="Times New Roman"/>
          <w:sz w:val="24"/>
          <w:szCs w:val="24"/>
        </w:rPr>
        <w:t>Schult</w:t>
      </w:r>
      <w:proofErr w:type="spellEnd"/>
      <w:r w:rsidR="000F7163" w:rsidRPr="00DB1EAE">
        <w:rPr>
          <w:rFonts w:ascii="Times New Roman" w:hAnsi="Times New Roman" w:cs="Times New Roman"/>
          <w:sz w:val="24"/>
          <w:szCs w:val="24"/>
        </w:rPr>
        <w:t>) Gould), Switchgrass (</w:t>
      </w:r>
      <w:r w:rsidR="000F7163" w:rsidRPr="00DB1EAE">
        <w:rPr>
          <w:rFonts w:ascii="Times New Roman" w:hAnsi="Times New Roman" w:cs="Times New Roman"/>
          <w:i/>
          <w:iCs/>
          <w:sz w:val="24"/>
          <w:szCs w:val="24"/>
        </w:rPr>
        <w:t>Panicum virgatum</w:t>
      </w:r>
      <w:r w:rsidR="000F7163" w:rsidRPr="00DB1EAE">
        <w:rPr>
          <w:rFonts w:ascii="Times New Roman" w:hAnsi="Times New Roman" w:cs="Times New Roman"/>
          <w:sz w:val="24"/>
          <w:szCs w:val="24"/>
        </w:rPr>
        <w:t xml:space="preserve"> L.), </w:t>
      </w:r>
      <w:proofErr w:type="spellStart"/>
      <w:r w:rsidR="000F7163">
        <w:rPr>
          <w:rFonts w:ascii="Times New Roman" w:hAnsi="Times New Roman" w:cs="Times New Roman"/>
          <w:sz w:val="24"/>
          <w:szCs w:val="24"/>
        </w:rPr>
        <w:t>i</w:t>
      </w:r>
      <w:r w:rsidR="000F7163" w:rsidRPr="00DB1EAE">
        <w:rPr>
          <w:rFonts w:ascii="Times New Roman" w:hAnsi="Times New Roman" w:cs="Times New Roman"/>
          <w:sz w:val="24"/>
          <w:szCs w:val="24"/>
        </w:rPr>
        <w:t>ndian</w:t>
      </w:r>
      <w:proofErr w:type="spellEnd"/>
      <w:r w:rsidR="000F7163" w:rsidRPr="00DB1EAE">
        <w:rPr>
          <w:rFonts w:ascii="Times New Roman" w:hAnsi="Times New Roman" w:cs="Times New Roman"/>
          <w:sz w:val="24"/>
          <w:szCs w:val="24"/>
        </w:rPr>
        <w:t xml:space="preserve"> grass (</w:t>
      </w:r>
      <w:proofErr w:type="spellStart"/>
      <w:r w:rsidR="000F7163" w:rsidRPr="00DB1EAE">
        <w:rPr>
          <w:rFonts w:ascii="Times New Roman" w:hAnsi="Times New Roman" w:cs="Times New Roman"/>
          <w:i/>
          <w:iCs/>
          <w:sz w:val="24"/>
          <w:szCs w:val="24"/>
        </w:rPr>
        <w:t>Sorghastrum</w:t>
      </w:r>
      <w:proofErr w:type="spellEnd"/>
      <w:r w:rsidR="000F7163" w:rsidRPr="00DB1EAE">
        <w:rPr>
          <w:rFonts w:ascii="Times New Roman" w:hAnsi="Times New Roman" w:cs="Times New Roman"/>
          <w:i/>
          <w:iCs/>
          <w:sz w:val="24"/>
          <w:szCs w:val="24"/>
        </w:rPr>
        <w:t xml:space="preserve"> nutans</w:t>
      </w:r>
      <w:r w:rsidR="000F7163" w:rsidRPr="00DB1EAE">
        <w:rPr>
          <w:rFonts w:ascii="Times New Roman" w:hAnsi="Times New Roman" w:cs="Times New Roman"/>
          <w:sz w:val="24"/>
          <w:szCs w:val="24"/>
        </w:rPr>
        <w:t xml:space="preserve"> Nash), and </w:t>
      </w:r>
      <w:r w:rsidR="000F7163">
        <w:rPr>
          <w:rFonts w:ascii="Times New Roman" w:hAnsi="Times New Roman" w:cs="Times New Roman"/>
          <w:sz w:val="24"/>
          <w:szCs w:val="24"/>
        </w:rPr>
        <w:t>c</w:t>
      </w:r>
      <w:r w:rsidR="000F7163" w:rsidRPr="00DB1EAE">
        <w:rPr>
          <w:rFonts w:ascii="Times New Roman" w:hAnsi="Times New Roman" w:cs="Times New Roman"/>
          <w:sz w:val="24"/>
          <w:szCs w:val="24"/>
        </w:rPr>
        <w:t>oralberry (</w:t>
      </w:r>
      <w:r w:rsidR="000F7163" w:rsidRPr="00DB1EAE">
        <w:rPr>
          <w:rFonts w:ascii="Times New Roman" w:hAnsi="Times New Roman" w:cs="Times New Roman"/>
          <w:i/>
          <w:iCs/>
          <w:sz w:val="24"/>
          <w:szCs w:val="24"/>
        </w:rPr>
        <w:t>Symphoricarpos orbiculatus</w:t>
      </w:r>
      <w:r w:rsidR="000F7163" w:rsidRPr="00DB1EAE">
        <w:rPr>
          <w:rFonts w:ascii="Times New Roman" w:hAnsi="Times New Roman" w:cs="Times New Roman"/>
          <w:sz w:val="24"/>
          <w:szCs w:val="24"/>
        </w:rPr>
        <w:t xml:space="preserve"> X </w:t>
      </w:r>
      <w:proofErr w:type="spellStart"/>
      <w:r w:rsidR="000F7163" w:rsidRPr="00DB1EAE">
        <w:rPr>
          <w:rFonts w:ascii="Times New Roman" w:hAnsi="Times New Roman" w:cs="Times New Roman"/>
          <w:sz w:val="24"/>
          <w:szCs w:val="24"/>
        </w:rPr>
        <w:t>chenaulti</w:t>
      </w:r>
      <w:proofErr w:type="spellEnd"/>
      <w:r w:rsidR="000F7163" w:rsidRPr="00DB1EAE">
        <w:rPr>
          <w:rFonts w:ascii="Times New Roman" w:hAnsi="Times New Roman" w:cs="Times New Roman"/>
          <w:sz w:val="24"/>
          <w:szCs w:val="24"/>
        </w:rPr>
        <w:t xml:space="preserve"> </w:t>
      </w:r>
      <w:proofErr w:type="spellStart"/>
      <w:r w:rsidR="000F7163" w:rsidRPr="00DB1EAE">
        <w:rPr>
          <w:rFonts w:ascii="Times New Roman" w:hAnsi="Times New Roman" w:cs="Times New Roman"/>
          <w:sz w:val="24"/>
          <w:szCs w:val="24"/>
        </w:rPr>
        <w:t>Rehder</w:t>
      </w:r>
      <w:proofErr w:type="spellEnd"/>
      <w:r w:rsidR="000F7163" w:rsidRPr="00DB1EAE">
        <w:rPr>
          <w:rFonts w:ascii="Times New Roman" w:hAnsi="Times New Roman" w:cs="Times New Roman"/>
          <w:sz w:val="24"/>
          <w:szCs w:val="24"/>
        </w:rPr>
        <w:t xml:space="preserve">). </w:t>
      </w:r>
      <w:r w:rsidR="000F7163" w:rsidRPr="00DB1EAE">
        <w:rPr>
          <w:rStyle w:val="normaltextrun"/>
          <w:rFonts w:ascii="Times New Roman" w:hAnsi="Times New Roman" w:cs="Times New Roman"/>
          <w:sz w:val="24"/>
          <w:szCs w:val="24"/>
        </w:rPr>
        <w:t>Monarch host plants in the tallgrass prairie include antelope horns (</w:t>
      </w:r>
      <w:r w:rsidR="000F7163" w:rsidRPr="00DB1EAE">
        <w:rPr>
          <w:rFonts w:ascii="Times New Roman" w:hAnsi="Times New Roman" w:cs="Times New Roman"/>
          <w:i/>
          <w:iCs/>
          <w:color w:val="000000"/>
          <w:sz w:val="24"/>
          <w:szCs w:val="24"/>
        </w:rPr>
        <w:t>Asclepias</w:t>
      </w:r>
      <w:r w:rsidR="000F7163" w:rsidRPr="00DB1EAE">
        <w:rPr>
          <w:rFonts w:ascii="Times New Roman" w:hAnsi="Times New Roman" w:cs="Times New Roman"/>
          <w:color w:val="000000"/>
          <w:sz w:val="24"/>
          <w:szCs w:val="24"/>
        </w:rPr>
        <w:t xml:space="preserve"> </w:t>
      </w:r>
      <w:proofErr w:type="spellStart"/>
      <w:r w:rsidR="000F7163">
        <w:rPr>
          <w:rFonts w:ascii="Times New Roman" w:hAnsi="Times New Roman" w:cs="Times New Roman"/>
          <w:i/>
          <w:iCs/>
          <w:color w:val="000000"/>
          <w:sz w:val="24"/>
          <w:szCs w:val="24"/>
        </w:rPr>
        <w:t>a</w:t>
      </w:r>
      <w:r w:rsidR="000F7163" w:rsidRPr="00DB1EAE">
        <w:rPr>
          <w:rFonts w:ascii="Times New Roman" w:hAnsi="Times New Roman" w:cs="Times New Roman"/>
          <w:i/>
          <w:iCs/>
          <w:color w:val="000000"/>
          <w:sz w:val="24"/>
          <w:szCs w:val="24"/>
        </w:rPr>
        <w:t>sperula</w:t>
      </w:r>
      <w:proofErr w:type="spellEnd"/>
      <w:r w:rsidR="000F7163" w:rsidRPr="00DB1EAE">
        <w:rPr>
          <w:rFonts w:ascii="Times New Roman" w:hAnsi="Times New Roman" w:cs="Times New Roman"/>
          <w:color w:val="000000"/>
          <w:sz w:val="24"/>
          <w:szCs w:val="24"/>
        </w:rPr>
        <w:t xml:space="preserve"> Woodson)</w:t>
      </w:r>
      <w:r w:rsidR="000F7163" w:rsidRPr="00DB1EAE">
        <w:rPr>
          <w:rStyle w:val="normaltextrun"/>
          <w:rFonts w:ascii="Times New Roman" w:hAnsi="Times New Roman" w:cs="Times New Roman"/>
          <w:sz w:val="24"/>
          <w:szCs w:val="24"/>
        </w:rPr>
        <w:t>, butterfly milkweed (</w:t>
      </w:r>
      <w:r w:rsidR="000F7163" w:rsidRPr="00DB1EAE">
        <w:rPr>
          <w:rStyle w:val="normaltextrun"/>
          <w:rFonts w:ascii="Times New Roman" w:hAnsi="Times New Roman" w:cs="Times New Roman"/>
          <w:i/>
          <w:iCs/>
          <w:sz w:val="24"/>
          <w:szCs w:val="24"/>
        </w:rPr>
        <w:t>A. tuberosa</w:t>
      </w:r>
      <w:r w:rsidR="000F7163" w:rsidRPr="00DB1EAE">
        <w:rPr>
          <w:rStyle w:val="normaltextrun"/>
          <w:rFonts w:ascii="Times New Roman" w:hAnsi="Times New Roman" w:cs="Times New Roman"/>
          <w:sz w:val="24"/>
          <w:szCs w:val="24"/>
        </w:rPr>
        <w:t xml:space="preserve"> L.), green comet milkweed (</w:t>
      </w:r>
      <w:r w:rsidR="000F7163" w:rsidRPr="00DB1EAE">
        <w:rPr>
          <w:rStyle w:val="normaltextrun"/>
          <w:rFonts w:ascii="Times New Roman" w:hAnsi="Times New Roman" w:cs="Times New Roman"/>
          <w:i/>
          <w:iCs/>
          <w:sz w:val="24"/>
          <w:szCs w:val="24"/>
        </w:rPr>
        <w:t xml:space="preserve">A. </w:t>
      </w:r>
      <w:proofErr w:type="spellStart"/>
      <w:r w:rsidR="000F7163" w:rsidRPr="00DB1EAE">
        <w:rPr>
          <w:rStyle w:val="normaltextrun"/>
          <w:rFonts w:ascii="Times New Roman" w:hAnsi="Times New Roman" w:cs="Times New Roman"/>
          <w:i/>
          <w:iCs/>
          <w:sz w:val="24"/>
          <w:szCs w:val="24"/>
        </w:rPr>
        <w:t>viridiflora</w:t>
      </w:r>
      <w:proofErr w:type="spellEnd"/>
      <w:r w:rsidR="000F7163" w:rsidRPr="00DB1EAE">
        <w:rPr>
          <w:rStyle w:val="normaltextrun"/>
          <w:rFonts w:ascii="Times New Roman" w:hAnsi="Times New Roman" w:cs="Times New Roman"/>
          <w:sz w:val="24"/>
          <w:szCs w:val="24"/>
        </w:rPr>
        <w:t xml:space="preserve"> Raf.), green milkweed (</w:t>
      </w:r>
      <w:r w:rsidR="000F7163" w:rsidRPr="00DB1EAE">
        <w:rPr>
          <w:rStyle w:val="normaltextrun"/>
          <w:rFonts w:ascii="Times New Roman" w:hAnsi="Times New Roman" w:cs="Times New Roman"/>
          <w:i/>
          <w:iCs/>
          <w:sz w:val="24"/>
          <w:szCs w:val="24"/>
        </w:rPr>
        <w:t xml:space="preserve">A. </w:t>
      </w:r>
      <w:proofErr w:type="spellStart"/>
      <w:r w:rsidR="000F7163" w:rsidRPr="00DB1EAE">
        <w:rPr>
          <w:rStyle w:val="normaltextrun"/>
          <w:rFonts w:ascii="Times New Roman" w:hAnsi="Times New Roman" w:cs="Times New Roman"/>
          <w:i/>
          <w:iCs/>
          <w:sz w:val="24"/>
          <w:szCs w:val="24"/>
        </w:rPr>
        <w:t>viridis</w:t>
      </w:r>
      <w:proofErr w:type="spellEnd"/>
      <w:r w:rsidR="000F7163" w:rsidRPr="00DB1EAE">
        <w:rPr>
          <w:rStyle w:val="normaltextrun"/>
          <w:rFonts w:ascii="Times New Roman" w:hAnsi="Times New Roman" w:cs="Times New Roman"/>
          <w:sz w:val="24"/>
          <w:szCs w:val="24"/>
        </w:rPr>
        <w:t xml:space="preserve"> Raf.)</w:t>
      </w:r>
      <w:r w:rsidR="000F7163">
        <w:rPr>
          <w:rStyle w:val="normaltextrun"/>
          <w:rFonts w:ascii="Times New Roman" w:hAnsi="Times New Roman" w:cs="Times New Roman"/>
          <w:sz w:val="24"/>
          <w:szCs w:val="24"/>
        </w:rPr>
        <w:t xml:space="preserve">. </w:t>
      </w:r>
      <w:r w:rsidR="000F7163" w:rsidRPr="00DB1EAE">
        <w:rPr>
          <w:rStyle w:val="normaltextrun"/>
          <w:rFonts w:ascii="Times New Roman" w:hAnsi="Times New Roman" w:cs="Times New Roman"/>
          <w:sz w:val="24"/>
          <w:szCs w:val="24"/>
        </w:rPr>
        <w:t xml:space="preserve">(Duck and Fletcher 1945; Buck and </w:t>
      </w:r>
      <w:proofErr w:type="spellStart"/>
      <w:r w:rsidR="000F7163" w:rsidRPr="00DB1EAE">
        <w:rPr>
          <w:rStyle w:val="normaltextrun"/>
          <w:rFonts w:ascii="Times New Roman" w:hAnsi="Times New Roman" w:cs="Times New Roman"/>
          <w:sz w:val="24"/>
          <w:szCs w:val="24"/>
        </w:rPr>
        <w:t>Keltin</w:t>
      </w:r>
      <w:r w:rsidR="000F7163">
        <w:rPr>
          <w:rStyle w:val="normaltextrun"/>
          <w:rFonts w:ascii="Times New Roman" w:hAnsi="Times New Roman" w:cs="Times New Roman"/>
          <w:sz w:val="24"/>
          <w:szCs w:val="24"/>
        </w:rPr>
        <w:t>g</w:t>
      </w:r>
      <w:proofErr w:type="spellEnd"/>
      <w:r w:rsidR="000F7163" w:rsidRPr="00DB1EAE">
        <w:rPr>
          <w:rStyle w:val="normaltextrun"/>
          <w:rFonts w:ascii="Times New Roman" w:hAnsi="Times New Roman" w:cs="Times New Roman"/>
          <w:sz w:val="24"/>
          <w:szCs w:val="24"/>
        </w:rPr>
        <w:t xml:space="preserve"> 1962</w:t>
      </w:r>
      <w:r>
        <w:rPr>
          <w:rStyle w:val="normaltextrun"/>
          <w:rFonts w:ascii="Times New Roman" w:hAnsi="Times New Roman" w:cs="Times New Roman"/>
          <w:sz w:val="24"/>
          <w:szCs w:val="24"/>
        </w:rPr>
        <w:t>; Hoagland 2000</w:t>
      </w:r>
      <w:r w:rsidR="000F7163" w:rsidRPr="00DB1EAE">
        <w:rPr>
          <w:rStyle w:val="normaltextrun"/>
          <w:rFonts w:ascii="Times New Roman" w:hAnsi="Times New Roman" w:cs="Times New Roman"/>
          <w:sz w:val="24"/>
          <w:szCs w:val="24"/>
        </w:rPr>
        <w:t>).</w:t>
      </w:r>
    </w:p>
    <w:p w14:paraId="76B64070" w14:textId="77777777" w:rsidR="007355C5" w:rsidRPr="006844F5" w:rsidRDefault="007355C5" w:rsidP="00BD4387">
      <w:pPr>
        <w:spacing w:line="480" w:lineRule="auto"/>
        <w:ind w:firstLine="720"/>
        <w:rPr>
          <w:rFonts w:ascii="Times New Roman" w:hAnsi="Times New Roman" w:cs="Times New Roman"/>
          <w:sz w:val="24"/>
          <w:szCs w:val="24"/>
        </w:rPr>
      </w:pPr>
    </w:p>
    <w:p w14:paraId="7001F153" w14:textId="1D543047" w:rsidR="000F7163" w:rsidRPr="00E64356" w:rsidRDefault="000F7163" w:rsidP="000F7163">
      <w:pPr>
        <w:spacing w:line="480" w:lineRule="auto"/>
        <w:rPr>
          <w:rFonts w:ascii="Times New Roman" w:hAnsi="Times New Roman" w:cs="Times New Roman"/>
          <w:sz w:val="24"/>
          <w:szCs w:val="24"/>
        </w:rPr>
      </w:pPr>
      <w:r>
        <w:rPr>
          <w:rFonts w:ascii="Times New Roman" w:hAnsi="Times New Roman" w:cs="Times New Roman"/>
          <w:b/>
          <w:bCs/>
          <w:sz w:val="24"/>
          <w:szCs w:val="24"/>
        </w:rPr>
        <w:lastRenderedPageBreak/>
        <w:t>Field Methods</w:t>
      </w:r>
    </w:p>
    <w:p w14:paraId="1593E468" w14:textId="366258D4" w:rsidR="000F7163" w:rsidRDefault="000F7163" w:rsidP="000F7163">
      <w:pPr>
        <w:spacing w:line="480" w:lineRule="auto"/>
        <w:rPr>
          <w:rFonts w:ascii="Times New Roman" w:hAnsi="Times New Roman" w:cs="Times New Roman"/>
          <w:sz w:val="24"/>
          <w:szCs w:val="24"/>
        </w:rPr>
      </w:pPr>
      <w:r w:rsidRPr="006844F5">
        <w:rPr>
          <w:rFonts w:ascii="Times New Roman" w:hAnsi="Times New Roman" w:cs="Times New Roman"/>
          <w:sz w:val="24"/>
          <w:szCs w:val="24"/>
        </w:rPr>
        <w:tab/>
      </w:r>
      <w:r>
        <w:rPr>
          <w:rFonts w:ascii="Times New Roman" w:hAnsi="Times New Roman" w:cs="Times New Roman"/>
          <w:sz w:val="24"/>
          <w:szCs w:val="24"/>
        </w:rPr>
        <w:t>Field s</w:t>
      </w:r>
      <w:r w:rsidRPr="006844F5">
        <w:rPr>
          <w:rFonts w:ascii="Times New Roman" w:hAnsi="Times New Roman" w:cs="Times New Roman"/>
          <w:sz w:val="24"/>
          <w:szCs w:val="24"/>
        </w:rPr>
        <w:t xml:space="preserve">urveys </w:t>
      </w:r>
      <w:r>
        <w:rPr>
          <w:rFonts w:ascii="Times New Roman" w:hAnsi="Times New Roman" w:cs="Times New Roman"/>
          <w:sz w:val="24"/>
          <w:szCs w:val="24"/>
        </w:rPr>
        <w:t xml:space="preserve">were </w:t>
      </w:r>
      <w:r w:rsidRPr="006844F5">
        <w:rPr>
          <w:rFonts w:ascii="Times New Roman" w:hAnsi="Times New Roman" w:cs="Times New Roman"/>
          <w:sz w:val="24"/>
          <w:szCs w:val="24"/>
        </w:rPr>
        <w:t xml:space="preserve">conducted in </w:t>
      </w:r>
      <w:r>
        <w:rPr>
          <w:rFonts w:ascii="Times New Roman" w:hAnsi="Times New Roman" w:cs="Times New Roman"/>
          <w:sz w:val="24"/>
          <w:szCs w:val="24"/>
        </w:rPr>
        <w:t xml:space="preserve">the fall of 2020 from 26 August – 20 September and again in spring 2021 from 9 April- 23 April. These dates coincide with the arrival of </w:t>
      </w:r>
      <w:r w:rsidR="00A40CDE">
        <w:rPr>
          <w:rFonts w:ascii="Times New Roman" w:hAnsi="Times New Roman" w:cs="Times New Roman"/>
          <w:sz w:val="24"/>
          <w:szCs w:val="24"/>
        </w:rPr>
        <w:t>monarchs</w:t>
      </w:r>
      <w:r>
        <w:rPr>
          <w:rFonts w:ascii="Times New Roman" w:hAnsi="Times New Roman" w:cs="Times New Roman"/>
          <w:sz w:val="24"/>
          <w:szCs w:val="24"/>
        </w:rPr>
        <w:t xml:space="preserve"> in the spring, and, </w:t>
      </w:r>
      <w:r w:rsidR="00A40CDE">
        <w:rPr>
          <w:rFonts w:ascii="Times New Roman" w:hAnsi="Times New Roman" w:cs="Times New Roman"/>
          <w:sz w:val="24"/>
          <w:szCs w:val="24"/>
        </w:rPr>
        <w:t>their</w:t>
      </w:r>
      <w:r>
        <w:rPr>
          <w:rFonts w:ascii="Times New Roman" w:hAnsi="Times New Roman" w:cs="Times New Roman"/>
          <w:sz w:val="24"/>
          <w:szCs w:val="24"/>
        </w:rPr>
        <w:t xml:space="preserve"> passage south in the fall. As noted </w:t>
      </w:r>
      <w:r w:rsidR="004365A0">
        <w:rPr>
          <w:rFonts w:ascii="Times New Roman" w:hAnsi="Times New Roman" w:cs="Times New Roman"/>
          <w:sz w:val="24"/>
          <w:szCs w:val="24"/>
        </w:rPr>
        <w:t>above</w:t>
      </w:r>
      <w:r>
        <w:rPr>
          <w:rFonts w:ascii="Times New Roman" w:hAnsi="Times New Roman" w:cs="Times New Roman"/>
          <w:sz w:val="24"/>
          <w:szCs w:val="24"/>
        </w:rPr>
        <w:t>, sites</w:t>
      </w:r>
      <w:r w:rsidR="005E1222">
        <w:rPr>
          <w:rFonts w:ascii="Times New Roman" w:hAnsi="Times New Roman" w:cs="Times New Roman"/>
          <w:sz w:val="24"/>
          <w:szCs w:val="24"/>
        </w:rPr>
        <w:t xml:space="preserve"> (Figure 2)</w:t>
      </w:r>
      <w:r>
        <w:rPr>
          <w:rFonts w:ascii="Times New Roman" w:hAnsi="Times New Roman" w:cs="Times New Roman"/>
          <w:sz w:val="24"/>
          <w:szCs w:val="24"/>
        </w:rPr>
        <w:t xml:space="preserve"> were</w:t>
      </w:r>
      <w:r w:rsidRPr="006844F5">
        <w:rPr>
          <w:rFonts w:ascii="Times New Roman" w:hAnsi="Times New Roman" w:cs="Times New Roman"/>
          <w:sz w:val="24"/>
          <w:szCs w:val="24"/>
        </w:rPr>
        <w:t xml:space="preserve"> </w:t>
      </w:r>
      <w:r>
        <w:rPr>
          <w:rFonts w:ascii="Times New Roman" w:hAnsi="Times New Roman" w:cs="Times New Roman"/>
          <w:sz w:val="24"/>
          <w:szCs w:val="24"/>
        </w:rPr>
        <w:t xml:space="preserve">evaluated </w:t>
      </w:r>
      <w:r w:rsidRPr="006844F5">
        <w:rPr>
          <w:rFonts w:ascii="Times New Roman" w:hAnsi="Times New Roman" w:cs="Times New Roman"/>
          <w:sz w:val="24"/>
          <w:szCs w:val="24"/>
        </w:rPr>
        <w:t xml:space="preserve">using </w:t>
      </w:r>
      <w:r>
        <w:rPr>
          <w:rFonts w:ascii="Times New Roman" w:hAnsi="Times New Roman" w:cs="Times New Roman"/>
          <w:sz w:val="24"/>
          <w:szCs w:val="24"/>
        </w:rPr>
        <w:t xml:space="preserve">the ROWSC developed by the University of Illinois-Chicago Rights-Of-Ways as Habitat Working Group </w:t>
      </w:r>
      <w:r w:rsidR="00295A3D">
        <w:rPr>
          <w:rFonts w:ascii="Times New Roman" w:hAnsi="Times New Roman" w:cs="Times New Roman"/>
          <w:sz w:val="24"/>
          <w:szCs w:val="24"/>
        </w:rPr>
        <w:t xml:space="preserve">Tier 3 </w:t>
      </w:r>
      <w:r>
        <w:rPr>
          <w:rFonts w:ascii="Times New Roman" w:hAnsi="Times New Roman" w:cs="Times New Roman"/>
          <w:sz w:val="24"/>
          <w:szCs w:val="24"/>
        </w:rPr>
        <w:t>(University of Illinois-Chicago 2020). The ROWSC version 2.1 is a rapid assessment protocol. Sites must meet a minimum size criterion</w:t>
      </w:r>
      <w:r w:rsidR="004365A0">
        <w:rPr>
          <w:rFonts w:ascii="Times New Roman" w:hAnsi="Times New Roman" w:cs="Times New Roman"/>
          <w:sz w:val="24"/>
          <w:szCs w:val="24"/>
        </w:rPr>
        <w:t xml:space="preserve"> of</w:t>
      </w:r>
      <w:r>
        <w:rPr>
          <w:rFonts w:ascii="Times New Roman" w:hAnsi="Times New Roman" w:cs="Times New Roman"/>
          <w:sz w:val="24"/>
          <w:szCs w:val="24"/>
        </w:rPr>
        <w:t xml:space="preserve"> either 139.35 m</w:t>
      </w:r>
      <w:r w:rsidRPr="008E0428">
        <w:rPr>
          <w:rFonts w:ascii="Times New Roman" w:hAnsi="Times New Roman" w:cs="Times New Roman"/>
          <w:sz w:val="24"/>
          <w:szCs w:val="24"/>
          <w:vertAlign w:val="superscript"/>
        </w:rPr>
        <w:t>2</w:t>
      </w:r>
      <w:r w:rsidRPr="006844F5">
        <w:rPr>
          <w:rFonts w:ascii="Times New Roman" w:hAnsi="Times New Roman" w:cs="Times New Roman"/>
          <w:sz w:val="24"/>
          <w:szCs w:val="24"/>
        </w:rPr>
        <w:t xml:space="preserve"> </w:t>
      </w:r>
      <w:r w:rsidR="00DB2C97">
        <w:rPr>
          <w:rFonts w:ascii="Times New Roman" w:hAnsi="Times New Roman" w:cs="Times New Roman"/>
          <w:sz w:val="24"/>
          <w:szCs w:val="24"/>
        </w:rPr>
        <w:t xml:space="preserve">for linear </w:t>
      </w:r>
      <w:r w:rsidR="004365A0">
        <w:rPr>
          <w:rFonts w:ascii="Times New Roman" w:hAnsi="Times New Roman" w:cs="Times New Roman"/>
          <w:sz w:val="24"/>
          <w:szCs w:val="24"/>
        </w:rPr>
        <w:t>locations</w:t>
      </w:r>
      <w:r w:rsidR="00DB2C97">
        <w:rPr>
          <w:rFonts w:ascii="Times New Roman" w:hAnsi="Times New Roman" w:cs="Times New Roman"/>
          <w:sz w:val="24"/>
          <w:szCs w:val="24"/>
        </w:rPr>
        <w:t xml:space="preserve"> </w:t>
      </w:r>
      <w:r w:rsidRPr="006844F5">
        <w:rPr>
          <w:rFonts w:ascii="Times New Roman" w:hAnsi="Times New Roman" w:cs="Times New Roman"/>
          <w:sz w:val="24"/>
          <w:szCs w:val="24"/>
        </w:rPr>
        <w:t xml:space="preserve">or a </w:t>
      </w:r>
      <w:r>
        <w:rPr>
          <w:rFonts w:ascii="Times New Roman" w:hAnsi="Times New Roman" w:cs="Times New Roman"/>
          <w:sz w:val="24"/>
          <w:szCs w:val="24"/>
        </w:rPr>
        <w:t>6.7 m</w:t>
      </w:r>
      <w:r w:rsidRPr="006844F5">
        <w:rPr>
          <w:rFonts w:ascii="Times New Roman" w:hAnsi="Times New Roman" w:cs="Times New Roman"/>
          <w:sz w:val="24"/>
          <w:szCs w:val="24"/>
        </w:rPr>
        <w:t xml:space="preserve"> radius circle</w:t>
      </w:r>
      <w:r>
        <w:rPr>
          <w:rFonts w:ascii="Times New Roman" w:hAnsi="Times New Roman" w:cs="Times New Roman"/>
          <w:sz w:val="24"/>
          <w:szCs w:val="24"/>
        </w:rPr>
        <w:t xml:space="preserve"> </w:t>
      </w:r>
      <w:r w:rsidR="00DB2C97">
        <w:rPr>
          <w:rFonts w:ascii="Times New Roman" w:hAnsi="Times New Roman" w:cs="Times New Roman"/>
          <w:sz w:val="24"/>
          <w:szCs w:val="24"/>
        </w:rPr>
        <w:t xml:space="preserve">for non-linear </w:t>
      </w:r>
      <w:r>
        <w:rPr>
          <w:rFonts w:ascii="Times New Roman" w:hAnsi="Times New Roman" w:cs="Times New Roman"/>
          <w:sz w:val="24"/>
          <w:szCs w:val="24"/>
        </w:rPr>
        <w:t>(</w:t>
      </w:r>
      <w:proofErr w:type="spellStart"/>
      <w:r>
        <w:rPr>
          <w:rFonts w:ascii="Times New Roman" w:hAnsi="Times New Roman" w:cs="Times New Roman"/>
          <w:sz w:val="24"/>
          <w:szCs w:val="24"/>
        </w:rPr>
        <w:t>Cariveau</w:t>
      </w:r>
      <w:proofErr w:type="spellEnd"/>
      <w:r>
        <w:rPr>
          <w:rFonts w:ascii="Times New Roman" w:hAnsi="Times New Roman" w:cs="Times New Roman"/>
          <w:sz w:val="24"/>
          <w:szCs w:val="24"/>
        </w:rPr>
        <w:t xml:space="preserve"> et al. 2019)</w:t>
      </w:r>
      <w:r w:rsidRPr="006844F5">
        <w:rPr>
          <w:rFonts w:ascii="Times New Roman" w:hAnsi="Times New Roman" w:cs="Times New Roman"/>
          <w:sz w:val="24"/>
          <w:szCs w:val="24"/>
        </w:rPr>
        <w:t xml:space="preserve">. </w:t>
      </w:r>
      <w:r>
        <w:rPr>
          <w:rFonts w:ascii="Times New Roman" w:hAnsi="Times New Roman" w:cs="Times New Roman"/>
          <w:sz w:val="24"/>
          <w:szCs w:val="24"/>
        </w:rPr>
        <w:t>If a site meets</w:t>
      </w:r>
      <w:r w:rsidR="004365A0">
        <w:rPr>
          <w:rFonts w:ascii="Times New Roman" w:hAnsi="Times New Roman" w:cs="Times New Roman"/>
          <w:sz w:val="24"/>
          <w:szCs w:val="24"/>
        </w:rPr>
        <w:t xml:space="preserve"> one of</w:t>
      </w:r>
      <w:r>
        <w:rPr>
          <w:rFonts w:ascii="Times New Roman" w:hAnsi="Times New Roman" w:cs="Times New Roman"/>
          <w:sz w:val="24"/>
          <w:szCs w:val="24"/>
        </w:rPr>
        <w:t xml:space="preserve"> th</w:t>
      </w:r>
      <w:r w:rsidR="004365A0">
        <w:rPr>
          <w:rFonts w:ascii="Times New Roman" w:hAnsi="Times New Roman" w:cs="Times New Roman"/>
          <w:sz w:val="24"/>
          <w:szCs w:val="24"/>
        </w:rPr>
        <w:t xml:space="preserve">ese </w:t>
      </w:r>
      <w:r>
        <w:rPr>
          <w:rFonts w:ascii="Times New Roman" w:hAnsi="Times New Roman" w:cs="Times New Roman"/>
          <w:sz w:val="24"/>
          <w:szCs w:val="24"/>
        </w:rPr>
        <w:t>criteri</w:t>
      </w:r>
      <w:r w:rsidR="004365A0">
        <w:rPr>
          <w:rFonts w:ascii="Times New Roman" w:hAnsi="Times New Roman" w:cs="Times New Roman"/>
          <w:sz w:val="24"/>
          <w:szCs w:val="24"/>
        </w:rPr>
        <w:t>a</w:t>
      </w:r>
      <w:r w:rsidRPr="006844F5">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6844F5">
        <w:rPr>
          <w:rFonts w:ascii="Times New Roman" w:hAnsi="Times New Roman" w:cs="Times New Roman"/>
          <w:sz w:val="24"/>
          <w:szCs w:val="24"/>
        </w:rPr>
        <w:t>transect</w:t>
      </w:r>
      <w:r>
        <w:rPr>
          <w:rFonts w:ascii="Times New Roman" w:hAnsi="Times New Roman" w:cs="Times New Roman"/>
          <w:sz w:val="24"/>
          <w:szCs w:val="24"/>
        </w:rPr>
        <w:t xml:space="preserve">(s) 45.72 m in length </w:t>
      </w:r>
      <w:r w:rsidR="00A40CDE">
        <w:rPr>
          <w:rFonts w:ascii="Times New Roman" w:hAnsi="Times New Roman" w:cs="Times New Roman"/>
          <w:sz w:val="24"/>
          <w:szCs w:val="24"/>
        </w:rPr>
        <w:t>are</w:t>
      </w:r>
      <w:r>
        <w:rPr>
          <w:rFonts w:ascii="Times New Roman" w:hAnsi="Times New Roman" w:cs="Times New Roman"/>
          <w:sz w:val="24"/>
          <w:szCs w:val="24"/>
        </w:rPr>
        <w:t xml:space="preserve"> established. The observer walks the transect and records</w:t>
      </w:r>
      <w:r w:rsidRPr="006844F5">
        <w:rPr>
          <w:rFonts w:ascii="Times New Roman" w:hAnsi="Times New Roman" w:cs="Times New Roman"/>
          <w:sz w:val="24"/>
          <w:szCs w:val="24"/>
        </w:rPr>
        <w:t xml:space="preserve"> </w:t>
      </w:r>
      <w:r>
        <w:rPr>
          <w:rFonts w:ascii="Times New Roman" w:hAnsi="Times New Roman" w:cs="Times New Roman"/>
          <w:sz w:val="24"/>
          <w:szCs w:val="24"/>
        </w:rPr>
        <w:t xml:space="preserve">the following </w:t>
      </w:r>
      <w:r w:rsidR="004365A0">
        <w:rPr>
          <w:rFonts w:ascii="Times New Roman" w:hAnsi="Times New Roman" w:cs="Times New Roman"/>
          <w:sz w:val="24"/>
          <w:szCs w:val="24"/>
        </w:rPr>
        <w:t>variables</w:t>
      </w:r>
      <w:r>
        <w:rPr>
          <w:rFonts w:ascii="Times New Roman" w:hAnsi="Times New Roman" w:cs="Times New Roman"/>
          <w:sz w:val="24"/>
          <w:szCs w:val="24"/>
        </w:rPr>
        <w:t xml:space="preserve"> within 1.5 m either side of the transect (Figure </w:t>
      </w:r>
      <w:r w:rsidR="00250404">
        <w:rPr>
          <w:rFonts w:ascii="Times New Roman" w:hAnsi="Times New Roman" w:cs="Times New Roman"/>
          <w:sz w:val="24"/>
          <w:szCs w:val="24"/>
        </w:rPr>
        <w:t>3</w:t>
      </w:r>
      <w:r>
        <w:rPr>
          <w:rFonts w:ascii="Times New Roman" w:hAnsi="Times New Roman" w:cs="Times New Roman"/>
          <w:sz w:val="24"/>
          <w:szCs w:val="24"/>
        </w:rPr>
        <w:t xml:space="preserve">): 1) </w:t>
      </w:r>
      <w:r w:rsidRPr="006844F5">
        <w:rPr>
          <w:rFonts w:ascii="Times New Roman" w:hAnsi="Times New Roman" w:cs="Times New Roman"/>
          <w:sz w:val="24"/>
          <w:szCs w:val="24"/>
        </w:rPr>
        <w:t>the cover of nectar producing plants</w:t>
      </w:r>
      <w:r>
        <w:rPr>
          <w:rFonts w:ascii="Times New Roman" w:hAnsi="Times New Roman" w:cs="Times New Roman"/>
          <w:sz w:val="24"/>
          <w:szCs w:val="24"/>
        </w:rPr>
        <w:t xml:space="preserve"> actually in flower and the </w:t>
      </w:r>
      <w:r w:rsidRPr="006844F5">
        <w:rPr>
          <w:rFonts w:ascii="Times New Roman" w:hAnsi="Times New Roman" w:cs="Times New Roman"/>
          <w:sz w:val="24"/>
          <w:szCs w:val="24"/>
        </w:rPr>
        <w:t>potential flowering nectar plant cover (e.</w:t>
      </w:r>
      <w:r>
        <w:rPr>
          <w:rFonts w:ascii="Times New Roman" w:hAnsi="Times New Roman" w:cs="Times New Roman"/>
          <w:sz w:val="24"/>
          <w:szCs w:val="24"/>
        </w:rPr>
        <w:t>g.</w:t>
      </w:r>
      <w:r w:rsidRPr="006844F5">
        <w:rPr>
          <w:rFonts w:ascii="Times New Roman" w:hAnsi="Times New Roman" w:cs="Times New Roman"/>
          <w:sz w:val="24"/>
          <w:szCs w:val="24"/>
        </w:rPr>
        <w:t xml:space="preserve">, a plant </w:t>
      </w:r>
      <w:r>
        <w:rPr>
          <w:rFonts w:ascii="Times New Roman" w:hAnsi="Times New Roman" w:cs="Times New Roman"/>
          <w:sz w:val="24"/>
          <w:szCs w:val="24"/>
        </w:rPr>
        <w:t xml:space="preserve">not </w:t>
      </w:r>
      <w:r w:rsidRPr="006844F5">
        <w:rPr>
          <w:rFonts w:ascii="Times New Roman" w:hAnsi="Times New Roman" w:cs="Times New Roman"/>
          <w:sz w:val="24"/>
          <w:szCs w:val="24"/>
        </w:rPr>
        <w:t>flower</w:t>
      </w:r>
      <w:r>
        <w:rPr>
          <w:rFonts w:ascii="Times New Roman" w:hAnsi="Times New Roman" w:cs="Times New Roman"/>
          <w:sz w:val="24"/>
          <w:szCs w:val="24"/>
        </w:rPr>
        <w:t>ing</w:t>
      </w:r>
      <w:r w:rsidRPr="006844F5">
        <w:rPr>
          <w:rFonts w:ascii="Times New Roman" w:hAnsi="Times New Roman" w:cs="Times New Roman"/>
          <w:sz w:val="24"/>
          <w:szCs w:val="24"/>
        </w:rPr>
        <w:t xml:space="preserve"> at the time of </w:t>
      </w:r>
      <w:r>
        <w:rPr>
          <w:rFonts w:ascii="Times New Roman" w:hAnsi="Times New Roman" w:cs="Times New Roman"/>
          <w:sz w:val="24"/>
          <w:szCs w:val="24"/>
        </w:rPr>
        <w:t xml:space="preserve">the </w:t>
      </w:r>
      <w:r w:rsidRPr="006844F5">
        <w:rPr>
          <w:rFonts w:ascii="Times New Roman" w:hAnsi="Times New Roman" w:cs="Times New Roman"/>
          <w:sz w:val="24"/>
          <w:szCs w:val="24"/>
        </w:rPr>
        <w:t xml:space="preserve">survey), </w:t>
      </w:r>
      <w:r>
        <w:rPr>
          <w:rFonts w:ascii="Times New Roman" w:hAnsi="Times New Roman" w:cs="Times New Roman"/>
          <w:sz w:val="24"/>
          <w:szCs w:val="24"/>
        </w:rPr>
        <w:t xml:space="preserve">2) </w:t>
      </w:r>
      <w:r w:rsidRPr="006844F5">
        <w:rPr>
          <w:rFonts w:ascii="Times New Roman" w:hAnsi="Times New Roman" w:cs="Times New Roman"/>
          <w:sz w:val="24"/>
          <w:szCs w:val="24"/>
        </w:rPr>
        <w:t xml:space="preserve">the number of milkweed species </w:t>
      </w:r>
      <w:r>
        <w:rPr>
          <w:rFonts w:ascii="Times New Roman" w:hAnsi="Times New Roman" w:cs="Times New Roman"/>
          <w:sz w:val="24"/>
          <w:szCs w:val="24"/>
        </w:rPr>
        <w:t xml:space="preserve">and the number of stem of each individual </w:t>
      </w:r>
      <w:r w:rsidRPr="006844F5">
        <w:rPr>
          <w:rFonts w:ascii="Times New Roman" w:hAnsi="Times New Roman" w:cs="Times New Roman"/>
          <w:sz w:val="24"/>
          <w:szCs w:val="24"/>
        </w:rPr>
        <w:t xml:space="preserve">present, </w:t>
      </w:r>
      <w:r>
        <w:rPr>
          <w:rFonts w:ascii="Times New Roman" w:hAnsi="Times New Roman" w:cs="Times New Roman"/>
          <w:sz w:val="24"/>
          <w:szCs w:val="24"/>
        </w:rPr>
        <w:t xml:space="preserve">3) </w:t>
      </w:r>
      <w:r w:rsidRPr="006844F5">
        <w:rPr>
          <w:rFonts w:ascii="Times New Roman" w:hAnsi="Times New Roman" w:cs="Times New Roman"/>
          <w:sz w:val="24"/>
          <w:szCs w:val="24"/>
        </w:rPr>
        <w:t>adjacent land</w:t>
      </w:r>
      <w:r>
        <w:rPr>
          <w:rFonts w:ascii="Times New Roman" w:hAnsi="Times New Roman" w:cs="Times New Roman"/>
          <w:sz w:val="24"/>
          <w:szCs w:val="24"/>
        </w:rPr>
        <w:t xml:space="preserve"> use</w:t>
      </w:r>
      <w:r w:rsidRPr="006844F5">
        <w:rPr>
          <w:rFonts w:ascii="Times New Roman" w:hAnsi="Times New Roman" w:cs="Times New Roman"/>
          <w:sz w:val="24"/>
          <w:szCs w:val="24"/>
        </w:rPr>
        <w:t xml:space="preserve">, </w:t>
      </w:r>
      <w:r>
        <w:rPr>
          <w:rFonts w:ascii="Times New Roman" w:hAnsi="Times New Roman" w:cs="Times New Roman"/>
          <w:sz w:val="24"/>
          <w:szCs w:val="24"/>
        </w:rPr>
        <w:t xml:space="preserve">and 4) animals present, whether </w:t>
      </w:r>
      <w:r w:rsidRPr="006844F5">
        <w:rPr>
          <w:rFonts w:ascii="Times New Roman" w:hAnsi="Times New Roman" w:cs="Times New Roman"/>
          <w:sz w:val="24"/>
          <w:szCs w:val="24"/>
        </w:rPr>
        <w:t>the number of butterflies observed</w:t>
      </w:r>
      <w:r>
        <w:rPr>
          <w:rFonts w:ascii="Times New Roman" w:hAnsi="Times New Roman" w:cs="Times New Roman"/>
          <w:sz w:val="24"/>
          <w:szCs w:val="24"/>
        </w:rPr>
        <w:t xml:space="preserve"> or the presence of other pollinators. </w:t>
      </w:r>
    </w:p>
    <w:p w14:paraId="65AE28F2" w14:textId="6C81B2B4" w:rsidR="000F7163" w:rsidRDefault="000F7163" w:rsidP="000F7163">
      <w:pPr>
        <w:spacing w:line="480" w:lineRule="auto"/>
        <w:rPr>
          <w:rFonts w:ascii="Times New Roman" w:hAnsi="Times New Roman" w:cs="Times New Roman"/>
          <w:sz w:val="24"/>
          <w:szCs w:val="24"/>
        </w:rPr>
      </w:pPr>
      <w:r>
        <w:rPr>
          <w:rFonts w:ascii="Times New Roman" w:hAnsi="Times New Roman" w:cs="Times New Roman"/>
          <w:sz w:val="24"/>
          <w:szCs w:val="24"/>
        </w:rPr>
        <w:tab/>
        <w:t>Habitat variables are scored on a point scale</w:t>
      </w:r>
      <w:r w:rsidR="004365A0">
        <w:rPr>
          <w:rFonts w:ascii="Times New Roman" w:hAnsi="Times New Roman" w:cs="Times New Roman"/>
          <w:sz w:val="24"/>
          <w:szCs w:val="24"/>
        </w:rPr>
        <w:t xml:space="preserve"> that</w:t>
      </w:r>
      <w:r>
        <w:rPr>
          <w:rFonts w:ascii="Times New Roman" w:hAnsi="Times New Roman" w:cs="Times New Roman"/>
          <w:sz w:val="24"/>
          <w:szCs w:val="24"/>
        </w:rPr>
        <w:t xml:space="preserve"> differs with category. For example, potentially flowering nectar plant cover is estimated on a scale of 0 – 100% </w:t>
      </w:r>
      <w:r w:rsidR="004365A0">
        <w:rPr>
          <w:rFonts w:ascii="Times New Roman" w:hAnsi="Times New Roman" w:cs="Times New Roman"/>
          <w:sz w:val="24"/>
          <w:szCs w:val="24"/>
        </w:rPr>
        <w:t xml:space="preserve">but is assigned </w:t>
      </w:r>
      <w:r w:rsidR="005146CD">
        <w:rPr>
          <w:rFonts w:ascii="Times New Roman" w:hAnsi="Times New Roman" w:cs="Times New Roman"/>
          <w:sz w:val="24"/>
          <w:szCs w:val="24"/>
        </w:rPr>
        <w:t>to one</w:t>
      </w:r>
      <w:r>
        <w:rPr>
          <w:rFonts w:ascii="Times New Roman" w:hAnsi="Times New Roman" w:cs="Times New Roman"/>
          <w:sz w:val="24"/>
          <w:szCs w:val="24"/>
        </w:rPr>
        <w:t xml:space="preserve"> of seven scorecard categories. </w:t>
      </w:r>
      <w:r w:rsidR="004365A0">
        <w:rPr>
          <w:rFonts w:ascii="Times New Roman" w:hAnsi="Times New Roman" w:cs="Times New Roman"/>
          <w:sz w:val="24"/>
          <w:szCs w:val="24"/>
        </w:rPr>
        <w:t>T</w:t>
      </w:r>
      <w:r>
        <w:rPr>
          <w:rFonts w:ascii="Times New Roman" w:hAnsi="Times New Roman" w:cs="Times New Roman"/>
          <w:sz w:val="24"/>
          <w:szCs w:val="24"/>
        </w:rPr>
        <w:t>he number of nectar plant species and the number of native nectar plant species present</w:t>
      </w:r>
      <w:r w:rsidR="004365A0">
        <w:rPr>
          <w:rFonts w:ascii="Times New Roman" w:hAnsi="Times New Roman" w:cs="Times New Roman"/>
          <w:sz w:val="24"/>
          <w:szCs w:val="24"/>
        </w:rPr>
        <w:t xml:space="preserve"> are recorded separately</w:t>
      </w:r>
      <w:r>
        <w:rPr>
          <w:rFonts w:ascii="Times New Roman" w:hAnsi="Times New Roman" w:cs="Times New Roman"/>
          <w:sz w:val="24"/>
          <w:szCs w:val="24"/>
        </w:rPr>
        <w:t xml:space="preserve">. </w:t>
      </w:r>
      <w:r w:rsidR="004365A0">
        <w:rPr>
          <w:rFonts w:ascii="Times New Roman" w:hAnsi="Times New Roman" w:cs="Times New Roman"/>
          <w:sz w:val="24"/>
          <w:szCs w:val="24"/>
        </w:rPr>
        <w:t>Although a useful distinction, non</w:t>
      </w:r>
      <w:r>
        <w:rPr>
          <w:rFonts w:ascii="Times New Roman" w:hAnsi="Times New Roman" w:cs="Times New Roman"/>
          <w:sz w:val="24"/>
          <w:szCs w:val="24"/>
        </w:rPr>
        <w:t>-native invasive species such as nodding musk thistle (</w:t>
      </w:r>
      <w:r w:rsidRPr="0099079D">
        <w:rPr>
          <w:rFonts w:ascii="Times New Roman" w:hAnsi="Times New Roman" w:cs="Times New Roman"/>
          <w:i/>
          <w:iCs/>
          <w:sz w:val="24"/>
          <w:szCs w:val="24"/>
        </w:rPr>
        <w:t>Carduus nutans</w:t>
      </w:r>
      <w:r w:rsidR="0099079D">
        <w:rPr>
          <w:rFonts w:ascii="Times New Roman" w:hAnsi="Times New Roman" w:cs="Times New Roman"/>
          <w:sz w:val="24"/>
          <w:szCs w:val="24"/>
        </w:rPr>
        <w:t xml:space="preserve"> L.</w:t>
      </w:r>
      <w:r>
        <w:rPr>
          <w:rFonts w:ascii="Times New Roman" w:hAnsi="Times New Roman" w:cs="Times New Roman"/>
          <w:sz w:val="24"/>
          <w:szCs w:val="24"/>
        </w:rPr>
        <w:t xml:space="preserve">) </w:t>
      </w:r>
      <w:r w:rsidR="00155E00">
        <w:rPr>
          <w:rFonts w:ascii="Times New Roman" w:hAnsi="Times New Roman" w:cs="Times New Roman"/>
          <w:sz w:val="24"/>
          <w:szCs w:val="24"/>
        </w:rPr>
        <w:t>are</w:t>
      </w:r>
      <w:r>
        <w:rPr>
          <w:rFonts w:ascii="Times New Roman" w:hAnsi="Times New Roman" w:cs="Times New Roman"/>
          <w:sz w:val="24"/>
          <w:szCs w:val="24"/>
        </w:rPr>
        <w:t xml:space="preserve"> utilized by pollinators. In both cases, the number of species present is assigned to one of six categories. The </w:t>
      </w:r>
      <w:r w:rsidR="004365A0">
        <w:rPr>
          <w:rFonts w:ascii="Times New Roman" w:hAnsi="Times New Roman" w:cs="Times New Roman"/>
          <w:sz w:val="24"/>
          <w:szCs w:val="24"/>
        </w:rPr>
        <w:t xml:space="preserve">number of stems </w:t>
      </w:r>
      <w:r>
        <w:rPr>
          <w:rFonts w:ascii="Times New Roman" w:hAnsi="Times New Roman" w:cs="Times New Roman"/>
          <w:sz w:val="24"/>
          <w:szCs w:val="24"/>
        </w:rPr>
        <w:t xml:space="preserve">of milkweed is also assigned to one of six categories based upon the. </w:t>
      </w:r>
      <w:r w:rsidR="004365A0">
        <w:rPr>
          <w:rFonts w:ascii="Times New Roman" w:hAnsi="Times New Roman" w:cs="Times New Roman"/>
          <w:sz w:val="24"/>
          <w:szCs w:val="24"/>
        </w:rPr>
        <w:t>Mi</w:t>
      </w:r>
      <w:r>
        <w:rPr>
          <w:rFonts w:ascii="Times New Roman" w:hAnsi="Times New Roman" w:cs="Times New Roman"/>
          <w:sz w:val="24"/>
          <w:szCs w:val="24"/>
        </w:rPr>
        <w:t xml:space="preserve">lkweeds </w:t>
      </w:r>
      <w:r w:rsidR="004365A0">
        <w:rPr>
          <w:rFonts w:ascii="Times New Roman" w:hAnsi="Times New Roman" w:cs="Times New Roman"/>
          <w:sz w:val="24"/>
          <w:szCs w:val="24"/>
        </w:rPr>
        <w:t>are recorded</w:t>
      </w:r>
      <w:r>
        <w:rPr>
          <w:rFonts w:ascii="Times New Roman" w:hAnsi="Times New Roman" w:cs="Times New Roman"/>
          <w:sz w:val="24"/>
          <w:szCs w:val="24"/>
        </w:rPr>
        <w:t xml:space="preserve"> in the Additional Habitat Resources assessment. The inclusion of milkweeds in two assessment </w:t>
      </w:r>
      <w:r w:rsidR="004365A0">
        <w:rPr>
          <w:rFonts w:ascii="Times New Roman" w:hAnsi="Times New Roman" w:cs="Times New Roman"/>
          <w:sz w:val="24"/>
          <w:szCs w:val="24"/>
        </w:rPr>
        <w:t>categories</w:t>
      </w:r>
      <w:r>
        <w:rPr>
          <w:rFonts w:ascii="Times New Roman" w:hAnsi="Times New Roman" w:cs="Times New Roman"/>
          <w:sz w:val="24"/>
          <w:szCs w:val="24"/>
        </w:rPr>
        <w:t xml:space="preserve"> emphasizes the importance of milkweeds and weights the ROWSC results </w:t>
      </w:r>
      <w:r>
        <w:rPr>
          <w:rFonts w:ascii="Times New Roman" w:hAnsi="Times New Roman" w:cs="Times New Roman"/>
          <w:sz w:val="24"/>
          <w:szCs w:val="24"/>
        </w:rPr>
        <w:lastRenderedPageBreak/>
        <w:t xml:space="preserve">such that a low score or absence of milkweeds de-emphasizes sites with high scores for nectaring plants. </w:t>
      </w:r>
    </w:p>
    <w:p w14:paraId="0849C6A4" w14:textId="438963B8" w:rsidR="000F7163" w:rsidRDefault="000F7163" w:rsidP="000F7163">
      <w:pPr>
        <w:spacing w:line="480" w:lineRule="auto"/>
        <w:rPr>
          <w:rFonts w:ascii="Times New Roman" w:hAnsi="Times New Roman" w:cs="Times New Roman"/>
          <w:sz w:val="24"/>
          <w:szCs w:val="24"/>
        </w:rPr>
      </w:pPr>
      <w:r>
        <w:rPr>
          <w:rFonts w:ascii="Times New Roman" w:hAnsi="Times New Roman" w:cs="Times New Roman"/>
          <w:sz w:val="24"/>
          <w:szCs w:val="24"/>
        </w:rPr>
        <w:tab/>
      </w:r>
      <w:r w:rsidR="0003667E">
        <w:rPr>
          <w:rFonts w:ascii="Times New Roman" w:hAnsi="Times New Roman" w:cs="Times New Roman"/>
          <w:sz w:val="24"/>
          <w:szCs w:val="24"/>
        </w:rPr>
        <w:t xml:space="preserve">Final </w:t>
      </w:r>
      <w:r>
        <w:rPr>
          <w:rFonts w:ascii="Times New Roman" w:hAnsi="Times New Roman" w:cs="Times New Roman"/>
          <w:sz w:val="24"/>
          <w:szCs w:val="24"/>
        </w:rPr>
        <w:t>assessment score</w:t>
      </w:r>
      <w:r w:rsidR="0003667E">
        <w:rPr>
          <w:rFonts w:ascii="Times New Roman" w:hAnsi="Times New Roman" w:cs="Times New Roman"/>
          <w:sz w:val="24"/>
          <w:szCs w:val="24"/>
        </w:rPr>
        <w:t>s range from</w:t>
      </w:r>
      <w:r>
        <w:rPr>
          <w:rFonts w:ascii="Times New Roman" w:hAnsi="Times New Roman" w:cs="Times New Roman"/>
          <w:sz w:val="24"/>
          <w:szCs w:val="24"/>
        </w:rPr>
        <w:t xml:space="preserve"> </w:t>
      </w:r>
      <w:r w:rsidR="0003667E">
        <w:rPr>
          <w:rFonts w:ascii="Times New Roman" w:hAnsi="Times New Roman" w:cs="Times New Roman"/>
          <w:sz w:val="24"/>
          <w:szCs w:val="24"/>
        </w:rPr>
        <w:t xml:space="preserve">0 to </w:t>
      </w:r>
      <w:r>
        <w:rPr>
          <w:rFonts w:ascii="Times New Roman" w:hAnsi="Times New Roman" w:cs="Times New Roman"/>
          <w:sz w:val="24"/>
          <w:szCs w:val="24"/>
        </w:rPr>
        <w:t>1</w:t>
      </w:r>
      <w:r w:rsidR="000E7172">
        <w:rPr>
          <w:rFonts w:ascii="Times New Roman" w:hAnsi="Times New Roman" w:cs="Times New Roman"/>
          <w:sz w:val="24"/>
          <w:szCs w:val="24"/>
        </w:rPr>
        <w:t>10</w:t>
      </w:r>
      <w:r w:rsidR="0003667E">
        <w:rPr>
          <w:rFonts w:ascii="Times New Roman" w:hAnsi="Times New Roman" w:cs="Times New Roman"/>
          <w:sz w:val="24"/>
          <w:szCs w:val="24"/>
        </w:rPr>
        <w:t xml:space="preserve"> </w:t>
      </w:r>
      <w:r>
        <w:rPr>
          <w:rFonts w:ascii="Times New Roman" w:hAnsi="Times New Roman" w:cs="Times New Roman"/>
          <w:sz w:val="24"/>
          <w:szCs w:val="24"/>
        </w:rPr>
        <w:t>(</w:t>
      </w:r>
      <w:r w:rsidR="00353082">
        <w:rPr>
          <w:rFonts w:ascii="Times New Roman" w:hAnsi="Times New Roman" w:cs="Times New Roman"/>
          <w:sz w:val="24"/>
          <w:szCs w:val="24"/>
        </w:rPr>
        <w:t>i</w:t>
      </w:r>
      <w:r w:rsidR="005146CD">
        <w:rPr>
          <w:rFonts w:ascii="Times New Roman" w:hAnsi="Times New Roman" w:cs="Times New Roman"/>
          <w:sz w:val="24"/>
          <w:szCs w:val="24"/>
        </w:rPr>
        <w:t>ndicating</w:t>
      </w:r>
      <w:r>
        <w:rPr>
          <w:rFonts w:ascii="Times New Roman" w:hAnsi="Times New Roman" w:cs="Times New Roman"/>
          <w:sz w:val="24"/>
          <w:szCs w:val="24"/>
        </w:rPr>
        <w:t xml:space="preserve"> a site consisting of only non-native plants that have no potential as nectaring resources). </w:t>
      </w:r>
      <w:r w:rsidR="0003667E">
        <w:rPr>
          <w:rFonts w:ascii="Times New Roman" w:hAnsi="Times New Roman" w:cs="Times New Roman"/>
          <w:sz w:val="24"/>
          <w:szCs w:val="24"/>
        </w:rPr>
        <w:t>T</w:t>
      </w:r>
      <w:r>
        <w:rPr>
          <w:rFonts w:ascii="Times New Roman" w:hAnsi="Times New Roman" w:cs="Times New Roman"/>
          <w:sz w:val="24"/>
          <w:szCs w:val="24"/>
        </w:rPr>
        <w:t xml:space="preserve">he scores </w:t>
      </w:r>
      <w:r w:rsidR="005146CD">
        <w:rPr>
          <w:rFonts w:ascii="Times New Roman" w:hAnsi="Times New Roman" w:cs="Times New Roman"/>
          <w:sz w:val="24"/>
          <w:szCs w:val="24"/>
        </w:rPr>
        <w:t>are</w:t>
      </w:r>
      <w:r>
        <w:rPr>
          <w:rFonts w:ascii="Times New Roman" w:hAnsi="Times New Roman" w:cs="Times New Roman"/>
          <w:sz w:val="24"/>
          <w:szCs w:val="24"/>
        </w:rPr>
        <w:t xml:space="preserve"> </w:t>
      </w:r>
      <w:r w:rsidR="0003667E">
        <w:rPr>
          <w:rFonts w:ascii="Times New Roman" w:hAnsi="Times New Roman" w:cs="Times New Roman"/>
          <w:sz w:val="24"/>
          <w:szCs w:val="24"/>
        </w:rPr>
        <w:t>the basis for assignment of site quality into one</w:t>
      </w:r>
      <w:r>
        <w:rPr>
          <w:rFonts w:ascii="Times New Roman" w:hAnsi="Times New Roman" w:cs="Times New Roman"/>
          <w:sz w:val="24"/>
          <w:szCs w:val="24"/>
        </w:rPr>
        <w:t xml:space="preserve"> of five categories:</w:t>
      </w:r>
      <w:r w:rsidR="0003667E">
        <w:rPr>
          <w:rFonts w:ascii="Times New Roman" w:hAnsi="Times New Roman" w:cs="Times New Roman"/>
          <w:sz w:val="24"/>
          <w:szCs w:val="24"/>
        </w:rPr>
        <w:t xml:space="preserve"> </w:t>
      </w:r>
      <w:r>
        <w:rPr>
          <w:rFonts w:ascii="Times New Roman" w:hAnsi="Times New Roman" w:cs="Times New Roman"/>
          <w:sz w:val="24"/>
          <w:szCs w:val="24"/>
        </w:rPr>
        <w:t xml:space="preserve">improvement opportunity (0-20), basic habitat quality (21-35), moderate habitat quality (36-50), high habitat quality </w:t>
      </w:r>
      <w:r w:rsidR="003010B6">
        <w:rPr>
          <w:rFonts w:ascii="Times New Roman" w:hAnsi="Times New Roman" w:cs="Times New Roman"/>
          <w:sz w:val="24"/>
          <w:szCs w:val="24"/>
        </w:rPr>
        <w:t>(</w:t>
      </w:r>
      <w:r>
        <w:rPr>
          <w:rFonts w:ascii="Times New Roman" w:hAnsi="Times New Roman" w:cs="Times New Roman"/>
          <w:sz w:val="24"/>
          <w:szCs w:val="24"/>
        </w:rPr>
        <w:t xml:space="preserve">51-75), and exemplary (76+). Thus, a site with the lowest combination of scores would fall into the 1-5% cover of Potentially Flowering Nectar Plant Cover, (score = 1), 1-5 Number of Nectar Plant Species (score = 1), </w:t>
      </w:r>
      <w:r w:rsidRPr="00B1177E">
        <w:rPr>
          <w:rFonts w:ascii="Times New Roman" w:hAnsi="Times New Roman" w:cs="Times New Roman"/>
          <w:sz w:val="24"/>
          <w:szCs w:val="24"/>
        </w:rPr>
        <w:t>Number of Native Nectar Plant Species</w:t>
      </w:r>
      <w:r>
        <w:rPr>
          <w:rFonts w:ascii="Times New Roman" w:hAnsi="Times New Roman" w:cs="Times New Roman"/>
          <w:sz w:val="24"/>
          <w:szCs w:val="24"/>
        </w:rPr>
        <w:t xml:space="preserve"> (score = 1), one individual in the </w:t>
      </w:r>
      <w:r w:rsidRPr="00B1177E">
        <w:rPr>
          <w:rFonts w:ascii="Times New Roman" w:hAnsi="Times New Roman" w:cs="Times New Roman"/>
          <w:sz w:val="24"/>
          <w:szCs w:val="24"/>
        </w:rPr>
        <w:t>Abundance of Milkweed</w:t>
      </w:r>
      <w:r>
        <w:rPr>
          <w:rFonts w:ascii="Times New Roman" w:hAnsi="Times New Roman" w:cs="Times New Roman"/>
          <w:sz w:val="24"/>
          <w:szCs w:val="24"/>
        </w:rPr>
        <w:t xml:space="preserve"> (score = 5), zero percent </w:t>
      </w:r>
      <w:r w:rsidRPr="00B1177E">
        <w:rPr>
          <w:rFonts w:ascii="Times New Roman" w:hAnsi="Times New Roman" w:cs="Times New Roman"/>
          <w:sz w:val="24"/>
          <w:szCs w:val="24"/>
        </w:rPr>
        <w:t>Invasive Species &amp; Noxious Weed Cove</w:t>
      </w:r>
      <w:r>
        <w:rPr>
          <w:rFonts w:ascii="Times New Roman" w:hAnsi="Times New Roman" w:cs="Times New Roman"/>
          <w:sz w:val="24"/>
          <w:szCs w:val="24"/>
        </w:rPr>
        <w:t xml:space="preserve">r (score = 6), and </w:t>
      </w:r>
      <w:r w:rsidRPr="00B1177E">
        <w:rPr>
          <w:rFonts w:ascii="Times New Roman" w:hAnsi="Times New Roman" w:cs="Times New Roman"/>
          <w:sz w:val="24"/>
          <w:szCs w:val="24"/>
        </w:rPr>
        <w:t>Additional Habitat Resources</w:t>
      </w:r>
      <w:r>
        <w:rPr>
          <w:rFonts w:ascii="Times New Roman" w:hAnsi="Times New Roman" w:cs="Times New Roman"/>
          <w:sz w:val="24"/>
          <w:szCs w:val="24"/>
        </w:rPr>
        <w:t xml:space="preserve"> (score = 0), would qualify as an improvement opportunity.  </w:t>
      </w:r>
    </w:p>
    <w:p w14:paraId="35C0882A" w14:textId="586ABCD4" w:rsidR="0003667E" w:rsidRDefault="000F7163" w:rsidP="000F7163">
      <w:pPr>
        <w:spacing w:line="480" w:lineRule="auto"/>
        <w:rPr>
          <w:rFonts w:ascii="Times New Roman" w:hAnsi="Times New Roman" w:cs="Times New Roman"/>
          <w:sz w:val="24"/>
          <w:szCs w:val="24"/>
        </w:rPr>
      </w:pPr>
      <w:r>
        <w:rPr>
          <w:rFonts w:ascii="Times New Roman" w:hAnsi="Times New Roman" w:cs="Times New Roman"/>
          <w:sz w:val="24"/>
          <w:szCs w:val="24"/>
        </w:rPr>
        <w:tab/>
        <w:t>All habitat site scores, and number of nectar</w:t>
      </w:r>
      <w:r w:rsidR="00295A3D">
        <w:rPr>
          <w:rFonts w:ascii="Times New Roman" w:hAnsi="Times New Roman" w:cs="Times New Roman"/>
          <w:sz w:val="24"/>
          <w:szCs w:val="24"/>
        </w:rPr>
        <w:t xml:space="preserve"> </w:t>
      </w:r>
      <w:r>
        <w:rPr>
          <w:rFonts w:ascii="Times New Roman" w:hAnsi="Times New Roman" w:cs="Times New Roman"/>
          <w:sz w:val="24"/>
          <w:szCs w:val="24"/>
        </w:rPr>
        <w:t>resources were analyzed with a</w:t>
      </w:r>
      <w:r w:rsidR="000E7172">
        <w:rPr>
          <w:rFonts w:ascii="Times New Roman" w:hAnsi="Times New Roman" w:cs="Times New Roman"/>
          <w:sz w:val="24"/>
          <w:szCs w:val="24"/>
        </w:rPr>
        <w:t xml:space="preserve"> chi-square test to </w:t>
      </w:r>
      <w:r>
        <w:rPr>
          <w:rFonts w:ascii="Times New Roman" w:hAnsi="Times New Roman" w:cs="Times New Roman"/>
          <w:sz w:val="24"/>
          <w:szCs w:val="24"/>
        </w:rPr>
        <w:t xml:space="preserve">determine if </w:t>
      </w:r>
      <w:r w:rsidR="005146CD">
        <w:rPr>
          <w:rFonts w:ascii="Times New Roman" w:hAnsi="Times New Roman" w:cs="Times New Roman"/>
          <w:sz w:val="24"/>
          <w:szCs w:val="24"/>
        </w:rPr>
        <w:t>there was</w:t>
      </w:r>
      <w:r w:rsidR="000E7172">
        <w:rPr>
          <w:rFonts w:ascii="Times New Roman" w:hAnsi="Times New Roman" w:cs="Times New Roman"/>
          <w:sz w:val="24"/>
          <w:szCs w:val="24"/>
        </w:rPr>
        <w:t xml:space="preserve"> a significant relationship of the habitat quality ratings and seasonality</w:t>
      </w:r>
      <w:r>
        <w:rPr>
          <w:rFonts w:ascii="Times New Roman" w:hAnsi="Times New Roman" w:cs="Times New Roman"/>
          <w:sz w:val="24"/>
          <w:szCs w:val="24"/>
        </w:rPr>
        <w:t xml:space="preserve"> between spring and fall surveys.</w:t>
      </w:r>
      <w:r>
        <w:rPr>
          <w:rFonts w:ascii="Times New Roman" w:hAnsi="Times New Roman" w:cs="Times New Roman"/>
          <w:sz w:val="24"/>
          <w:szCs w:val="24"/>
        </w:rPr>
        <w:tab/>
        <w:t xml:space="preserve"> </w:t>
      </w:r>
    </w:p>
    <w:p w14:paraId="3482FD25" w14:textId="2351E299" w:rsidR="000F7163" w:rsidRDefault="000F7163" w:rsidP="000F7163">
      <w:pPr>
        <w:spacing w:line="480" w:lineRule="auto"/>
        <w:rPr>
          <w:rFonts w:ascii="Times New Roman" w:hAnsi="Times New Roman" w:cs="Times New Roman"/>
          <w:sz w:val="24"/>
          <w:szCs w:val="24"/>
        </w:rPr>
      </w:pPr>
      <w:r>
        <w:rPr>
          <w:rFonts w:ascii="Times New Roman" w:hAnsi="Times New Roman" w:cs="Times New Roman"/>
          <w:b/>
          <w:bCs/>
          <w:sz w:val="24"/>
          <w:szCs w:val="24"/>
        </w:rPr>
        <w:t>Results</w:t>
      </w:r>
    </w:p>
    <w:p w14:paraId="0CC5F92B" w14:textId="2D97943B" w:rsidR="0003667E" w:rsidRDefault="000F7163" w:rsidP="003F1BA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Habitat scores ranged from 3 to 37 for the fall (Table </w:t>
      </w:r>
      <w:r w:rsidR="0059048A">
        <w:rPr>
          <w:rFonts w:ascii="Times New Roman" w:hAnsi="Times New Roman" w:cs="Times New Roman"/>
          <w:sz w:val="24"/>
          <w:szCs w:val="24"/>
        </w:rPr>
        <w:t>1</w:t>
      </w:r>
      <w:r>
        <w:rPr>
          <w:rFonts w:ascii="Times New Roman" w:hAnsi="Times New Roman" w:cs="Times New Roman"/>
          <w:sz w:val="24"/>
          <w:szCs w:val="24"/>
        </w:rPr>
        <w:t xml:space="preserve">, Figure </w:t>
      </w:r>
      <w:r w:rsidR="0059048A">
        <w:rPr>
          <w:rFonts w:ascii="Times New Roman" w:hAnsi="Times New Roman" w:cs="Times New Roman"/>
          <w:sz w:val="24"/>
          <w:szCs w:val="24"/>
        </w:rPr>
        <w:t>4</w:t>
      </w:r>
      <w:r w:rsidR="00952850">
        <w:rPr>
          <w:rFonts w:ascii="Times New Roman" w:hAnsi="Times New Roman" w:cs="Times New Roman"/>
          <w:sz w:val="24"/>
          <w:szCs w:val="24"/>
        </w:rPr>
        <w:t>A</w:t>
      </w:r>
      <w:r>
        <w:rPr>
          <w:rFonts w:ascii="Times New Roman" w:hAnsi="Times New Roman" w:cs="Times New Roman"/>
          <w:sz w:val="24"/>
          <w:szCs w:val="24"/>
        </w:rPr>
        <w:t xml:space="preserve">) and 6 to 39 for the spring (Table </w:t>
      </w:r>
      <w:r w:rsidR="0059048A">
        <w:rPr>
          <w:rFonts w:ascii="Times New Roman" w:hAnsi="Times New Roman" w:cs="Times New Roman"/>
          <w:sz w:val="24"/>
          <w:szCs w:val="24"/>
        </w:rPr>
        <w:t>1</w:t>
      </w:r>
      <w:r>
        <w:rPr>
          <w:rFonts w:ascii="Times New Roman" w:hAnsi="Times New Roman" w:cs="Times New Roman"/>
          <w:sz w:val="24"/>
          <w:szCs w:val="24"/>
        </w:rPr>
        <w:t xml:space="preserve">, Figure </w:t>
      </w:r>
      <w:r w:rsidR="0059048A">
        <w:rPr>
          <w:rFonts w:ascii="Times New Roman" w:hAnsi="Times New Roman" w:cs="Times New Roman"/>
          <w:sz w:val="24"/>
          <w:szCs w:val="24"/>
        </w:rPr>
        <w:t>4</w:t>
      </w:r>
      <w:r w:rsidR="00952850">
        <w:rPr>
          <w:rFonts w:ascii="Times New Roman" w:hAnsi="Times New Roman" w:cs="Times New Roman"/>
          <w:sz w:val="24"/>
          <w:szCs w:val="24"/>
        </w:rPr>
        <w:t>B</w:t>
      </w:r>
      <w:r>
        <w:rPr>
          <w:rFonts w:ascii="Times New Roman" w:hAnsi="Times New Roman" w:cs="Times New Roman"/>
          <w:sz w:val="24"/>
          <w:szCs w:val="24"/>
        </w:rPr>
        <w:t xml:space="preserve">). Thus, no site </w:t>
      </w:r>
      <w:r w:rsidR="0003667E">
        <w:rPr>
          <w:rFonts w:ascii="Times New Roman" w:hAnsi="Times New Roman" w:cs="Times New Roman"/>
          <w:sz w:val="24"/>
          <w:szCs w:val="24"/>
        </w:rPr>
        <w:t>received</w:t>
      </w:r>
      <w:r>
        <w:rPr>
          <w:rFonts w:ascii="Times New Roman" w:hAnsi="Times New Roman" w:cs="Times New Roman"/>
          <w:sz w:val="24"/>
          <w:szCs w:val="24"/>
        </w:rPr>
        <w:t xml:space="preserve"> </w:t>
      </w:r>
      <w:r w:rsidR="0003667E">
        <w:rPr>
          <w:rFonts w:ascii="Times New Roman" w:hAnsi="Times New Roman" w:cs="Times New Roman"/>
          <w:sz w:val="24"/>
          <w:szCs w:val="24"/>
        </w:rPr>
        <w:t xml:space="preserve">a rating above </w:t>
      </w:r>
      <w:r w:rsidRPr="002C404C">
        <w:rPr>
          <w:rFonts w:ascii="Times New Roman" w:hAnsi="Times New Roman" w:cs="Times New Roman"/>
          <w:sz w:val="24"/>
          <w:szCs w:val="24"/>
        </w:rPr>
        <w:t>Moderate Habitat Quality</w:t>
      </w:r>
      <w:r>
        <w:rPr>
          <w:rFonts w:ascii="Times New Roman" w:hAnsi="Times New Roman" w:cs="Times New Roman"/>
          <w:sz w:val="24"/>
          <w:szCs w:val="24"/>
        </w:rPr>
        <w:t xml:space="preserve">. </w:t>
      </w:r>
      <w:r w:rsidRPr="00BD4387">
        <w:rPr>
          <w:rFonts w:ascii="Times New Roman" w:hAnsi="Times New Roman" w:cs="Times New Roman"/>
          <w:sz w:val="24"/>
          <w:szCs w:val="24"/>
        </w:rPr>
        <w:t xml:space="preserve">The </w:t>
      </w:r>
      <w:r w:rsidR="00EE0846" w:rsidRPr="00BD4387">
        <w:rPr>
          <w:rFonts w:ascii="Times New Roman" w:hAnsi="Times New Roman" w:cs="Times New Roman"/>
          <w:sz w:val="24"/>
          <w:szCs w:val="24"/>
        </w:rPr>
        <w:t xml:space="preserve">median </w:t>
      </w:r>
      <w:r w:rsidRPr="00BD4387">
        <w:rPr>
          <w:rFonts w:ascii="Times New Roman" w:hAnsi="Times New Roman" w:cs="Times New Roman"/>
          <w:sz w:val="24"/>
          <w:szCs w:val="24"/>
        </w:rPr>
        <w:t xml:space="preserve">habitat score was 17 for the fall and </w:t>
      </w:r>
      <w:r w:rsidR="00EE0846" w:rsidRPr="00BD4387">
        <w:rPr>
          <w:rFonts w:ascii="Times New Roman" w:hAnsi="Times New Roman" w:cs="Times New Roman"/>
          <w:sz w:val="24"/>
          <w:szCs w:val="24"/>
        </w:rPr>
        <w:t>12</w:t>
      </w:r>
      <w:r w:rsidRPr="00BD4387">
        <w:rPr>
          <w:rFonts w:ascii="Times New Roman" w:hAnsi="Times New Roman" w:cs="Times New Roman"/>
          <w:sz w:val="24"/>
          <w:szCs w:val="24"/>
        </w:rPr>
        <w:t xml:space="preserve"> in the spring (Table </w:t>
      </w:r>
      <w:r w:rsidR="0059048A">
        <w:rPr>
          <w:rFonts w:ascii="Times New Roman" w:hAnsi="Times New Roman" w:cs="Times New Roman"/>
          <w:sz w:val="24"/>
          <w:szCs w:val="24"/>
        </w:rPr>
        <w:t>2</w:t>
      </w:r>
      <w:r w:rsidR="00952850" w:rsidRPr="00BD4387">
        <w:rPr>
          <w:rFonts w:ascii="Times New Roman" w:hAnsi="Times New Roman" w:cs="Times New Roman"/>
          <w:sz w:val="24"/>
          <w:szCs w:val="24"/>
        </w:rPr>
        <w:t>)</w:t>
      </w:r>
      <w:r w:rsidRPr="00BD4387">
        <w:rPr>
          <w:rFonts w:ascii="Times New Roman" w:hAnsi="Times New Roman" w:cs="Times New Roman"/>
          <w:sz w:val="24"/>
          <w:szCs w:val="24"/>
        </w:rPr>
        <w:t>.</w:t>
      </w:r>
      <w:r>
        <w:rPr>
          <w:rFonts w:ascii="Times New Roman" w:hAnsi="Times New Roman" w:cs="Times New Roman"/>
          <w:sz w:val="24"/>
          <w:szCs w:val="24"/>
        </w:rPr>
        <w:t xml:space="preserve"> Four sites had native bunch grasses (e.g., l</w:t>
      </w:r>
      <w:r w:rsidRPr="00DB1EAE">
        <w:rPr>
          <w:rFonts w:ascii="Times New Roman" w:hAnsi="Times New Roman" w:cs="Times New Roman"/>
          <w:sz w:val="24"/>
          <w:szCs w:val="24"/>
        </w:rPr>
        <w:t>ittle blue stem</w:t>
      </w:r>
      <w:r>
        <w:rPr>
          <w:rFonts w:ascii="Times New Roman" w:hAnsi="Times New Roman" w:cs="Times New Roman"/>
          <w:sz w:val="24"/>
          <w:szCs w:val="24"/>
        </w:rPr>
        <w:t xml:space="preserve">) in the fall opposed to only one in the spring (Table </w:t>
      </w:r>
      <w:r w:rsidR="0059048A">
        <w:rPr>
          <w:rFonts w:ascii="Times New Roman" w:hAnsi="Times New Roman" w:cs="Times New Roman"/>
          <w:sz w:val="24"/>
          <w:szCs w:val="24"/>
        </w:rPr>
        <w:t>3</w:t>
      </w:r>
      <w:r>
        <w:rPr>
          <w:rFonts w:ascii="Times New Roman" w:hAnsi="Times New Roman" w:cs="Times New Roman"/>
          <w:sz w:val="24"/>
          <w:szCs w:val="24"/>
        </w:rPr>
        <w:t xml:space="preserve">). Additionally, there were two sites in the spring that had undisturbed </w:t>
      </w:r>
      <w:r w:rsidR="003546E3">
        <w:rPr>
          <w:rFonts w:ascii="Times New Roman" w:hAnsi="Times New Roman" w:cs="Times New Roman"/>
          <w:sz w:val="24"/>
          <w:szCs w:val="24"/>
        </w:rPr>
        <w:t>thatch,</w:t>
      </w:r>
      <w:r>
        <w:rPr>
          <w:rFonts w:ascii="Times New Roman" w:hAnsi="Times New Roman" w:cs="Times New Roman"/>
          <w:sz w:val="24"/>
          <w:szCs w:val="24"/>
        </w:rPr>
        <w:t xml:space="preserve"> but none in the fall (Table </w:t>
      </w:r>
      <w:r w:rsidR="0059048A">
        <w:rPr>
          <w:rFonts w:ascii="Times New Roman" w:hAnsi="Times New Roman" w:cs="Times New Roman"/>
          <w:sz w:val="24"/>
          <w:szCs w:val="24"/>
        </w:rPr>
        <w:t>3</w:t>
      </w:r>
      <w:r>
        <w:rPr>
          <w:rFonts w:ascii="Times New Roman" w:hAnsi="Times New Roman" w:cs="Times New Roman"/>
          <w:sz w:val="24"/>
          <w:szCs w:val="24"/>
        </w:rPr>
        <w:t xml:space="preserve">). </w:t>
      </w:r>
      <w:r w:rsidR="0003667E">
        <w:rPr>
          <w:rFonts w:ascii="Times New Roman" w:hAnsi="Times New Roman" w:cs="Times New Roman"/>
          <w:sz w:val="24"/>
          <w:szCs w:val="24"/>
        </w:rPr>
        <w:t>R</w:t>
      </w:r>
      <w:r>
        <w:rPr>
          <w:rFonts w:ascii="Times New Roman" w:hAnsi="Times New Roman" w:cs="Times New Roman"/>
          <w:sz w:val="24"/>
          <w:szCs w:val="24"/>
        </w:rPr>
        <w:t xml:space="preserve">ock piles </w:t>
      </w:r>
      <w:r w:rsidR="0003667E">
        <w:rPr>
          <w:rFonts w:ascii="Times New Roman" w:hAnsi="Times New Roman" w:cs="Times New Roman"/>
          <w:sz w:val="24"/>
          <w:szCs w:val="24"/>
        </w:rPr>
        <w:t xml:space="preserve">were present at three sites in the fall and </w:t>
      </w:r>
      <w:r>
        <w:rPr>
          <w:rFonts w:ascii="Times New Roman" w:hAnsi="Times New Roman" w:cs="Times New Roman"/>
          <w:sz w:val="24"/>
          <w:szCs w:val="24"/>
        </w:rPr>
        <w:t xml:space="preserve">only one in the spring (Table </w:t>
      </w:r>
      <w:r w:rsidR="0059048A">
        <w:rPr>
          <w:rFonts w:ascii="Times New Roman" w:hAnsi="Times New Roman" w:cs="Times New Roman"/>
          <w:sz w:val="24"/>
          <w:szCs w:val="24"/>
        </w:rPr>
        <w:t>3</w:t>
      </w:r>
      <w:r w:rsidR="0003667E" w:rsidRPr="0003667E">
        <w:rPr>
          <w:rFonts w:ascii="Times New Roman" w:hAnsi="Times New Roman" w:cs="Times New Roman"/>
          <w:sz w:val="24"/>
          <w:szCs w:val="24"/>
        </w:rPr>
        <w:t>)</w:t>
      </w:r>
      <w:r w:rsidR="00C27B37" w:rsidRPr="00BD4387">
        <w:rPr>
          <w:rFonts w:ascii="Times New Roman" w:hAnsi="Times New Roman" w:cs="Times New Roman"/>
          <w:sz w:val="24"/>
          <w:szCs w:val="24"/>
        </w:rPr>
        <w:t>.</w:t>
      </w:r>
      <w:r w:rsidR="00C27B37">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More than 1 square foot of bare ground was found in seventeen sites in the fall and only six sites in the spring (Table </w:t>
      </w:r>
      <w:r w:rsidR="0059048A">
        <w:rPr>
          <w:rFonts w:ascii="Times New Roman" w:hAnsi="Times New Roman" w:cs="Times New Roman"/>
          <w:sz w:val="24"/>
          <w:szCs w:val="24"/>
        </w:rPr>
        <w:t>3</w:t>
      </w:r>
      <w:r w:rsidR="005146CD">
        <w:rPr>
          <w:rFonts w:ascii="Times New Roman" w:hAnsi="Times New Roman" w:cs="Times New Roman"/>
          <w:sz w:val="24"/>
          <w:szCs w:val="24"/>
        </w:rPr>
        <w:t>,</w:t>
      </w:r>
      <w:r w:rsidRPr="00592D69">
        <w:rPr>
          <w:rFonts w:ascii="Times New Roman" w:hAnsi="Times New Roman" w:cs="Times New Roman"/>
          <w:sz w:val="24"/>
          <w:szCs w:val="24"/>
        </w:rPr>
        <w:t xml:space="preserve"> </w:t>
      </w:r>
      <w:r w:rsidR="0059048A">
        <w:rPr>
          <w:rFonts w:ascii="Times New Roman" w:hAnsi="Times New Roman" w:cs="Times New Roman"/>
          <w:sz w:val="24"/>
          <w:szCs w:val="24"/>
        </w:rPr>
        <w:t>4</w:t>
      </w:r>
      <w:r w:rsidRPr="00592D69">
        <w:rPr>
          <w:rFonts w:ascii="Times New Roman" w:hAnsi="Times New Roman" w:cs="Times New Roman"/>
          <w:sz w:val="24"/>
          <w:szCs w:val="24"/>
        </w:rPr>
        <w:t xml:space="preserve">). </w:t>
      </w:r>
    </w:p>
    <w:p w14:paraId="45EA4C64" w14:textId="56028E2B" w:rsidR="003F1BA7" w:rsidRDefault="0003667E" w:rsidP="00BD4387">
      <w:pPr>
        <w:spacing w:line="480" w:lineRule="auto"/>
        <w:ind w:firstLine="720"/>
        <w:rPr>
          <w:rFonts w:ascii="Times New Roman" w:hAnsi="Times New Roman" w:cs="Times New Roman"/>
          <w:sz w:val="24"/>
          <w:szCs w:val="24"/>
        </w:rPr>
      </w:pPr>
      <w:r>
        <w:rPr>
          <w:rFonts w:ascii="Times New Roman" w:hAnsi="Times New Roman" w:cs="Times New Roman"/>
          <w:sz w:val="24"/>
          <w:szCs w:val="24"/>
        </w:rPr>
        <w:t>Twenty</w:t>
      </w:r>
      <w:r w:rsidR="000F7163">
        <w:rPr>
          <w:rFonts w:ascii="Times New Roman" w:hAnsi="Times New Roman" w:cs="Times New Roman"/>
          <w:sz w:val="24"/>
          <w:szCs w:val="24"/>
        </w:rPr>
        <w:t>-six sites ranked as improvement opportunity</w:t>
      </w:r>
      <w:r>
        <w:rPr>
          <w:rFonts w:ascii="Times New Roman" w:hAnsi="Times New Roman" w:cs="Times New Roman"/>
          <w:sz w:val="24"/>
          <w:szCs w:val="24"/>
        </w:rPr>
        <w:t xml:space="preserve"> in the fall</w:t>
      </w:r>
      <w:r w:rsidR="000F7163">
        <w:rPr>
          <w:rFonts w:ascii="Times New Roman" w:hAnsi="Times New Roman" w:cs="Times New Roman"/>
          <w:sz w:val="24"/>
          <w:szCs w:val="24"/>
        </w:rPr>
        <w:t xml:space="preserve">, four as basic habitat quality, and one as moderate habitat quality for the spring surveys (Table </w:t>
      </w:r>
      <w:r w:rsidR="0059048A">
        <w:rPr>
          <w:rFonts w:ascii="Times New Roman" w:hAnsi="Times New Roman" w:cs="Times New Roman"/>
          <w:sz w:val="24"/>
          <w:szCs w:val="24"/>
        </w:rPr>
        <w:t>4</w:t>
      </w:r>
      <w:r w:rsidR="000F7163">
        <w:rPr>
          <w:rFonts w:ascii="Times New Roman" w:hAnsi="Times New Roman" w:cs="Times New Roman"/>
          <w:sz w:val="24"/>
          <w:szCs w:val="24"/>
        </w:rPr>
        <w:t>). It was not the same site between fall and spring that was ranked as moderate habitat quality.</w:t>
      </w:r>
      <w:r w:rsidR="00DE18E2">
        <w:rPr>
          <w:rFonts w:ascii="Times New Roman" w:hAnsi="Times New Roman" w:cs="Times New Roman"/>
          <w:sz w:val="24"/>
          <w:szCs w:val="24"/>
        </w:rPr>
        <w:t xml:space="preserve"> The number of sites ranked as improvement opportunity</w:t>
      </w:r>
      <w:r w:rsidR="000F7163">
        <w:rPr>
          <w:rFonts w:ascii="Times New Roman" w:hAnsi="Times New Roman" w:cs="Times New Roman"/>
          <w:sz w:val="24"/>
          <w:szCs w:val="24"/>
        </w:rPr>
        <w:t xml:space="preserve"> </w:t>
      </w:r>
      <w:r w:rsidR="00DE18E2">
        <w:rPr>
          <w:rFonts w:ascii="Times New Roman" w:hAnsi="Times New Roman" w:cs="Times New Roman"/>
          <w:sz w:val="24"/>
          <w:szCs w:val="24"/>
        </w:rPr>
        <w:t xml:space="preserve">increased by 18% between </w:t>
      </w:r>
      <w:r w:rsidR="000F7163">
        <w:rPr>
          <w:rFonts w:ascii="Times New Roman" w:hAnsi="Times New Roman" w:cs="Times New Roman"/>
          <w:sz w:val="24"/>
          <w:szCs w:val="24"/>
        </w:rPr>
        <w:t xml:space="preserve">the fall to spring </w:t>
      </w:r>
      <w:r w:rsidR="005146CD">
        <w:rPr>
          <w:rFonts w:ascii="Times New Roman" w:hAnsi="Times New Roman" w:cs="Times New Roman"/>
          <w:sz w:val="24"/>
          <w:szCs w:val="24"/>
        </w:rPr>
        <w:t>surveys</w:t>
      </w:r>
      <w:r w:rsidR="00DE18E2">
        <w:rPr>
          <w:rFonts w:ascii="Times New Roman" w:hAnsi="Times New Roman" w:cs="Times New Roman"/>
          <w:sz w:val="24"/>
          <w:szCs w:val="24"/>
        </w:rPr>
        <w:t xml:space="preserve">, but sites ranked basic habitat quality </w:t>
      </w:r>
      <w:r w:rsidR="000F7163">
        <w:rPr>
          <w:rFonts w:ascii="Times New Roman" w:hAnsi="Times New Roman" w:cs="Times New Roman"/>
          <w:sz w:val="24"/>
          <w:szCs w:val="24"/>
        </w:rPr>
        <w:t>decrease</w:t>
      </w:r>
      <w:r w:rsidR="00DE18E2">
        <w:rPr>
          <w:rFonts w:ascii="Times New Roman" w:hAnsi="Times New Roman" w:cs="Times New Roman"/>
          <w:sz w:val="24"/>
          <w:szCs w:val="24"/>
        </w:rPr>
        <w:t>d</w:t>
      </w:r>
      <w:r w:rsidR="000F7163">
        <w:rPr>
          <w:rFonts w:ascii="Times New Roman" w:hAnsi="Times New Roman" w:cs="Times New Roman"/>
          <w:sz w:val="24"/>
          <w:szCs w:val="24"/>
        </w:rPr>
        <w:t xml:space="preserve"> </w:t>
      </w:r>
      <w:r w:rsidR="00DE18E2">
        <w:rPr>
          <w:rFonts w:ascii="Times New Roman" w:hAnsi="Times New Roman" w:cs="Times New Roman"/>
          <w:sz w:val="24"/>
          <w:szCs w:val="24"/>
        </w:rPr>
        <w:t xml:space="preserve">by </w:t>
      </w:r>
      <w:r w:rsidR="000F7163">
        <w:rPr>
          <w:rFonts w:ascii="Times New Roman" w:hAnsi="Times New Roman" w:cs="Times New Roman"/>
          <w:sz w:val="24"/>
          <w:szCs w:val="24"/>
        </w:rPr>
        <w:t xml:space="preserve">50% of (Table </w:t>
      </w:r>
      <w:r w:rsidR="0059048A">
        <w:rPr>
          <w:rFonts w:ascii="Times New Roman" w:hAnsi="Times New Roman" w:cs="Times New Roman"/>
          <w:sz w:val="24"/>
          <w:szCs w:val="24"/>
        </w:rPr>
        <w:t>4</w:t>
      </w:r>
      <w:r w:rsidR="000F7163">
        <w:rPr>
          <w:rFonts w:ascii="Times New Roman" w:hAnsi="Times New Roman" w:cs="Times New Roman"/>
          <w:sz w:val="24"/>
          <w:szCs w:val="24"/>
        </w:rPr>
        <w:t xml:space="preserve">).  </w:t>
      </w:r>
    </w:p>
    <w:p w14:paraId="5D889BC9" w14:textId="769C1FD8" w:rsidR="000F7163" w:rsidRDefault="003F1BA7" w:rsidP="003F1BA7">
      <w:pPr>
        <w:spacing w:line="480" w:lineRule="auto"/>
        <w:rPr>
          <w:rFonts w:ascii="Times New Roman" w:hAnsi="Times New Roman" w:cs="Times New Roman"/>
          <w:sz w:val="24"/>
          <w:szCs w:val="24"/>
        </w:rPr>
      </w:pPr>
      <w:r>
        <w:rPr>
          <w:rFonts w:ascii="Times New Roman" w:hAnsi="Times New Roman" w:cs="Times New Roman"/>
          <w:sz w:val="24"/>
          <w:szCs w:val="24"/>
        </w:rPr>
        <w:tab/>
      </w:r>
      <w:r w:rsidR="000F7163">
        <w:rPr>
          <w:rFonts w:ascii="Times New Roman" w:hAnsi="Times New Roman" w:cs="Times New Roman"/>
          <w:sz w:val="24"/>
          <w:szCs w:val="24"/>
        </w:rPr>
        <w:t xml:space="preserve"> </w:t>
      </w:r>
      <w:r w:rsidR="00DE18E2">
        <w:rPr>
          <w:rFonts w:ascii="Times New Roman" w:hAnsi="Times New Roman" w:cs="Times New Roman"/>
          <w:sz w:val="24"/>
          <w:szCs w:val="24"/>
        </w:rPr>
        <w:t xml:space="preserve">The number of species at individual sites ranged from 0 to 11 (mean = 3.75, median = 3), and totaled </w:t>
      </w:r>
      <w:r w:rsidR="000F7163">
        <w:rPr>
          <w:rFonts w:ascii="Times New Roman" w:hAnsi="Times New Roman" w:cs="Times New Roman"/>
          <w:sz w:val="24"/>
          <w:szCs w:val="24"/>
        </w:rPr>
        <w:t xml:space="preserve">116 plant taxa </w:t>
      </w:r>
      <w:r w:rsidR="00DE18E2">
        <w:rPr>
          <w:rFonts w:ascii="Times New Roman" w:hAnsi="Times New Roman" w:cs="Times New Roman"/>
          <w:sz w:val="24"/>
          <w:szCs w:val="24"/>
        </w:rPr>
        <w:t>for all sites</w:t>
      </w:r>
      <w:r w:rsidR="000F7163">
        <w:rPr>
          <w:rFonts w:ascii="Times New Roman" w:hAnsi="Times New Roman" w:cs="Times New Roman"/>
          <w:sz w:val="24"/>
          <w:szCs w:val="24"/>
        </w:rPr>
        <w:t xml:space="preserve">. </w:t>
      </w:r>
      <w:r w:rsidR="00DE18E2">
        <w:rPr>
          <w:rFonts w:ascii="Times New Roman" w:hAnsi="Times New Roman" w:cs="Times New Roman"/>
          <w:sz w:val="24"/>
          <w:szCs w:val="24"/>
        </w:rPr>
        <w:t>T</w:t>
      </w:r>
      <w:r w:rsidR="000F7163">
        <w:rPr>
          <w:rFonts w:ascii="Times New Roman" w:hAnsi="Times New Roman" w:cs="Times New Roman"/>
          <w:sz w:val="24"/>
          <w:szCs w:val="24"/>
        </w:rPr>
        <w:t>he greatest number of taxa were in the famil</w:t>
      </w:r>
      <w:r w:rsidR="00295A3D">
        <w:rPr>
          <w:rFonts w:ascii="Times New Roman" w:hAnsi="Times New Roman" w:cs="Times New Roman"/>
          <w:sz w:val="24"/>
          <w:szCs w:val="24"/>
        </w:rPr>
        <w:t xml:space="preserve">y </w:t>
      </w:r>
      <w:r w:rsidR="000F7163" w:rsidRPr="00742C88">
        <w:rPr>
          <w:rFonts w:ascii="Times New Roman" w:hAnsi="Times New Roman" w:cs="Times New Roman"/>
          <w:color w:val="222222"/>
          <w:sz w:val="24"/>
          <w:szCs w:val="24"/>
          <w:shd w:val="clear" w:color="auto" w:fill="FFFFFF"/>
        </w:rPr>
        <w:t xml:space="preserve">Asteraceae and </w:t>
      </w:r>
      <w:r w:rsidR="00295A3D">
        <w:rPr>
          <w:rFonts w:ascii="Times New Roman" w:hAnsi="Times New Roman" w:cs="Times New Roman"/>
          <w:color w:val="222222"/>
          <w:sz w:val="24"/>
          <w:szCs w:val="24"/>
          <w:shd w:val="clear" w:color="auto" w:fill="FFFFFF"/>
        </w:rPr>
        <w:t xml:space="preserve">the genus </w:t>
      </w:r>
      <w:r w:rsidR="000F7163" w:rsidRPr="00295A3D">
        <w:rPr>
          <w:rFonts w:ascii="Times New Roman" w:hAnsi="Times New Roman" w:cs="Times New Roman"/>
          <w:i/>
          <w:iCs/>
          <w:color w:val="222222"/>
          <w:sz w:val="24"/>
          <w:szCs w:val="24"/>
          <w:shd w:val="clear" w:color="auto" w:fill="FFFFFF"/>
        </w:rPr>
        <w:t>Asclepias</w:t>
      </w:r>
      <w:r w:rsidR="00DE18E2">
        <w:rPr>
          <w:rFonts w:ascii="Times New Roman" w:hAnsi="Times New Roman" w:cs="Times New Roman"/>
          <w:color w:val="222222"/>
          <w:sz w:val="24"/>
          <w:szCs w:val="24"/>
          <w:shd w:val="clear" w:color="auto" w:fill="FFFFFF"/>
        </w:rPr>
        <w:t>. Four</w:t>
      </w:r>
      <w:r w:rsidR="000F7163">
        <w:rPr>
          <w:rFonts w:ascii="Times New Roman" w:hAnsi="Times New Roman" w:cs="Times New Roman"/>
          <w:sz w:val="24"/>
          <w:szCs w:val="24"/>
        </w:rPr>
        <w:t xml:space="preserve"> non-native</w:t>
      </w:r>
      <w:r w:rsidR="00DE18E2">
        <w:rPr>
          <w:rFonts w:ascii="Times New Roman" w:hAnsi="Times New Roman" w:cs="Times New Roman"/>
          <w:sz w:val="24"/>
          <w:szCs w:val="24"/>
        </w:rPr>
        <w:t xml:space="preserve"> species were </w:t>
      </w:r>
      <w:r w:rsidR="005146CD">
        <w:rPr>
          <w:rFonts w:ascii="Times New Roman" w:hAnsi="Times New Roman" w:cs="Times New Roman"/>
          <w:sz w:val="24"/>
          <w:szCs w:val="24"/>
        </w:rPr>
        <w:t>reported</w:t>
      </w:r>
      <w:r w:rsidR="000F7163">
        <w:rPr>
          <w:rFonts w:ascii="Times New Roman" w:hAnsi="Times New Roman" w:cs="Times New Roman"/>
          <w:sz w:val="24"/>
          <w:szCs w:val="24"/>
        </w:rPr>
        <w:t xml:space="preserve">. </w:t>
      </w:r>
      <w:r w:rsidR="00295A3D">
        <w:rPr>
          <w:rFonts w:ascii="Times New Roman" w:hAnsi="Times New Roman" w:cs="Times New Roman"/>
          <w:sz w:val="24"/>
          <w:szCs w:val="24"/>
        </w:rPr>
        <w:t>T</w:t>
      </w:r>
      <w:r w:rsidR="00DE18E2">
        <w:rPr>
          <w:rFonts w:ascii="Times New Roman" w:hAnsi="Times New Roman" w:cs="Times New Roman"/>
          <w:sz w:val="24"/>
          <w:szCs w:val="24"/>
        </w:rPr>
        <w:t>he number of species at individual sites ranged from 0 to 14 (mean = 3.75, median = 8), with a total of</w:t>
      </w:r>
      <w:r w:rsidR="000F7163">
        <w:rPr>
          <w:rFonts w:ascii="Times New Roman" w:hAnsi="Times New Roman" w:cs="Times New Roman"/>
          <w:sz w:val="24"/>
          <w:szCs w:val="24"/>
        </w:rPr>
        <w:t xml:space="preserve"> 264 </w:t>
      </w:r>
      <w:r w:rsidR="00C950BE">
        <w:rPr>
          <w:rFonts w:ascii="Times New Roman" w:hAnsi="Times New Roman" w:cs="Times New Roman"/>
          <w:sz w:val="24"/>
          <w:szCs w:val="24"/>
        </w:rPr>
        <w:t>plant taxa</w:t>
      </w:r>
      <w:r>
        <w:rPr>
          <w:rFonts w:ascii="Times New Roman" w:hAnsi="Times New Roman" w:cs="Times New Roman"/>
          <w:sz w:val="24"/>
          <w:szCs w:val="24"/>
        </w:rPr>
        <w:t xml:space="preserve">. Of these, </w:t>
      </w:r>
      <w:r w:rsidR="000F7163">
        <w:rPr>
          <w:rFonts w:ascii="Times New Roman" w:hAnsi="Times New Roman" w:cs="Times New Roman"/>
          <w:sz w:val="24"/>
          <w:szCs w:val="24"/>
        </w:rPr>
        <w:t xml:space="preserve">35 were in the family Fabaceae, and </w:t>
      </w:r>
      <w:r w:rsidR="00DE18E2">
        <w:rPr>
          <w:rFonts w:ascii="Times New Roman" w:hAnsi="Times New Roman" w:cs="Times New Roman"/>
          <w:sz w:val="24"/>
          <w:szCs w:val="24"/>
        </w:rPr>
        <w:t xml:space="preserve">only </w:t>
      </w:r>
      <w:r w:rsidR="005146CD">
        <w:rPr>
          <w:rFonts w:ascii="Times New Roman" w:hAnsi="Times New Roman" w:cs="Times New Roman"/>
          <w:sz w:val="24"/>
          <w:szCs w:val="24"/>
        </w:rPr>
        <w:t xml:space="preserve">one </w:t>
      </w:r>
      <w:r w:rsidR="000F7163">
        <w:rPr>
          <w:rFonts w:ascii="Times New Roman" w:hAnsi="Times New Roman" w:cs="Times New Roman"/>
          <w:sz w:val="24"/>
          <w:szCs w:val="24"/>
        </w:rPr>
        <w:t>non-native</w:t>
      </w:r>
      <w:r w:rsidR="00DE18E2">
        <w:rPr>
          <w:rFonts w:ascii="Times New Roman" w:hAnsi="Times New Roman" w:cs="Times New Roman"/>
          <w:sz w:val="24"/>
          <w:szCs w:val="24"/>
        </w:rPr>
        <w:t xml:space="preserve"> species was reported</w:t>
      </w:r>
      <w:r w:rsidR="000F7163">
        <w:rPr>
          <w:rFonts w:ascii="Times New Roman" w:hAnsi="Times New Roman" w:cs="Times New Roman"/>
          <w:sz w:val="24"/>
          <w:szCs w:val="24"/>
        </w:rPr>
        <w:t xml:space="preserve">. </w:t>
      </w:r>
      <w:r w:rsidR="000F7163" w:rsidRPr="005511F9">
        <w:rPr>
          <w:rFonts w:ascii="Times New Roman" w:hAnsi="Times New Roman" w:cs="Times New Roman"/>
          <w:sz w:val="24"/>
          <w:szCs w:val="24"/>
        </w:rPr>
        <w:t xml:space="preserve">The species </w:t>
      </w:r>
      <w:r w:rsidR="00DE18E2">
        <w:rPr>
          <w:rFonts w:ascii="Times New Roman" w:hAnsi="Times New Roman" w:cs="Times New Roman"/>
          <w:sz w:val="24"/>
          <w:szCs w:val="24"/>
        </w:rPr>
        <w:t>most frequently encountered</w:t>
      </w:r>
      <w:r w:rsidR="000F7163" w:rsidRPr="005511F9">
        <w:rPr>
          <w:rFonts w:ascii="Times New Roman" w:hAnsi="Times New Roman" w:cs="Times New Roman"/>
          <w:sz w:val="24"/>
          <w:szCs w:val="24"/>
        </w:rPr>
        <w:t xml:space="preserve"> </w:t>
      </w:r>
      <w:r w:rsidR="00295A3D">
        <w:rPr>
          <w:rFonts w:ascii="Times New Roman" w:hAnsi="Times New Roman" w:cs="Times New Roman"/>
          <w:sz w:val="24"/>
          <w:szCs w:val="24"/>
        </w:rPr>
        <w:t>was</w:t>
      </w:r>
      <w:r w:rsidR="000F7163" w:rsidRPr="005511F9">
        <w:rPr>
          <w:rFonts w:ascii="Times New Roman" w:hAnsi="Times New Roman" w:cs="Times New Roman"/>
          <w:sz w:val="24"/>
          <w:szCs w:val="24"/>
        </w:rPr>
        <w:t xml:space="preserve"> lesser trefoil (</w:t>
      </w:r>
      <w:r w:rsidR="000F7163" w:rsidRPr="005511F9">
        <w:rPr>
          <w:rFonts w:ascii="Times New Roman" w:hAnsi="Times New Roman" w:cs="Times New Roman"/>
          <w:i/>
          <w:iCs/>
          <w:sz w:val="24"/>
          <w:szCs w:val="24"/>
        </w:rPr>
        <w:t>Trifolium dubium</w:t>
      </w:r>
      <w:r w:rsidR="000F7163" w:rsidRPr="005511F9">
        <w:rPr>
          <w:rFonts w:ascii="Times New Roman" w:hAnsi="Times New Roman" w:cs="Times New Roman"/>
          <w:sz w:val="24"/>
          <w:szCs w:val="24"/>
        </w:rPr>
        <w:t xml:space="preserve"> </w:t>
      </w:r>
      <w:proofErr w:type="spellStart"/>
      <w:r w:rsidR="000F7163" w:rsidRPr="005511F9">
        <w:rPr>
          <w:rFonts w:ascii="Times New Roman" w:hAnsi="Times New Roman" w:cs="Times New Roman"/>
          <w:color w:val="000000"/>
          <w:sz w:val="24"/>
          <w:szCs w:val="24"/>
          <w:shd w:val="clear" w:color="auto" w:fill="FFFFFF"/>
        </w:rPr>
        <w:t>Sibth</w:t>
      </w:r>
      <w:proofErr w:type="spellEnd"/>
      <w:r w:rsidR="000F7163" w:rsidRPr="005511F9">
        <w:rPr>
          <w:rFonts w:ascii="Times New Roman" w:hAnsi="Times New Roman" w:cs="Times New Roman"/>
          <w:sz w:val="24"/>
          <w:szCs w:val="24"/>
        </w:rPr>
        <w:t>).</w:t>
      </w:r>
      <w:r w:rsidR="000F7163">
        <w:rPr>
          <w:rFonts w:ascii="Times New Roman" w:hAnsi="Times New Roman" w:cs="Times New Roman"/>
          <w:sz w:val="24"/>
          <w:szCs w:val="24"/>
        </w:rPr>
        <w:t xml:space="preserve"> Milkweed was present at 12 sites in the fall but was not present during the spring (Table </w:t>
      </w:r>
      <w:r w:rsidR="0059048A">
        <w:rPr>
          <w:rFonts w:ascii="Times New Roman" w:hAnsi="Times New Roman" w:cs="Times New Roman"/>
          <w:sz w:val="24"/>
          <w:szCs w:val="24"/>
        </w:rPr>
        <w:t>1</w:t>
      </w:r>
      <w:r w:rsidR="000F7163">
        <w:rPr>
          <w:rFonts w:ascii="Times New Roman" w:hAnsi="Times New Roman" w:cs="Times New Roman"/>
          <w:sz w:val="24"/>
          <w:szCs w:val="24"/>
        </w:rPr>
        <w:t xml:space="preserve">). </w:t>
      </w:r>
    </w:p>
    <w:p w14:paraId="02FEECBF" w14:textId="6EDD4082" w:rsidR="006370CC" w:rsidRDefault="006370CC" w:rsidP="000F7163">
      <w:pPr>
        <w:spacing w:line="480" w:lineRule="auto"/>
        <w:rPr>
          <w:rFonts w:ascii="Times New Roman" w:hAnsi="Times New Roman" w:cs="Times New Roman"/>
          <w:sz w:val="24"/>
          <w:szCs w:val="24"/>
        </w:rPr>
      </w:pPr>
      <w:r>
        <w:rPr>
          <w:rFonts w:ascii="Times New Roman" w:hAnsi="Times New Roman" w:cs="Times New Roman"/>
          <w:sz w:val="24"/>
          <w:szCs w:val="24"/>
        </w:rPr>
        <w:tab/>
      </w:r>
      <w:r w:rsidR="00AC6006" w:rsidRPr="00BD4387">
        <w:rPr>
          <w:rFonts w:ascii="Times New Roman" w:hAnsi="Times New Roman" w:cs="Times New Roman"/>
          <w:sz w:val="24"/>
          <w:szCs w:val="24"/>
        </w:rPr>
        <w:t xml:space="preserve">The χ2 </w:t>
      </w:r>
      <w:r w:rsidR="00DE18E2">
        <w:rPr>
          <w:rFonts w:ascii="Times New Roman" w:hAnsi="Times New Roman" w:cs="Times New Roman"/>
          <w:sz w:val="24"/>
          <w:szCs w:val="24"/>
        </w:rPr>
        <w:t>(</w:t>
      </w:r>
      <w:r w:rsidR="00AC6006" w:rsidRPr="00BD4387">
        <w:rPr>
          <w:rFonts w:ascii="Times New Roman" w:hAnsi="Times New Roman" w:cs="Times New Roman"/>
          <w:sz w:val="24"/>
          <w:szCs w:val="24"/>
        </w:rPr>
        <w:t>p-value = 0.224</w:t>
      </w:r>
      <w:r w:rsidR="00DE18E2">
        <w:rPr>
          <w:rFonts w:ascii="Times New Roman" w:hAnsi="Times New Roman" w:cs="Times New Roman"/>
          <w:sz w:val="24"/>
          <w:szCs w:val="24"/>
        </w:rPr>
        <w:t>)</w:t>
      </w:r>
      <w:r w:rsidR="00AC6006" w:rsidRPr="00BD4387">
        <w:rPr>
          <w:rFonts w:ascii="Times New Roman" w:hAnsi="Times New Roman" w:cs="Times New Roman"/>
          <w:sz w:val="24"/>
          <w:szCs w:val="24"/>
        </w:rPr>
        <w:t xml:space="preserve"> </w:t>
      </w:r>
      <w:r w:rsidR="00DE18E2">
        <w:rPr>
          <w:rFonts w:ascii="Times New Roman" w:hAnsi="Times New Roman" w:cs="Times New Roman"/>
          <w:sz w:val="24"/>
          <w:szCs w:val="24"/>
        </w:rPr>
        <w:t>failed to reject the</w:t>
      </w:r>
      <w:r w:rsidR="00AC6006" w:rsidRPr="00BD4387">
        <w:rPr>
          <w:rFonts w:ascii="Times New Roman" w:hAnsi="Times New Roman" w:cs="Times New Roman"/>
          <w:sz w:val="24"/>
          <w:szCs w:val="24"/>
        </w:rPr>
        <w:t xml:space="preserve"> null hypothesis that there is not a significant relationship between habitat quality ratings and seasonality.</w:t>
      </w:r>
      <w:r w:rsidR="005D50EF" w:rsidRPr="00DE18E2">
        <w:rPr>
          <w:rFonts w:ascii="Times New Roman" w:hAnsi="Times New Roman" w:cs="Times New Roman"/>
          <w:sz w:val="24"/>
          <w:szCs w:val="24"/>
        </w:rPr>
        <w:t xml:space="preserve"> </w:t>
      </w:r>
      <w:r w:rsidR="00DE18E2">
        <w:rPr>
          <w:rFonts w:ascii="Times New Roman" w:hAnsi="Times New Roman" w:cs="Times New Roman"/>
          <w:sz w:val="24"/>
          <w:szCs w:val="24"/>
        </w:rPr>
        <w:t xml:space="preserve">Nonetheless, </w:t>
      </w:r>
      <w:r w:rsidR="005D50EF" w:rsidRPr="00BD4387">
        <w:rPr>
          <w:rFonts w:ascii="Times New Roman" w:hAnsi="Times New Roman" w:cs="Times New Roman"/>
          <w:sz w:val="24"/>
          <w:szCs w:val="24"/>
        </w:rPr>
        <w:t xml:space="preserve">differences in habitat quality ratings between the fall and spring survey seasons </w:t>
      </w:r>
      <w:r w:rsidR="007E5041">
        <w:rPr>
          <w:rFonts w:ascii="Times New Roman" w:hAnsi="Times New Roman" w:cs="Times New Roman"/>
          <w:sz w:val="24"/>
          <w:szCs w:val="24"/>
        </w:rPr>
        <w:t xml:space="preserve">shows a slight trend, </w:t>
      </w:r>
      <w:r w:rsidR="0006709F">
        <w:rPr>
          <w:rFonts w:ascii="Times New Roman" w:hAnsi="Times New Roman" w:cs="Times New Roman"/>
          <w:sz w:val="24"/>
          <w:szCs w:val="24"/>
        </w:rPr>
        <w:t>suggesting an</w:t>
      </w:r>
      <w:r w:rsidR="007E5041">
        <w:rPr>
          <w:rFonts w:ascii="Times New Roman" w:hAnsi="Times New Roman" w:cs="Times New Roman"/>
          <w:sz w:val="24"/>
          <w:szCs w:val="24"/>
        </w:rPr>
        <w:t xml:space="preserve"> increase in sample size could affect the outcome </w:t>
      </w:r>
      <w:r w:rsidR="00DE18E2">
        <w:rPr>
          <w:rFonts w:ascii="Times New Roman" w:hAnsi="Times New Roman" w:cs="Times New Roman"/>
          <w:sz w:val="24"/>
          <w:szCs w:val="24"/>
        </w:rPr>
        <w:t>(Figure</w:t>
      </w:r>
      <w:r w:rsidR="00795DAC">
        <w:rPr>
          <w:rFonts w:ascii="Times New Roman" w:hAnsi="Times New Roman" w:cs="Times New Roman"/>
          <w:sz w:val="24"/>
          <w:szCs w:val="24"/>
        </w:rPr>
        <w:t xml:space="preserve"> </w:t>
      </w:r>
      <w:r w:rsidR="0059048A">
        <w:rPr>
          <w:rFonts w:ascii="Times New Roman" w:hAnsi="Times New Roman" w:cs="Times New Roman"/>
          <w:sz w:val="24"/>
          <w:szCs w:val="24"/>
        </w:rPr>
        <w:t>5</w:t>
      </w:r>
      <w:r w:rsidR="007E5041">
        <w:rPr>
          <w:rFonts w:ascii="Times New Roman" w:hAnsi="Times New Roman" w:cs="Times New Roman"/>
          <w:sz w:val="24"/>
          <w:szCs w:val="24"/>
        </w:rPr>
        <w:t>)</w:t>
      </w:r>
      <w:r w:rsidR="005D50EF" w:rsidRPr="00BD4387">
        <w:rPr>
          <w:rFonts w:ascii="Times New Roman" w:hAnsi="Times New Roman" w:cs="Times New Roman"/>
          <w:sz w:val="24"/>
          <w:szCs w:val="24"/>
        </w:rPr>
        <w:t>.</w:t>
      </w:r>
      <w:r w:rsidR="005D50EF">
        <w:rPr>
          <w:rFonts w:ascii="Times New Roman" w:hAnsi="Times New Roman" w:cs="Times New Roman"/>
          <w:sz w:val="24"/>
          <w:szCs w:val="24"/>
        </w:rPr>
        <w:t xml:space="preserve"> </w:t>
      </w:r>
    </w:p>
    <w:p w14:paraId="4BC8E365" w14:textId="40547450" w:rsidR="000F7163" w:rsidRPr="0018203F" w:rsidRDefault="000F7163" w:rsidP="000F7163">
      <w:pPr>
        <w:spacing w:line="480" w:lineRule="auto"/>
        <w:rPr>
          <w:rFonts w:ascii="Times New Roman" w:hAnsi="Times New Roman" w:cs="Times New Roman"/>
          <w:sz w:val="24"/>
          <w:szCs w:val="24"/>
        </w:rPr>
      </w:pPr>
      <w:r>
        <w:rPr>
          <w:rFonts w:ascii="Times New Roman" w:hAnsi="Times New Roman" w:cs="Times New Roman"/>
          <w:b/>
          <w:bCs/>
          <w:sz w:val="24"/>
          <w:szCs w:val="24"/>
        </w:rPr>
        <w:t>Discussion</w:t>
      </w:r>
    </w:p>
    <w:p w14:paraId="14A4BA77" w14:textId="42AEC3CE" w:rsidR="00574617" w:rsidRDefault="000F7163" w:rsidP="000F716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fall surveys had </w:t>
      </w:r>
      <w:r w:rsidR="00D22679">
        <w:rPr>
          <w:rFonts w:ascii="Times New Roman" w:hAnsi="Times New Roman" w:cs="Times New Roman"/>
          <w:sz w:val="24"/>
          <w:szCs w:val="24"/>
        </w:rPr>
        <w:t>highest</w:t>
      </w:r>
      <w:r>
        <w:rPr>
          <w:rFonts w:ascii="Times New Roman" w:hAnsi="Times New Roman" w:cs="Times New Roman"/>
          <w:sz w:val="24"/>
          <w:szCs w:val="24"/>
        </w:rPr>
        <w:t xml:space="preserve"> habitat scores and </w:t>
      </w:r>
      <w:r w:rsidR="00051207">
        <w:rPr>
          <w:rFonts w:ascii="Times New Roman" w:hAnsi="Times New Roman" w:cs="Times New Roman"/>
          <w:sz w:val="24"/>
          <w:szCs w:val="24"/>
        </w:rPr>
        <w:t xml:space="preserve">occurrence of </w:t>
      </w:r>
      <w:r>
        <w:rPr>
          <w:rFonts w:ascii="Times New Roman" w:hAnsi="Times New Roman" w:cs="Times New Roman"/>
          <w:sz w:val="24"/>
          <w:szCs w:val="24"/>
        </w:rPr>
        <w:t xml:space="preserve">milkweed compared to the spring surveys (Table </w:t>
      </w:r>
      <w:r w:rsidR="0059048A">
        <w:rPr>
          <w:rFonts w:ascii="Times New Roman" w:hAnsi="Times New Roman" w:cs="Times New Roman"/>
          <w:sz w:val="24"/>
          <w:szCs w:val="24"/>
        </w:rPr>
        <w:t>1</w:t>
      </w:r>
      <w:r>
        <w:rPr>
          <w:rFonts w:ascii="Times New Roman" w:hAnsi="Times New Roman" w:cs="Times New Roman"/>
          <w:sz w:val="24"/>
          <w:szCs w:val="24"/>
        </w:rPr>
        <w:t xml:space="preserve">, </w:t>
      </w:r>
      <w:r w:rsidR="0059048A">
        <w:rPr>
          <w:rFonts w:ascii="Times New Roman" w:hAnsi="Times New Roman" w:cs="Times New Roman"/>
          <w:sz w:val="24"/>
          <w:szCs w:val="24"/>
        </w:rPr>
        <w:t>2</w:t>
      </w:r>
      <w:r>
        <w:rPr>
          <w:rFonts w:ascii="Times New Roman" w:hAnsi="Times New Roman" w:cs="Times New Roman"/>
          <w:sz w:val="24"/>
          <w:szCs w:val="24"/>
        </w:rPr>
        <w:t>). The sites</w:t>
      </w:r>
      <w:r w:rsidR="00D22679">
        <w:rPr>
          <w:rFonts w:ascii="Times New Roman" w:hAnsi="Times New Roman" w:cs="Times New Roman"/>
          <w:sz w:val="24"/>
          <w:szCs w:val="24"/>
        </w:rPr>
        <w:t xml:space="preserve"> at which </w:t>
      </w:r>
      <w:r>
        <w:rPr>
          <w:rFonts w:ascii="Times New Roman" w:hAnsi="Times New Roman" w:cs="Times New Roman"/>
          <w:sz w:val="24"/>
          <w:szCs w:val="24"/>
        </w:rPr>
        <w:t>milkweed</w:t>
      </w:r>
      <w:r w:rsidR="00D22679">
        <w:rPr>
          <w:rFonts w:ascii="Times New Roman" w:hAnsi="Times New Roman" w:cs="Times New Roman"/>
          <w:sz w:val="24"/>
          <w:szCs w:val="24"/>
        </w:rPr>
        <w:t xml:space="preserve"> was not</w:t>
      </w:r>
      <w:r>
        <w:rPr>
          <w:rFonts w:ascii="Times New Roman" w:hAnsi="Times New Roman" w:cs="Times New Roman"/>
          <w:sz w:val="24"/>
          <w:szCs w:val="24"/>
        </w:rPr>
        <w:t xml:space="preserve"> present in the spring but </w:t>
      </w:r>
      <w:r w:rsidR="00D22679">
        <w:rPr>
          <w:rFonts w:ascii="Times New Roman" w:hAnsi="Times New Roman" w:cs="Times New Roman"/>
          <w:sz w:val="24"/>
          <w:szCs w:val="24"/>
        </w:rPr>
        <w:t>was in the</w:t>
      </w:r>
      <w:r>
        <w:rPr>
          <w:rFonts w:ascii="Times New Roman" w:hAnsi="Times New Roman" w:cs="Times New Roman"/>
          <w:sz w:val="24"/>
          <w:szCs w:val="24"/>
        </w:rPr>
        <w:t xml:space="preserve"> fall had an average habitat score decrease of 46.94%. A study of flowering patterns and </w:t>
      </w:r>
      <w:r>
        <w:rPr>
          <w:rFonts w:ascii="Times New Roman" w:hAnsi="Times New Roman" w:cs="Times New Roman"/>
          <w:sz w:val="24"/>
          <w:szCs w:val="24"/>
        </w:rPr>
        <w:lastRenderedPageBreak/>
        <w:t xml:space="preserve">production in an Oklahoma grassland by Anderson and Adams (1981) determined that during the month of April the average number of species </w:t>
      </w:r>
      <w:r w:rsidR="00051207">
        <w:rPr>
          <w:rFonts w:ascii="Times New Roman" w:hAnsi="Times New Roman" w:cs="Times New Roman"/>
          <w:sz w:val="24"/>
          <w:szCs w:val="24"/>
        </w:rPr>
        <w:t>present was eight</w:t>
      </w:r>
      <w:r>
        <w:rPr>
          <w:rFonts w:ascii="Times New Roman" w:hAnsi="Times New Roman" w:cs="Times New Roman"/>
          <w:sz w:val="24"/>
          <w:szCs w:val="24"/>
        </w:rPr>
        <w:t xml:space="preserve">, but during the months of August and September the average </w:t>
      </w:r>
      <w:r w:rsidR="00051207">
        <w:rPr>
          <w:rFonts w:ascii="Times New Roman" w:hAnsi="Times New Roman" w:cs="Times New Roman"/>
          <w:sz w:val="24"/>
          <w:szCs w:val="24"/>
        </w:rPr>
        <w:t xml:space="preserve">ranged from </w:t>
      </w:r>
      <w:r>
        <w:rPr>
          <w:rFonts w:ascii="Times New Roman" w:hAnsi="Times New Roman" w:cs="Times New Roman"/>
          <w:sz w:val="24"/>
          <w:szCs w:val="24"/>
        </w:rPr>
        <w:t xml:space="preserve">24 and 32. The average number of species recorded </w:t>
      </w:r>
      <w:r w:rsidR="00051207">
        <w:rPr>
          <w:rFonts w:ascii="Times New Roman" w:hAnsi="Times New Roman" w:cs="Times New Roman"/>
          <w:sz w:val="24"/>
          <w:szCs w:val="24"/>
        </w:rPr>
        <w:t xml:space="preserve">for </w:t>
      </w:r>
      <w:r>
        <w:rPr>
          <w:rFonts w:ascii="Times New Roman" w:hAnsi="Times New Roman" w:cs="Times New Roman"/>
          <w:sz w:val="24"/>
          <w:szCs w:val="24"/>
        </w:rPr>
        <w:t xml:space="preserve">April </w:t>
      </w:r>
      <w:r w:rsidR="00051207">
        <w:rPr>
          <w:rFonts w:ascii="Times New Roman" w:hAnsi="Times New Roman" w:cs="Times New Roman"/>
          <w:sz w:val="24"/>
          <w:szCs w:val="24"/>
        </w:rPr>
        <w:t>during the present study w</w:t>
      </w:r>
      <w:r>
        <w:rPr>
          <w:rFonts w:ascii="Times New Roman" w:hAnsi="Times New Roman" w:cs="Times New Roman"/>
          <w:sz w:val="24"/>
          <w:szCs w:val="24"/>
        </w:rPr>
        <w:t xml:space="preserve">as 8.52, </w:t>
      </w:r>
      <w:r w:rsidR="00051207">
        <w:rPr>
          <w:rFonts w:ascii="Times New Roman" w:hAnsi="Times New Roman" w:cs="Times New Roman"/>
          <w:sz w:val="24"/>
          <w:szCs w:val="24"/>
        </w:rPr>
        <w:t>but the fall average</w:t>
      </w:r>
      <w:r w:rsidR="00DD57EA">
        <w:rPr>
          <w:rFonts w:ascii="Times New Roman" w:hAnsi="Times New Roman" w:cs="Times New Roman"/>
          <w:sz w:val="24"/>
          <w:szCs w:val="24"/>
        </w:rPr>
        <w:t xml:space="preserve"> </w:t>
      </w:r>
      <w:r w:rsidR="00D22679">
        <w:rPr>
          <w:rFonts w:ascii="Times New Roman" w:hAnsi="Times New Roman" w:cs="Times New Roman"/>
          <w:sz w:val="24"/>
          <w:szCs w:val="24"/>
        </w:rPr>
        <w:t xml:space="preserve">was </w:t>
      </w:r>
      <w:r w:rsidR="00DD57EA">
        <w:rPr>
          <w:rFonts w:ascii="Times New Roman" w:hAnsi="Times New Roman" w:cs="Times New Roman"/>
          <w:sz w:val="24"/>
          <w:szCs w:val="24"/>
        </w:rPr>
        <w:t>3.72</w:t>
      </w:r>
      <w:r>
        <w:rPr>
          <w:rFonts w:ascii="Times New Roman" w:hAnsi="Times New Roman" w:cs="Times New Roman"/>
          <w:sz w:val="24"/>
          <w:szCs w:val="24"/>
        </w:rPr>
        <w:t xml:space="preserve">. </w:t>
      </w:r>
      <w:r w:rsidR="00051207">
        <w:rPr>
          <w:rFonts w:ascii="Times New Roman" w:hAnsi="Times New Roman" w:cs="Times New Roman"/>
          <w:sz w:val="24"/>
          <w:szCs w:val="24"/>
        </w:rPr>
        <w:t xml:space="preserve">The is possibly due to the higher level of disturbance along ROWs than in relatively undisturbed grasslands. </w:t>
      </w:r>
    </w:p>
    <w:p w14:paraId="3144FB61" w14:textId="1037C09D" w:rsidR="007D53CC" w:rsidRPr="00444E80" w:rsidRDefault="00574617" w:rsidP="000F7163">
      <w:pPr>
        <w:spacing w:line="480" w:lineRule="auto"/>
        <w:rPr>
          <w:rFonts w:ascii="Times New Roman" w:hAnsi="Times New Roman" w:cs="Times New Roman"/>
          <w:sz w:val="24"/>
          <w:szCs w:val="24"/>
        </w:rPr>
      </w:pPr>
      <w:r>
        <w:rPr>
          <w:rFonts w:ascii="Times New Roman" w:hAnsi="Times New Roman" w:cs="Times New Roman"/>
          <w:sz w:val="24"/>
          <w:szCs w:val="24"/>
        </w:rPr>
        <w:tab/>
      </w:r>
      <w:r w:rsidR="000F7163">
        <w:rPr>
          <w:rFonts w:ascii="Times New Roman" w:hAnsi="Times New Roman" w:cs="Times New Roman"/>
          <w:sz w:val="24"/>
          <w:szCs w:val="24"/>
        </w:rPr>
        <w:t xml:space="preserve">The rapid assessment field technique we used </w:t>
      </w:r>
      <w:r w:rsidR="0089109F">
        <w:rPr>
          <w:rFonts w:ascii="Times New Roman" w:hAnsi="Times New Roman" w:cs="Times New Roman"/>
          <w:sz w:val="24"/>
          <w:szCs w:val="24"/>
        </w:rPr>
        <w:t xml:space="preserve">was </w:t>
      </w:r>
      <w:r w:rsidR="000F7163">
        <w:rPr>
          <w:rFonts w:ascii="Times New Roman" w:hAnsi="Times New Roman" w:cs="Times New Roman"/>
          <w:sz w:val="24"/>
          <w:szCs w:val="24"/>
        </w:rPr>
        <w:t xml:space="preserve">outlined by </w:t>
      </w:r>
      <w:proofErr w:type="spellStart"/>
      <w:r w:rsidR="000F7163">
        <w:rPr>
          <w:rFonts w:ascii="Times New Roman" w:hAnsi="Times New Roman" w:cs="Times New Roman"/>
          <w:sz w:val="24"/>
          <w:szCs w:val="24"/>
        </w:rPr>
        <w:t>Cariveau</w:t>
      </w:r>
      <w:proofErr w:type="spellEnd"/>
      <w:r w:rsidR="000F7163">
        <w:rPr>
          <w:rFonts w:ascii="Times New Roman" w:hAnsi="Times New Roman" w:cs="Times New Roman"/>
          <w:sz w:val="24"/>
          <w:szCs w:val="24"/>
        </w:rPr>
        <w:t xml:space="preserve"> et al. (2019) was similar to an insect conservation scientist’s approach to monitor habitat. Here, we sampled various habitat</w:t>
      </w:r>
      <w:r>
        <w:rPr>
          <w:rFonts w:ascii="Times New Roman" w:hAnsi="Times New Roman" w:cs="Times New Roman"/>
          <w:sz w:val="24"/>
          <w:szCs w:val="24"/>
        </w:rPr>
        <w:t>s</w:t>
      </w:r>
      <w:r w:rsidR="000F7163">
        <w:rPr>
          <w:rFonts w:ascii="Times New Roman" w:hAnsi="Times New Roman" w:cs="Times New Roman"/>
          <w:sz w:val="24"/>
          <w:szCs w:val="24"/>
        </w:rPr>
        <w:t xml:space="preserve"> across the study area (</w:t>
      </w:r>
      <w:proofErr w:type="spellStart"/>
      <w:r w:rsidR="000F7163" w:rsidRPr="00DB1EAE">
        <w:rPr>
          <w:rFonts w:ascii="Times New Roman" w:hAnsi="Times New Roman" w:cs="Times New Roman"/>
          <w:sz w:val="24"/>
          <w:szCs w:val="24"/>
        </w:rPr>
        <w:t>Tylianakis</w:t>
      </w:r>
      <w:proofErr w:type="spellEnd"/>
      <w:r w:rsidR="000F7163" w:rsidRPr="00DB1EAE">
        <w:rPr>
          <w:rFonts w:ascii="Times New Roman" w:hAnsi="Times New Roman" w:cs="Times New Roman"/>
          <w:sz w:val="24"/>
          <w:szCs w:val="24"/>
        </w:rPr>
        <w:t xml:space="preserve"> et al. 2005; </w:t>
      </w:r>
      <w:proofErr w:type="spellStart"/>
      <w:r w:rsidR="000F7163" w:rsidRPr="00DB1EAE">
        <w:rPr>
          <w:rFonts w:ascii="Times New Roman" w:hAnsi="Times New Roman" w:cs="Times New Roman"/>
          <w:sz w:val="24"/>
          <w:szCs w:val="24"/>
        </w:rPr>
        <w:t>Holzschuh</w:t>
      </w:r>
      <w:proofErr w:type="spellEnd"/>
      <w:r w:rsidR="000F7163" w:rsidRPr="00DB1EAE">
        <w:rPr>
          <w:rFonts w:ascii="Times New Roman" w:hAnsi="Times New Roman" w:cs="Times New Roman"/>
          <w:sz w:val="24"/>
          <w:szCs w:val="24"/>
        </w:rPr>
        <w:t xml:space="preserve"> et al. 2016; </w:t>
      </w:r>
      <w:proofErr w:type="spellStart"/>
      <w:r w:rsidR="000F7163" w:rsidRPr="00DB1EAE">
        <w:rPr>
          <w:rFonts w:ascii="Times New Roman" w:hAnsi="Times New Roman" w:cs="Times New Roman"/>
          <w:sz w:val="24"/>
          <w:szCs w:val="24"/>
        </w:rPr>
        <w:t>Scherber</w:t>
      </w:r>
      <w:proofErr w:type="spellEnd"/>
      <w:r w:rsidR="000F7163" w:rsidRPr="00DB1EAE">
        <w:rPr>
          <w:rFonts w:ascii="Times New Roman" w:hAnsi="Times New Roman" w:cs="Times New Roman"/>
          <w:sz w:val="24"/>
          <w:szCs w:val="24"/>
        </w:rPr>
        <w:t xml:space="preserve"> et al., 2019</w:t>
      </w:r>
      <w:r w:rsidR="000F7163">
        <w:rPr>
          <w:rFonts w:ascii="Times New Roman" w:hAnsi="Times New Roman" w:cs="Times New Roman"/>
          <w:sz w:val="24"/>
          <w:szCs w:val="24"/>
        </w:rPr>
        <w:t>) and used a transect method (</w:t>
      </w:r>
      <w:r w:rsidR="000F7163" w:rsidRPr="00DB1EAE">
        <w:rPr>
          <w:rFonts w:ascii="Times New Roman" w:hAnsi="Times New Roman" w:cs="Times New Roman"/>
          <w:sz w:val="24"/>
          <w:szCs w:val="24"/>
        </w:rPr>
        <w:t xml:space="preserve">Gillespie et al. 2017; </w:t>
      </w:r>
      <w:proofErr w:type="spellStart"/>
      <w:r w:rsidR="000F7163" w:rsidRPr="00DB1EAE">
        <w:rPr>
          <w:rFonts w:ascii="Times New Roman" w:hAnsi="Times New Roman" w:cs="Times New Roman"/>
          <w:sz w:val="24"/>
          <w:szCs w:val="24"/>
        </w:rPr>
        <w:t>Scherber</w:t>
      </w:r>
      <w:proofErr w:type="spellEnd"/>
      <w:r w:rsidR="000F7163" w:rsidRPr="00DB1EAE">
        <w:rPr>
          <w:rFonts w:ascii="Times New Roman" w:hAnsi="Times New Roman" w:cs="Times New Roman"/>
          <w:sz w:val="24"/>
          <w:szCs w:val="24"/>
        </w:rPr>
        <w:t xml:space="preserve"> et al., 2019</w:t>
      </w:r>
      <w:r w:rsidR="000F7163">
        <w:rPr>
          <w:rFonts w:ascii="Times New Roman" w:hAnsi="Times New Roman" w:cs="Times New Roman"/>
          <w:sz w:val="24"/>
          <w:szCs w:val="24"/>
        </w:rPr>
        <w:t>). Unlike the BMSS (</w:t>
      </w:r>
      <w:r w:rsidR="000F7163" w:rsidRPr="00DB1EAE">
        <w:rPr>
          <w:rFonts w:ascii="Times New Roman" w:hAnsi="Times New Roman" w:cs="Times New Roman"/>
          <w:sz w:val="24"/>
          <w:szCs w:val="24"/>
        </w:rPr>
        <w:t xml:space="preserve">Pollard, 1977; Pollard and Yates, 1993; Van Sway et al., 2015; </w:t>
      </w:r>
      <w:proofErr w:type="spellStart"/>
      <w:r w:rsidR="000F7163" w:rsidRPr="00DB1EAE">
        <w:rPr>
          <w:rFonts w:ascii="Times New Roman" w:hAnsi="Times New Roman" w:cs="Times New Roman"/>
          <w:sz w:val="24"/>
          <w:szCs w:val="24"/>
        </w:rPr>
        <w:t>Scherber</w:t>
      </w:r>
      <w:proofErr w:type="spellEnd"/>
      <w:r w:rsidR="000F7163" w:rsidRPr="00DB1EAE">
        <w:rPr>
          <w:rFonts w:ascii="Times New Roman" w:hAnsi="Times New Roman" w:cs="Times New Roman"/>
          <w:sz w:val="24"/>
          <w:szCs w:val="24"/>
        </w:rPr>
        <w:t xml:space="preserve"> et al., 2019</w:t>
      </w:r>
      <w:r w:rsidR="000F7163">
        <w:rPr>
          <w:rFonts w:ascii="Times New Roman" w:hAnsi="Times New Roman" w:cs="Times New Roman"/>
          <w:sz w:val="24"/>
          <w:szCs w:val="24"/>
        </w:rPr>
        <w:t>)</w:t>
      </w:r>
      <w:r w:rsidR="00051207">
        <w:rPr>
          <w:rFonts w:ascii="Times New Roman" w:hAnsi="Times New Roman" w:cs="Times New Roman"/>
          <w:sz w:val="24"/>
          <w:szCs w:val="24"/>
        </w:rPr>
        <w:t xml:space="preserve">, </w:t>
      </w:r>
      <w:r w:rsidR="000F7163">
        <w:rPr>
          <w:rFonts w:ascii="Times New Roman" w:hAnsi="Times New Roman" w:cs="Times New Roman"/>
          <w:sz w:val="24"/>
          <w:szCs w:val="24"/>
        </w:rPr>
        <w:t xml:space="preserve">the ROWSC protocol require </w:t>
      </w:r>
      <w:r w:rsidR="00051207">
        <w:rPr>
          <w:rFonts w:ascii="Times New Roman" w:hAnsi="Times New Roman" w:cs="Times New Roman"/>
          <w:sz w:val="24"/>
          <w:szCs w:val="24"/>
        </w:rPr>
        <w:t xml:space="preserve">neither </w:t>
      </w:r>
      <w:r w:rsidR="000F7163">
        <w:rPr>
          <w:rFonts w:ascii="Times New Roman" w:hAnsi="Times New Roman" w:cs="Times New Roman"/>
          <w:sz w:val="24"/>
          <w:szCs w:val="24"/>
        </w:rPr>
        <w:t xml:space="preserve">walking </w:t>
      </w:r>
      <w:r w:rsidR="00051207">
        <w:rPr>
          <w:rFonts w:ascii="Times New Roman" w:hAnsi="Times New Roman" w:cs="Times New Roman"/>
          <w:sz w:val="24"/>
          <w:szCs w:val="24"/>
        </w:rPr>
        <w:t>at a constant pace (</w:t>
      </w:r>
      <w:r w:rsidR="000F7163">
        <w:rPr>
          <w:rFonts w:ascii="Times New Roman" w:hAnsi="Times New Roman" w:cs="Times New Roman"/>
          <w:sz w:val="24"/>
          <w:szCs w:val="24"/>
        </w:rPr>
        <w:t>10 m/</w:t>
      </w:r>
      <w:proofErr w:type="gramStart"/>
      <w:r w:rsidR="000F7163">
        <w:rPr>
          <w:rFonts w:ascii="Times New Roman" w:hAnsi="Times New Roman" w:cs="Times New Roman"/>
          <w:sz w:val="24"/>
          <w:szCs w:val="24"/>
        </w:rPr>
        <w:t>min</w:t>
      </w:r>
      <w:r w:rsidR="000F7163" w:rsidRPr="0019626D">
        <w:rPr>
          <w:rFonts w:ascii="Times New Roman" w:hAnsi="Times New Roman" w:cs="Times New Roman"/>
          <w:sz w:val="24"/>
          <w:szCs w:val="24"/>
          <w:vertAlign w:val="superscript"/>
        </w:rPr>
        <w:t>-1</w:t>
      </w:r>
      <w:proofErr w:type="gramEnd"/>
      <w:r w:rsidR="002C28A0">
        <w:rPr>
          <w:rFonts w:ascii="Times New Roman" w:hAnsi="Times New Roman" w:cs="Times New Roman"/>
          <w:sz w:val="24"/>
          <w:szCs w:val="24"/>
        </w:rPr>
        <w:t>) nor</w:t>
      </w:r>
      <w:r w:rsidR="000F7163">
        <w:rPr>
          <w:rFonts w:ascii="Times New Roman" w:hAnsi="Times New Roman" w:cs="Times New Roman"/>
          <w:sz w:val="24"/>
          <w:szCs w:val="24"/>
        </w:rPr>
        <w:t xml:space="preserve"> the use of fruit </w:t>
      </w:r>
      <w:r w:rsidR="002C28A0">
        <w:rPr>
          <w:rFonts w:ascii="Times New Roman" w:hAnsi="Times New Roman" w:cs="Times New Roman"/>
          <w:sz w:val="24"/>
          <w:szCs w:val="24"/>
        </w:rPr>
        <w:t>bait stations</w:t>
      </w:r>
      <w:r w:rsidR="000F7163">
        <w:rPr>
          <w:rFonts w:ascii="Times New Roman" w:hAnsi="Times New Roman" w:cs="Times New Roman"/>
          <w:sz w:val="24"/>
          <w:szCs w:val="24"/>
        </w:rPr>
        <w:t xml:space="preserve">. If the BMSS </w:t>
      </w:r>
      <w:r w:rsidR="00051207">
        <w:rPr>
          <w:rFonts w:ascii="Times New Roman" w:hAnsi="Times New Roman" w:cs="Times New Roman"/>
          <w:sz w:val="24"/>
          <w:szCs w:val="24"/>
        </w:rPr>
        <w:t xml:space="preserve">were </w:t>
      </w:r>
      <w:r w:rsidR="000F7163">
        <w:rPr>
          <w:rFonts w:ascii="Times New Roman" w:hAnsi="Times New Roman" w:cs="Times New Roman"/>
          <w:sz w:val="24"/>
          <w:szCs w:val="24"/>
        </w:rPr>
        <w:t xml:space="preserve">used </w:t>
      </w:r>
      <w:r w:rsidR="00051207">
        <w:rPr>
          <w:rFonts w:ascii="Times New Roman" w:hAnsi="Times New Roman" w:cs="Times New Roman"/>
          <w:sz w:val="24"/>
          <w:szCs w:val="24"/>
        </w:rPr>
        <w:t xml:space="preserve">rather than </w:t>
      </w:r>
      <w:r w:rsidR="000F7163">
        <w:rPr>
          <w:rFonts w:ascii="Times New Roman" w:hAnsi="Times New Roman" w:cs="Times New Roman"/>
          <w:sz w:val="24"/>
          <w:szCs w:val="24"/>
        </w:rPr>
        <w:t xml:space="preserve">the ROWSC, the results would have </w:t>
      </w:r>
      <w:r w:rsidR="00051207">
        <w:rPr>
          <w:rFonts w:ascii="Times New Roman" w:hAnsi="Times New Roman" w:cs="Times New Roman"/>
          <w:sz w:val="24"/>
          <w:szCs w:val="24"/>
        </w:rPr>
        <w:t xml:space="preserve">provided </w:t>
      </w:r>
      <w:r w:rsidR="00D22679">
        <w:rPr>
          <w:rFonts w:ascii="Times New Roman" w:hAnsi="Times New Roman" w:cs="Times New Roman"/>
          <w:sz w:val="24"/>
          <w:szCs w:val="24"/>
        </w:rPr>
        <w:t xml:space="preserve">a more a thorough census of </w:t>
      </w:r>
      <w:r w:rsidR="002C28A0">
        <w:rPr>
          <w:rFonts w:ascii="Times New Roman" w:hAnsi="Times New Roman" w:cs="Times New Roman"/>
          <w:sz w:val="24"/>
          <w:szCs w:val="24"/>
        </w:rPr>
        <w:t xml:space="preserve">butterfly </w:t>
      </w:r>
      <w:r w:rsidR="00D22679">
        <w:rPr>
          <w:rFonts w:ascii="Times New Roman" w:hAnsi="Times New Roman" w:cs="Times New Roman"/>
          <w:sz w:val="24"/>
          <w:szCs w:val="24"/>
        </w:rPr>
        <w:t>species and abundance</w:t>
      </w:r>
      <w:r w:rsidR="000F7163">
        <w:rPr>
          <w:rFonts w:ascii="Times New Roman" w:hAnsi="Times New Roman" w:cs="Times New Roman"/>
          <w:sz w:val="24"/>
          <w:szCs w:val="24"/>
        </w:rPr>
        <w:t xml:space="preserve">. </w:t>
      </w:r>
      <w:r w:rsidR="007D53CC">
        <w:rPr>
          <w:rFonts w:ascii="Times New Roman" w:hAnsi="Times New Roman" w:cs="Times New Roman"/>
          <w:sz w:val="24"/>
          <w:szCs w:val="24"/>
        </w:rPr>
        <w:t>I</w:t>
      </w:r>
      <w:r w:rsidR="00C74A7A">
        <w:rPr>
          <w:rFonts w:ascii="Times New Roman" w:hAnsi="Times New Roman" w:cs="Times New Roman"/>
          <w:sz w:val="24"/>
          <w:szCs w:val="24"/>
        </w:rPr>
        <w:t>f the two approaches were c</w:t>
      </w:r>
      <w:r w:rsidR="00051207">
        <w:rPr>
          <w:rFonts w:ascii="Times New Roman" w:hAnsi="Times New Roman" w:cs="Times New Roman"/>
          <w:sz w:val="24"/>
          <w:szCs w:val="24"/>
        </w:rPr>
        <w:t>ombin</w:t>
      </w:r>
      <w:r w:rsidR="00C74A7A">
        <w:rPr>
          <w:rFonts w:ascii="Times New Roman" w:hAnsi="Times New Roman" w:cs="Times New Roman"/>
          <w:sz w:val="24"/>
          <w:szCs w:val="24"/>
        </w:rPr>
        <w:t>ed</w:t>
      </w:r>
      <w:r w:rsidR="007D53CC">
        <w:rPr>
          <w:rFonts w:ascii="Times New Roman" w:hAnsi="Times New Roman" w:cs="Times New Roman"/>
          <w:sz w:val="24"/>
          <w:szCs w:val="24"/>
        </w:rPr>
        <w:t xml:space="preserve">, </w:t>
      </w:r>
      <w:r w:rsidR="00051207">
        <w:rPr>
          <w:rFonts w:ascii="Times New Roman" w:hAnsi="Times New Roman" w:cs="Times New Roman"/>
          <w:sz w:val="24"/>
          <w:szCs w:val="24"/>
        </w:rPr>
        <w:t xml:space="preserve">the </w:t>
      </w:r>
      <w:r w:rsidR="000F7163">
        <w:rPr>
          <w:rFonts w:ascii="Times New Roman" w:hAnsi="Times New Roman" w:cs="Times New Roman"/>
          <w:sz w:val="24"/>
          <w:szCs w:val="24"/>
        </w:rPr>
        <w:t>ROWSC</w:t>
      </w:r>
      <w:r w:rsidR="00495780">
        <w:rPr>
          <w:rFonts w:ascii="Times New Roman" w:hAnsi="Times New Roman" w:cs="Times New Roman"/>
          <w:sz w:val="24"/>
          <w:szCs w:val="24"/>
        </w:rPr>
        <w:t xml:space="preserve"> could be used</w:t>
      </w:r>
      <w:r w:rsidR="000F7163">
        <w:rPr>
          <w:rFonts w:ascii="Times New Roman" w:hAnsi="Times New Roman" w:cs="Times New Roman"/>
          <w:sz w:val="24"/>
          <w:szCs w:val="24"/>
        </w:rPr>
        <w:t xml:space="preserve"> </w:t>
      </w:r>
      <w:r w:rsidR="007D53CC">
        <w:rPr>
          <w:rFonts w:ascii="Times New Roman" w:hAnsi="Times New Roman" w:cs="Times New Roman"/>
          <w:sz w:val="24"/>
          <w:szCs w:val="24"/>
        </w:rPr>
        <w:t>to</w:t>
      </w:r>
      <w:r w:rsidR="00495780">
        <w:rPr>
          <w:rFonts w:ascii="Times New Roman" w:hAnsi="Times New Roman" w:cs="Times New Roman"/>
          <w:sz w:val="24"/>
          <w:szCs w:val="24"/>
        </w:rPr>
        <w:t xml:space="preserve"> </w:t>
      </w:r>
      <w:r w:rsidR="007D53CC">
        <w:rPr>
          <w:rFonts w:ascii="Times New Roman" w:hAnsi="Times New Roman" w:cs="Times New Roman"/>
          <w:sz w:val="24"/>
          <w:szCs w:val="24"/>
        </w:rPr>
        <w:t xml:space="preserve">locate and provide baseline description of habitat attributes, and </w:t>
      </w:r>
      <w:r w:rsidR="00495780">
        <w:rPr>
          <w:rFonts w:ascii="Times New Roman" w:hAnsi="Times New Roman" w:cs="Times New Roman"/>
          <w:sz w:val="24"/>
          <w:szCs w:val="24"/>
        </w:rPr>
        <w:t xml:space="preserve">the </w:t>
      </w:r>
      <w:r w:rsidR="007D53CC">
        <w:rPr>
          <w:rFonts w:ascii="Times New Roman" w:hAnsi="Times New Roman" w:cs="Times New Roman"/>
          <w:sz w:val="24"/>
          <w:szCs w:val="24"/>
        </w:rPr>
        <w:t>BMSS could be used to census the butterfly population at sites with high habitat ratings</w:t>
      </w:r>
      <w:r w:rsidR="000F7163">
        <w:rPr>
          <w:rFonts w:ascii="Times New Roman" w:hAnsi="Times New Roman" w:cs="Times New Roman"/>
          <w:sz w:val="24"/>
          <w:szCs w:val="24"/>
        </w:rPr>
        <w:t xml:space="preserve">. </w:t>
      </w:r>
    </w:p>
    <w:p w14:paraId="4E26D043" w14:textId="77777777" w:rsidR="000F7163" w:rsidRDefault="000F7163" w:rsidP="000F7163">
      <w:pPr>
        <w:spacing w:line="480" w:lineRule="auto"/>
        <w:rPr>
          <w:rFonts w:ascii="Times New Roman" w:hAnsi="Times New Roman" w:cs="Times New Roman"/>
          <w:sz w:val="24"/>
          <w:szCs w:val="24"/>
        </w:rPr>
      </w:pPr>
      <w:r>
        <w:rPr>
          <w:rFonts w:ascii="Times New Roman" w:hAnsi="Times New Roman" w:cs="Times New Roman"/>
          <w:b/>
          <w:bCs/>
          <w:sz w:val="24"/>
          <w:szCs w:val="24"/>
        </w:rPr>
        <w:t>Conclusion</w:t>
      </w:r>
    </w:p>
    <w:p w14:paraId="7F9B7B26" w14:textId="6CAB2EEC" w:rsidR="007355C5" w:rsidRDefault="000F7163" w:rsidP="000F7163">
      <w:pPr>
        <w:spacing w:line="480" w:lineRule="auto"/>
        <w:rPr>
          <w:rFonts w:ascii="Times New Roman" w:hAnsi="Times New Roman" w:cs="Times New Roman"/>
          <w:sz w:val="24"/>
          <w:szCs w:val="24"/>
        </w:rPr>
      </w:pPr>
      <w:r>
        <w:rPr>
          <w:rFonts w:ascii="Times New Roman" w:hAnsi="Times New Roman" w:cs="Times New Roman"/>
          <w:sz w:val="24"/>
          <w:szCs w:val="24"/>
        </w:rPr>
        <w:tab/>
      </w:r>
      <w:r w:rsidR="007D53CC">
        <w:rPr>
          <w:rFonts w:ascii="Times New Roman" w:hAnsi="Times New Roman" w:cs="Times New Roman"/>
          <w:sz w:val="24"/>
          <w:szCs w:val="24"/>
        </w:rPr>
        <w:t>A</w:t>
      </w:r>
      <w:r w:rsidR="00116BF5">
        <w:rPr>
          <w:rFonts w:ascii="Times New Roman" w:hAnsi="Times New Roman" w:cs="Times New Roman"/>
          <w:sz w:val="24"/>
          <w:szCs w:val="24"/>
        </w:rPr>
        <w:t>s</w:t>
      </w:r>
      <w:r w:rsidR="007D53CC">
        <w:rPr>
          <w:rFonts w:ascii="Times New Roman" w:hAnsi="Times New Roman" w:cs="Times New Roman"/>
          <w:sz w:val="24"/>
          <w:szCs w:val="24"/>
        </w:rPr>
        <w:t xml:space="preserve"> expected, the </w:t>
      </w:r>
      <w:r>
        <w:rPr>
          <w:rFonts w:ascii="Times New Roman" w:hAnsi="Times New Roman" w:cs="Times New Roman"/>
          <w:sz w:val="24"/>
          <w:szCs w:val="24"/>
        </w:rPr>
        <w:t xml:space="preserve">ROWSC </w:t>
      </w:r>
      <w:r w:rsidR="007D53CC">
        <w:rPr>
          <w:rFonts w:ascii="Times New Roman" w:hAnsi="Times New Roman" w:cs="Times New Roman"/>
          <w:sz w:val="24"/>
          <w:szCs w:val="24"/>
        </w:rPr>
        <w:t xml:space="preserve">tool </w:t>
      </w:r>
      <w:r>
        <w:rPr>
          <w:rFonts w:ascii="Times New Roman" w:hAnsi="Times New Roman" w:cs="Times New Roman"/>
          <w:sz w:val="24"/>
          <w:szCs w:val="24"/>
        </w:rPr>
        <w:t>found differences in habitat scores, milkweed presence, number of plant species, and additional habitat resources (e.g., rock piles) between surv</w:t>
      </w:r>
      <w:r w:rsidR="00574617">
        <w:rPr>
          <w:rFonts w:ascii="Times New Roman" w:hAnsi="Times New Roman" w:cs="Times New Roman"/>
          <w:sz w:val="24"/>
          <w:szCs w:val="24"/>
        </w:rPr>
        <w:t>ey</w:t>
      </w:r>
      <w:r w:rsidR="007D53CC">
        <w:rPr>
          <w:rFonts w:ascii="Times New Roman" w:hAnsi="Times New Roman" w:cs="Times New Roman"/>
          <w:sz w:val="24"/>
          <w:szCs w:val="24"/>
        </w:rPr>
        <w:t xml:space="preserve"> seasons</w:t>
      </w:r>
      <w:r>
        <w:rPr>
          <w:rFonts w:ascii="Times New Roman" w:hAnsi="Times New Roman" w:cs="Times New Roman"/>
          <w:sz w:val="24"/>
          <w:szCs w:val="24"/>
        </w:rPr>
        <w:t>. Nearly 32% of the sites in the fall had milkweed, suggesting that ROWs can provide viable monarch host habitat in addition to documenting nectar</w:t>
      </w:r>
      <w:r w:rsidR="00A85FA9">
        <w:rPr>
          <w:rFonts w:ascii="Times New Roman" w:hAnsi="Times New Roman" w:cs="Times New Roman"/>
          <w:sz w:val="24"/>
          <w:szCs w:val="24"/>
        </w:rPr>
        <w:t xml:space="preserve"> </w:t>
      </w:r>
      <w:r>
        <w:rPr>
          <w:rFonts w:ascii="Times New Roman" w:hAnsi="Times New Roman" w:cs="Times New Roman"/>
          <w:sz w:val="24"/>
          <w:szCs w:val="24"/>
        </w:rPr>
        <w:t xml:space="preserve">resources that benefit the monarch. The scorecard provides an easy-to-use </w:t>
      </w:r>
      <w:r w:rsidR="00A85FA9">
        <w:rPr>
          <w:rFonts w:ascii="Times New Roman" w:hAnsi="Times New Roman" w:cs="Times New Roman"/>
          <w:sz w:val="24"/>
          <w:szCs w:val="24"/>
        </w:rPr>
        <w:t xml:space="preserve">approach for </w:t>
      </w:r>
      <w:r>
        <w:rPr>
          <w:rFonts w:ascii="Times New Roman" w:hAnsi="Times New Roman" w:cs="Times New Roman"/>
          <w:sz w:val="24"/>
          <w:szCs w:val="24"/>
        </w:rPr>
        <w:t xml:space="preserve">quantifying habitat that saves time and resources. </w:t>
      </w:r>
      <w:r w:rsidR="007D53CC">
        <w:rPr>
          <w:rFonts w:ascii="Times New Roman" w:hAnsi="Times New Roman" w:cs="Times New Roman"/>
          <w:sz w:val="24"/>
          <w:szCs w:val="24"/>
        </w:rPr>
        <w:t>T</w:t>
      </w:r>
      <w:r>
        <w:rPr>
          <w:rFonts w:ascii="Times New Roman" w:hAnsi="Times New Roman" w:cs="Times New Roman"/>
          <w:sz w:val="24"/>
          <w:szCs w:val="24"/>
        </w:rPr>
        <w:t xml:space="preserve">he ROWSC is </w:t>
      </w:r>
      <w:r w:rsidR="007D53CC">
        <w:rPr>
          <w:rFonts w:ascii="Times New Roman" w:hAnsi="Times New Roman" w:cs="Times New Roman"/>
          <w:sz w:val="24"/>
          <w:szCs w:val="24"/>
        </w:rPr>
        <w:t xml:space="preserve">designed </w:t>
      </w:r>
      <w:r>
        <w:rPr>
          <w:rFonts w:ascii="Times New Roman" w:hAnsi="Times New Roman" w:cs="Times New Roman"/>
          <w:sz w:val="24"/>
          <w:szCs w:val="24"/>
        </w:rPr>
        <w:t xml:space="preserve">for ease of use and </w:t>
      </w:r>
      <w:r w:rsidR="007D53CC">
        <w:rPr>
          <w:rFonts w:ascii="Times New Roman" w:hAnsi="Times New Roman" w:cs="Times New Roman"/>
          <w:sz w:val="24"/>
          <w:szCs w:val="24"/>
        </w:rPr>
        <w:t xml:space="preserve">within some Tiers, is approachable </w:t>
      </w:r>
      <w:r w:rsidR="0013673C">
        <w:rPr>
          <w:rFonts w:ascii="Times New Roman" w:hAnsi="Times New Roman" w:cs="Times New Roman"/>
          <w:sz w:val="24"/>
          <w:szCs w:val="24"/>
        </w:rPr>
        <w:lastRenderedPageBreak/>
        <w:t xml:space="preserve">for individuals with limited </w:t>
      </w:r>
      <w:r>
        <w:rPr>
          <w:rFonts w:ascii="Times New Roman" w:hAnsi="Times New Roman" w:cs="Times New Roman"/>
          <w:sz w:val="24"/>
          <w:szCs w:val="24"/>
        </w:rPr>
        <w:t>training or knowledge</w:t>
      </w:r>
      <w:r w:rsidR="0013673C">
        <w:rPr>
          <w:rFonts w:ascii="Times New Roman" w:hAnsi="Times New Roman" w:cs="Times New Roman"/>
          <w:sz w:val="24"/>
          <w:szCs w:val="24"/>
        </w:rPr>
        <w:t xml:space="preserve"> in plant and animal taxonomy. A downside of the ROWSC</w:t>
      </w:r>
      <w:r>
        <w:rPr>
          <w:rFonts w:ascii="Times New Roman" w:hAnsi="Times New Roman" w:cs="Times New Roman"/>
          <w:sz w:val="24"/>
          <w:szCs w:val="24"/>
        </w:rPr>
        <w:t xml:space="preserve"> </w:t>
      </w:r>
      <w:r w:rsidR="0013673C">
        <w:rPr>
          <w:rFonts w:ascii="Times New Roman" w:hAnsi="Times New Roman" w:cs="Times New Roman"/>
          <w:sz w:val="24"/>
          <w:szCs w:val="24"/>
        </w:rPr>
        <w:t xml:space="preserve">is how milkweed influences the final rating of a site. Presently, </w:t>
      </w:r>
      <w:r>
        <w:rPr>
          <w:rFonts w:ascii="Times New Roman" w:hAnsi="Times New Roman" w:cs="Times New Roman"/>
          <w:sz w:val="24"/>
          <w:szCs w:val="24"/>
        </w:rPr>
        <w:t xml:space="preserve">milkweed </w:t>
      </w:r>
      <w:r w:rsidR="0013673C">
        <w:rPr>
          <w:rFonts w:ascii="Times New Roman" w:hAnsi="Times New Roman" w:cs="Times New Roman"/>
          <w:sz w:val="24"/>
          <w:szCs w:val="24"/>
        </w:rPr>
        <w:t xml:space="preserve">is recorded based on the number of stems present, and in </w:t>
      </w:r>
      <w:r>
        <w:rPr>
          <w:rFonts w:ascii="Times New Roman" w:hAnsi="Times New Roman" w:cs="Times New Roman"/>
          <w:sz w:val="24"/>
          <w:szCs w:val="24"/>
        </w:rPr>
        <w:t>additional habitat resources that is equivalent</w:t>
      </w:r>
      <w:r w:rsidR="0013673C">
        <w:rPr>
          <w:rFonts w:ascii="Times New Roman" w:hAnsi="Times New Roman" w:cs="Times New Roman"/>
          <w:sz w:val="24"/>
          <w:szCs w:val="24"/>
        </w:rPr>
        <w:t xml:space="preserve">. This appears to weight the scores in </w:t>
      </w:r>
      <w:r w:rsidR="000E2CFE">
        <w:rPr>
          <w:rFonts w:ascii="Times New Roman" w:hAnsi="Times New Roman" w:cs="Times New Roman"/>
          <w:sz w:val="24"/>
          <w:szCs w:val="24"/>
        </w:rPr>
        <w:t>a way</w:t>
      </w:r>
      <w:r w:rsidR="0013673C">
        <w:rPr>
          <w:rFonts w:ascii="Times New Roman" w:hAnsi="Times New Roman" w:cs="Times New Roman"/>
          <w:sz w:val="24"/>
          <w:szCs w:val="24"/>
        </w:rPr>
        <w:t xml:space="preserve"> that under values the presence of diverse community of nectar providing </w:t>
      </w:r>
      <w:r w:rsidR="000E2CFE">
        <w:rPr>
          <w:rFonts w:ascii="Times New Roman" w:hAnsi="Times New Roman" w:cs="Times New Roman"/>
          <w:sz w:val="24"/>
          <w:szCs w:val="24"/>
        </w:rPr>
        <w:t>species</w:t>
      </w:r>
      <w:r w:rsidR="0013673C">
        <w:rPr>
          <w:rFonts w:ascii="Times New Roman" w:hAnsi="Times New Roman" w:cs="Times New Roman"/>
          <w:sz w:val="24"/>
          <w:szCs w:val="24"/>
        </w:rPr>
        <w:t xml:space="preserve">. </w:t>
      </w:r>
    </w:p>
    <w:p w14:paraId="08FEB5FB" w14:textId="31A7AF4B" w:rsidR="00CB4A07" w:rsidRDefault="000F7163" w:rsidP="00CB4A07">
      <w:pPr>
        <w:spacing w:line="480" w:lineRule="auto"/>
        <w:rPr>
          <w:rFonts w:ascii="Times New Roman" w:hAnsi="Times New Roman" w:cs="Times New Roman"/>
          <w:sz w:val="24"/>
          <w:szCs w:val="24"/>
        </w:rPr>
      </w:pPr>
      <w:r>
        <w:rPr>
          <w:rFonts w:ascii="Times New Roman" w:hAnsi="Times New Roman" w:cs="Times New Roman"/>
          <w:b/>
          <w:bCs/>
          <w:sz w:val="24"/>
          <w:szCs w:val="24"/>
        </w:rPr>
        <w:t>Acknowledgements</w:t>
      </w:r>
    </w:p>
    <w:p w14:paraId="68686028" w14:textId="54861C3A" w:rsidR="000F7163" w:rsidRPr="00CB4A07" w:rsidRDefault="00CB4A07" w:rsidP="00CB4A07">
      <w:pPr>
        <w:spacing w:line="480" w:lineRule="auto"/>
        <w:rPr>
          <w:rFonts w:ascii="Times New Roman" w:hAnsi="Times New Roman" w:cs="Times New Roman"/>
          <w:sz w:val="24"/>
          <w:szCs w:val="24"/>
        </w:rPr>
      </w:pPr>
      <w:r>
        <w:rPr>
          <w:rFonts w:ascii="Times New Roman" w:hAnsi="Times New Roman" w:cs="Times New Roman"/>
          <w:sz w:val="24"/>
          <w:szCs w:val="24"/>
        </w:rPr>
        <w:tab/>
      </w:r>
      <w:r w:rsidR="007D53CC">
        <w:rPr>
          <w:rFonts w:ascii="Times New Roman" w:eastAsia="Times New Roman" w:hAnsi="Times New Roman" w:cs="Times New Roman"/>
          <w:sz w:val="24"/>
          <w:szCs w:val="24"/>
        </w:rPr>
        <w:t xml:space="preserve">This research was supported through an Oklahoma Department of Transportation grant to BWH. We </w:t>
      </w:r>
      <w:r w:rsidR="000E2CFE">
        <w:rPr>
          <w:rFonts w:ascii="Times New Roman" w:eastAsia="Times New Roman" w:hAnsi="Times New Roman" w:cs="Times New Roman"/>
          <w:sz w:val="24"/>
          <w:szCs w:val="24"/>
        </w:rPr>
        <w:t xml:space="preserve">thank </w:t>
      </w:r>
      <w:r w:rsidR="007D53CC" w:rsidRPr="0028655F">
        <w:rPr>
          <w:rFonts w:ascii="Times New Roman" w:eastAsia="Times New Roman" w:hAnsi="Times New Roman" w:cs="Times New Roman"/>
          <w:sz w:val="24"/>
          <w:szCs w:val="24"/>
        </w:rPr>
        <w:t>Amber McIntyre and Vonceil Harmon</w:t>
      </w:r>
      <w:r w:rsidR="007D53CC">
        <w:rPr>
          <w:rFonts w:ascii="Times New Roman" w:eastAsia="Times New Roman" w:hAnsi="Times New Roman" w:cs="Times New Roman"/>
          <w:sz w:val="24"/>
          <w:szCs w:val="24"/>
        </w:rPr>
        <w:t xml:space="preserve"> of the ODOT funded </w:t>
      </w:r>
      <w:r w:rsidR="007D53CC" w:rsidRPr="0028655F">
        <w:rPr>
          <w:rFonts w:ascii="Times New Roman" w:eastAsia="Times New Roman" w:hAnsi="Times New Roman" w:cs="Times New Roman"/>
          <w:sz w:val="24"/>
          <w:szCs w:val="24"/>
        </w:rPr>
        <w:t>Natural Resource Program at The University of Oklahoma</w:t>
      </w:r>
      <w:r w:rsidR="007D53CC">
        <w:rPr>
          <w:rFonts w:ascii="Times New Roman" w:eastAsia="Times New Roman" w:hAnsi="Times New Roman" w:cs="Times New Roman"/>
          <w:sz w:val="24"/>
          <w:szCs w:val="24"/>
        </w:rPr>
        <w:t>, for their advice and field assistance.</w:t>
      </w:r>
    </w:p>
    <w:p w14:paraId="72965ED5" w14:textId="77777777" w:rsidR="00AF0D8B" w:rsidRDefault="00AF0D8B" w:rsidP="00A139A6">
      <w:pPr>
        <w:spacing w:after="0" w:line="480" w:lineRule="auto"/>
        <w:textAlignment w:val="baseline"/>
        <w:rPr>
          <w:rFonts w:ascii="Times New Roman" w:eastAsia="Times New Roman" w:hAnsi="Times New Roman" w:cs="Times New Roman"/>
          <w:b/>
          <w:bCs/>
          <w:sz w:val="24"/>
          <w:szCs w:val="24"/>
        </w:rPr>
      </w:pPr>
    </w:p>
    <w:p w14:paraId="3ED88066" w14:textId="77777777" w:rsidR="00AF0D8B" w:rsidRDefault="00AF0D8B" w:rsidP="00A139A6">
      <w:pPr>
        <w:spacing w:after="0" w:line="480" w:lineRule="auto"/>
        <w:textAlignment w:val="baseline"/>
        <w:rPr>
          <w:rFonts w:ascii="Times New Roman" w:eastAsia="Times New Roman" w:hAnsi="Times New Roman" w:cs="Times New Roman"/>
          <w:b/>
          <w:bCs/>
          <w:sz w:val="24"/>
          <w:szCs w:val="24"/>
        </w:rPr>
      </w:pPr>
    </w:p>
    <w:p w14:paraId="4FD61E07" w14:textId="77777777" w:rsidR="00AF0D8B" w:rsidRDefault="00AF0D8B" w:rsidP="00A139A6">
      <w:pPr>
        <w:spacing w:after="0" w:line="480" w:lineRule="auto"/>
        <w:textAlignment w:val="baseline"/>
        <w:rPr>
          <w:rFonts w:ascii="Times New Roman" w:eastAsia="Times New Roman" w:hAnsi="Times New Roman" w:cs="Times New Roman"/>
          <w:b/>
          <w:bCs/>
          <w:sz w:val="24"/>
          <w:szCs w:val="24"/>
        </w:rPr>
      </w:pPr>
    </w:p>
    <w:p w14:paraId="244D8040" w14:textId="77777777" w:rsidR="00AF0D8B" w:rsidRDefault="00AF0D8B" w:rsidP="00A139A6">
      <w:pPr>
        <w:spacing w:after="0" w:line="480" w:lineRule="auto"/>
        <w:textAlignment w:val="baseline"/>
        <w:rPr>
          <w:rFonts w:ascii="Times New Roman" w:eastAsia="Times New Roman" w:hAnsi="Times New Roman" w:cs="Times New Roman"/>
          <w:b/>
          <w:bCs/>
          <w:sz w:val="24"/>
          <w:szCs w:val="24"/>
        </w:rPr>
      </w:pPr>
    </w:p>
    <w:p w14:paraId="7C3A94D9" w14:textId="77777777" w:rsidR="00AF0D8B" w:rsidRDefault="00AF0D8B" w:rsidP="00A139A6">
      <w:pPr>
        <w:spacing w:after="0" w:line="480" w:lineRule="auto"/>
        <w:textAlignment w:val="baseline"/>
        <w:rPr>
          <w:rFonts w:ascii="Times New Roman" w:eastAsia="Times New Roman" w:hAnsi="Times New Roman" w:cs="Times New Roman"/>
          <w:b/>
          <w:bCs/>
          <w:sz w:val="24"/>
          <w:szCs w:val="24"/>
        </w:rPr>
      </w:pPr>
    </w:p>
    <w:p w14:paraId="701F20E1" w14:textId="77777777" w:rsidR="00AF0D8B" w:rsidRDefault="00AF0D8B" w:rsidP="00A139A6">
      <w:pPr>
        <w:spacing w:after="0" w:line="480" w:lineRule="auto"/>
        <w:textAlignment w:val="baseline"/>
        <w:rPr>
          <w:rFonts w:ascii="Times New Roman" w:eastAsia="Times New Roman" w:hAnsi="Times New Roman" w:cs="Times New Roman"/>
          <w:b/>
          <w:bCs/>
          <w:sz w:val="24"/>
          <w:szCs w:val="24"/>
        </w:rPr>
      </w:pPr>
    </w:p>
    <w:p w14:paraId="4DBF8629" w14:textId="77777777" w:rsidR="00AF0D8B" w:rsidRDefault="00AF0D8B" w:rsidP="00A139A6">
      <w:pPr>
        <w:spacing w:after="0" w:line="480" w:lineRule="auto"/>
        <w:textAlignment w:val="baseline"/>
        <w:rPr>
          <w:rFonts w:ascii="Times New Roman" w:eastAsia="Times New Roman" w:hAnsi="Times New Roman" w:cs="Times New Roman"/>
          <w:b/>
          <w:bCs/>
          <w:sz w:val="24"/>
          <w:szCs w:val="24"/>
        </w:rPr>
      </w:pPr>
    </w:p>
    <w:p w14:paraId="2C8A8B8F" w14:textId="77777777" w:rsidR="00AF0D8B" w:rsidRDefault="00AF0D8B" w:rsidP="00A139A6">
      <w:pPr>
        <w:spacing w:after="0" w:line="480" w:lineRule="auto"/>
        <w:textAlignment w:val="baseline"/>
        <w:rPr>
          <w:rFonts w:ascii="Times New Roman" w:eastAsia="Times New Roman" w:hAnsi="Times New Roman" w:cs="Times New Roman"/>
          <w:b/>
          <w:bCs/>
          <w:sz w:val="24"/>
          <w:szCs w:val="24"/>
        </w:rPr>
      </w:pPr>
    </w:p>
    <w:p w14:paraId="013EDFB3" w14:textId="77777777" w:rsidR="00AF0D8B" w:rsidRDefault="00AF0D8B" w:rsidP="00A139A6">
      <w:pPr>
        <w:spacing w:after="0" w:line="480" w:lineRule="auto"/>
        <w:textAlignment w:val="baseline"/>
        <w:rPr>
          <w:rFonts w:ascii="Times New Roman" w:eastAsia="Times New Roman" w:hAnsi="Times New Roman" w:cs="Times New Roman"/>
          <w:b/>
          <w:bCs/>
          <w:sz w:val="24"/>
          <w:szCs w:val="24"/>
        </w:rPr>
      </w:pPr>
    </w:p>
    <w:p w14:paraId="1D0C63C7" w14:textId="77777777" w:rsidR="00AF0D8B" w:rsidRDefault="00AF0D8B" w:rsidP="00A139A6">
      <w:pPr>
        <w:spacing w:after="0" w:line="480" w:lineRule="auto"/>
        <w:textAlignment w:val="baseline"/>
        <w:rPr>
          <w:rFonts w:ascii="Times New Roman" w:eastAsia="Times New Roman" w:hAnsi="Times New Roman" w:cs="Times New Roman"/>
          <w:b/>
          <w:bCs/>
          <w:sz w:val="24"/>
          <w:szCs w:val="24"/>
        </w:rPr>
      </w:pPr>
    </w:p>
    <w:p w14:paraId="1F024B80" w14:textId="77777777" w:rsidR="00AF0D8B" w:rsidRDefault="00AF0D8B" w:rsidP="00A139A6">
      <w:pPr>
        <w:spacing w:after="0" w:line="480" w:lineRule="auto"/>
        <w:textAlignment w:val="baseline"/>
        <w:rPr>
          <w:rFonts w:ascii="Times New Roman" w:eastAsia="Times New Roman" w:hAnsi="Times New Roman" w:cs="Times New Roman"/>
          <w:b/>
          <w:bCs/>
          <w:sz w:val="24"/>
          <w:szCs w:val="24"/>
        </w:rPr>
      </w:pPr>
    </w:p>
    <w:p w14:paraId="34527AB6" w14:textId="5C66172D" w:rsidR="00AF0D8B" w:rsidRDefault="00AF0D8B" w:rsidP="00A139A6">
      <w:pPr>
        <w:spacing w:after="0" w:line="480" w:lineRule="auto"/>
        <w:textAlignment w:val="baseline"/>
        <w:rPr>
          <w:rFonts w:ascii="Times New Roman" w:eastAsia="Times New Roman" w:hAnsi="Times New Roman" w:cs="Times New Roman"/>
          <w:b/>
          <w:bCs/>
          <w:sz w:val="24"/>
          <w:szCs w:val="24"/>
        </w:rPr>
      </w:pPr>
    </w:p>
    <w:p w14:paraId="53940E76" w14:textId="71FB9B08" w:rsidR="00D11B04" w:rsidRDefault="00D11B04" w:rsidP="00A139A6">
      <w:pPr>
        <w:spacing w:after="0" w:line="480" w:lineRule="auto"/>
        <w:textAlignment w:val="baseline"/>
        <w:rPr>
          <w:rFonts w:ascii="Times New Roman" w:eastAsia="Times New Roman" w:hAnsi="Times New Roman" w:cs="Times New Roman"/>
          <w:b/>
          <w:bCs/>
          <w:sz w:val="24"/>
          <w:szCs w:val="24"/>
        </w:rPr>
      </w:pPr>
    </w:p>
    <w:p w14:paraId="6BF91843" w14:textId="77777777" w:rsidR="00AF0D8B" w:rsidRDefault="00AF0D8B" w:rsidP="00A139A6">
      <w:pPr>
        <w:spacing w:after="0" w:line="480" w:lineRule="auto"/>
        <w:textAlignment w:val="baseline"/>
        <w:rPr>
          <w:rFonts w:ascii="Times New Roman" w:eastAsia="Times New Roman" w:hAnsi="Times New Roman" w:cs="Times New Roman"/>
          <w:b/>
          <w:bCs/>
          <w:sz w:val="24"/>
          <w:szCs w:val="24"/>
        </w:rPr>
      </w:pPr>
    </w:p>
    <w:p w14:paraId="5A9E3377" w14:textId="5B3A7075" w:rsidR="00086775" w:rsidRDefault="00727364" w:rsidP="00A139A6">
      <w:pPr>
        <w:spacing w:after="0" w:line="480" w:lineRule="auto"/>
        <w:textAlignment w:val="baseline"/>
        <w:rPr>
          <w:rFonts w:ascii="Times New Roman" w:hAnsi="Times New Roman" w:cs="Times New Roman"/>
          <w:sz w:val="24"/>
          <w:szCs w:val="24"/>
        </w:rPr>
      </w:pPr>
      <w:r w:rsidRPr="009365E3">
        <w:rPr>
          <w:rFonts w:ascii="Times New Roman" w:eastAsia="Times New Roman" w:hAnsi="Times New Roman" w:cs="Times New Roman"/>
          <w:b/>
          <w:bCs/>
          <w:sz w:val="24"/>
          <w:szCs w:val="24"/>
        </w:rPr>
        <w:lastRenderedPageBreak/>
        <w:t>Tables and Figures</w:t>
      </w:r>
    </w:p>
    <w:p w14:paraId="5C0FF2AE" w14:textId="6404A9EF" w:rsidR="001E6323" w:rsidRPr="00516D6F" w:rsidRDefault="00BC6061" w:rsidP="00930BE2">
      <w:pPr>
        <w:spacing w:line="240" w:lineRule="auto"/>
        <w:rPr>
          <w:rFonts w:ascii="Times New Roman" w:hAnsi="Times New Roman" w:cs="Times New Roman"/>
          <w:sz w:val="24"/>
          <w:szCs w:val="24"/>
        </w:rPr>
      </w:pPr>
      <w:bookmarkStart w:id="32" w:name="_Hlk77088226"/>
      <w:bookmarkStart w:id="33" w:name="_Hlk78812247"/>
      <w:r w:rsidRPr="002B3706">
        <w:rPr>
          <w:rFonts w:ascii="Times New Roman" w:hAnsi="Times New Roman" w:cs="Times New Roman"/>
          <w:b/>
          <w:bCs/>
          <w:sz w:val="24"/>
          <w:szCs w:val="24"/>
        </w:rPr>
        <w:t xml:space="preserve">Table </w:t>
      </w:r>
      <w:r w:rsidR="00D75535">
        <w:rPr>
          <w:rFonts w:ascii="Times New Roman" w:hAnsi="Times New Roman" w:cs="Times New Roman"/>
          <w:b/>
          <w:bCs/>
          <w:sz w:val="24"/>
          <w:szCs w:val="24"/>
        </w:rPr>
        <w:t>1</w:t>
      </w:r>
      <w:r w:rsidRPr="002B3706">
        <w:rPr>
          <w:rFonts w:ascii="Times New Roman" w:hAnsi="Times New Roman" w:cs="Times New Roman"/>
          <w:b/>
          <w:bCs/>
          <w:sz w:val="24"/>
          <w:szCs w:val="24"/>
        </w:rPr>
        <w:t>.</w:t>
      </w:r>
      <w:r w:rsidRPr="00187796">
        <w:rPr>
          <w:rFonts w:ascii="Times New Roman" w:hAnsi="Times New Roman" w:cs="Times New Roman"/>
          <w:sz w:val="24"/>
          <w:szCs w:val="24"/>
        </w:rPr>
        <w:t xml:space="preserve"> </w:t>
      </w:r>
      <w:r w:rsidR="005D722B" w:rsidRPr="00187796">
        <w:rPr>
          <w:rFonts w:ascii="Times New Roman" w:hAnsi="Times New Roman" w:cs="Times New Roman"/>
          <w:sz w:val="24"/>
          <w:szCs w:val="24"/>
        </w:rPr>
        <w:t>Summar</w:t>
      </w:r>
      <w:r w:rsidR="005D722B">
        <w:rPr>
          <w:rFonts w:ascii="Times New Roman" w:hAnsi="Times New Roman" w:cs="Times New Roman"/>
          <w:sz w:val="24"/>
          <w:szCs w:val="24"/>
        </w:rPr>
        <w:t>ies</w:t>
      </w:r>
      <w:r w:rsidRPr="00187796">
        <w:rPr>
          <w:rFonts w:ascii="Times New Roman" w:hAnsi="Times New Roman" w:cs="Times New Roman"/>
          <w:sz w:val="24"/>
          <w:szCs w:val="24"/>
        </w:rPr>
        <w:t xml:space="preserve"> of </w:t>
      </w:r>
      <w:r w:rsidR="005D722B">
        <w:rPr>
          <w:rFonts w:ascii="Times New Roman" w:hAnsi="Times New Roman" w:cs="Times New Roman"/>
          <w:sz w:val="24"/>
          <w:szCs w:val="24"/>
        </w:rPr>
        <w:t xml:space="preserve">habitat characteristics for Oklahoma Department </w:t>
      </w:r>
      <w:proofErr w:type="gramStart"/>
      <w:r w:rsidR="005D722B">
        <w:rPr>
          <w:rFonts w:ascii="Times New Roman" w:hAnsi="Times New Roman" w:cs="Times New Roman"/>
          <w:sz w:val="24"/>
          <w:szCs w:val="24"/>
        </w:rPr>
        <w:t>Of</w:t>
      </w:r>
      <w:proofErr w:type="gramEnd"/>
      <w:r w:rsidR="005D722B">
        <w:rPr>
          <w:rFonts w:ascii="Times New Roman" w:hAnsi="Times New Roman" w:cs="Times New Roman"/>
          <w:sz w:val="24"/>
          <w:szCs w:val="24"/>
        </w:rPr>
        <w:t xml:space="preserve"> Transportation’s Division 2 </w:t>
      </w:r>
      <w:r w:rsidR="00B93562">
        <w:rPr>
          <w:rFonts w:ascii="Times New Roman" w:hAnsi="Times New Roman" w:cs="Times New Roman"/>
          <w:sz w:val="24"/>
          <w:szCs w:val="24"/>
        </w:rPr>
        <w:t>locations evaluated during</w:t>
      </w:r>
      <w:r w:rsidRPr="00187796">
        <w:rPr>
          <w:rFonts w:ascii="Times New Roman" w:hAnsi="Times New Roman" w:cs="Times New Roman"/>
          <w:sz w:val="24"/>
          <w:szCs w:val="24"/>
        </w:rPr>
        <w:t xml:space="preserve"> the fall of 2020 and spring of 2021 using the R</w:t>
      </w:r>
      <w:r w:rsidR="0072575A">
        <w:rPr>
          <w:rFonts w:ascii="Times New Roman" w:hAnsi="Times New Roman" w:cs="Times New Roman"/>
          <w:sz w:val="24"/>
          <w:szCs w:val="24"/>
        </w:rPr>
        <w:t>ights-</w:t>
      </w:r>
      <w:r w:rsidRPr="00187796">
        <w:rPr>
          <w:rFonts w:ascii="Times New Roman" w:hAnsi="Times New Roman" w:cs="Times New Roman"/>
          <w:sz w:val="24"/>
          <w:szCs w:val="24"/>
        </w:rPr>
        <w:t>O</w:t>
      </w:r>
      <w:r w:rsidR="0072575A">
        <w:rPr>
          <w:rFonts w:ascii="Times New Roman" w:hAnsi="Times New Roman" w:cs="Times New Roman"/>
          <w:sz w:val="24"/>
          <w:szCs w:val="24"/>
        </w:rPr>
        <w:t>f-</w:t>
      </w:r>
      <w:r w:rsidRPr="00187796">
        <w:rPr>
          <w:rFonts w:ascii="Times New Roman" w:hAnsi="Times New Roman" w:cs="Times New Roman"/>
          <w:sz w:val="24"/>
          <w:szCs w:val="24"/>
        </w:rPr>
        <w:t>W</w:t>
      </w:r>
      <w:r w:rsidR="0072575A">
        <w:rPr>
          <w:rFonts w:ascii="Times New Roman" w:hAnsi="Times New Roman" w:cs="Times New Roman"/>
          <w:sz w:val="24"/>
          <w:szCs w:val="24"/>
        </w:rPr>
        <w:t xml:space="preserve">ays </w:t>
      </w:r>
      <w:r w:rsidRPr="00187796">
        <w:rPr>
          <w:rFonts w:ascii="Times New Roman" w:hAnsi="Times New Roman" w:cs="Times New Roman"/>
          <w:sz w:val="24"/>
          <w:szCs w:val="24"/>
        </w:rPr>
        <w:t>S</w:t>
      </w:r>
      <w:r w:rsidR="0072575A">
        <w:rPr>
          <w:rFonts w:ascii="Times New Roman" w:hAnsi="Times New Roman" w:cs="Times New Roman"/>
          <w:sz w:val="24"/>
          <w:szCs w:val="24"/>
        </w:rPr>
        <w:t>corecard</w:t>
      </w:r>
      <w:r w:rsidRPr="00187796">
        <w:rPr>
          <w:rFonts w:ascii="Times New Roman" w:hAnsi="Times New Roman" w:cs="Times New Roman"/>
          <w:sz w:val="24"/>
          <w:szCs w:val="24"/>
        </w:rPr>
        <w:t xml:space="preserve"> (University of Illinois-Chicago 2020).</w:t>
      </w:r>
      <w:bookmarkEnd w:id="32"/>
    </w:p>
    <w:tbl>
      <w:tblPr>
        <w:tblpPr w:leftFromText="180" w:rightFromText="180" w:vertAnchor="text" w:horzAnchor="margin" w:tblpXSpec="center" w:tblpY="477"/>
        <w:tblW w:w="9396" w:type="dxa"/>
        <w:tblLook w:val="04A0" w:firstRow="1" w:lastRow="0" w:firstColumn="1" w:lastColumn="0" w:noHBand="0" w:noVBand="1"/>
      </w:tblPr>
      <w:tblGrid>
        <w:gridCol w:w="1236"/>
        <w:gridCol w:w="1014"/>
        <w:gridCol w:w="1160"/>
        <w:gridCol w:w="1455"/>
        <w:gridCol w:w="1417"/>
        <w:gridCol w:w="1384"/>
        <w:gridCol w:w="1730"/>
      </w:tblGrid>
      <w:tr w:rsidR="001E6323" w:rsidRPr="00187796" w14:paraId="08E26782" w14:textId="77777777" w:rsidTr="00DA409E">
        <w:trPr>
          <w:trHeight w:val="228"/>
        </w:trPr>
        <w:tc>
          <w:tcPr>
            <w:tcW w:w="1236" w:type="dxa"/>
            <w:tcBorders>
              <w:top w:val="single" w:sz="4" w:space="0" w:color="auto"/>
              <w:bottom w:val="single" w:sz="4" w:space="0" w:color="auto"/>
            </w:tcBorders>
            <w:shd w:val="clear" w:color="auto" w:fill="auto"/>
            <w:noWrap/>
            <w:vAlign w:val="bottom"/>
            <w:hideMark/>
          </w:tcPr>
          <w:bookmarkEnd w:id="33"/>
          <w:p w14:paraId="6ADDE7E8" w14:textId="77777777" w:rsidR="001E6323" w:rsidRPr="00DA409E" w:rsidRDefault="001E6323" w:rsidP="00F4382C">
            <w:pPr>
              <w:spacing w:after="0" w:line="240" w:lineRule="auto"/>
              <w:jc w:val="center"/>
              <w:rPr>
                <w:rFonts w:ascii="Times New Roman" w:eastAsia="Times New Roman" w:hAnsi="Times New Roman" w:cs="Times New Roman"/>
                <w:color w:val="000000"/>
                <w:sz w:val="24"/>
                <w:szCs w:val="24"/>
              </w:rPr>
            </w:pPr>
            <w:r w:rsidRPr="00DA409E">
              <w:rPr>
                <w:rFonts w:ascii="Times New Roman" w:eastAsia="Times New Roman" w:hAnsi="Times New Roman" w:cs="Times New Roman"/>
                <w:color w:val="000000"/>
                <w:sz w:val="24"/>
                <w:szCs w:val="24"/>
              </w:rPr>
              <w:t>Name of Site</w:t>
            </w:r>
          </w:p>
        </w:tc>
        <w:tc>
          <w:tcPr>
            <w:tcW w:w="1014" w:type="dxa"/>
            <w:tcBorders>
              <w:top w:val="single" w:sz="4" w:space="0" w:color="auto"/>
              <w:bottom w:val="single" w:sz="4" w:space="0" w:color="auto"/>
            </w:tcBorders>
            <w:shd w:val="clear" w:color="auto" w:fill="auto"/>
            <w:noWrap/>
            <w:vAlign w:val="bottom"/>
            <w:hideMark/>
          </w:tcPr>
          <w:p w14:paraId="5E16A24B" w14:textId="77777777" w:rsidR="001E6323" w:rsidRPr="00DA409E" w:rsidRDefault="001E6323" w:rsidP="00F4382C">
            <w:pPr>
              <w:spacing w:after="0" w:line="240" w:lineRule="auto"/>
              <w:jc w:val="center"/>
              <w:rPr>
                <w:rFonts w:ascii="Times New Roman" w:eastAsia="Times New Roman" w:hAnsi="Times New Roman" w:cs="Times New Roman"/>
                <w:color w:val="000000"/>
                <w:sz w:val="24"/>
                <w:szCs w:val="24"/>
              </w:rPr>
            </w:pPr>
            <w:r w:rsidRPr="00DA409E">
              <w:rPr>
                <w:rFonts w:ascii="Times New Roman" w:eastAsia="Times New Roman" w:hAnsi="Times New Roman" w:cs="Times New Roman"/>
                <w:color w:val="000000"/>
                <w:sz w:val="24"/>
                <w:szCs w:val="24"/>
              </w:rPr>
              <w:t>Fall 2020 Score</w:t>
            </w:r>
          </w:p>
        </w:tc>
        <w:tc>
          <w:tcPr>
            <w:tcW w:w="1160" w:type="dxa"/>
            <w:tcBorders>
              <w:top w:val="single" w:sz="4" w:space="0" w:color="auto"/>
              <w:bottom w:val="single" w:sz="4" w:space="0" w:color="auto"/>
            </w:tcBorders>
            <w:shd w:val="clear" w:color="auto" w:fill="auto"/>
            <w:noWrap/>
            <w:vAlign w:val="bottom"/>
            <w:hideMark/>
          </w:tcPr>
          <w:p w14:paraId="255D108F" w14:textId="77777777" w:rsidR="001E6323" w:rsidRPr="00DA409E" w:rsidRDefault="001E6323" w:rsidP="00F4382C">
            <w:pPr>
              <w:spacing w:after="0" w:line="240" w:lineRule="auto"/>
              <w:jc w:val="center"/>
              <w:rPr>
                <w:rFonts w:ascii="Times New Roman" w:eastAsia="Times New Roman" w:hAnsi="Times New Roman" w:cs="Times New Roman"/>
                <w:color w:val="000000"/>
                <w:sz w:val="24"/>
                <w:szCs w:val="24"/>
              </w:rPr>
            </w:pPr>
            <w:r w:rsidRPr="00DA409E">
              <w:rPr>
                <w:rFonts w:ascii="Times New Roman" w:eastAsia="Times New Roman" w:hAnsi="Times New Roman" w:cs="Times New Roman"/>
                <w:color w:val="000000"/>
                <w:sz w:val="24"/>
                <w:szCs w:val="24"/>
              </w:rPr>
              <w:t>Spring 2021 Score</w:t>
            </w:r>
          </w:p>
        </w:tc>
        <w:tc>
          <w:tcPr>
            <w:tcW w:w="1455" w:type="dxa"/>
            <w:tcBorders>
              <w:top w:val="single" w:sz="4" w:space="0" w:color="auto"/>
              <w:bottom w:val="single" w:sz="4" w:space="0" w:color="auto"/>
            </w:tcBorders>
            <w:shd w:val="clear" w:color="auto" w:fill="auto"/>
            <w:noWrap/>
            <w:vAlign w:val="bottom"/>
            <w:hideMark/>
          </w:tcPr>
          <w:p w14:paraId="7E50F458" w14:textId="77777777" w:rsidR="001E6323" w:rsidRPr="00DA409E" w:rsidRDefault="001E6323" w:rsidP="00F4382C">
            <w:pPr>
              <w:spacing w:after="0" w:line="240" w:lineRule="auto"/>
              <w:jc w:val="center"/>
              <w:rPr>
                <w:rFonts w:ascii="Times New Roman" w:eastAsia="Times New Roman" w:hAnsi="Times New Roman" w:cs="Times New Roman"/>
                <w:color w:val="000000"/>
                <w:sz w:val="24"/>
                <w:szCs w:val="24"/>
              </w:rPr>
            </w:pPr>
            <w:r w:rsidRPr="00DA409E">
              <w:rPr>
                <w:rFonts w:ascii="Times New Roman" w:eastAsia="Times New Roman" w:hAnsi="Times New Roman" w:cs="Times New Roman"/>
                <w:color w:val="000000"/>
                <w:sz w:val="24"/>
                <w:szCs w:val="24"/>
              </w:rPr>
              <w:t xml:space="preserve">Number of </w:t>
            </w:r>
          </w:p>
          <w:p w14:paraId="02BACF3B" w14:textId="77777777" w:rsidR="001E6323" w:rsidRPr="00DA409E" w:rsidRDefault="001E6323" w:rsidP="00F4382C">
            <w:pPr>
              <w:spacing w:after="0" w:line="240" w:lineRule="auto"/>
              <w:jc w:val="center"/>
              <w:rPr>
                <w:rFonts w:ascii="Times New Roman" w:eastAsia="Times New Roman" w:hAnsi="Times New Roman" w:cs="Times New Roman"/>
                <w:color w:val="000000"/>
                <w:sz w:val="24"/>
                <w:szCs w:val="24"/>
              </w:rPr>
            </w:pPr>
            <w:r w:rsidRPr="00DA409E">
              <w:rPr>
                <w:rFonts w:ascii="Times New Roman" w:eastAsia="Times New Roman" w:hAnsi="Times New Roman" w:cs="Times New Roman"/>
                <w:color w:val="000000"/>
                <w:sz w:val="24"/>
                <w:szCs w:val="24"/>
              </w:rPr>
              <w:t>Fall Plants</w:t>
            </w:r>
          </w:p>
        </w:tc>
        <w:tc>
          <w:tcPr>
            <w:tcW w:w="1417" w:type="dxa"/>
            <w:tcBorders>
              <w:top w:val="single" w:sz="4" w:space="0" w:color="auto"/>
              <w:bottom w:val="single" w:sz="4" w:space="0" w:color="auto"/>
            </w:tcBorders>
            <w:shd w:val="clear" w:color="auto" w:fill="auto"/>
            <w:noWrap/>
            <w:vAlign w:val="bottom"/>
            <w:hideMark/>
          </w:tcPr>
          <w:p w14:paraId="53ACB644" w14:textId="77777777" w:rsidR="001E6323" w:rsidRPr="00DA409E" w:rsidRDefault="001E6323" w:rsidP="00F4382C">
            <w:pPr>
              <w:spacing w:after="0" w:line="240" w:lineRule="auto"/>
              <w:jc w:val="center"/>
              <w:rPr>
                <w:rFonts w:ascii="Times New Roman" w:eastAsia="Times New Roman" w:hAnsi="Times New Roman" w:cs="Times New Roman"/>
                <w:color w:val="000000"/>
                <w:sz w:val="24"/>
                <w:szCs w:val="24"/>
              </w:rPr>
            </w:pPr>
            <w:r w:rsidRPr="00DA409E">
              <w:rPr>
                <w:rFonts w:ascii="Times New Roman" w:eastAsia="Times New Roman" w:hAnsi="Times New Roman" w:cs="Times New Roman"/>
                <w:color w:val="000000"/>
                <w:sz w:val="24"/>
                <w:szCs w:val="24"/>
              </w:rPr>
              <w:t>Fall Milkweed</w:t>
            </w:r>
          </w:p>
          <w:p w14:paraId="23D93283" w14:textId="77777777" w:rsidR="001E6323" w:rsidRPr="00DA409E" w:rsidRDefault="001E6323" w:rsidP="00F4382C">
            <w:pPr>
              <w:spacing w:after="0" w:line="240" w:lineRule="auto"/>
              <w:jc w:val="center"/>
              <w:rPr>
                <w:rFonts w:ascii="Times New Roman" w:eastAsia="Times New Roman" w:hAnsi="Times New Roman" w:cs="Times New Roman"/>
                <w:color w:val="000000"/>
                <w:sz w:val="24"/>
                <w:szCs w:val="24"/>
              </w:rPr>
            </w:pPr>
            <w:r w:rsidRPr="00DA409E">
              <w:rPr>
                <w:rFonts w:ascii="Times New Roman" w:eastAsia="Times New Roman" w:hAnsi="Times New Roman" w:cs="Times New Roman"/>
                <w:color w:val="000000"/>
                <w:sz w:val="24"/>
                <w:szCs w:val="24"/>
              </w:rPr>
              <w:t xml:space="preserve"> Presence</w:t>
            </w:r>
          </w:p>
        </w:tc>
        <w:tc>
          <w:tcPr>
            <w:tcW w:w="1384" w:type="dxa"/>
            <w:tcBorders>
              <w:top w:val="single" w:sz="4" w:space="0" w:color="auto"/>
              <w:bottom w:val="single" w:sz="4" w:space="0" w:color="auto"/>
            </w:tcBorders>
            <w:shd w:val="clear" w:color="auto" w:fill="auto"/>
            <w:noWrap/>
            <w:vAlign w:val="bottom"/>
            <w:hideMark/>
          </w:tcPr>
          <w:p w14:paraId="5E7393F8" w14:textId="77777777" w:rsidR="001E6323" w:rsidRPr="00DA409E" w:rsidRDefault="001E6323" w:rsidP="00F4382C">
            <w:pPr>
              <w:spacing w:after="0" w:line="240" w:lineRule="auto"/>
              <w:jc w:val="center"/>
              <w:rPr>
                <w:rFonts w:ascii="Times New Roman" w:eastAsia="Times New Roman" w:hAnsi="Times New Roman" w:cs="Times New Roman"/>
                <w:color w:val="000000"/>
                <w:sz w:val="24"/>
                <w:szCs w:val="24"/>
              </w:rPr>
            </w:pPr>
            <w:r w:rsidRPr="00DA409E">
              <w:rPr>
                <w:rFonts w:ascii="Times New Roman" w:eastAsia="Times New Roman" w:hAnsi="Times New Roman" w:cs="Times New Roman"/>
                <w:color w:val="000000"/>
                <w:sz w:val="24"/>
                <w:szCs w:val="24"/>
              </w:rPr>
              <w:t xml:space="preserve">Number of </w:t>
            </w:r>
          </w:p>
          <w:p w14:paraId="13007CC5" w14:textId="77777777" w:rsidR="001E6323" w:rsidRPr="00DA409E" w:rsidRDefault="001E6323" w:rsidP="00F4382C">
            <w:pPr>
              <w:spacing w:after="0" w:line="240" w:lineRule="auto"/>
              <w:jc w:val="center"/>
              <w:rPr>
                <w:rFonts w:ascii="Times New Roman" w:eastAsia="Times New Roman" w:hAnsi="Times New Roman" w:cs="Times New Roman"/>
                <w:color w:val="000000"/>
                <w:sz w:val="24"/>
                <w:szCs w:val="24"/>
              </w:rPr>
            </w:pPr>
            <w:r w:rsidRPr="00DA409E">
              <w:rPr>
                <w:rFonts w:ascii="Times New Roman" w:eastAsia="Times New Roman" w:hAnsi="Times New Roman" w:cs="Times New Roman"/>
                <w:color w:val="000000"/>
                <w:sz w:val="24"/>
                <w:szCs w:val="24"/>
              </w:rPr>
              <w:t>Spring Plants</w:t>
            </w:r>
          </w:p>
        </w:tc>
        <w:tc>
          <w:tcPr>
            <w:tcW w:w="1730" w:type="dxa"/>
            <w:tcBorders>
              <w:top w:val="single" w:sz="4" w:space="0" w:color="auto"/>
              <w:bottom w:val="single" w:sz="4" w:space="0" w:color="auto"/>
            </w:tcBorders>
            <w:shd w:val="clear" w:color="auto" w:fill="auto"/>
            <w:noWrap/>
            <w:vAlign w:val="bottom"/>
            <w:hideMark/>
          </w:tcPr>
          <w:p w14:paraId="14BF45B8" w14:textId="77777777" w:rsidR="001E6323" w:rsidRPr="00DA409E" w:rsidRDefault="001E6323" w:rsidP="00F4382C">
            <w:pPr>
              <w:spacing w:after="0" w:line="240" w:lineRule="auto"/>
              <w:jc w:val="center"/>
              <w:rPr>
                <w:rFonts w:ascii="Times New Roman" w:eastAsia="Times New Roman" w:hAnsi="Times New Roman" w:cs="Times New Roman"/>
                <w:color w:val="000000"/>
                <w:sz w:val="24"/>
                <w:szCs w:val="24"/>
              </w:rPr>
            </w:pPr>
            <w:r w:rsidRPr="00DA409E">
              <w:rPr>
                <w:rFonts w:ascii="Times New Roman" w:eastAsia="Times New Roman" w:hAnsi="Times New Roman" w:cs="Times New Roman"/>
                <w:color w:val="000000"/>
                <w:sz w:val="24"/>
                <w:szCs w:val="24"/>
              </w:rPr>
              <w:t xml:space="preserve">Spring Milkweed Presence </w:t>
            </w:r>
          </w:p>
        </w:tc>
      </w:tr>
      <w:tr w:rsidR="001E6323" w:rsidRPr="00187796" w14:paraId="1E60C5FA" w14:textId="77777777" w:rsidTr="00DA409E">
        <w:trPr>
          <w:trHeight w:val="228"/>
        </w:trPr>
        <w:tc>
          <w:tcPr>
            <w:tcW w:w="1236" w:type="dxa"/>
            <w:tcBorders>
              <w:top w:val="single" w:sz="4" w:space="0" w:color="auto"/>
            </w:tcBorders>
            <w:shd w:val="clear" w:color="auto" w:fill="auto"/>
            <w:noWrap/>
            <w:vAlign w:val="bottom"/>
            <w:hideMark/>
          </w:tcPr>
          <w:p w14:paraId="70A99A86"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LEFL02</w:t>
            </w:r>
          </w:p>
        </w:tc>
        <w:tc>
          <w:tcPr>
            <w:tcW w:w="1014" w:type="dxa"/>
            <w:tcBorders>
              <w:top w:val="single" w:sz="4" w:space="0" w:color="auto"/>
            </w:tcBorders>
            <w:shd w:val="clear" w:color="auto" w:fill="auto"/>
            <w:noWrap/>
            <w:vAlign w:val="bottom"/>
            <w:hideMark/>
          </w:tcPr>
          <w:p w14:paraId="3599FEA4"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12</w:t>
            </w:r>
          </w:p>
        </w:tc>
        <w:tc>
          <w:tcPr>
            <w:tcW w:w="1160" w:type="dxa"/>
            <w:tcBorders>
              <w:top w:val="single" w:sz="4" w:space="0" w:color="auto"/>
            </w:tcBorders>
            <w:shd w:val="clear" w:color="auto" w:fill="auto"/>
            <w:noWrap/>
            <w:vAlign w:val="bottom"/>
            <w:hideMark/>
          </w:tcPr>
          <w:p w14:paraId="6FCAAC12"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17</w:t>
            </w:r>
          </w:p>
        </w:tc>
        <w:tc>
          <w:tcPr>
            <w:tcW w:w="1455" w:type="dxa"/>
            <w:tcBorders>
              <w:top w:val="single" w:sz="4" w:space="0" w:color="auto"/>
            </w:tcBorders>
            <w:shd w:val="clear" w:color="auto" w:fill="auto"/>
            <w:noWrap/>
            <w:vAlign w:val="bottom"/>
            <w:hideMark/>
          </w:tcPr>
          <w:p w14:paraId="4D382E37"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5</w:t>
            </w:r>
          </w:p>
        </w:tc>
        <w:tc>
          <w:tcPr>
            <w:tcW w:w="1417" w:type="dxa"/>
            <w:tcBorders>
              <w:top w:val="single" w:sz="4" w:space="0" w:color="auto"/>
            </w:tcBorders>
            <w:shd w:val="clear" w:color="auto" w:fill="auto"/>
            <w:noWrap/>
            <w:vAlign w:val="bottom"/>
            <w:hideMark/>
          </w:tcPr>
          <w:p w14:paraId="7F51E199"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c>
          <w:tcPr>
            <w:tcW w:w="1384" w:type="dxa"/>
            <w:tcBorders>
              <w:top w:val="single" w:sz="4" w:space="0" w:color="auto"/>
            </w:tcBorders>
            <w:shd w:val="clear" w:color="auto" w:fill="auto"/>
            <w:noWrap/>
            <w:vAlign w:val="bottom"/>
            <w:hideMark/>
          </w:tcPr>
          <w:p w14:paraId="0348A0D3"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6</w:t>
            </w:r>
          </w:p>
        </w:tc>
        <w:tc>
          <w:tcPr>
            <w:tcW w:w="1730" w:type="dxa"/>
            <w:tcBorders>
              <w:top w:val="single" w:sz="4" w:space="0" w:color="auto"/>
            </w:tcBorders>
            <w:shd w:val="clear" w:color="auto" w:fill="auto"/>
            <w:noWrap/>
            <w:vAlign w:val="bottom"/>
            <w:hideMark/>
          </w:tcPr>
          <w:p w14:paraId="144E640B"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2D4FB096" w14:textId="77777777" w:rsidTr="00DA409E">
        <w:trPr>
          <w:trHeight w:val="228"/>
        </w:trPr>
        <w:tc>
          <w:tcPr>
            <w:tcW w:w="1236" w:type="dxa"/>
            <w:shd w:val="clear" w:color="auto" w:fill="auto"/>
            <w:noWrap/>
            <w:vAlign w:val="bottom"/>
            <w:hideMark/>
          </w:tcPr>
          <w:p w14:paraId="0197D959"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LEFL11</w:t>
            </w:r>
          </w:p>
        </w:tc>
        <w:tc>
          <w:tcPr>
            <w:tcW w:w="1014" w:type="dxa"/>
            <w:shd w:val="clear" w:color="auto" w:fill="auto"/>
            <w:noWrap/>
            <w:vAlign w:val="bottom"/>
            <w:hideMark/>
          </w:tcPr>
          <w:p w14:paraId="3979D06C"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20</w:t>
            </w:r>
          </w:p>
        </w:tc>
        <w:tc>
          <w:tcPr>
            <w:tcW w:w="1160" w:type="dxa"/>
            <w:shd w:val="clear" w:color="auto" w:fill="auto"/>
            <w:noWrap/>
            <w:vAlign w:val="bottom"/>
            <w:hideMark/>
          </w:tcPr>
          <w:p w14:paraId="113D95B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21</w:t>
            </w:r>
          </w:p>
        </w:tc>
        <w:tc>
          <w:tcPr>
            <w:tcW w:w="1455" w:type="dxa"/>
            <w:shd w:val="clear" w:color="auto" w:fill="auto"/>
            <w:noWrap/>
            <w:vAlign w:val="bottom"/>
            <w:hideMark/>
          </w:tcPr>
          <w:p w14:paraId="02A4F0DD"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3</w:t>
            </w:r>
          </w:p>
        </w:tc>
        <w:tc>
          <w:tcPr>
            <w:tcW w:w="1417" w:type="dxa"/>
            <w:shd w:val="clear" w:color="auto" w:fill="auto"/>
            <w:noWrap/>
            <w:vAlign w:val="bottom"/>
            <w:hideMark/>
          </w:tcPr>
          <w:p w14:paraId="0CB8F2EE"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Y</w:t>
            </w:r>
          </w:p>
        </w:tc>
        <w:tc>
          <w:tcPr>
            <w:tcW w:w="1384" w:type="dxa"/>
            <w:shd w:val="clear" w:color="auto" w:fill="auto"/>
            <w:noWrap/>
            <w:vAlign w:val="bottom"/>
            <w:hideMark/>
          </w:tcPr>
          <w:p w14:paraId="2E4C411F"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7</w:t>
            </w:r>
          </w:p>
        </w:tc>
        <w:tc>
          <w:tcPr>
            <w:tcW w:w="1730" w:type="dxa"/>
            <w:shd w:val="clear" w:color="auto" w:fill="auto"/>
            <w:noWrap/>
            <w:vAlign w:val="bottom"/>
            <w:hideMark/>
          </w:tcPr>
          <w:p w14:paraId="3E6B169F"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218477CE" w14:textId="77777777" w:rsidTr="00DA409E">
        <w:trPr>
          <w:trHeight w:val="228"/>
        </w:trPr>
        <w:tc>
          <w:tcPr>
            <w:tcW w:w="1236" w:type="dxa"/>
            <w:shd w:val="clear" w:color="auto" w:fill="auto"/>
            <w:noWrap/>
            <w:vAlign w:val="bottom"/>
            <w:hideMark/>
          </w:tcPr>
          <w:p w14:paraId="65362BFA"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LEFL16</w:t>
            </w:r>
          </w:p>
        </w:tc>
        <w:tc>
          <w:tcPr>
            <w:tcW w:w="1014" w:type="dxa"/>
            <w:shd w:val="clear" w:color="auto" w:fill="auto"/>
            <w:noWrap/>
            <w:vAlign w:val="bottom"/>
            <w:hideMark/>
          </w:tcPr>
          <w:p w14:paraId="6A420C94"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9</w:t>
            </w:r>
          </w:p>
        </w:tc>
        <w:tc>
          <w:tcPr>
            <w:tcW w:w="1160" w:type="dxa"/>
            <w:shd w:val="clear" w:color="auto" w:fill="auto"/>
            <w:noWrap/>
            <w:vAlign w:val="bottom"/>
            <w:hideMark/>
          </w:tcPr>
          <w:p w14:paraId="02E98627"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12</w:t>
            </w:r>
          </w:p>
        </w:tc>
        <w:tc>
          <w:tcPr>
            <w:tcW w:w="1455" w:type="dxa"/>
            <w:shd w:val="clear" w:color="auto" w:fill="auto"/>
            <w:noWrap/>
            <w:vAlign w:val="bottom"/>
            <w:hideMark/>
          </w:tcPr>
          <w:p w14:paraId="53CC275C"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3</w:t>
            </w:r>
          </w:p>
        </w:tc>
        <w:tc>
          <w:tcPr>
            <w:tcW w:w="1417" w:type="dxa"/>
            <w:shd w:val="clear" w:color="auto" w:fill="auto"/>
            <w:noWrap/>
            <w:vAlign w:val="bottom"/>
            <w:hideMark/>
          </w:tcPr>
          <w:p w14:paraId="5A0EE02B"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c>
          <w:tcPr>
            <w:tcW w:w="1384" w:type="dxa"/>
            <w:shd w:val="clear" w:color="auto" w:fill="auto"/>
            <w:noWrap/>
            <w:vAlign w:val="bottom"/>
            <w:hideMark/>
          </w:tcPr>
          <w:p w14:paraId="07BACA1C"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5</w:t>
            </w:r>
          </w:p>
        </w:tc>
        <w:tc>
          <w:tcPr>
            <w:tcW w:w="1730" w:type="dxa"/>
            <w:shd w:val="clear" w:color="auto" w:fill="auto"/>
            <w:noWrap/>
            <w:vAlign w:val="bottom"/>
            <w:hideMark/>
          </w:tcPr>
          <w:p w14:paraId="23E84AA6"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020DD3C0" w14:textId="77777777" w:rsidTr="00DA409E">
        <w:trPr>
          <w:trHeight w:val="228"/>
        </w:trPr>
        <w:tc>
          <w:tcPr>
            <w:tcW w:w="1236" w:type="dxa"/>
            <w:shd w:val="clear" w:color="auto" w:fill="auto"/>
            <w:noWrap/>
            <w:vAlign w:val="bottom"/>
            <w:hideMark/>
          </w:tcPr>
          <w:p w14:paraId="71F4E7D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PITT18</w:t>
            </w:r>
          </w:p>
        </w:tc>
        <w:tc>
          <w:tcPr>
            <w:tcW w:w="1014" w:type="dxa"/>
            <w:shd w:val="clear" w:color="auto" w:fill="auto"/>
            <w:noWrap/>
            <w:vAlign w:val="bottom"/>
            <w:hideMark/>
          </w:tcPr>
          <w:p w14:paraId="5B6ED9F4"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12</w:t>
            </w:r>
          </w:p>
        </w:tc>
        <w:tc>
          <w:tcPr>
            <w:tcW w:w="1160" w:type="dxa"/>
            <w:shd w:val="clear" w:color="auto" w:fill="auto"/>
            <w:noWrap/>
            <w:vAlign w:val="bottom"/>
            <w:hideMark/>
          </w:tcPr>
          <w:p w14:paraId="46AC3DFB"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6</w:t>
            </w:r>
          </w:p>
        </w:tc>
        <w:tc>
          <w:tcPr>
            <w:tcW w:w="1455" w:type="dxa"/>
            <w:shd w:val="clear" w:color="auto" w:fill="auto"/>
            <w:noWrap/>
            <w:vAlign w:val="bottom"/>
            <w:hideMark/>
          </w:tcPr>
          <w:p w14:paraId="58D2A5F1"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3</w:t>
            </w:r>
          </w:p>
        </w:tc>
        <w:tc>
          <w:tcPr>
            <w:tcW w:w="1417" w:type="dxa"/>
            <w:shd w:val="clear" w:color="auto" w:fill="auto"/>
            <w:noWrap/>
            <w:vAlign w:val="bottom"/>
            <w:hideMark/>
          </w:tcPr>
          <w:p w14:paraId="2434EDA3"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c>
          <w:tcPr>
            <w:tcW w:w="1384" w:type="dxa"/>
            <w:shd w:val="clear" w:color="auto" w:fill="auto"/>
            <w:noWrap/>
            <w:vAlign w:val="bottom"/>
            <w:hideMark/>
          </w:tcPr>
          <w:p w14:paraId="1D8D4CF3"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14</w:t>
            </w:r>
          </w:p>
        </w:tc>
        <w:tc>
          <w:tcPr>
            <w:tcW w:w="1730" w:type="dxa"/>
            <w:shd w:val="clear" w:color="auto" w:fill="auto"/>
            <w:noWrap/>
            <w:vAlign w:val="bottom"/>
            <w:hideMark/>
          </w:tcPr>
          <w:p w14:paraId="50CDCBBC"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7E998E49" w14:textId="77777777" w:rsidTr="00DA409E">
        <w:trPr>
          <w:trHeight w:val="228"/>
        </w:trPr>
        <w:tc>
          <w:tcPr>
            <w:tcW w:w="1236" w:type="dxa"/>
            <w:shd w:val="clear" w:color="auto" w:fill="auto"/>
            <w:noWrap/>
            <w:vAlign w:val="bottom"/>
            <w:hideMark/>
          </w:tcPr>
          <w:p w14:paraId="6781282B"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PITT23</w:t>
            </w:r>
          </w:p>
        </w:tc>
        <w:tc>
          <w:tcPr>
            <w:tcW w:w="1014" w:type="dxa"/>
            <w:shd w:val="clear" w:color="auto" w:fill="auto"/>
            <w:noWrap/>
            <w:vAlign w:val="bottom"/>
            <w:hideMark/>
          </w:tcPr>
          <w:p w14:paraId="60EED509"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8</w:t>
            </w:r>
          </w:p>
        </w:tc>
        <w:tc>
          <w:tcPr>
            <w:tcW w:w="1160" w:type="dxa"/>
            <w:shd w:val="clear" w:color="auto" w:fill="auto"/>
            <w:noWrap/>
            <w:vAlign w:val="bottom"/>
            <w:hideMark/>
          </w:tcPr>
          <w:p w14:paraId="456F9BD3"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7</w:t>
            </w:r>
          </w:p>
        </w:tc>
        <w:tc>
          <w:tcPr>
            <w:tcW w:w="1455" w:type="dxa"/>
            <w:shd w:val="clear" w:color="auto" w:fill="auto"/>
            <w:noWrap/>
            <w:vAlign w:val="bottom"/>
            <w:hideMark/>
          </w:tcPr>
          <w:p w14:paraId="65B9DA8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5</w:t>
            </w:r>
          </w:p>
        </w:tc>
        <w:tc>
          <w:tcPr>
            <w:tcW w:w="1417" w:type="dxa"/>
            <w:shd w:val="clear" w:color="auto" w:fill="auto"/>
            <w:noWrap/>
            <w:vAlign w:val="bottom"/>
            <w:hideMark/>
          </w:tcPr>
          <w:p w14:paraId="26011D99"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c>
          <w:tcPr>
            <w:tcW w:w="1384" w:type="dxa"/>
            <w:shd w:val="clear" w:color="auto" w:fill="auto"/>
            <w:noWrap/>
            <w:vAlign w:val="bottom"/>
            <w:hideMark/>
          </w:tcPr>
          <w:p w14:paraId="13D94509"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17</w:t>
            </w:r>
          </w:p>
        </w:tc>
        <w:tc>
          <w:tcPr>
            <w:tcW w:w="1730" w:type="dxa"/>
            <w:shd w:val="clear" w:color="auto" w:fill="auto"/>
            <w:noWrap/>
            <w:vAlign w:val="bottom"/>
            <w:hideMark/>
          </w:tcPr>
          <w:p w14:paraId="113A2491"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67548C29" w14:textId="77777777" w:rsidTr="00DA409E">
        <w:trPr>
          <w:trHeight w:val="228"/>
        </w:trPr>
        <w:tc>
          <w:tcPr>
            <w:tcW w:w="1236" w:type="dxa"/>
            <w:shd w:val="clear" w:color="auto" w:fill="auto"/>
            <w:noWrap/>
            <w:vAlign w:val="bottom"/>
            <w:hideMark/>
          </w:tcPr>
          <w:p w14:paraId="63F48EE3"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PUSH25</w:t>
            </w:r>
          </w:p>
        </w:tc>
        <w:tc>
          <w:tcPr>
            <w:tcW w:w="1014" w:type="dxa"/>
            <w:shd w:val="clear" w:color="auto" w:fill="auto"/>
            <w:noWrap/>
            <w:vAlign w:val="bottom"/>
            <w:hideMark/>
          </w:tcPr>
          <w:p w14:paraId="381A8AC8"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28</w:t>
            </w:r>
          </w:p>
        </w:tc>
        <w:tc>
          <w:tcPr>
            <w:tcW w:w="1160" w:type="dxa"/>
            <w:shd w:val="clear" w:color="auto" w:fill="auto"/>
            <w:noWrap/>
            <w:vAlign w:val="bottom"/>
            <w:hideMark/>
          </w:tcPr>
          <w:p w14:paraId="6D4AFF3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12</w:t>
            </w:r>
          </w:p>
        </w:tc>
        <w:tc>
          <w:tcPr>
            <w:tcW w:w="1455" w:type="dxa"/>
            <w:shd w:val="clear" w:color="auto" w:fill="auto"/>
            <w:noWrap/>
            <w:vAlign w:val="bottom"/>
            <w:hideMark/>
          </w:tcPr>
          <w:p w14:paraId="712D8B50"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11</w:t>
            </w:r>
          </w:p>
        </w:tc>
        <w:tc>
          <w:tcPr>
            <w:tcW w:w="1417" w:type="dxa"/>
            <w:shd w:val="clear" w:color="auto" w:fill="auto"/>
            <w:noWrap/>
            <w:vAlign w:val="bottom"/>
            <w:hideMark/>
          </w:tcPr>
          <w:p w14:paraId="7B466E06"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Y</w:t>
            </w:r>
          </w:p>
        </w:tc>
        <w:tc>
          <w:tcPr>
            <w:tcW w:w="1384" w:type="dxa"/>
            <w:shd w:val="clear" w:color="auto" w:fill="auto"/>
            <w:noWrap/>
            <w:vAlign w:val="bottom"/>
            <w:hideMark/>
          </w:tcPr>
          <w:p w14:paraId="57F7E70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6</w:t>
            </w:r>
          </w:p>
        </w:tc>
        <w:tc>
          <w:tcPr>
            <w:tcW w:w="1730" w:type="dxa"/>
            <w:shd w:val="clear" w:color="auto" w:fill="auto"/>
            <w:noWrap/>
            <w:vAlign w:val="bottom"/>
            <w:hideMark/>
          </w:tcPr>
          <w:p w14:paraId="5C669AFC"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0204E062" w14:textId="77777777" w:rsidTr="00DA409E">
        <w:trPr>
          <w:trHeight w:val="228"/>
        </w:trPr>
        <w:tc>
          <w:tcPr>
            <w:tcW w:w="1236" w:type="dxa"/>
            <w:shd w:val="clear" w:color="auto" w:fill="auto"/>
            <w:noWrap/>
            <w:vAlign w:val="bottom"/>
            <w:hideMark/>
          </w:tcPr>
          <w:p w14:paraId="31920033"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ATOK28</w:t>
            </w:r>
          </w:p>
        </w:tc>
        <w:tc>
          <w:tcPr>
            <w:tcW w:w="1014" w:type="dxa"/>
            <w:shd w:val="clear" w:color="auto" w:fill="auto"/>
            <w:noWrap/>
            <w:vAlign w:val="bottom"/>
            <w:hideMark/>
          </w:tcPr>
          <w:p w14:paraId="491E6F4E"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14</w:t>
            </w:r>
          </w:p>
        </w:tc>
        <w:tc>
          <w:tcPr>
            <w:tcW w:w="1160" w:type="dxa"/>
            <w:shd w:val="clear" w:color="auto" w:fill="auto"/>
            <w:noWrap/>
            <w:vAlign w:val="bottom"/>
            <w:hideMark/>
          </w:tcPr>
          <w:p w14:paraId="2FA0E7D1"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8</w:t>
            </w:r>
          </w:p>
        </w:tc>
        <w:tc>
          <w:tcPr>
            <w:tcW w:w="1455" w:type="dxa"/>
            <w:shd w:val="clear" w:color="auto" w:fill="auto"/>
            <w:noWrap/>
            <w:vAlign w:val="bottom"/>
            <w:hideMark/>
          </w:tcPr>
          <w:p w14:paraId="4AEA06A8"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2</w:t>
            </w:r>
          </w:p>
        </w:tc>
        <w:tc>
          <w:tcPr>
            <w:tcW w:w="1417" w:type="dxa"/>
            <w:shd w:val="clear" w:color="auto" w:fill="auto"/>
            <w:noWrap/>
            <w:vAlign w:val="bottom"/>
            <w:hideMark/>
          </w:tcPr>
          <w:p w14:paraId="0F0E2AAF"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Y</w:t>
            </w:r>
          </w:p>
        </w:tc>
        <w:tc>
          <w:tcPr>
            <w:tcW w:w="1384" w:type="dxa"/>
            <w:shd w:val="clear" w:color="auto" w:fill="auto"/>
            <w:noWrap/>
            <w:vAlign w:val="bottom"/>
            <w:hideMark/>
          </w:tcPr>
          <w:p w14:paraId="2D883246"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5</w:t>
            </w:r>
          </w:p>
        </w:tc>
        <w:tc>
          <w:tcPr>
            <w:tcW w:w="1730" w:type="dxa"/>
            <w:shd w:val="clear" w:color="auto" w:fill="auto"/>
            <w:noWrap/>
            <w:vAlign w:val="bottom"/>
            <w:hideMark/>
          </w:tcPr>
          <w:p w14:paraId="5CFD71D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746E6DFC" w14:textId="77777777" w:rsidTr="00DA409E">
        <w:trPr>
          <w:trHeight w:val="228"/>
        </w:trPr>
        <w:tc>
          <w:tcPr>
            <w:tcW w:w="1236" w:type="dxa"/>
            <w:shd w:val="clear" w:color="auto" w:fill="auto"/>
            <w:noWrap/>
            <w:vAlign w:val="bottom"/>
            <w:hideMark/>
          </w:tcPr>
          <w:p w14:paraId="1020C794"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LATI32</w:t>
            </w:r>
          </w:p>
        </w:tc>
        <w:tc>
          <w:tcPr>
            <w:tcW w:w="1014" w:type="dxa"/>
            <w:shd w:val="clear" w:color="auto" w:fill="auto"/>
            <w:noWrap/>
            <w:vAlign w:val="bottom"/>
            <w:hideMark/>
          </w:tcPr>
          <w:p w14:paraId="5495202E"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22</w:t>
            </w:r>
          </w:p>
        </w:tc>
        <w:tc>
          <w:tcPr>
            <w:tcW w:w="1160" w:type="dxa"/>
            <w:shd w:val="clear" w:color="auto" w:fill="auto"/>
            <w:noWrap/>
            <w:vAlign w:val="bottom"/>
            <w:hideMark/>
          </w:tcPr>
          <w:p w14:paraId="78006404"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12</w:t>
            </w:r>
          </w:p>
        </w:tc>
        <w:tc>
          <w:tcPr>
            <w:tcW w:w="1455" w:type="dxa"/>
            <w:shd w:val="clear" w:color="auto" w:fill="auto"/>
            <w:noWrap/>
            <w:vAlign w:val="bottom"/>
            <w:hideMark/>
          </w:tcPr>
          <w:p w14:paraId="4209EF74"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4</w:t>
            </w:r>
          </w:p>
        </w:tc>
        <w:tc>
          <w:tcPr>
            <w:tcW w:w="1417" w:type="dxa"/>
            <w:shd w:val="clear" w:color="auto" w:fill="auto"/>
            <w:noWrap/>
            <w:vAlign w:val="bottom"/>
            <w:hideMark/>
          </w:tcPr>
          <w:p w14:paraId="123414AD"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c>
          <w:tcPr>
            <w:tcW w:w="1384" w:type="dxa"/>
            <w:shd w:val="clear" w:color="auto" w:fill="auto"/>
            <w:noWrap/>
            <w:vAlign w:val="bottom"/>
            <w:hideMark/>
          </w:tcPr>
          <w:p w14:paraId="7309FB06"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8</w:t>
            </w:r>
          </w:p>
        </w:tc>
        <w:tc>
          <w:tcPr>
            <w:tcW w:w="1730" w:type="dxa"/>
            <w:shd w:val="clear" w:color="auto" w:fill="auto"/>
            <w:noWrap/>
            <w:vAlign w:val="bottom"/>
            <w:hideMark/>
          </w:tcPr>
          <w:p w14:paraId="60F00EA3"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53DAD868" w14:textId="77777777" w:rsidTr="00DA409E">
        <w:trPr>
          <w:trHeight w:val="228"/>
        </w:trPr>
        <w:tc>
          <w:tcPr>
            <w:tcW w:w="1236" w:type="dxa"/>
            <w:shd w:val="clear" w:color="auto" w:fill="auto"/>
            <w:noWrap/>
            <w:vAlign w:val="bottom"/>
            <w:hideMark/>
          </w:tcPr>
          <w:p w14:paraId="4B7E5688"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BRYA34</w:t>
            </w:r>
          </w:p>
        </w:tc>
        <w:tc>
          <w:tcPr>
            <w:tcW w:w="1014" w:type="dxa"/>
            <w:shd w:val="clear" w:color="auto" w:fill="auto"/>
            <w:noWrap/>
            <w:vAlign w:val="bottom"/>
            <w:hideMark/>
          </w:tcPr>
          <w:p w14:paraId="48CA6E28"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18</w:t>
            </w:r>
          </w:p>
        </w:tc>
        <w:tc>
          <w:tcPr>
            <w:tcW w:w="1160" w:type="dxa"/>
            <w:shd w:val="clear" w:color="auto" w:fill="auto"/>
            <w:noWrap/>
            <w:vAlign w:val="bottom"/>
            <w:hideMark/>
          </w:tcPr>
          <w:p w14:paraId="18F0CAB4"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11</w:t>
            </w:r>
          </w:p>
        </w:tc>
        <w:tc>
          <w:tcPr>
            <w:tcW w:w="1455" w:type="dxa"/>
            <w:shd w:val="clear" w:color="auto" w:fill="auto"/>
            <w:noWrap/>
            <w:vAlign w:val="bottom"/>
            <w:hideMark/>
          </w:tcPr>
          <w:p w14:paraId="689D0A8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2</w:t>
            </w:r>
          </w:p>
        </w:tc>
        <w:tc>
          <w:tcPr>
            <w:tcW w:w="1417" w:type="dxa"/>
            <w:shd w:val="clear" w:color="auto" w:fill="auto"/>
            <w:noWrap/>
            <w:vAlign w:val="bottom"/>
            <w:hideMark/>
          </w:tcPr>
          <w:p w14:paraId="6BA973D2"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Y</w:t>
            </w:r>
          </w:p>
        </w:tc>
        <w:tc>
          <w:tcPr>
            <w:tcW w:w="1384" w:type="dxa"/>
            <w:shd w:val="clear" w:color="auto" w:fill="auto"/>
            <w:noWrap/>
            <w:vAlign w:val="bottom"/>
            <w:hideMark/>
          </w:tcPr>
          <w:p w14:paraId="5ECD218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6</w:t>
            </w:r>
          </w:p>
        </w:tc>
        <w:tc>
          <w:tcPr>
            <w:tcW w:w="1730" w:type="dxa"/>
            <w:shd w:val="clear" w:color="auto" w:fill="auto"/>
            <w:noWrap/>
            <w:vAlign w:val="bottom"/>
            <w:hideMark/>
          </w:tcPr>
          <w:p w14:paraId="7E8BCA3F"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50A70361" w14:textId="77777777" w:rsidTr="00DA409E">
        <w:trPr>
          <w:trHeight w:val="228"/>
        </w:trPr>
        <w:tc>
          <w:tcPr>
            <w:tcW w:w="1236" w:type="dxa"/>
            <w:shd w:val="clear" w:color="auto" w:fill="auto"/>
            <w:noWrap/>
            <w:vAlign w:val="bottom"/>
            <w:hideMark/>
          </w:tcPr>
          <w:p w14:paraId="0DAD0200"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BRYA35</w:t>
            </w:r>
          </w:p>
        </w:tc>
        <w:tc>
          <w:tcPr>
            <w:tcW w:w="1014" w:type="dxa"/>
            <w:shd w:val="clear" w:color="auto" w:fill="auto"/>
            <w:noWrap/>
            <w:vAlign w:val="bottom"/>
            <w:hideMark/>
          </w:tcPr>
          <w:p w14:paraId="413262E9"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19</w:t>
            </w:r>
          </w:p>
        </w:tc>
        <w:tc>
          <w:tcPr>
            <w:tcW w:w="1160" w:type="dxa"/>
            <w:shd w:val="clear" w:color="auto" w:fill="auto"/>
            <w:noWrap/>
            <w:vAlign w:val="bottom"/>
            <w:hideMark/>
          </w:tcPr>
          <w:p w14:paraId="4509653A"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6</w:t>
            </w:r>
          </w:p>
        </w:tc>
        <w:tc>
          <w:tcPr>
            <w:tcW w:w="1455" w:type="dxa"/>
            <w:shd w:val="clear" w:color="auto" w:fill="auto"/>
            <w:noWrap/>
            <w:vAlign w:val="bottom"/>
            <w:hideMark/>
          </w:tcPr>
          <w:p w14:paraId="147D411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2</w:t>
            </w:r>
          </w:p>
        </w:tc>
        <w:tc>
          <w:tcPr>
            <w:tcW w:w="1417" w:type="dxa"/>
            <w:shd w:val="clear" w:color="auto" w:fill="auto"/>
            <w:noWrap/>
            <w:vAlign w:val="bottom"/>
            <w:hideMark/>
          </w:tcPr>
          <w:p w14:paraId="2436826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Y</w:t>
            </w:r>
          </w:p>
        </w:tc>
        <w:tc>
          <w:tcPr>
            <w:tcW w:w="1384" w:type="dxa"/>
            <w:shd w:val="clear" w:color="auto" w:fill="auto"/>
            <w:noWrap/>
            <w:vAlign w:val="bottom"/>
            <w:hideMark/>
          </w:tcPr>
          <w:p w14:paraId="5A35264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10</w:t>
            </w:r>
          </w:p>
        </w:tc>
        <w:tc>
          <w:tcPr>
            <w:tcW w:w="1730" w:type="dxa"/>
            <w:shd w:val="clear" w:color="auto" w:fill="auto"/>
            <w:noWrap/>
            <w:vAlign w:val="bottom"/>
            <w:hideMark/>
          </w:tcPr>
          <w:p w14:paraId="440A0D24"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3D734E49" w14:textId="77777777" w:rsidTr="00DA409E">
        <w:trPr>
          <w:trHeight w:val="228"/>
        </w:trPr>
        <w:tc>
          <w:tcPr>
            <w:tcW w:w="1236" w:type="dxa"/>
            <w:shd w:val="clear" w:color="auto" w:fill="auto"/>
            <w:noWrap/>
            <w:vAlign w:val="bottom"/>
            <w:hideMark/>
          </w:tcPr>
          <w:p w14:paraId="32399042"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BRYA39</w:t>
            </w:r>
          </w:p>
        </w:tc>
        <w:tc>
          <w:tcPr>
            <w:tcW w:w="1014" w:type="dxa"/>
            <w:shd w:val="clear" w:color="auto" w:fill="auto"/>
            <w:noWrap/>
            <w:vAlign w:val="bottom"/>
            <w:hideMark/>
          </w:tcPr>
          <w:p w14:paraId="655FFCA8"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19</w:t>
            </w:r>
          </w:p>
        </w:tc>
        <w:tc>
          <w:tcPr>
            <w:tcW w:w="1160" w:type="dxa"/>
            <w:shd w:val="clear" w:color="auto" w:fill="auto"/>
            <w:noWrap/>
            <w:vAlign w:val="bottom"/>
            <w:hideMark/>
          </w:tcPr>
          <w:p w14:paraId="2E6C9A37"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15</w:t>
            </w:r>
          </w:p>
        </w:tc>
        <w:tc>
          <w:tcPr>
            <w:tcW w:w="1455" w:type="dxa"/>
            <w:shd w:val="clear" w:color="auto" w:fill="auto"/>
            <w:noWrap/>
            <w:vAlign w:val="bottom"/>
            <w:hideMark/>
          </w:tcPr>
          <w:p w14:paraId="1764FA03"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3</w:t>
            </w:r>
          </w:p>
        </w:tc>
        <w:tc>
          <w:tcPr>
            <w:tcW w:w="1417" w:type="dxa"/>
            <w:shd w:val="clear" w:color="auto" w:fill="auto"/>
            <w:noWrap/>
            <w:vAlign w:val="bottom"/>
            <w:hideMark/>
          </w:tcPr>
          <w:p w14:paraId="17D80A40"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Y</w:t>
            </w:r>
          </w:p>
        </w:tc>
        <w:tc>
          <w:tcPr>
            <w:tcW w:w="1384" w:type="dxa"/>
            <w:shd w:val="clear" w:color="auto" w:fill="auto"/>
            <w:noWrap/>
            <w:vAlign w:val="bottom"/>
            <w:hideMark/>
          </w:tcPr>
          <w:p w14:paraId="560E05D3"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16</w:t>
            </w:r>
          </w:p>
        </w:tc>
        <w:tc>
          <w:tcPr>
            <w:tcW w:w="1730" w:type="dxa"/>
            <w:shd w:val="clear" w:color="auto" w:fill="auto"/>
            <w:noWrap/>
            <w:vAlign w:val="bottom"/>
            <w:hideMark/>
          </w:tcPr>
          <w:p w14:paraId="730261EA"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30AF6A2F" w14:textId="77777777" w:rsidTr="00DA409E">
        <w:trPr>
          <w:trHeight w:val="228"/>
        </w:trPr>
        <w:tc>
          <w:tcPr>
            <w:tcW w:w="1236" w:type="dxa"/>
            <w:shd w:val="clear" w:color="auto" w:fill="auto"/>
            <w:noWrap/>
            <w:vAlign w:val="bottom"/>
            <w:hideMark/>
          </w:tcPr>
          <w:p w14:paraId="0B8F1F2A"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CHOC44</w:t>
            </w:r>
          </w:p>
        </w:tc>
        <w:tc>
          <w:tcPr>
            <w:tcW w:w="1014" w:type="dxa"/>
            <w:shd w:val="clear" w:color="auto" w:fill="auto"/>
            <w:noWrap/>
            <w:vAlign w:val="bottom"/>
            <w:hideMark/>
          </w:tcPr>
          <w:p w14:paraId="0CAB3D2B"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32</w:t>
            </w:r>
          </w:p>
        </w:tc>
        <w:tc>
          <w:tcPr>
            <w:tcW w:w="1160" w:type="dxa"/>
            <w:shd w:val="clear" w:color="auto" w:fill="auto"/>
            <w:noWrap/>
            <w:vAlign w:val="bottom"/>
            <w:hideMark/>
          </w:tcPr>
          <w:p w14:paraId="205642DC"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8</w:t>
            </w:r>
          </w:p>
        </w:tc>
        <w:tc>
          <w:tcPr>
            <w:tcW w:w="1455" w:type="dxa"/>
            <w:shd w:val="clear" w:color="auto" w:fill="auto"/>
            <w:noWrap/>
            <w:vAlign w:val="bottom"/>
            <w:hideMark/>
          </w:tcPr>
          <w:p w14:paraId="284FBA28"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8</w:t>
            </w:r>
          </w:p>
        </w:tc>
        <w:tc>
          <w:tcPr>
            <w:tcW w:w="1417" w:type="dxa"/>
            <w:shd w:val="clear" w:color="auto" w:fill="auto"/>
            <w:noWrap/>
            <w:vAlign w:val="bottom"/>
            <w:hideMark/>
          </w:tcPr>
          <w:p w14:paraId="15A547E8"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Y</w:t>
            </w:r>
          </w:p>
        </w:tc>
        <w:tc>
          <w:tcPr>
            <w:tcW w:w="1384" w:type="dxa"/>
            <w:shd w:val="clear" w:color="auto" w:fill="auto"/>
            <w:noWrap/>
            <w:vAlign w:val="bottom"/>
            <w:hideMark/>
          </w:tcPr>
          <w:p w14:paraId="00C44BAD"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4</w:t>
            </w:r>
          </w:p>
        </w:tc>
        <w:tc>
          <w:tcPr>
            <w:tcW w:w="1730" w:type="dxa"/>
            <w:shd w:val="clear" w:color="auto" w:fill="auto"/>
            <w:noWrap/>
            <w:vAlign w:val="bottom"/>
            <w:hideMark/>
          </w:tcPr>
          <w:p w14:paraId="0597EEC3"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490A3553" w14:textId="77777777" w:rsidTr="00DA409E">
        <w:trPr>
          <w:trHeight w:val="228"/>
        </w:trPr>
        <w:tc>
          <w:tcPr>
            <w:tcW w:w="1236" w:type="dxa"/>
            <w:shd w:val="clear" w:color="auto" w:fill="auto"/>
            <w:noWrap/>
            <w:vAlign w:val="bottom"/>
            <w:hideMark/>
          </w:tcPr>
          <w:p w14:paraId="54896D04"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CHOC46</w:t>
            </w:r>
          </w:p>
        </w:tc>
        <w:tc>
          <w:tcPr>
            <w:tcW w:w="1014" w:type="dxa"/>
            <w:shd w:val="clear" w:color="auto" w:fill="auto"/>
            <w:noWrap/>
            <w:vAlign w:val="bottom"/>
            <w:hideMark/>
          </w:tcPr>
          <w:p w14:paraId="37280822"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32</w:t>
            </w:r>
          </w:p>
        </w:tc>
        <w:tc>
          <w:tcPr>
            <w:tcW w:w="1160" w:type="dxa"/>
            <w:shd w:val="clear" w:color="auto" w:fill="auto"/>
            <w:noWrap/>
            <w:vAlign w:val="bottom"/>
            <w:hideMark/>
          </w:tcPr>
          <w:p w14:paraId="15CCE210"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9</w:t>
            </w:r>
          </w:p>
        </w:tc>
        <w:tc>
          <w:tcPr>
            <w:tcW w:w="1455" w:type="dxa"/>
            <w:shd w:val="clear" w:color="auto" w:fill="auto"/>
            <w:noWrap/>
            <w:vAlign w:val="bottom"/>
            <w:hideMark/>
          </w:tcPr>
          <w:p w14:paraId="70092DE4"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8</w:t>
            </w:r>
          </w:p>
        </w:tc>
        <w:tc>
          <w:tcPr>
            <w:tcW w:w="1417" w:type="dxa"/>
            <w:shd w:val="clear" w:color="auto" w:fill="auto"/>
            <w:noWrap/>
            <w:vAlign w:val="bottom"/>
            <w:hideMark/>
          </w:tcPr>
          <w:p w14:paraId="2B3278DE"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Y</w:t>
            </w:r>
          </w:p>
        </w:tc>
        <w:tc>
          <w:tcPr>
            <w:tcW w:w="1384" w:type="dxa"/>
            <w:shd w:val="clear" w:color="auto" w:fill="auto"/>
            <w:noWrap/>
            <w:vAlign w:val="bottom"/>
            <w:hideMark/>
          </w:tcPr>
          <w:p w14:paraId="4A53ABFF"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4</w:t>
            </w:r>
          </w:p>
        </w:tc>
        <w:tc>
          <w:tcPr>
            <w:tcW w:w="1730" w:type="dxa"/>
            <w:shd w:val="clear" w:color="auto" w:fill="auto"/>
            <w:noWrap/>
            <w:vAlign w:val="bottom"/>
            <w:hideMark/>
          </w:tcPr>
          <w:p w14:paraId="06FA3D31"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1457FE1F" w14:textId="77777777" w:rsidTr="00DA409E">
        <w:trPr>
          <w:trHeight w:val="228"/>
        </w:trPr>
        <w:tc>
          <w:tcPr>
            <w:tcW w:w="1236" w:type="dxa"/>
            <w:shd w:val="clear" w:color="auto" w:fill="auto"/>
            <w:noWrap/>
            <w:vAlign w:val="bottom"/>
            <w:hideMark/>
          </w:tcPr>
          <w:p w14:paraId="27AC97A8"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CHOC47</w:t>
            </w:r>
          </w:p>
        </w:tc>
        <w:tc>
          <w:tcPr>
            <w:tcW w:w="1014" w:type="dxa"/>
            <w:shd w:val="clear" w:color="auto" w:fill="auto"/>
            <w:noWrap/>
            <w:vAlign w:val="bottom"/>
            <w:hideMark/>
          </w:tcPr>
          <w:p w14:paraId="2342CE17"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7</w:t>
            </w:r>
          </w:p>
        </w:tc>
        <w:tc>
          <w:tcPr>
            <w:tcW w:w="1160" w:type="dxa"/>
            <w:shd w:val="clear" w:color="auto" w:fill="auto"/>
            <w:noWrap/>
            <w:vAlign w:val="bottom"/>
            <w:hideMark/>
          </w:tcPr>
          <w:p w14:paraId="54E91BD3"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9</w:t>
            </w:r>
          </w:p>
        </w:tc>
        <w:tc>
          <w:tcPr>
            <w:tcW w:w="1455" w:type="dxa"/>
            <w:shd w:val="clear" w:color="auto" w:fill="auto"/>
            <w:noWrap/>
            <w:vAlign w:val="bottom"/>
            <w:hideMark/>
          </w:tcPr>
          <w:p w14:paraId="0DDD54D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4</w:t>
            </w:r>
          </w:p>
        </w:tc>
        <w:tc>
          <w:tcPr>
            <w:tcW w:w="1417" w:type="dxa"/>
            <w:shd w:val="clear" w:color="auto" w:fill="auto"/>
            <w:noWrap/>
            <w:vAlign w:val="bottom"/>
            <w:hideMark/>
          </w:tcPr>
          <w:p w14:paraId="7F0C276C"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c>
          <w:tcPr>
            <w:tcW w:w="1384" w:type="dxa"/>
            <w:shd w:val="clear" w:color="auto" w:fill="auto"/>
            <w:noWrap/>
            <w:vAlign w:val="bottom"/>
            <w:hideMark/>
          </w:tcPr>
          <w:p w14:paraId="10515558"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3</w:t>
            </w:r>
          </w:p>
        </w:tc>
        <w:tc>
          <w:tcPr>
            <w:tcW w:w="1730" w:type="dxa"/>
            <w:shd w:val="clear" w:color="auto" w:fill="auto"/>
            <w:noWrap/>
            <w:vAlign w:val="bottom"/>
            <w:hideMark/>
          </w:tcPr>
          <w:p w14:paraId="1B43D53B"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4A359212" w14:textId="77777777" w:rsidTr="00DA409E">
        <w:trPr>
          <w:trHeight w:val="228"/>
        </w:trPr>
        <w:tc>
          <w:tcPr>
            <w:tcW w:w="1236" w:type="dxa"/>
            <w:shd w:val="clear" w:color="auto" w:fill="auto"/>
            <w:noWrap/>
            <w:vAlign w:val="bottom"/>
            <w:hideMark/>
          </w:tcPr>
          <w:p w14:paraId="0EBC9BE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PUSH50</w:t>
            </w:r>
          </w:p>
        </w:tc>
        <w:tc>
          <w:tcPr>
            <w:tcW w:w="1014" w:type="dxa"/>
            <w:shd w:val="clear" w:color="auto" w:fill="auto"/>
            <w:noWrap/>
            <w:vAlign w:val="bottom"/>
            <w:hideMark/>
          </w:tcPr>
          <w:p w14:paraId="74B54F3E"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13</w:t>
            </w:r>
          </w:p>
        </w:tc>
        <w:tc>
          <w:tcPr>
            <w:tcW w:w="1160" w:type="dxa"/>
            <w:shd w:val="clear" w:color="auto" w:fill="auto"/>
            <w:noWrap/>
            <w:vAlign w:val="bottom"/>
            <w:hideMark/>
          </w:tcPr>
          <w:p w14:paraId="6AAE006C"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15</w:t>
            </w:r>
          </w:p>
        </w:tc>
        <w:tc>
          <w:tcPr>
            <w:tcW w:w="1455" w:type="dxa"/>
            <w:shd w:val="clear" w:color="auto" w:fill="auto"/>
            <w:noWrap/>
            <w:vAlign w:val="bottom"/>
            <w:hideMark/>
          </w:tcPr>
          <w:p w14:paraId="305315AA"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5</w:t>
            </w:r>
          </w:p>
        </w:tc>
        <w:tc>
          <w:tcPr>
            <w:tcW w:w="1417" w:type="dxa"/>
            <w:shd w:val="clear" w:color="auto" w:fill="auto"/>
            <w:noWrap/>
            <w:vAlign w:val="bottom"/>
            <w:hideMark/>
          </w:tcPr>
          <w:p w14:paraId="7E72D9D8"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c>
          <w:tcPr>
            <w:tcW w:w="1384" w:type="dxa"/>
            <w:shd w:val="clear" w:color="auto" w:fill="auto"/>
            <w:noWrap/>
            <w:vAlign w:val="bottom"/>
            <w:hideMark/>
          </w:tcPr>
          <w:p w14:paraId="171C316D"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6</w:t>
            </w:r>
          </w:p>
        </w:tc>
        <w:tc>
          <w:tcPr>
            <w:tcW w:w="1730" w:type="dxa"/>
            <w:shd w:val="clear" w:color="auto" w:fill="auto"/>
            <w:noWrap/>
            <w:vAlign w:val="bottom"/>
            <w:hideMark/>
          </w:tcPr>
          <w:p w14:paraId="2FA0E31D"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50D8F631" w14:textId="77777777" w:rsidTr="00DA409E">
        <w:trPr>
          <w:trHeight w:val="228"/>
        </w:trPr>
        <w:tc>
          <w:tcPr>
            <w:tcW w:w="1236" w:type="dxa"/>
            <w:shd w:val="clear" w:color="auto" w:fill="auto"/>
            <w:noWrap/>
            <w:vAlign w:val="bottom"/>
            <w:hideMark/>
          </w:tcPr>
          <w:p w14:paraId="0431A1C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MCCU52</w:t>
            </w:r>
          </w:p>
        </w:tc>
        <w:tc>
          <w:tcPr>
            <w:tcW w:w="1014" w:type="dxa"/>
            <w:shd w:val="clear" w:color="auto" w:fill="auto"/>
            <w:noWrap/>
            <w:vAlign w:val="bottom"/>
            <w:hideMark/>
          </w:tcPr>
          <w:p w14:paraId="7F17C540"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37</w:t>
            </w:r>
          </w:p>
        </w:tc>
        <w:tc>
          <w:tcPr>
            <w:tcW w:w="1160" w:type="dxa"/>
            <w:shd w:val="clear" w:color="auto" w:fill="auto"/>
            <w:noWrap/>
            <w:vAlign w:val="bottom"/>
            <w:hideMark/>
          </w:tcPr>
          <w:p w14:paraId="4DF71B6A"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13</w:t>
            </w:r>
          </w:p>
        </w:tc>
        <w:tc>
          <w:tcPr>
            <w:tcW w:w="1455" w:type="dxa"/>
            <w:shd w:val="clear" w:color="auto" w:fill="auto"/>
            <w:noWrap/>
            <w:vAlign w:val="bottom"/>
            <w:hideMark/>
          </w:tcPr>
          <w:p w14:paraId="1BE3926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5</w:t>
            </w:r>
          </w:p>
        </w:tc>
        <w:tc>
          <w:tcPr>
            <w:tcW w:w="1417" w:type="dxa"/>
            <w:shd w:val="clear" w:color="auto" w:fill="auto"/>
            <w:noWrap/>
            <w:vAlign w:val="bottom"/>
            <w:hideMark/>
          </w:tcPr>
          <w:p w14:paraId="0473DADA"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Y</w:t>
            </w:r>
          </w:p>
        </w:tc>
        <w:tc>
          <w:tcPr>
            <w:tcW w:w="1384" w:type="dxa"/>
            <w:shd w:val="clear" w:color="auto" w:fill="auto"/>
            <w:noWrap/>
            <w:vAlign w:val="bottom"/>
            <w:hideMark/>
          </w:tcPr>
          <w:p w14:paraId="6B9F8C79"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10</w:t>
            </w:r>
          </w:p>
        </w:tc>
        <w:tc>
          <w:tcPr>
            <w:tcW w:w="1730" w:type="dxa"/>
            <w:shd w:val="clear" w:color="auto" w:fill="auto"/>
            <w:noWrap/>
            <w:vAlign w:val="bottom"/>
            <w:hideMark/>
          </w:tcPr>
          <w:p w14:paraId="62DCEF66"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6F0A1881" w14:textId="77777777" w:rsidTr="00DA409E">
        <w:trPr>
          <w:trHeight w:val="228"/>
        </w:trPr>
        <w:tc>
          <w:tcPr>
            <w:tcW w:w="1236" w:type="dxa"/>
            <w:shd w:val="clear" w:color="auto" w:fill="auto"/>
            <w:noWrap/>
            <w:vAlign w:val="bottom"/>
            <w:hideMark/>
          </w:tcPr>
          <w:p w14:paraId="2E69A359"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MCCU53</w:t>
            </w:r>
          </w:p>
        </w:tc>
        <w:tc>
          <w:tcPr>
            <w:tcW w:w="1014" w:type="dxa"/>
            <w:shd w:val="clear" w:color="auto" w:fill="auto"/>
            <w:noWrap/>
            <w:vAlign w:val="bottom"/>
            <w:hideMark/>
          </w:tcPr>
          <w:p w14:paraId="25AC563D"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22</w:t>
            </w:r>
          </w:p>
        </w:tc>
        <w:tc>
          <w:tcPr>
            <w:tcW w:w="1160" w:type="dxa"/>
            <w:shd w:val="clear" w:color="auto" w:fill="auto"/>
            <w:noWrap/>
            <w:vAlign w:val="bottom"/>
            <w:hideMark/>
          </w:tcPr>
          <w:p w14:paraId="5F7531E2"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13</w:t>
            </w:r>
          </w:p>
        </w:tc>
        <w:tc>
          <w:tcPr>
            <w:tcW w:w="1455" w:type="dxa"/>
            <w:shd w:val="clear" w:color="auto" w:fill="auto"/>
            <w:noWrap/>
            <w:vAlign w:val="bottom"/>
            <w:hideMark/>
          </w:tcPr>
          <w:p w14:paraId="2E078F22"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4</w:t>
            </w:r>
          </w:p>
        </w:tc>
        <w:tc>
          <w:tcPr>
            <w:tcW w:w="1417" w:type="dxa"/>
            <w:shd w:val="clear" w:color="auto" w:fill="auto"/>
            <w:noWrap/>
            <w:vAlign w:val="bottom"/>
            <w:hideMark/>
          </w:tcPr>
          <w:p w14:paraId="730AD1A2"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Y</w:t>
            </w:r>
          </w:p>
        </w:tc>
        <w:tc>
          <w:tcPr>
            <w:tcW w:w="1384" w:type="dxa"/>
            <w:shd w:val="clear" w:color="auto" w:fill="auto"/>
            <w:noWrap/>
            <w:vAlign w:val="bottom"/>
            <w:hideMark/>
          </w:tcPr>
          <w:p w14:paraId="01191C3B"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9</w:t>
            </w:r>
          </w:p>
        </w:tc>
        <w:tc>
          <w:tcPr>
            <w:tcW w:w="1730" w:type="dxa"/>
            <w:shd w:val="clear" w:color="auto" w:fill="auto"/>
            <w:noWrap/>
            <w:vAlign w:val="bottom"/>
            <w:hideMark/>
          </w:tcPr>
          <w:p w14:paraId="3B5CB7F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3D8AC751" w14:textId="77777777" w:rsidTr="00DA409E">
        <w:trPr>
          <w:trHeight w:val="228"/>
        </w:trPr>
        <w:tc>
          <w:tcPr>
            <w:tcW w:w="1236" w:type="dxa"/>
            <w:shd w:val="clear" w:color="auto" w:fill="auto"/>
            <w:noWrap/>
            <w:vAlign w:val="bottom"/>
            <w:hideMark/>
          </w:tcPr>
          <w:p w14:paraId="715B04BF"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CHOC54</w:t>
            </w:r>
          </w:p>
        </w:tc>
        <w:tc>
          <w:tcPr>
            <w:tcW w:w="1014" w:type="dxa"/>
            <w:shd w:val="clear" w:color="auto" w:fill="auto"/>
            <w:noWrap/>
            <w:vAlign w:val="bottom"/>
            <w:hideMark/>
          </w:tcPr>
          <w:p w14:paraId="4BD20534"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30</w:t>
            </w:r>
          </w:p>
        </w:tc>
        <w:tc>
          <w:tcPr>
            <w:tcW w:w="1160" w:type="dxa"/>
            <w:shd w:val="clear" w:color="auto" w:fill="auto"/>
            <w:noWrap/>
            <w:vAlign w:val="bottom"/>
            <w:hideMark/>
          </w:tcPr>
          <w:p w14:paraId="531E726F"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16</w:t>
            </w:r>
          </w:p>
        </w:tc>
        <w:tc>
          <w:tcPr>
            <w:tcW w:w="1455" w:type="dxa"/>
            <w:shd w:val="clear" w:color="auto" w:fill="auto"/>
            <w:noWrap/>
            <w:vAlign w:val="bottom"/>
            <w:hideMark/>
          </w:tcPr>
          <w:p w14:paraId="5218DE4C"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4</w:t>
            </w:r>
          </w:p>
        </w:tc>
        <w:tc>
          <w:tcPr>
            <w:tcW w:w="1417" w:type="dxa"/>
            <w:shd w:val="clear" w:color="auto" w:fill="auto"/>
            <w:noWrap/>
            <w:vAlign w:val="bottom"/>
            <w:hideMark/>
          </w:tcPr>
          <w:p w14:paraId="1F14D883"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Y</w:t>
            </w:r>
          </w:p>
        </w:tc>
        <w:tc>
          <w:tcPr>
            <w:tcW w:w="1384" w:type="dxa"/>
            <w:shd w:val="clear" w:color="auto" w:fill="auto"/>
            <w:noWrap/>
            <w:vAlign w:val="bottom"/>
            <w:hideMark/>
          </w:tcPr>
          <w:p w14:paraId="7DC2D754"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10</w:t>
            </w:r>
          </w:p>
        </w:tc>
        <w:tc>
          <w:tcPr>
            <w:tcW w:w="1730" w:type="dxa"/>
            <w:shd w:val="clear" w:color="auto" w:fill="auto"/>
            <w:noWrap/>
            <w:vAlign w:val="bottom"/>
            <w:hideMark/>
          </w:tcPr>
          <w:p w14:paraId="36CBA522"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5622F151" w14:textId="77777777" w:rsidTr="00DA409E">
        <w:trPr>
          <w:trHeight w:val="228"/>
        </w:trPr>
        <w:tc>
          <w:tcPr>
            <w:tcW w:w="1236" w:type="dxa"/>
            <w:shd w:val="clear" w:color="auto" w:fill="auto"/>
            <w:noWrap/>
            <w:vAlign w:val="bottom"/>
            <w:hideMark/>
          </w:tcPr>
          <w:p w14:paraId="100D5096"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PUSH55</w:t>
            </w:r>
          </w:p>
        </w:tc>
        <w:tc>
          <w:tcPr>
            <w:tcW w:w="1014" w:type="dxa"/>
            <w:shd w:val="clear" w:color="auto" w:fill="auto"/>
            <w:noWrap/>
            <w:vAlign w:val="bottom"/>
            <w:hideMark/>
          </w:tcPr>
          <w:p w14:paraId="69D93C04"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18</w:t>
            </w:r>
          </w:p>
        </w:tc>
        <w:tc>
          <w:tcPr>
            <w:tcW w:w="1160" w:type="dxa"/>
            <w:shd w:val="clear" w:color="auto" w:fill="auto"/>
            <w:noWrap/>
            <w:vAlign w:val="bottom"/>
            <w:hideMark/>
          </w:tcPr>
          <w:p w14:paraId="4DE06821"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15</w:t>
            </w:r>
          </w:p>
        </w:tc>
        <w:tc>
          <w:tcPr>
            <w:tcW w:w="1455" w:type="dxa"/>
            <w:shd w:val="clear" w:color="auto" w:fill="auto"/>
            <w:noWrap/>
            <w:vAlign w:val="bottom"/>
            <w:hideMark/>
          </w:tcPr>
          <w:p w14:paraId="35078B70"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5</w:t>
            </w:r>
          </w:p>
        </w:tc>
        <w:tc>
          <w:tcPr>
            <w:tcW w:w="1417" w:type="dxa"/>
            <w:shd w:val="clear" w:color="auto" w:fill="auto"/>
            <w:noWrap/>
            <w:vAlign w:val="bottom"/>
            <w:hideMark/>
          </w:tcPr>
          <w:p w14:paraId="7D7D0C2B"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c>
          <w:tcPr>
            <w:tcW w:w="1384" w:type="dxa"/>
            <w:shd w:val="clear" w:color="auto" w:fill="auto"/>
            <w:noWrap/>
            <w:vAlign w:val="bottom"/>
            <w:hideMark/>
          </w:tcPr>
          <w:p w14:paraId="4148CE93"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9</w:t>
            </w:r>
          </w:p>
        </w:tc>
        <w:tc>
          <w:tcPr>
            <w:tcW w:w="1730" w:type="dxa"/>
            <w:shd w:val="clear" w:color="auto" w:fill="auto"/>
            <w:noWrap/>
            <w:vAlign w:val="bottom"/>
            <w:hideMark/>
          </w:tcPr>
          <w:p w14:paraId="2129A81C"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750445EA" w14:textId="77777777" w:rsidTr="00DA409E">
        <w:trPr>
          <w:trHeight w:val="228"/>
        </w:trPr>
        <w:tc>
          <w:tcPr>
            <w:tcW w:w="1236" w:type="dxa"/>
            <w:shd w:val="clear" w:color="auto" w:fill="auto"/>
            <w:noWrap/>
            <w:vAlign w:val="bottom"/>
            <w:hideMark/>
          </w:tcPr>
          <w:p w14:paraId="1590A4A4"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MARS57</w:t>
            </w:r>
          </w:p>
        </w:tc>
        <w:tc>
          <w:tcPr>
            <w:tcW w:w="1014" w:type="dxa"/>
            <w:shd w:val="clear" w:color="auto" w:fill="auto"/>
            <w:noWrap/>
            <w:vAlign w:val="bottom"/>
            <w:hideMark/>
          </w:tcPr>
          <w:p w14:paraId="6908F6DA"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17</w:t>
            </w:r>
          </w:p>
        </w:tc>
        <w:tc>
          <w:tcPr>
            <w:tcW w:w="1160" w:type="dxa"/>
            <w:shd w:val="clear" w:color="auto" w:fill="auto"/>
            <w:noWrap/>
            <w:vAlign w:val="bottom"/>
            <w:hideMark/>
          </w:tcPr>
          <w:p w14:paraId="17F2E9C8"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25</w:t>
            </w:r>
          </w:p>
        </w:tc>
        <w:tc>
          <w:tcPr>
            <w:tcW w:w="1455" w:type="dxa"/>
            <w:shd w:val="clear" w:color="auto" w:fill="auto"/>
            <w:noWrap/>
            <w:vAlign w:val="bottom"/>
            <w:hideMark/>
          </w:tcPr>
          <w:p w14:paraId="5CFF564D"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2</w:t>
            </w:r>
          </w:p>
        </w:tc>
        <w:tc>
          <w:tcPr>
            <w:tcW w:w="1417" w:type="dxa"/>
            <w:shd w:val="clear" w:color="auto" w:fill="auto"/>
            <w:noWrap/>
            <w:vAlign w:val="bottom"/>
            <w:hideMark/>
          </w:tcPr>
          <w:p w14:paraId="4A9EAE19"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c>
          <w:tcPr>
            <w:tcW w:w="1384" w:type="dxa"/>
            <w:shd w:val="clear" w:color="auto" w:fill="auto"/>
            <w:noWrap/>
            <w:vAlign w:val="bottom"/>
            <w:hideMark/>
          </w:tcPr>
          <w:p w14:paraId="4489E506"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10</w:t>
            </w:r>
          </w:p>
        </w:tc>
        <w:tc>
          <w:tcPr>
            <w:tcW w:w="1730" w:type="dxa"/>
            <w:shd w:val="clear" w:color="auto" w:fill="auto"/>
            <w:noWrap/>
            <w:vAlign w:val="bottom"/>
            <w:hideMark/>
          </w:tcPr>
          <w:p w14:paraId="7923FF40"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3E647B1C" w14:textId="77777777" w:rsidTr="00DA409E">
        <w:trPr>
          <w:trHeight w:val="228"/>
        </w:trPr>
        <w:tc>
          <w:tcPr>
            <w:tcW w:w="1236" w:type="dxa"/>
            <w:shd w:val="clear" w:color="auto" w:fill="auto"/>
            <w:noWrap/>
            <w:vAlign w:val="bottom"/>
            <w:hideMark/>
          </w:tcPr>
          <w:p w14:paraId="3FFB1207"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MARS58</w:t>
            </w:r>
          </w:p>
        </w:tc>
        <w:tc>
          <w:tcPr>
            <w:tcW w:w="1014" w:type="dxa"/>
            <w:shd w:val="clear" w:color="auto" w:fill="auto"/>
            <w:noWrap/>
            <w:vAlign w:val="bottom"/>
            <w:hideMark/>
          </w:tcPr>
          <w:p w14:paraId="1DEF5F4D"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5</w:t>
            </w:r>
          </w:p>
        </w:tc>
        <w:tc>
          <w:tcPr>
            <w:tcW w:w="1160" w:type="dxa"/>
            <w:shd w:val="clear" w:color="auto" w:fill="auto"/>
            <w:noWrap/>
            <w:vAlign w:val="bottom"/>
            <w:hideMark/>
          </w:tcPr>
          <w:p w14:paraId="0327CEC4"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15</w:t>
            </w:r>
          </w:p>
        </w:tc>
        <w:tc>
          <w:tcPr>
            <w:tcW w:w="1455" w:type="dxa"/>
            <w:shd w:val="clear" w:color="auto" w:fill="auto"/>
            <w:noWrap/>
            <w:vAlign w:val="bottom"/>
            <w:hideMark/>
          </w:tcPr>
          <w:p w14:paraId="2933D4C0"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2</w:t>
            </w:r>
          </w:p>
        </w:tc>
        <w:tc>
          <w:tcPr>
            <w:tcW w:w="1417" w:type="dxa"/>
            <w:shd w:val="clear" w:color="auto" w:fill="auto"/>
            <w:noWrap/>
            <w:vAlign w:val="bottom"/>
            <w:hideMark/>
          </w:tcPr>
          <w:p w14:paraId="44758F49"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c>
          <w:tcPr>
            <w:tcW w:w="1384" w:type="dxa"/>
            <w:shd w:val="clear" w:color="auto" w:fill="auto"/>
            <w:noWrap/>
            <w:vAlign w:val="bottom"/>
            <w:hideMark/>
          </w:tcPr>
          <w:p w14:paraId="6D06C393"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4</w:t>
            </w:r>
          </w:p>
        </w:tc>
        <w:tc>
          <w:tcPr>
            <w:tcW w:w="1730" w:type="dxa"/>
            <w:shd w:val="clear" w:color="auto" w:fill="auto"/>
            <w:noWrap/>
            <w:vAlign w:val="bottom"/>
            <w:hideMark/>
          </w:tcPr>
          <w:p w14:paraId="3789D95C"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7AC80AE0" w14:textId="77777777" w:rsidTr="00DA409E">
        <w:trPr>
          <w:trHeight w:val="228"/>
        </w:trPr>
        <w:tc>
          <w:tcPr>
            <w:tcW w:w="1236" w:type="dxa"/>
            <w:shd w:val="clear" w:color="auto" w:fill="auto"/>
            <w:noWrap/>
            <w:vAlign w:val="bottom"/>
            <w:hideMark/>
          </w:tcPr>
          <w:p w14:paraId="2FD3AF19"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BRYA59</w:t>
            </w:r>
          </w:p>
        </w:tc>
        <w:tc>
          <w:tcPr>
            <w:tcW w:w="1014" w:type="dxa"/>
            <w:shd w:val="clear" w:color="auto" w:fill="auto"/>
            <w:noWrap/>
            <w:vAlign w:val="bottom"/>
            <w:hideMark/>
          </w:tcPr>
          <w:p w14:paraId="66F12853"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18</w:t>
            </w:r>
          </w:p>
        </w:tc>
        <w:tc>
          <w:tcPr>
            <w:tcW w:w="1160" w:type="dxa"/>
            <w:shd w:val="clear" w:color="auto" w:fill="auto"/>
            <w:noWrap/>
            <w:vAlign w:val="bottom"/>
            <w:hideMark/>
          </w:tcPr>
          <w:p w14:paraId="4CA4D49D"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10</w:t>
            </w:r>
          </w:p>
        </w:tc>
        <w:tc>
          <w:tcPr>
            <w:tcW w:w="1455" w:type="dxa"/>
            <w:shd w:val="clear" w:color="auto" w:fill="auto"/>
            <w:noWrap/>
            <w:vAlign w:val="bottom"/>
            <w:hideMark/>
          </w:tcPr>
          <w:p w14:paraId="6A7D6A6B"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4</w:t>
            </w:r>
          </w:p>
        </w:tc>
        <w:tc>
          <w:tcPr>
            <w:tcW w:w="1417" w:type="dxa"/>
            <w:shd w:val="clear" w:color="auto" w:fill="auto"/>
            <w:noWrap/>
            <w:vAlign w:val="bottom"/>
            <w:hideMark/>
          </w:tcPr>
          <w:p w14:paraId="68686D79"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c>
          <w:tcPr>
            <w:tcW w:w="1384" w:type="dxa"/>
            <w:shd w:val="clear" w:color="auto" w:fill="auto"/>
            <w:noWrap/>
            <w:vAlign w:val="bottom"/>
            <w:hideMark/>
          </w:tcPr>
          <w:p w14:paraId="093CBCA9"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15</w:t>
            </w:r>
          </w:p>
        </w:tc>
        <w:tc>
          <w:tcPr>
            <w:tcW w:w="1730" w:type="dxa"/>
            <w:shd w:val="clear" w:color="auto" w:fill="auto"/>
            <w:noWrap/>
            <w:vAlign w:val="bottom"/>
            <w:hideMark/>
          </w:tcPr>
          <w:p w14:paraId="7A1E62FA"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11B35ADB" w14:textId="77777777" w:rsidTr="00DA409E">
        <w:trPr>
          <w:trHeight w:val="228"/>
        </w:trPr>
        <w:tc>
          <w:tcPr>
            <w:tcW w:w="1236" w:type="dxa"/>
            <w:shd w:val="clear" w:color="auto" w:fill="auto"/>
            <w:noWrap/>
            <w:vAlign w:val="bottom"/>
            <w:hideMark/>
          </w:tcPr>
          <w:p w14:paraId="67562F87"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BRYA60</w:t>
            </w:r>
          </w:p>
        </w:tc>
        <w:tc>
          <w:tcPr>
            <w:tcW w:w="1014" w:type="dxa"/>
            <w:shd w:val="clear" w:color="auto" w:fill="auto"/>
            <w:noWrap/>
            <w:vAlign w:val="bottom"/>
            <w:hideMark/>
          </w:tcPr>
          <w:p w14:paraId="706A4D7E"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13</w:t>
            </w:r>
          </w:p>
        </w:tc>
        <w:tc>
          <w:tcPr>
            <w:tcW w:w="1160" w:type="dxa"/>
            <w:shd w:val="clear" w:color="auto" w:fill="auto"/>
            <w:noWrap/>
            <w:vAlign w:val="bottom"/>
            <w:hideMark/>
          </w:tcPr>
          <w:p w14:paraId="392BD9DA"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11</w:t>
            </w:r>
          </w:p>
        </w:tc>
        <w:tc>
          <w:tcPr>
            <w:tcW w:w="1455" w:type="dxa"/>
            <w:shd w:val="clear" w:color="auto" w:fill="auto"/>
            <w:noWrap/>
            <w:vAlign w:val="bottom"/>
            <w:hideMark/>
          </w:tcPr>
          <w:p w14:paraId="62515C6E"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4</w:t>
            </w:r>
          </w:p>
        </w:tc>
        <w:tc>
          <w:tcPr>
            <w:tcW w:w="1417" w:type="dxa"/>
            <w:shd w:val="clear" w:color="auto" w:fill="auto"/>
            <w:noWrap/>
            <w:vAlign w:val="bottom"/>
            <w:hideMark/>
          </w:tcPr>
          <w:p w14:paraId="6653D8CD"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c>
          <w:tcPr>
            <w:tcW w:w="1384" w:type="dxa"/>
            <w:shd w:val="clear" w:color="auto" w:fill="auto"/>
            <w:noWrap/>
            <w:vAlign w:val="bottom"/>
            <w:hideMark/>
          </w:tcPr>
          <w:p w14:paraId="39B11F71"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14</w:t>
            </w:r>
          </w:p>
        </w:tc>
        <w:tc>
          <w:tcPr>
            <w:tcW w:w="1730" w:type="dxa"/>
            <w:shd w:val="clear" w:color="auto" w:fill="auto"/>
            <w:noWrap/>
            <w:vAlign w:val="bottom"/>
            <w:hideMark/>
          </w:tcPr>
          <w:p w14:paraId="5B100C43"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111A8162" w14:textId="77777777" w:rsidTr="00DA409E">
        <w:trPr>
          <w:trHeight w:val="228"/>
        </w:trPr>
        <w:tc>
          <w:tcPr>
            <w:tcW w:w="1236" w:type="dxa"/>
            <w:shd w:val="clear" w:color="auto" w:fill="auto"/>
            <w:noWrap/>
            <w:vAlign w:val="bottom"/>
            <w:hideMark/>
          </w:tcPr>
          <w:p w14:paraId="28B14858"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ATOK61</w:t>
            </w:r>
          </w:p>
        </w:tc>
        <w:tc>
          <w:tcPr>
            <w:tcW w:w="1014" w:type="dxa"/>
            <w:shd w:val="clear" w:color="auto" w:fill="auto"/>
            <w:noWrap/>
            <w:vAlign w:val="bottom"/>
            <w:hideMark/>
          </w:tcPr>
          <w:p w14:paraId="34312811"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3</w:t>
            </w:r>
          </w:p>
        </w:tc>
        <w:tc>
          <w:tcPr>
            <w:tcW w:w="1160" w:type="dxa"/>
            <w:shd w:val="clear" w:color="auto" w:fill="auto"/>
            <w:noWrap/>
            <w:vAlign w:val="bottom"/>
            <w:hideMark/>
          </w:tcPr>
          <w:p w14:paraId="5CDAF4AF"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9</w:t>
            </w:r>
          </w:p>
        </w:tc>
        <w:tc>
          <w:tcPr>
            <w:tcW w:w="1455" w:type="dxa"/>
            <w:shd w:val="clear" w:color="auto" w:fill="auto"/>
            <w:noWrap/>
            <w:vAlign w:val="bottom"/>
            <w:hideMark/>
          </w:tcPr>
          <w:p w14:paraId="56E9B59D"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0</w:t>
            </w:r>
          </w:p>
        </w:tc>
        <w:tc>
          <w:tcPr>
            <w:tcW w:w="1417" w:type="dxa"/>
            <w:shd w:val="clear" w:color="auto" w:fill="auto"/>
            <w:noWrap/>
            <w:vAlign w:val="bottom"/>
            <w:hideMark/>
          </w:tcPr>
          <w:p w14:paraId="5EE93248"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c>
          <w:tcPr>
            <w:tcW w:w="1384" w:type="dxa"/>
            <w:shd w:val="clear" w:color="auto" w:fill="auto"/>
            <w:noWrap/>
            <w:vAlign w:val="bottom"/>
            <w:hideMark/>
          </w:tcPr>
          <w:p w14:paraId="333AE3BA"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4</w:t>
            </w:r>
          </w:p>
        </w:tc>
        <w:tc>
          <w:tcPr>
            <w:tcW w:w="1730" w:type="dxa"/>
            <w:shd w:val="clear" w:color="auto" w:fill="auto"/>
            <w:noWrap/>
            <w:vAlign w:val="bottom"/>
            <w:hideMark/>
          </w:tcPr>
          <w:p w14:paraId="753F1BCD"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7CED5621" w14:textId="77777777" w:rsidTr="00DA409E">
        <w:trPr>
          <w:trHeight w:val="228"/>
        </w:trPr>
        <w:tc>
          <w:tcPr>
            <w:tcW w:w="1236" w:type="dxa"/>
            <w:shd w:val="clear" w:color="auto" w:fill="auto"/>
            <w:noWrap/>
            <w:vAlign w:val="bottom"/>
            <w:hideMark/>
          </w:tcPr>
          <w:p w14:paraId="40E2547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BRYA62</w:t>
            </w:r>
          </w:p>
        </w:tc>
        <w:tc>
          <w:tcPr>
            <w:tcW w:w="1014" w:type="dxa"/>
            <w:shd w:val="clear" w:color="auto" w:fill="auto"/>
            <w:noWrap/>
            <w:vAlign w:val="bottom"/>
            <w:hideMark/>
          </w:tcPr>
          <w:p w14:paraId="45CEEDC3"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24</w:t>
            </w:r>
          </w:p>
        </w:tc>
        <w:tc>
          <w:tcPr>
            <w:tcW w:w="1160" w:type="dxa"/>
            <w:shd w:val="clear" w:color="auto" w:fill="auto"/>
            <w:noWrap/>
            <w:vAlign w:val="bottom"/>
            <w:hideMark/>
          </w:tcPr>
          <w:p w14:paraId="2E8422D7"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24</w:t>
            </w:r>
          </w:p>
        </w:tc>
        <w:tc>
          <w:tcPr>
            <w:tcW w:w="1455" w:type="dxa"/>
            <w:shd w:val="clear" w:color="auto" w:fill="auto"/>
            <w:noWrap/>
            <w:vAlign w:val="bottom"/>
            <w:hideMark/>
          </w:tcPr>
          <w:p w14:paraId="1E39532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2</w:t>
            </w:r>
          </w:p>
        </w:tc>
        <w:tc>
          <w:tcPr>
            <w:tcW w:w="1417" w:type="dxa"/>
            <w:shd w:val="clear" w:color="auto" w:fill="auto"/>
            <w:noWrap/>
            <w:vAlign w:val="bottom"/>
            <w:hideMark/>
          </w:tcPr>
          <w:p w14:paraId="18377F6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Y</w:t>
            </w:r>
          </w:p>
        </w:tc>
        <w:tc>
          <w:tcPr>
            <w:tcW w:w="1384" w:type="dxa"/>
            <w:shd w:val="clear" w:color="auto" w:fill="auto"/>
            <w:noWrap/>
            <w:vAlign w:val="bottom"/>
            <w:hideMark/>
          </w:tcPr>
          <w:p w14:paraId="241F0E13"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11</w:t>
            </w:r>
          </w:p>
        </w:tc>
        <w:tc>
          <w:tcPr>
            <w:tcW w:w="1730" w:type="dxa"/>
            <w:shd w:val="clear" w:color="auto" w:fill="auto"/>
            <w:noWrap/>
            <w:vAlign w:val="bottom"/>
            <w:hideMark/>
          </w:tcPr>
          <w:p w14:paraId="566BB436"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766E0F57" w14:textId="77777777" w:rsidTr="00DA409E">
        <w:trPr>
          <w:trHeight w:val="228"/>
        </w:trPr>
        <w:tc>
          <w:tcPr>
            <w:tcW w:w="1236" w:type="dxa"/>
            <w:shd w:val="clear" w:color="auto" w:fill="auto"/>
            <w:noWrap/>
            <w:vAlign w:val="bottom"/>
            <w:hideMark/>
          </w:tcPr>
          <w:p w14:paraId="380E1A03"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PUSH63</w:t>
            </w:r>
          </w:p>
        </w:tc>
        <w:tc>
          <w:tcPr>
            <w:tcW w:w="1014" w:type="dxa"/>
            <w:shd w:val="clear" w:color="auto" w:fill="auto"/>
            <w:noWrap/>
            <w:vAlign w:val="bottom"/>
            <w:hideMark/>
          </w:tcPr>
          <w:p w14:paraId="1008BFD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9</w:t>
            </w:r>
          </w:p>
        </w:tc>
        <w:tc>
          <w:tcPr>
            <w:tcW w:w="1160" w:type="dxa"/>
            <w:shd w:val="clear" w:color="auto" w:fill="auto"/>
            <w:noWrap/>
            <w:vAlign w:val="bottom"/>
            <w:hideMark/>
          </w:tcPr>
          <w:p w14:paraId="3AB4009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8</w:t>
            </w:r>
          </w:p>
        </w:tc>
        <w:tc>
          <w:tcPr>
            <w:tcW w:w="1455" w:type="dxa"/>
            <w:shd w:val="clear" w:color="auto" w:fill="auto"/>
            <w:noWrap/>
            <w:vAlign w:val="bottom"/>
            <w:hideMark/>
          </w:tcPr>
          <w:p w14:paraId="2687226E"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2</w:t>
            </w:r>
          </w:p>
        </w:tc>
        <w:tc>
          <w:tcPr>
            <w:tcW w:w="1417" w:type="dxa"/>
            <w:shd w:val="clear" w:color="auto" w:fill="auto"/>
            <w:noWrap/>
            <w:vAlign w:val="bottom"/>
            <w:hideMark/>
          </w:tcPr>
          <w:p w14:paraId="2940A8AF"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c>
          <w:tcPr>
            <w:tcW w:w="1384" w:type="dxa"/>
            <w:shd w:val="clear" w:color="auto" w:fill="auto"/>
            <w:noWrap/>
            <w:vAlign w:val="bottom"/>
            <w:hideMark/>
          </w:tcPr>
          <w:p w14:paraId="3094096F"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5</w:t>
            </w:r>
          </w:p>
        </w:tc>
        <w:tc>
          <w:tcPr>
            <w:tcW w:w="1730" w:type="dxa"/>
            <w:shd w:val="clear" w:color="auto" w:fill="auto"/>
            <w:noWrap/>
            <w:vAlign w:val="bottom"/>
            <w:hideMark/>
          </w:tcPr>
          <w:p w14:paraId="3A3AA238"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749AF8D1" w14:textId="77777777" w:rsidTr="00DA409E">
        <w:trPr>
          <w:trHeight w:val="228"/>
        </w:trPr>
        <w:tc>
          <w:tcPr>
            <w:tcW w:w="1236" w:type="dxa"/>
            <w:shd w:val="clear" w:color="auto" w:fill="auto"/>
            <w:noWrap/>
            <w:vAlign w:val="bottom"/>
            <w:hideMark/>
          </w:tcPr>
          <w:p w14:paraId="774F6401"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PUSH64</w:t>
            </w:r>
          </w:p>
        </w:tc>
        <w:tc>
          <w:tcPr>
            <w:tcW w:w="1014" w:type="dxa"/>
            <w:shd w:val="clear" w:color="auto" w:fill="auto"/>
            <w:noWrap/>
            <w:vAlign w:val="bottom"/>
            <w:hideMark/>
          </w:tcPr>
          <w:p w14:paraId="3BBC6DAE"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17</w:t>
            </w:r>
          </w:p>
        </w:tc>
        <w:tc>
          <w:tcPr>
            <w:tcW w:w="1160" w:type="dxa"/>
            <w:shd w:val="clear" w:color="auto" w:fill="auto"/>
            <w:noWrap/>
            <w:vAlign w:val="bottom"/>
            <w:hideMark/>
          </w:tcPr>
          <w:p w14:paraId="46C874AB"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16</w:t>
            </w:r>
          </w:p>
        </w:tc>
        <w:tc>
          <w:tcPr>
            <w:tcW w:w="1455" w:type="dxa"/>
            <w:shd w:val="clear" w:color="auto" w:fill="auto"/>
            <w:noWrap/>
            <w:vAlign w:val="bottom"/>
            <w:hideMark/>
          </w:tcPr>
          <w:p w14:paraId="13309067"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3</w:t>
            </w:r>
          </w:p>
        </w:tc>
        <w:tc>
          <w:tcPr>
            <w:tcW w:w="1417" w:type="dxa"/>
            <w:shd w:val="clear" w:color="auto" w:fill="auto"/>
            <w:noWrap/>
            <w:vAlign w:val="bottom"/>
            <w:hideMark/>
          </w:tcPr>
          <w:p w14:paraId="49206F72"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c>
          <w:tcPr>
            <w:tcW w:w="1384" w:type="dxa"/>
            <w:shd w:val="clear" w:color="auto" w:fill="auto"/>
            <w:noWrap/>
            <w:vAlign w:val="bottom"/>
            <w:hideMark/>
          </w:tcPr>
          <w:p w14:paraId="7C6052CF"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7</w:t>
            </w:r>
          </w:p>
        </w:tc>
        <w:tc>
          <w:tcPr>
            <w:tcW w:w="1730" w:type="dxa"/>
            <w:shd w:val="clear" w:color="auto" w:fill="auto"/>
            <w:noWrap/>
            <w:vAlign w:val="bottom"/>
            <w:hideMark/>
          </w:tcPr>
          <w:p w14:paraId="1655CCB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3ADAA9DE" w14:textId="77777777" w:rsidTr="00DA409E">
        <w:trPr>
          <w:trHeight w:val="228"/>
        </w:trPr>
        <w:tc>
          <w:tcPr>
            <w:tcW w:w="1236" w:type="dxa"/>
            <w:shd w:val="clear" w:color="auto" w:fill="auto"/>
            <w:noWrap/>
            <w:vAlign w:val="bottom"/>
            <w:hideMark/>
          </w:tcPr>
          <w:p w14:paraId="78486B8C"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CHOC65</w:t>
            </w:r>
          </w:p>
        </w:tc>
        <w:tc>
          <w:tcPr>
            <w:tcW w:w="1014" w:type="dxa"/>
            <w:shd w:val="clear" w:color="auto" w:fill="auto"/>
            <w:noWrap/>
            <w:vAlign w:val="bottom"/>
            <w:hideMark/>
          </w:tcPr>
          <w:p w14:paraId="0D52E35B"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14</w:t>
            </w:r>
          </w:p>
        </w:tc>
        <w:tc>
          <w:tcPr>
            <w:tcW w:w="1160" w:type="dxa"/>
            <w:shd w:val="clear" w:color="auto" w:fill="auto"/>
            <w:noWrap/>
            <w:vAlign w:val="bottom"/>
            <w:hideMark/>
          </w:tcPr>
          <w:p w14:paraId="3FE8D986"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39</w:t>
            </w:r>
          </w:p>
        </w:tc>
        <w:tc>
          <w:tcPr>
            <w:tcW w:w="1455" w:type="dxa"/>
            <w:shd w:val="clear" w:color="auto" w:fill="auto"/>
            <w:noWrap/>
            <w:vAlign w:val="bottom"/>
            <w:hideMark/>
          </w:tcPr>
          <w:p w14:paraId="62EDBDBF"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3</w:t>
            </w:r>
          </w:p>
        </w:tc>
        <w:tc>
          <w:tcPr>
            <w:tcW w:w="1417" w:type="dxa"/>
            <w:shd w:val="clear" w:color="auto" w:fill="auto"/>
            <w:noWrap/>
            <w:vAlign w:val="bottom"/>
            <w:hideMark/>
          </w:tcPr>
          <w:p w14:paraId="559540F2"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c>
          <w:tcPr>
            <w:tcW w:w="1384" w:type="dxa"/>
            <w:shd w:val="clear" w:color="auto" w:fill="auto"/>
            <w:noWrap/>
            <w:vAlign w:val="bottom"/>
            <w:hideMark/>
          </w:tcPr>
          <w:p w14:paraId="59E967B8"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9</w:t>
            </w:r>
          </w:p>
        </w:tc>
        <w:tc>
          <w:tcPr>
            <w:tcW w:w="1730" w:type="dxa"/>
            <w:shd w:val="clear" w:color="auto" w:fill="auto"/>
            <w:noWrap/>
            <w:vAlign w:val="bottom"/>
            <w:hideMark/>
          </w:tcPr>
          <w:p w14:paraId="6A3CD59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44104C21" w14:textId="77777777" w:rsidTr="00DA409E">
        <w:trPr>
          <w:trHeight w:val="228"/>
        </w:trPr>
        <w:tc>
          <w:tcPr>
            <w:tcW w:w="1236" w:type="dxa"/>
            <w:shd w:val="clear" w:color="auto" w:fill="auto"/>
            <w:noWrap/>
            <w:vAlign w:val="bottom"/>
            <w:hideMark/>
          </w:tcPr>
          <w:p w14:paraId="71B38356"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PUSH66</w:t>
            </w:r>
          </w:p>
        </w:tc>
        <w:tc>
          <w:tcPr>
            <w:tcW w:w="1014" w:type="dxa"/>
            <w:shd w:val="clear" w:color="auto" w:fill="auto"/>
            <w:noWrap/>
            <w:vAlign w:val="bottom"/>
            <w:hideMark/>
          </w:tcPr>
          <w:p w14:paraId="0EC26458"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12</w:t>
            </w:r>
          </w:p>
        </w:tc>
        <w:tc>
          <w:tcPr>
            <w:tcW w:w="1160" w:type="dxa"/>
            <w:shd w:val="clear" w:color="auto" w:fill="auto"/>
            <w:noWrap/>
            <w:vAlign w:val="bottom"/>
            <w:hideMark/>
          </w:tcPr>
          <w:p w14:paraId="52903F3C"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12</w:t>
            </w:r>
          </w:p>
        </w:tc>
        <w:tc>
          <w:tcPr>
            <w:tcW w:w="1455" w:type="dxa"/>
            <w:shd w:val="clear" w:color="auto" w:fill="auto"/>
            <w:noWrap/>
            <w:vAlign w:val="bottom"/>
            <w:hideMark/>
          </w:tcPr>
          <w:p w14:paraId="02D6D4A4"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3</w:t>
            </w:r>
          </w:p>
        </w:tc>
        <w:tc>
          <w:tcPr>
            <w:tcW w:w="1417" w:type="dxa"/>
            <w:shd w:val="clear" w:color="auto" w:fill="auto"/>
            <w:noWrap/>
            <w:vAlign w:val="bottom"/>
            <w:hideMark/>
          </w:tcPr>
          <w:p w14:paraId="06A84404"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c>
          <w:tcPr>
            <w:tcW w:w="1384" w:type="dxa"/>
            <w:shd w:val="clear" w:color="auto" w:fill="auto"/>
            <w:noWrap/>
            <w:vAlign w:val="bottom"/>
            <w:hideMark/>
          </w:tcPr>
          <w:p w14:paraId="0045F5EC"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6</w:t>
            </w:r>
          </w:p>
        </w:tc>
        <w:tc>
          <w:tcPr>
            <w:tcW w:w="1730" w:type="dxa"/>
            <w:shd w:val="clear" w:color="auto" w:fill="auto"/>
            <w:noWrap/>
            <w:vAlign w:val="bottom"/>
            <w:hideMark/>
          </w:tcPr>
          <w:p w14:paraId="16F80624"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1652027A" w14:textId="77777777" w:rsidTr="00DA409E">
        <w:trPr>
          <w:trHeight w:val="228"/>
        </w:trPr>
        <w:tc>
          <w:tcPr>
            <w:tcW w:w="1236" w:type="dxa"/>
            <w:shd w:val="clear" w:color="auto" w:fill="auto"/>
            <w:noWrap/>
            <w:vAlign w:val="bottom"/>
            <w:hideMark/>
          </w:tcPr>
          <w:p w14:paraId="40456004"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PITT67</w:t>
            </w:r>
          </w:p>
        </w:tc>
        <w:tc>
          <w:tcPr>
            <w:tcW w:w="1014" w:type="dxa"/>
            <w:shd w:val="clear" w:color="auto" w:fill="auto"/>
            <w:noWrap/>
            <w:vAlign w:val="bottom"/>
            <w:hideMark/>
          </w:tcPr>
          <w:p w14:paraId="40815730"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13</w:t>
            </w:r>
          </w:p>
        </w:tc>
        <w:tc>
          <w:tcPr>
            <w:tcW w:w="1160" w:type="dxa"/>
            <w:shd w:val="clear" w:color="auto" w:fill="auto"/>
            <w:noWrap/>
            <w:vAlign w:val="bottom"/>
            <w:hideMark/>
          </w:tcPr>
          <w:p w14:paraId="3CFAAF32"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14</w:t>
            </w:r>
          </w:p>
        </w:tc>
        <w:tc>
          <w:tcPr>
            <w:tcW w:w="1455" w:type="dxa"/>
            <w:shd w:val="clear" w:color="auto" w:fill="auto"/>
            <w:noWrap/>
            <w:vAlign w:val="bottom"/>
            <w:hideMark/>
          </w:tcPr>
          <w:p w14:paraId="781FD412"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2</w:t>
            </w:r>
          </w:p>
        </w:tc>
        <w:tc>
          <w:tcPr>
            <w:tcW w:w="1417" w:type="dxa"/>
            <w:shd w:val="clear" w:color="auto" w:fill="auto"/>
            <w:noWrap/>
            <w:vAlign w:val="bottom"/>
            <w:hideMark/>
          </w:tcPr>
          <w:p w14:paraId="7817BE9B"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c>
          <w:tcPr>
            <w:tcW w:w="1384" w:type="dxa"/>
            <w:shd w:val="clear" w:color="auto" w:fill="auto"/>
            <w:noWrap/>
            <w:vAlign w:val="bottom"/>
            <w:hideMark/>
          </w:tcPr>
          <w:p w14:paraId="41F83B1E"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14</w:t>
            </w:r>
          </w:p>
        </w:tc>
        <w:tc>
          <w:tcPr>
            <w:tcW w:w="1730" w:type="dxa"/>
            <w:shd w:val="clear" w:color="auto" w:fill="auto"/>
            <w:noWrap/>
            <w:vAlign w:val="bottom"/>
            <w:hideMark/>
          </w:tcPr>
          <w:p w14:paraId="6B00BCA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r w:rsidR="001E6323" w:rsidRPr="00187796" w14:paraId="37043773" w14:textId="77777777" w:rsidTr="00DA409E">
        <w:trPr>
          <w:trHeight w:val="228"/>
        </w:trPr>
        <w:tc>
          <w:tcPr>
            <w:tcW w:w="1236" w:type="dxa"/>
            <w:tcBorders>
              <w:bottom w:val="single" w:sz="4" w:space="0" w:color="auto"/>
            </w:tcBorders>
            <w:shd w:val="clear" w:color="auto" w:fill="auto"/>
            <w:noWrap/>
            <w:vAlign w:val="bottom"/>
            <w:hideMark/>
          </w:tcPr>
          <w:p w14:paraId="6335B199"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PUSH68</w:t>
            </w:r>
          </w:p>
        </w:tc>
        <w:tc>
          <w:tcPr>
            <w:tcW w:w="1014" w:type="dxa"/>
            <w:tcBorders>
              <w:bottom w:val="single" w:sz="4" w:space="0" w:color="auto"/>
            </w:tcBorders>
            <w:shd w:val="clear" w:color="auto" w:fill="auto"/>
            <w:noWrap/>
            <w:vAlign w:val="bottom"/>
            <w:hideMark/>
          </w:tcPr>
          <w:p w14:paraId="1DEB2C07"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21</w:t>
            </w:r>
          </w:p>
        </w:tc>
        <w:tc>
          <w:tcPr>
            <w:tcW w:w="1160" w:type="dxa"/>
            <w:tcBorders>
              <w:bottom w:val="single" w:sz="4" w:space="0" w:color="auto"/>
            </w:tcBorders>
            <w:shd w:val="clear" w:color="auto" w:fill="auto"/>
            <w:noWrap/>
            <w:vAlign w:val="bottom"/>
            <w:hideMark/>
          </w:tcPr>
          <w:p w14:paraId="6204BC2B"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21</w:t>
            </w:r>
          </w:p>
        </w:tc>
        <w:tc>
          <w:tcPr>
            <w:tcW w:w="1455" w:type="dxa"/>
            <w:tcBorders>
              <w:bottom w:val="single" w:sz="4" w:space="0" w:color="auto"/>
            </w:tcBorders>
            <w:shd w:val="clear" w:color="auto" w:fill="auto"/>
            <w:noWrap/>
            <w:vAlign w:val="bottom"/>
            <w:hideMark/>
          </w:tcPr>
          <w:p w14:paraId="6AB39D3A"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3</w:t>
            </w:r>
          </w:p>
        </w:tc>
        <w:tc>
          <w:tcPr>
            <w:tcW w:w="1417" w:type="dxa"/>
            <w:tcBorders>
              <w:bottom w:val="single" w:sz="4" w:space="0" w:color="auto"/>
            </w:tcBorders>
            <w:shd w:val="clear" w:color="auto" w:fill="auto"/>
            <w:noWrap/>
            <w:vAlign w:val="bottom"/>
            <w:hideMark/>
          </w:tcPr>
          <w:p w14:paraId="07A3B196"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c>
          <w:tcPr>
            <w:tcW w:w="1384" w:type="dxa"/>
            <w:tcBorders>
              <w:bottom w:val="single" w:sz="4" w:space="0" w:color="auto"/>
            </w:tcBorders>
            <w:shd w:val="clear" w:color="auto" w:fill="auto"/>
            <w:noWrap/>
            <w:vAlign w:val="bottom"/>
            <w:hideMark/>
          </w:tcPr>
          <w:p w14:paraId="2DE0701B"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10</w:t>
            </w:r>
          </w:p>
        </w:tc>
        <w:tc>
          <w:tcPr>
            <w:tcW w:w="1730" w:type="dxa"/>
            <w:tcBorders>
              <w:bottom w:val="single" w:sz="4" w:space="0" w:color="auto"/>
            </w:tcBorders>
            <w:shd w:val="clear" w:color="auto" w:fill="auto"/>
            <w:noWrap/>
            <w:vAlign w:val="bottom"/>
            <w:hideMark/>
          </w:tcPr>
          <w:p w14:paraId="16398085" w14:textId="77777777" w:rsidR="001E6323" w:rsidRPr="00187796" w:rsidRDefault="001E6323"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N</w:t>
            </w:r>
          </w:p>
        </w:tc>
      </w:tr>
    </w:tbl>
    <w:p w14:paraId="70AA1AEC" w14:textId="48D7B1AB" w:rsidR="008D492E" w:rsidRDefault="008D492E" w:rsidP="00930BE2">
      <w:pPr>
        <w:spacing w:line="240" w:lineRule="auto"/>
        <w:rPr>
          <w:rFonts w:ascii="Times New Roman" w:hAnsi="Times New Roman" w:cs="Times New Roman"/>
          <w:b/>
          <w:bCs/>
          <w:sz w:val="24"/>
          <w:szCs w:val="24"/>
        </w:rPr>
      </w:pPr>
    </w:p>
    <w:p w14:paraId="6E519967" w14:textId="77777777" w:rsidR="00AF0D8B" w:rsidRDefault="00AF0D8B" w:rsidP="00930BE2">
      <w:pPr>
        <w:spacing w:line="240" w:lineRule="auto"/>
        <w:rPr>
          <w:rFonts w:ascii="Times New Roman" w:hAnsi="Times New Roman" w:cs="Times New Roman"/>
          <w:b/>
          <w:bCs/>
          <w:sz w:val="24"/>
          <w:szCs w:val="24"/>
        </w:rPr>
      </w:pPr>
      <w:bookmarkStart w:id="34" w:name="_Hlk77088239"/>
    </w:p>
    <w:p w14:paraId="2DF69096" w14:textId="77777777" w:rsidR="00AF0D8B" w:rsidRDefault="00AF0D8B" w:rsidP="00930BE2">
      <w:pPr>
        <w:spacing w:line="240" w:lineRule="auto"/>
        <w:rPr>
          <w:rFonts w:ascii="Times New Roman" w:hAnsi="Times New Roman" w:cs="Times New Roman"/>
          <w:sz w:val="24"/>
          <w:szCs w:val="24"/>
        </w:rPr>
      </w:pPr>
    </w:p>
    <w:p w14:paraId="3FCD7669" w14:textId="77777777" w:rsidR="00AF0D8B" w:rsidRDefault="00AF0D8B" w:rsidP="00930BE2">
      <w:pPr>
        <w:spacing w:line="240" w:lineRule="auto"/>
        <w:rPr>
          <w:rFonts w:ascii="Times New Roman" w:hAnsi="Times New Roman" w:cs="Times New Roman"/>
          <w:sz w:val="24"/>
          <w:szCs w:val="24"/>
        </w:rPr>
      </w:pPr>
    </w:p>
    <w:p w14:paraId="37E811D9" w14:textId="67158648" w:rsidR="003C3BEB" w:rsidRPr="00187796" w:rsidRDefault="003C3BEB" w:rsidP="00930BE2">
      <w:pPr>
        <w:spacing w:line="240" w:lineRule="auto"/>
        <w:rPr>
          <w:rFonts w:ascii="Times New Roman" w:hAnsi="Times New Roman" w:cs="Times New Roman"/>
          <w:sz w:val="24"/>
          <w:szCs w:val="24"/>
        </w:rPr>
      </w:pPr>
      <w:r w:rsidRPr="002B3706">
        <w:rPr>
          <w:rFonts w:ascii="Times New Roman" w:hAnsi="Times New Roman" w:cs="Times New Roman"/>
          <w:b/>
          <w:bCs/>
          <w:sz w:val="24"/>
          <w:szCs w:val="24"/>
        </w:rPr>
        <w:lastRenderedPageBreak/>
        <w:t xml:space="preserve">Table </w:t>
      </w:r>
      <w:r w:rsidR="00D75535">
        <w:rPr>
          <w:rFonts w:ascii="Times New Roman" w:hAnsi="Times New Roman" w:cs="Times New Roman"/>
          <w:b/>
          <w:bCs/>
          <w:sz w:val="24"/>
          <w:szCs w:val="24"/>
        </w:rPr>
        <w:t>2</w:t>
      </w:r>
      <w:r w:rsidRPr="002B3706">
        <w:rPr>
          <w:rFonts w:ascii="Times New Roman" w:hAnsi="Times New Roman" w:cs="Times New Roman"/>
          <w:b/>
          <w:bCs/>
          <w:sz w:val="24"/>
          <w:szCs w:val="24"/>
        </w:rPr>
        <w:t>.</w:t>
      </w:r>
      <w:r w:rsidRPr="00187796">
        <w:rPr>
          <w:rFonts w:ascii="Times New Roman" w:hAnsi="Times New Roman" w:cs="Times New Roman"/>
          <w:sz w:val="24"/>
          <w:szCs w:val="24"/>
        </w:rPr>
        <w:t xml:space="preserve"> Summary of habitat score and number of nectaring resources for fall and spring survey times using the ROWSC (University of Illinois-Chicago 2020).  </w:t>
      </w:r>
    </w:p>
    <w:tbl>
      <w:tblPr>
        <w:tblW w:w="9281" w:type="dxa"/>
        <w:tblLook w:val="04A0" w:firstRow="1" w:lastRow="0" w:firstColumn="1" w:lastColumn="0" w:noHBand="0" w:noVBand="1"/>
      </w:tblPr>
      <w:tblGrid>
        <w:gridCol w:w="1440"/>
        <w:gridCol w:w="1536"/>
        <w:gridCol w:w="1542"/>
        <w:gridCol w:w="2828"/>
        <w:gridCol w:w="1935"/>
      </w:tblGrid>
      <w:tr w:rsidR="002717BD" w:rsidRPr="00FE7C9B" w14:paraId="266CA6B2" w14:textId="77777777" w:rsidTr="00AF0D8B">
        <w:trPr>
          <w:trHeight w:val="317"/>
        </w:trPr>
        <w:tc>
          <w:tcPr>
            <w:tcW w:w="1440" w:type="dxa"/>
            <w:tcBorders>
              <w:top w:val="single" w:sz="4" w:space="0" w:color="auto"/>
              <w:left w:val="nil"/>
              <w:bottom w:val="single" w:sz="4" w:space="0" w:color="auto"/>
              <w:right w:val="nil"/>
            </w:tcBorders>
            <w:shd w:val="clear" w:color="000000" w:fill="FFFFFF"/>
            <w:noWrap/>
            <w:vAlign w:val="bottom"/>
            <w:hideMark/>
          </w:tcPr>
          <w:p w14:paraId="1C3B5325" w14:textId="77777777" w:rsidR="00FE7C9B" w:rsidRPr="00FE7C9B" w:rsidRDefault="00FE7C9B" w:rsidP="00FE7C9B">
            <w:pPr>
              <w:spacing w:after="0" w:line="240" w:lineRule="auto"/>
              <w:jc w:val="center"/>
              <w:rPr>
                <w:rFonts w:ascii="Times New Roman" w:eastAsia="Times New Roman" w:hAnsi="Times New Roman" w:cs="Times New Roman"/>
                <w:color w:val="000000"/>
                <w:sz w:val="24"/>
                <w:szCs w:val="24"/>
              </w:rPr>
            </w:pPr>
            <w:bookmarkStart w:id="35" w:name="_Hlk77088250"/>
            <w:bookmarkEnd w:id="34"/>
            <w:r w:rsidRPr="00FE7C9B">
              <w:rPr>
                <w:rFonts w:ascii="Times New Roman" w:eastAsia="Times New Roman" w:hAnsi="Times New Roman" w:cs="Times New Roman"/>
                <w:color w:val="000000"/>
                <w:sz w:val="24"/>
                <w:szCs w:val="24"/>
              </w:rPr>
              <w:t>Survey Time</w:t>
            </w:r>
          </w:p>
        </w:tc>
        <w:tc>
          <w:tcPr>
            <w:tcW w:w="1536" w:type="dxa"/>
            <w:tcBorders>
              <w:top w:val="nil"/>
              <w:left w:val="nil"/>
              <w:bottom w:val="single" w:sz="4" w:space="0" w:color="auto"/>
              <w:right w:val="nil"/>
            </w:tcBorders>
            <w:shd w:val="clear" w:color="000000" w:fill="FFFFFF"/>
            <w:noWrap/>
            <w:vAlign w:val="bottom"/>
            <w:hideMark/>
          </w:tcPr>
          <w:p w14:paraId="2AF16073" w14:textId="77777777" w:rsidR="00FE7C9B" w:rsidRPr="00FE7C9B" w:rsidRDefault="00FE7C9B" w:rsidP="00FE7C9B">
            <w:pPr>
              <w:spacing w:after="0" w:line="240" w:lineRule="auto"/>
              <w:jc w:val="center"/>
              <w:rPr>
                <w:rFonts w:ascii="Times New Roman" w:eastAsia="Times New Roman" w:hAnsi="Times New Roman" w:cs="Times New Roman"/>
                <w:color w:val="000000"/>
                <w:sz w:val="24"/>
                <w:szCs w:val="24"/>
              </w:rPr>
            </w:pPr>
            <w:r w:rsidRPr="00FE7C9B">
              <w:rPr>
                <w:rFonts w:ascii="Times New Roman" w:eastAsia="Times New Roman" w:hAnsi="Times New Roman" w:cs="Times New Roman"/>
                <w:color w:val="000000"/>
                <w:sz w:val="24"/>
                <w:szCs w:val="24"/>
              </w:rPr>
              <w:t> </w:t>
            </w:r>
          </w:p>
        </w:tc>
        <w:tc>
          <w:tcPr>
            <w:tcW w:w="1542" w:type="dxa"/>
            <w:tcBorders>
              <w:top w:val="nil"/>
              <w:left w:val="nil"/>
              <w:bottom w:val="single" w:sz="4" w:space="0" w:color="auto"/>
              <w:right w:val="nil"/>
            </w:tcBorders>
            <w:shd w:val="clear" w:color="000000" w:fill="FFFFFF"/>
            <w:noWrap/>
            <w:vAlign w:val="bottom"/>
            <w:hideMark/>
          </w:tcPr>
          <w:p w14:paraId="090DE37D" w14:textId="77777777" w:rsidR="00FE7C9B" w:rsidRPr="00FE7C9B" w:rsidRDefault="00FE7C9B" w:rsidP="00FE7C9B">
            <w:pPr>
              <w:spacing w:after="0" w:line="240" w:lineRule="auto"/>
              <w:jc w:val="center"/>
              <w:rPr>
                <w:rFonts w:ascii="Times New Roman" w:eastAsia="Times New Roman" w:hAnsi="Times New Roman" w:cs="Times New Roman"/>
                <w:color w:val="000000"/>
                <w:sz w:val="24"/>
                <w:szCs w:val="24"/>
              </w:rPr>
            </w:pPr>
            <w:r w:rsidRPr="00FE7C9B">
              <w:rPr>
                <w:rFonts w:ascii="Times New Roman" w:eastAsia="Times New Roman" w:hAnsi="Times New Roman" w:cs="Times New Roman"/>
                <w:color w:val="000000"/>
                <w:sz w:val="24"/>
                <w:szCs w:val="24"/>
              </w:rPr>
              <w:t> </w:t>
            </w:r>
          </w:p>
        </w:tc>
        <w:tc>
          <w:tcPr>
            <w:tcW w:w="2828" w:type="dxa"/>
            <w:tcBorders>
              <w:top w:val="nil"/>
              <w:left w:val="nil"/>
              <w:bottom w:val="single" w:sz="4" w:space="0" w:color="auto"/>
              <w:right w:val="nil"/>
            </w:tcBorders>
            <w:shd w:val="clear" w:color="000000" w:fill="FFFFFF"/>
            <w:noWrap/>
            <w:vAlign w:val="bottom"/>
            <w:hideMark/>
          </w:tcPr>
          <w:p w14:paraId="74DCDF5D" w14:textId="77777777" w:rsidR="00FE7C9B" w:rsidRPr="00FE7C9B" w:rsidRDefault="00FE7C9B" w:rsidP="00FE7C9B">
            <w:pPr>
              <w:spacing w:after="0" w:line="240" w:lineRule="auto"/>
              <w:jc w:val="center"/>
              <w:rPr>
                <w:rFonts w:ascii="Times New Roman" w:eastAsia="Times New Roman" w:hAnsi="Times New Roman" w:cs="Times New Roman"/>
                <w:color w:val="000000"/>
                <w:sz w:val="24"/>
                <w:szCs w:val="24"/>
              </w:rPr>
            </w:pPr>
            <w:r w:rsidRPr="00FE7C9B">
              <w:rPr>
                <w:rFonts w:ascii="Times New Roman" w:eastAsia="Times New Roman" w:hAnsi="Times New Roman" w:cs="Times New Roman"/>
                <w:color w:val="000000"/>
                <w:sz w:val="24"/>
                <w:szCs w:val="24"/>
              </w:rPr>
              <w:t> </w:t>
            </w:r>
          </w:p>
        </w:tc>
        <w:tc>
          <w:tcPr>
            <w:tcW w:w="1935" w:type="dxa"/>
            <w:tcBorders>
              <w:top w:val="nil"/>
              <w:left w:val="nil"/>
              <w:bottom w:val="single" w:sz="4" w:space="0" w:color="auto"/>
              <w:right w:val="nil"/>
            </w:tcBorders>
            <w:shd w:val="clear" w:color="auto" w:fill="auto"/>
            <w:noWrap/>
            <w:vAlign w:val="bottom"/>
            <w:hideMark/>
          </w:tcPr>
          <w:p w14:paraId="5871F263" w14:textId="77777777" w:rsidR="00FE7C9B" w:rsidRPr="00FE7C9B" w:rsidRDefault="00FE7C9B" w:rsidP="00FE7C9B">
            <w:pPr>
              <w:spacing w:after="0" w:line="240" w:lineRule="auto"/>
              <w:jc w:val="center"/>
              <w:rPr>
                <w:rFonts w:ascii="Times New Roman" w:eastAsia="Times New Roman" w:hAnsi="Times New Roman" w:cs="Times New Roman"/>
                <w:color w:val="000000"/>
                <w:sz w:val="24"/>
                <w:szCs w:val="24"/>
              </w:rPr>
            </w:pPr>
          </w:p>
        </w:tc>
      </w:tr>
      <w:tr w:rsidR="002717BD" w:rsidRPr="00FE7C9B" w14:paraId="6B5C87ED" w14:textId="77777777" w:rsidTr="00AF0D8B">
        <w:trPr>
          <w:trHeight w:val="317"/>
        </w:trPr>
        <w:tc>
          <w:tcPr>
            <w:tcW w:w="1440" w:type="dxa"/>
            <w:tcBorders>
              <w:top w:val="nil"/>
              <w:left w:val="nil"/>
              <w:bottom w:val="nil"/>
              <w:right w:val="nil"/>
            </w:tcBorders>
            <w:shd w:val="clear" w:color="000000" w:fill="FFFFFF"/>
            <w:noWrap/>
            <w:vAlign w:val="bottom"/>
            <w:hideMark/>
          </w:tcPr>
          <w:p w14:paraId="3143AF44" w14:textId="77777777" w:rsidR="00FE7C9B" w:rsidRPr="00FE7C9B" w:rsidRDefault="00FE7C9B" w:rsidP="00FE7C9B">
            <w:pPr>
              <w:spacing w:after="0" w:line="240" w:lineRule="auto"/>
              <w:jc w:val="center"/>
              <w:rPr>
                <w:rFonts w:ascii="Times New Roman" w:eastAsia="Times New Roman" w:hAnsi="Times New Roman" w:cs="Times New Roman"/>
                <w:color w:val="000000"/>
                <w:sz w:val="24"/>
                <w:szCs w:val="24"/>
              </w:rPr>
            </w:pPr>
            <w:r w:rsidRPr="00FE7C9B">
              <w:rPr>
                <w:rFonts w:ascii="Times New Roman" w:eastAsia="Times New Roman" w:hAnsi="Times New Roman" w:cs="Times New Roman"/>
                <w:color w:val="000000"/>
                <w:sz w:val="24"/>
                <w:szCs w:val="24"/>
              </w:rPr>
              <w:t> </w:t>
            </w:r>
          </w:p>
        </w:tc>
        <w:tc>
          <w:tcPr>
            <w:tcW w:w="1536" w:type="dxa"/>
            <w:tcBorders>
              <w:top w:val="single" w:sz="4" w:space="0" w:color="auto"/>
              <w:left w:val="nil"/>
              <w:bottom w:val="single" w:sz="4" w:space="0" w:color="auto"/>
              <w:right w:val="nil"/>
            </w:tcBorders>
            <w:shd w:val="clear" w:color="000000" w:fill="FFFFFF"/>
            <w:noWrap/>
            <w:vAlign w:val="bottom"/>
            <w:hideMark/>
          </w:tcPr>
          <w:p w14:paraId="0CA78AD0" w14:textId="77777777" w:rsidR="00FE7C9B" w:rsidRPr="00FE7C9B" w:rsidRDefault="00FE7C9B" w:rsidP="00FE7C9B">
            <w:pPr>
              <w:spacing w:after="0" w:line="240" w:lineRule="auto"/>
              <w:jc w:val="center"/>
              <w:rPr>
                <w:rFonts w:ascii="Times New Roman" w:eastAsia="Times New Roman" w:hAnsi="Times New Roman" w:cs="Times New Roman"/>
                <w:color w:val="000000"/>
                <w:sz w:val="24"/>
                <w:szCs w:val="24"/>
              </w:rPr>
            </w:pPr>
            <w:r w:rsidRPr="00FE7C9B">
              <w:rPr>
                <w:rFonts w:ascii="Times New Roman" w:eastAsia="Times New Roman" w:hAnsi="Times New Roman" w:cs="Times New Roman"/>
                <w:color w:val="000000"/>
                <w:sz w:val="24"/>
                <w:szCs w:val="24"/>
              </w:rPr>
              <w:t>Mean Habitat Score</w:t>
            </w:r>
          </w:p>
        </w:tc>
        <w:tc>
          <w:tcPr>
            <w:tcW w:w="1542" w:type="dxa"/>
            <w:tcBorders>
              <w:top w:val="single" w:sz="4" w:space="0" w:color="auto"/>
              <w:left w:val="nil"/>
              <w:bottom w:val="single" w:sz="4" w:space="0" w:color="auto"/>
              <w:right w:val="nil"/>
            </w:tcBorders>
            <w:shd w:val="clear" w:color="000000" w:fill="FFFFFF"/>
            <w:noWrap/>
            <w:vAlign w:val="bottom"/>
            <w:hideMark/>
          </w:tcPr>
          <w:p w14:paraId="12850F81" w14:textId="77777777" w:rsidR="00FE7C9B" w:rsidRPr="00FE7C9B" w:rsidRDefault="00FE7C9B" w:rsidP="00FE7C9B">
            <w:pPr>
              <w:spacing w:after="0" w:line="240" w:lineRule="auto"/>
              <w:jc w:val="center"/>
              <w:rPr>
                <w:rFonts w:ascii="Times New Roman" w:eastAsia="Times New Roman" w:hAnsi="Times New Roman" w:cs="Times New Roman"/>
                <w:color w:val="000000"/>
                <w:sz w:val="24"/>
                <w:szCs w:val="24"/>
              </w:rPr>
            </w:pPr>
            <w:r w:rsidRPr="00FE7C9B">
              <w:rPr>
                <w:rFonts w:ascii="Times New Roman" w:eastAsia="Times New Roman" w:hAnsi="Times New Roman" w:cs="Times New Roman"/>
                <w:color w:val="000000"/>
                <w:sz w:val="24"/>
                <w:szCs w:val="24"/>
              </w:rPr>
              <w:t>Median Habitat Score</w:t>
            </w:r>
          </w:p>
        </w:tc>
        <w:tc>
          <w:tcPr>
            <w:tcW w:w="2828" w:type="dxa"/>
            <w:tcBorders>
              <w:top w:val="single" w:sz="4" w:space="0" w:color="auto"/>
              <w:left w:val="nil"/>
              <w:bottom w:val="single" w:sz="4" w:space="0" w:color="auto"/>
              <w:right w:val="nil"/>
            </w:tcBorders>
            <w:shd w:val="clear" w:color="000000" w:fill="FFFFFF"/>
            <w:noWrap/>
            <w:vAlign w:val="bottom"/>
            <w:hideMark/>
          </w:tcPr>
          <w:p w14:paraId="15B07559" w14:textId="7FA8E1FD" w:rsidR="00FE7C9B" w:rsidRPr="00FE7C9B" w:rsidRDefault="00FE7C9B" w:rsidP="00FE7C9B">
            <w:pPr>
              <w:spacing w:after="0" w:line="240" w:lineRule="auto"/>
              <w:jc w:val="center"/>
              <w:rPr>
                <w:rFonts w:ascii="Times New Roman" w:eastAsia="Times New Roman" w:hAnsi="Times New Roman" w:cs="Times New Roman"/>
                <w:color w:val="000000"/>
                <w:sz w:val="24"/>
                <w:szCs w:val="24"/>
              </w:rPr>
            </w:pPr>
            <w:r w:rsidRPr="00FE7C9B">
              <w:rPr>
                <w:rFonts w:ascii="Times New Roman" w:eastAsia="Times New Roman" w:hAnsi="Times New Roman" w:cs="Times New Roman"/>
                <w:color w:val="000000"/>
                <w:sz w:val="24"/>
                <w:szCs w:val="24"/>
              </w:rPr>
              <w:t>Mean Number of Nectaring Resources</w:t>
            </w:r>
          </w:p>
        </w:tc>
        <w:tc>
          <w:tcPr>
            <w:tcW w:w="1935" w:type="dxa"/>
            <w:tcBorders>
              <w:top w:val="single" w:sz="4" w:space="0" w:color="auto"/>
              <w:left w:val="nil"/>
              <w:bottom w:val="single" w:sz="4" w:space="0" w:color="auto"/>
              <w:right w:val="nil"/>
            </w:tcBorders>
            <w:shd w:val="clear" w:color="000000" w:fill="FFFFFF"/>
            <w:noWrap/>
            <w:vAlign w:val="bottom"/>
            <w:hideMark/>
          </w:tcPr>
          <w:p w14:paraId="2D9294A0" w14:textId="77777777" w:rsidR="00FE7C9B" w:rsidRPr="00FE7C9B" w:rsidRDefault="00FE7C9B" w:rsidP="00FE7C9B">
            <w:pPr>
              <w:spacing w:after="0" w:line="240" w:lineRule="auto"/>
              <w:jc w:val="center"/>
              <w:rPr>
                <w:rFonts w:ascii="Times New Roman" w:eastAsia="Times New Roman" w:hAnsi="Times New Roman" w:cs="Times New Roman"/>
                <w:sz w:val="24"/>
                <w:szCs w:val="24"/>
              </w:rPr>
            </w:pPr>
            <w:r w:rsidRPr="00FE7C9B">
              <w:rPr>
                <w:rFonts w:ascii="Times New Roman" w:eastAsia="Times New Roman" w:hAnsi="Times New Roman" w:cs="Times New Roman"/>
                <w:sz w:val="24"/>
                <w:szCs w:val="24"/>
              </w:rPr>
              <w:t>Sum of Nectaring Plants</w:t>
            </w:r>
          </w:p>
        </w:tc>
      </w:tr>
      <w:tr w:rsidR="002717BD" w:rsidRPr="00FE7C9B" w14:paraId="4AC3669C" w14:textId="77777777" w:rsidTr="002717BD">
        <w:trPr>
          <w:trHeight w:val="438"/>
        </w:trPr>
        <w:tc>
          <w:tcPr>
            <w:tcW w:w="1440" w:type="dxa"/>
            <w:tcBorders>
              <w:top w:val="nil"/>
              <w:left w:val="nil"/>
              <w:bottom w:val="nil"/>
              <w:right w:val="nil"/>
            </w:tcBorders>
            <w:shd w:val="clear" w:color="000000" w:fill="FFFFFF"/>
            <w:noWrap/>
            <w:vAlign w:val="bottom"/>
            <w:hideMark/>
          </w:tcPr>
          <w:p w14:paraId="57D78C14" w14:textId="77777777" w:rsidR="00FE7C9B" w:rsidRPr="00FE7C9B" w:rsidRDefault="00FE7C9B" w:rsidP="00FE7C9B">
            <w:pPr>
              <w:spacing w:after="0" w:line="240" w:lineRule="auto"/>
              <w:jc w:val="center"/>
              <w:rPr>
                <w:rFonts w:ascii="Times New Roman" w:eastAsia="Times New Roman" w:hAnsi="Times New Roman" w:cs="Times New Roman"/>
                <w:color w:val="000000"/>
                <w:sz w:val="24"/>
                <w:szCs w:val="24"/>
              </w:rPr>
            </w:pPr>
            <w:r w:rsidRPr="00FE7C9B">
              <w:rPr>
                <w:rFonts w:ascii="Times New Roman" w:eastAsia="Times New Roman" w:hAnsi="Times New Roman" w:cs="Times New Roman"/>
                <w:color w:val="000000"/>
                <w:sz w:val="24"/>
                <w:szCs w:val="24"/>
              </w:rPr>
              <w:t>Fall 2020</w:t>
            </w:r>
          </w:p>
        </w:tc>
        <w:tc>
          <w:tcPr>
            <w:tcW w:w="1536" w:type="dxa"/>
            <w:tcBorders>
              <w:top w:val="nil"/>
              <w:left w:val="nil"/>
              <w:bottom w:val="nil"/>
              <w:right w:val="nil"/>
            </w:tcBorders>
            <w:shd w:val="clear" w:color="000000" w:fill="FFFFFF"/>
            <w:noWrap/>
            <w:vAlign w:val="bottom"/>
            <w:hideMark/>
          </w:tcPr>
          <w:p w14:paraId="0325B436" w14:textId="77777777" w:rsidR="00FE7C9B" w:rsidRPr="00FE7C9B" w:rsidRDefault="00FE7C9B" w:rsidP="00FE7C9B">
            <w:pPr>
              <w:spacing w:after="0" w:line="240" w:lineRule="auto"/>
              <w:jc w:val="center"/>
              <w:rPr>
                <w:rFonts w:ascii="Times New Roman" w:eastAsia="Times New Roman" w:hAnsi="Times New Roman" w:cs="Times New Roman"/>
                <w:color w:val="000000"/>
                <w:sz w:val="24"/>
                <w:szCs w:val="24"/>
              </w:rPr>
            </w:pPr>
            <w:r w:rsidRPr="00FE7C9B">
              <w:rPr>
                <w:rFonts w:ascii="Times New Roman" w:eastAsia="Times New Roman" w:hAnsi="Times New Roman" w:cs="Times New Roman"/>
                <w:color w:val="000000"/>
                <w:sz w:val="24"/>
                <w:szCs w:val="24"/>
              </w:rPr>
              <w:t>17.35</w:t>
            </w:r>
          </w:p>
        </w:tc>
        <w:tc>
          <w:tcPr>
            <w:tcW w:w="1542" w:type="dxa"/>
            <w:tcBorders>
              <w:top w:val="nil"/>
              <w:left w:val="nil"/>
              <w:bottom w:val="nil"/>
              <w:right w:val="nil"/>
            </w:tcBorders>
            <w:shd w:val="clear" w:color="000000" w:fill="FFFFFF"/>
            <w:noWrap/>
            <w:vAlign w:val="bottom"/>
            <w:hideMark/>
          </w:tcPr>
          <w:p w14:paraId="587F2008" w14:textId="77777777" w:rsidR="00FE7C9B" w:rsidRPr="00FE7C9B" w:rsidRDefault="00FE7C9B" w:rsidP="00FE7C9B">
            <w:pPr>
              <w:spacing w:after="0" w:line="240" w:lineRule="auto"/>
              <w:jc w:val="center"/>
              <w:rPr>
                <w:rFonts w:ascii="Times New Roman" w:eastAsia="Times New Roman" w:hAnsi="Times New Roman" w:cs="Times New Roman"/>
                <w:color w:val="000000"/>
                <w:sz w:val="24"/>
                <w:szCs w:val="24"/>
              </w:rPr>
            </w:pPr>
            <w:r w:rsidRPr="00FE7C9B">
              <w:rPr>
                <w:rFonts w:ascii="Times New Roman" w:eastAsia="Times New Roman" w:hAnsi="Times New Roman" w:cs="Times New Roman"/>
                <w:color w:val="000000"/>
                <w:sz w:val="24"/>
                <w:szCs w:val="24"/>
              </w:rPr>
              <w:t>17</w:t>
            </w:r>
          </w:p>
        </w:tc>
        <w:tc>
          <w:tcPr>
            <w:tcW w:w="2828" w:type="dxa"/>
            <w:tcBorders>
              <w:top w:val="nil"/>
              <w:left w:val="nil"/>
              <w:bottom w:val="nil"/>
              <w:right w:val="nil"/>
            </w:tcBorders>
            <w:shd w:val="clear" w:color="000000" w:fill="FFFFFF"/>
            <w:noWrap/>
            <w:vAlign w:val="bottom"/>
            <w:hideMark/>
          </w:tcPr>
          <w:p w14:paraId="1FFCB764" w14:textId="77777777" w:rsidR="00FE7C9B" w:rsidRPr="00FE7C9B" w:rsidRDefault="00FE7C9B" w:rsidP="00FE7C9B">
            <w:pPr>
              <w:spacing w:after="0" w:line="240" w:lineRule="auto"/>
              <w:jc w:val="center"/>
              <w:rPr>
                <w:rFonts w:ascii="Times New Roman" w:eastAsia="Times New Roman" w:hAnsi="Times New Roman" w:cs="Times New Roman"/>
                <w:color w:val="000000"/>
                <w:sz w:val="24"/>
                <w:szCs w:val="24"/>
              </w:rPr>
            </w:pPr>
            <w:r w:rsidRPr="00FE7C9B">
              <w:rPr>
                <w:rFonts w:ascii="Times New Roman" w:eastAsia="Times New Roman" w:hAnsi="Times New Roman" w:cs="Times New Roman"/>
                <w:color w:val="000000"/>
                <w:sz w:val="24"/>
                <w:szCs w:val="24"/>
              </w:rPr>
              <w:t>3.75</w:t>
            </w:r>
          </w:p>
        </w:tc>
        <w:tc>
          <w:tcPr>
            <w:tcW w:w="1935" w:type="dxa"/>
            <w:tcBorders>
              <w:top w:val="nil"/>
              <w:left w:val="nil"/>
              <w:bottom w:val="nil"/>
              <w:right w:val="nil"/>
            </w:tcBorders>
            <w:shd w:val="clear" w:color="000000" w:fill="FFFFFF"/>
            <w:noWrap/>
            <w:vAlign w:val="bottom"/>
            <w:hideMark/>
          </w:tcPr>
          <w:p w14:paraId="3D1431B3" w14:textId="77777777" w:rsidR="00FE7C9B" w:rsidRPr="00FE7C9B" w:rsidRDefault="00FE7C9B" w:rsidP="00FE7C9B">
            <w:pPr>
              <w:spacing w:after="0" w:line="240" w:lineRule="auto"/>
              <w:jc w:val="center"/>
              <w:rPr>
                <w:rFonts w:ascii="Times New Roman" w:eastAsia="Times New Roman" w:hAnsi="Times New Roman" w:cs="Times New Roman"/>
                <w:sz w:val="24"/>
                <w:szCs w:val="24"/>
              </w:rPr>
            </w:pPr>
            <w:r w:rsidRPr="00FE7C9B">
              <w:rPr>
                <w:rFonts w:ascii="Times New Roman" w:eastAsia="Times New Roman" w:hAnsi="Times New Roman" w:cs="Times New Roman"/>
                <w:sz w:val="24"/>
                <w:szCs w:val="24"/>
              </w:rPr>
              <w:t>116</w:t>
            </w:r>
          </w:p>
        </w:tc>
      </w:tr>
      <w:tr w:rsidR="002717BD" w:rsidRPr="00FE7C9B" w14:paraId="746F673A" w14:textId="77777777" w:rsidTr="002717BD">
        <w:trPr>
          <w:trHeight w:val="481"/>
        </w:trPr>
        <w:tc>
          <w:tcPr>
            <w:tcW w:w="1440" w:type="dxa"/>
            <w:tcBorders>
              <w:top w:val="nil"/>
              <w:left w:val="nil"/>
              <w:bottom w:val="single" w:sz="4" w:space="0" w:color="auto"/>
              <w:right w:val="nil"/>
            </w:tcBorders>
            <w:shd w:val="clear" w:color="000000" w:fill="FFFFFF"/>
            <w:noWrap/>
            <w:vAlign w:val="bottom"/>
            <w:hideMark/>
          </w:tcPr>
          <w:p w14:paraId="45444C8F" w14:textId="77777777" w:rsidR="00FE7C9B" w:rsidRPr="00FE7C9B" w:rsidRDefault="00FE7C9B" w:rsidP="00FE7C9B">
            <w:pPr>
              <w:spacing w:after="0" w:line="240" w:lineRule="auto"/>
              <w:jc w:val="center"/>
              <w:rPr>
                <w:rFonts w:ascii="Times New Roman" w:eastAsia="Times New Roman" w:hAnsi="Times New Roman" w:cs="Times New Roman"/>
                <w:color w:val="000000"/>
                <w:sz w:val="24"/>
                <w:szCs w:val="24"/>
              </w:rPr>
            </w:pPr>
            <w:r w:rsidRPr="00FE7C9B">
              <w:rPr>
                <w:rFonts w:ascii="Times New Roman" w:eastAsia="Times New Roman" w:hAnsi="Times New Roman" w:cs="Times New Roman"/>
                <w:color w:val="000000"/>
                <w:sz w:val="24"/>
                <w:szCs w:val="24"/>
              </w:rPr>
              <w:t>Spring 2021</w:t>
            </w:r>
          </w:p>
        </w:tc>
        <w:tc>
          <w:tcPr>
            <w:tcW w:w="1536" w:type="dxa"/>
            <w:tcBorders>
              <w:top w:val="nil"/>
              <w:left w:val="nil"/>
              <w:bottom w:val="single" w:sz="4" w:space="0" w:color="auto"/>
              <w:right w:val="nil"/>
            </w:tcBorders>
            <w:shd w:val="clear" w:color="000000" w:fill="FFFFFF"/>
            <w:noWrap/>
            <w:vAlign w:val="bottom"/>
            <w:hideMark/>
          </w:tcPr>
          <w:p w14:paraId="6839D447" w14:textId="77777777" w:rsidR="00FE7C9B" w:rsidRPr="00FE7C9B" w:rsidRDefault="00FE7C9B" w:rsidP="00FE7C9B">
            <w:pPr>
              <w:spacing w:after="0" w:line="240" w:lineRule="auto"/>
              <w:jc w:val="center"/>
              <w:rPr>
                <w:rFonts w:ascii="Times New Roman" w:eastAsia="Times New Roman" w:hAnsi="Times New Roman" w:cs="Times New Roman"/>
                <w:color w:val="000000"/>
                <w:sz w:val="24"/>
                <w:szCs w:val="24"/>
              </w:rPr>
            </w:pPr>
            <w:r w:rsidRPr="00FE7C9B">
              <w:rPr>
                <w:rFonts w:ascii="Times New Roman" w:eastAsia="Times New Roman" w:hAnsi="Times New Roman" w:cs="Times New Roman"/>
                <w:color w:val="000000"/>
                <w:sz w:val="24"/>
                <w:szCs w:val="24"/>
              </w:rPr>
              <w:t>13.84</w:t>
            </w:r>
          </w:p>
        </w:tc>
        <w:tc>
          <w:tcPr>
            <w:tcW w:w="1542" w:type="dxa"/>
            <w:tcBorders>
              <w:top w:val="nil"/>
              <w:left w:val="nil"/>
              <w:bottom w:val="single" w:sz="4" w:space="0" w:color="auto"/>
              <w:right w:val="nil"/>
            </w:tcBorders>
            <w:shd w:val="clear" w:color="000000" w:fill="FFFFFF"/>
            <w:noWrap/>
            <w:vAlign w:val="bottom"/>
            <w:hideMark/>
          </w:tcPr>
          <w:p w14:paraId="0D9188D4" w14:textId="77777777" w:rsidR="00FE7C9B" w:rsidRPr="00FE7C9B" w:rsidRDefault="00FE7C9B" w:rsidP="00FE7C9B">
            <w:pPr>
              <w:spacing w:after="0" w:line="240" w:lineRule="auto"/>
              <w:jc w:val="center"/>
              <w:rPr>
                <w:rFonts w:ascii="Times New Roman" w:eastAsia="Times New Roman" w:hAnsi="Times New Roman" w:cs="Times New Roman"/>
                <w:color w:val="000000"/>
                <w:sz w:val="24"/>
                <w:szCs w:val="24"/>
              </w:rPr>
            </w:pPr>
            <w:r w:rsidRPr="00FE7C9B">
              <w:rPr>
                <w:rFonts w:ascii="Times New Roman" w:eastAsia="Times New Roman" w:hAnsi="Times New Roman" w:cs="Times New Roman"/>
                <w:color w:val="000000"/>
                <w:sz w:val="24"/>
                <w:szCs w:val="24"/>
              </w:rPr>
              <w:t>12</w:t>
            </w:r>
          </w:p>
        </w:tc>
        <w:tc>
          <w:tcPr>
            <w:tcW w:w="2828" w:type="dxa"/>
            <w:tcBorders>
              <w:top w:val="nil"/>
              <w:left w:val="nil"/>
              <w:bottom w:val="single" w:sz="4" w:space="0" w:color="auto"/>
              <w:right w:val="nil"/>
            </w:tcBorders>
            <w:shd w:val="clear" w:color="000000" w:fill="FFFFFF"/>
            <w:noWrap/>
            <w:vAlign w:val="bottom"/>
            <w:hideMark/>
          </w:tcPr>
          <w:p w14:paraId="233AE91C" w14:textId="77777777" w:rsidR="00FE7C9B" w:rsidRPr="00FE7C9B" w:rsidRDefault="00FE7C9B" w:rsidP="00FE7C9B">
            <w:pPr>
              <w:spacing w:after="0" w:line="240" w:lineRule="auto"/>
              <w:jc w:val="center"/>
              <w:rPr>
                <w:rFonts w:ascii="Times New Roman" w:eastAsia="Times New Roman" w:hAnsi="Times New Roman" w:cs="Times New Roman"/>
                <w:color w:val="000000"/>
                <w:sz w:val="24"/>
                <w:szCs w:val="24"/>
              </w:rPr>
            </w:pPr>
            <w:r w:rsidRPr="00FE7C9B">
              <w:rPr>
                <w:rFonts w:ascii="Times New Roman" w:eastAsia="Times New Roman" w:hAnsi="Times New Roman" w:cs="Times New Roman"/>
                <w:color w:val="000000"/>
                <w:sz w:val="24"/>
                <w:szCs w:val="24"/>
              </w:rPr>
              <w:t>8.52</w:t>
            </w:r>
          </w:p>
        </w:tc>
        <w:tc>
          <w:tcPr>
            <w:tcW w:w="1935" w:type="dxa"/>
            <w:tcBorders>
              <w:top w:val="nil"/>
              <w:left w:val="nil"/>
              <w:bottom w:val="single" w:sz="4" w:space="0" w:color="auto"/>
              <w:right w:val="nil"/>
            </w:tcBorders>
            <w:shd w:val="clear" w:color="000000" w:fill="FFFFFF"/>
            <w:noWrap/>
            <w:vAlign w:val="bottom"/>
            <w:hideMark/>
          </w:tcPr>
          <w:p w14:paraId="260DA493" w14:textId="77777777" w:rsidR="00FE7C9B" w:rsidRPr="00FE7C9B" w:rsidRDefault="00FE7C9B" w:rsidP="00FE7C9B">
            <w:pPr>
              <w:spacing w:after="0" w:line="240" w:lineRule="auto"/>
              <w:jc w:val="center"/>
              <w:rPr>
                <w:rFonts w:ascii="Times New Roman" w:eastAsia="Times New Roman" w:hAnsi="Times New Roman" w:cs="Times New Roman"/>
                <w:sz w:val="24"/>
                <w:szCs w:val="24"/>
              </w:rPr>
            </w:pPr>
            <w:r w:rsidRPr="00FE7C9B">
              <w:rPr>
                <w:rFonts w:ascii="Times New Roman" w:eastAsia="Times New Roman" w:hAnsi="Times New Roman" w:cs="Times New Roman"/>
                <w:sz w:val="24"/>
                <w:szCs w:val="24"/>
              </w:rPr>
              <w:t>264</w:t>
            </w:r>
          </w:p>
        </w:tc>
      </w:tr>
    </w:tbl>
    <w:p w14:paraId="16081BCA" w14:textId="48447675" w:rsidR="00795954" w:rsidRDefault="00795954" w:rsidP="003C3BEB">
      <w:pPr>
        <w:spacing w:line="240" w:lineRule="auto"/>
        <w:rPr>
          <w:rFonts w:ascii="Times New Roman" w:hAnsi="Times New Roman" w:cs="Times New Roman"/>
          <w:sz w:val="24"/>
          <w:szCs w:val="24"/>
        </w:rPr>
      </w:pPr>
    </w:p>
    <w:p w14:paraId="058137F4" w14:textId="6F20856B" w:rsidR="00AF0D8B" w:rsidRDefault="00AF0D8B" w:rsidP="003C3BEB">
      <w:pPr>
        <w:spacing w:line="240" w:lineRule="auto"/>
        <w:rPr>
          <w:rFonts w:ascii="Times New Roman" w:hAnsi="Times New Roman" w:cs="Times New Roman"/>
          <w:sz w:val="24"/>
          <w:szCs w:val="24"/>
        </w:rPr>
      </w:pPr>
    </w:p>
    <w:p w14:paraId="4DAB4312" w14:textId="3E38E447" w:rsidR="00D11B04" w:rsidRDefault="00D11B04" w:rsidP="003C3BEB">
      <w:pPr>
        <w:spacing w:line="240" w:lineRule="auto"/>
        <w:rPr>
          <w:rFonts w:ascii="Times New Roman" w:hAnsi="Times New Roman" w:cs="Times New Roman"/>
          <w:sz w:val="24"/>
          <w:szCs w:val="24"/>
        </w:rPr>
      </w:pPr>
    </w:p>
    <w:p w14:paraId="279A505C" w14:textId="546C1051" w:rsidR="00D11B04" w:rsidRDefault="00D11B04" w:rsidP="003C3BEB">
      <w:pPr>
        <w:spacing w:line="240" w:lineRule="auto"/>
        <w:rPr>
          <w:rFonts w:ascii="Times New Roman" w:hAnsi="Times New Roman" w:cs="Times New Roman"/>
          <w:sz w:val="24"/>
          <w:szCs w:val="24"/>
        </w:rPr>
      </w:pPr>
    </w:p>
    <w:p w14:paraId="50BAD4AF" w14:textId="7FBF6200" w:rsidR="00D11B04" w:rsidRDefault="00D11B04" w:rsidP="003C3BEB">
      <w:pPr>
        <w:spacing w:line="240" w:lineRule="auto"/>
        <w:rPr>
          <w:rFonts w:ascii="Times New Roman" w:hAnsi="Times New Roman" w:cs="Times New Roman"/>
          <w:sz w:val="24"/>
          <w:szCs w:val="24"/>
        </w:rPr>
      </w:pPr>
    </w:p>
    <w:p w14:paraId="6C1F88BE" w14:textId="083A9307" w:rsidR="00D11B04" w:rsidRDefault="00D11B04" w:rsidP="003C3BEB">
      <w:pPr>
        <w:spacing w:line="240" w:lineRule="auto"/>
        <w:rPr>
          <w:rFonts w:ascii="Times New Roman" w:hAnsi="Times New Roman" w:cs="Times New Roman"/>
          <w:sz w:val="24"/>
          <w:szCs w:val="24"/>
        </w:rPr>
      </w:pPr>
    </w:p>
    <w:p w14:paraId="4A272479" w14:textId="54693FCE" w:rsidR="00D11B04" w:rsidRDefault="00D11B04" w:rsidP="003C3BEB">
      <w:pPr>
        <w:spacing w:line="240" w:lineRule="auto"/>
        <w:rPr>
          <w:rFonts w:ascii="Times New Roman" w:hAnsi="Times New Roman" w:cs="Times New Roman"/>
          <w:sz w:val="24"/>
          <w:szCs w:val="24"/>
        </w:rPr>
      </w:pPr>
    </w:p>
    <w:p w14:paraId="64C1923B" w14:textId="5B9BF481" w:rsidR="00D11B04" w:rsidRDefault="00D11B04" w:rsidP="003C3BEB">
      <w:pPr>
        <w:spacing w:line="240" w:lineRule="auto"/>
        <w:rPr>
          <w:rFonts w:ascii="Times New Roman" w:hAnsi="Times New Roman" w:cs="Times New Roman"/>
          <w:sz w:val="24"/>
          <w:szCs w:val="24"/>
        </w:rPr>
      </w:pPr>
    </w:p>
    <w:p w14:paraId="08FFE151" w14:textId="7D4610A7" w:rsidR="00D11B04" w:rsidRDefault="00D11B04" w:rsidP="003C3BEB">
      <w:pPr>
        <w:spacing w:line="240" w:lineRule="auto"/>
        <w:rPr>
          <w:rFonts w:ascii="Times New Roman" w:hAnsi="Times New Roman" w:cs="Times New Roman"/>
          <w:sz w:val="24"/>
          <w:szCs w:val="24"/>
        </w:rPr>
      </w:pPr>
    </w:p>
    <w:p w14:paraId="03F9CCAF" w14:textId="55757445" w:rsidR="00D11B04" w:rsidRDefault="00D11B04" w:rsidP="003C3BEB">
      <w:pPr>
        <w:spacing w:line="240" w:lineRule="auto"/>
        <w:rPr>
          <w:rFonts w:ascii="Times New Roman" w:hAnsi="Times New Roman" w:cs="Times New Roman"/>
          <w:sz w:val="24"/>
          <w:szCs w:val="24"/>
        </w:rPr>
      </w:pPr>
    </w:p>
    <w:p w14:paraId="15FA59DB" w14:textId="0B4AD184" w:rsidR="00D11B04" w:rsidRDefault="00D11B04" w:rsidP="003C3BEB">
      <w:pPr>
        <w:spacing w:line="240" w:lineRule="auto"/>
        <w:rPr>
          <w:rFonts w:ascii="Times New Roman" w:hAnsi="Times New Roman" w:cs="Times New Roman"/>
          <w:sz w:val="24"/>
          <w:szCs w:val="24"/>
        </w:rPr>
      </w:pPr>
    </w:p>
    <w:p w14:paraId="50547E75" w14:textId="5DB7515C" w:rsidR="00D11B04" w:rsidRDefault="00D11B04" w:rsidP="003C3BEB">
      <w:pPr>
        <w:spacing w:line="240" w:lineRule="auto"/>
        <w:rPr>
          <w:rFonts w:ascii="Times New Roman" w:hAnsi="Times New Roman" w:cs="Times New Roman"/>
          <w:sz w:val="24"/>
          <w:szCs w:val="24"/>
        </w:rPr>
      </w:pPr>
    </w:p>
    <w:p w14:paraId="5CB92923" w14:textId="0CAFE83B" w:rsidR="00D11B04" w:rsidRDefault="00D11B04" w:rsidP="003C3BEB">
      <w:pPr>
        <w:spacing w:line="240" w:lineRule="auto"/>
        <w:rPr>
          <w:rFonts w:ascii="Times New Roman" w:hAnsi="Times New Roman" w:cs="Times New Roman"/>
          <w:sz w:val="24"/>
          <w:szCs w:val="24"/>
        </w:rPr>
      </w:pPr>
    </w:p>
    <w:p w14:paraId="536CD8E7" w14:textId="45F7725F" w:rsidR="00D11B04" w:rsidRDefault="00D11B04" w:rsidP="003C3BEB">
      <w:pPr>
        <w:spacing w:line="240" w:lineRule="auto"/>
        <w:rPr>
          <w:rFonts w:ascii="Times New Roman" w:hAnsi="Times New Roman" w:cs="Times New Roman"/>
          <w:sz w:val="24"/>
          <w:szCs w:val="24"/>
        </w:rPr>
      </w:pPr>
    </w:p>
    <w:p w14:paraId="40EB8B71" w14:textId="01596B5F" w:rsidR="00D11B04" w:rsidRDefault="00D11B04" w:rsidP="003C3BEB">
      <w:pPr>
        <w:spacing w:line="240" w:lineRule="auto"/>
        <w:rPr>
          <w:rFonts w:ascii="Times New Roman" w:hAnsi="Times New Roman" w:cs="Times New Roman"/>
          <w:sz w:val="24"/>
          <w:szCs w:val="24"/>
        </w:rPr>
      </w:pPr>
    </w:p>
    <w:p w14:paraId="5E78D0C9" w14:textId="57A53F9F" w:rsidR="00D11B04" w:rsidRDefault="00D11B04" w:rsidP="003C3BEB">
      <w:pPr>
        <w:spacing w:line="240" w:lineRule="auto"/>
        <w:rPr>
          <w:rFonts w:ascii="Times New Roman" w:hAnsi="Times New Roman" w:cs="Times New Roman"/>
          <w:sz w:val="24"/>
          <w:szCs w:val="24"/>
        </w:rPr>
      </w:pPr>
    </w:p>
    <w:p w14:paraId="7986905F" w14:textId="33D24DDF" w:rsidR="00D11B04" w:rsidRDefault="00D11B04" w:rsidP="003C3BEB">
      <w:pPr>
        <w:spacing w:line="240" w:lineRule="auto"/>
        <w:rPr>
          <w:rFonts w:ascii="Times New Roman" w:hAnsi="Times New Roman" w:cs="Times New Roman"/>
          <w:sz w:val="24"/>
          <w:szCs w:val="24"/>
        </w:rPr>
      </w:pPr>
    </w:p>
    <w:p w14:paraId="26023636" w14:textId="36D0CC2D" w:rsidR="00D11B04" w:rsidRDefault="00D11B04" w:rsidP="003C3BEB">
      <w:pPr>
        <w:spacing w:line="240" w:lineRule="auto"/>
        <w:rPr>
          <w:rFonts w:ascii="Times New Roman" w:hAnsi="Times New Roman" w:cs="Times New Roman"/>
          <w:sz w:val="24"/>
          <w:szCs w:val="24"/>
        </w:rPr>
      </w:pPr>
    </w:p>
    <w:p w14:paraId="0335B40A" w14:textId="17F6B723" w:rsidR="00D11B04" w:rsidRDefault="00D11B04" w:rsidP="003C3BEB">
      <w:pPr>
        <w:spacing w:line="240" w:lineRule="auto"/>
        <w:rPr>
          <w:rFonts w:ascii="Times New Roman" w:hAnsi="Times New Roman" w:cs="Times New Roman"/>
          <w:sz w:val="24"/>
          <w:szCs w:val="24"/>
        </w:rPr>
      </w:pPr>
    </w:p>
    <w:p w14:paraId="6EDC8371" w14:textId="54B891A6" w:rsidR="00D11B04" w:rsidRDefault="00D11B04" w:rsidP="003C3BEB">
      <w:pPr>
        <w:spacing w:line="240" w:lineRule="auto"/>
        <w:rPr>
          <w:rFonts w:ascii="Times New Roman" w:hAnsi="Times New Roman" w:cs="Times New Roman"/>
          <w:sz w:val="24"/>
          <w:szCs w:val="24"/>
        </w:rPr>
      </w:pPr>
    </w:p>
    <w:p w14:paraId="47B87155" w14:textId="4D65C2E6" w:rsidR="00D11B04" w:rsidRDefault="00D11B04" w:rsidP="003C3BEB">
      <w:pPr>
        <w:spacing w:line="240" w:lineRule="auto"/>
        <w:rPr>
          <w:rFonts w:ascii="Times New Roman" w:hAnsi="Times New Roman" w:cs="Times New Roman"/>
          <w:sz w:val="24"/>
          <w:szCs w:val="24"/>
        </w:rPr>
      </w:pPr>
    </w:p>
    <w:p w14:paraId="53F2D116" w14:textId="03B8EBFD" w:rsidR="00D11B04" w:rsidRDefault="00D11B04" w:rsidP="003C3BEB">
      <w:pPr>
        <w:spacing w:line="240" w:lineRule="auto"/>
        <w:rPr>
          <w:rFonts w:ascii="Times New Roman" w:hAnsi="Times New Roman" w:cs="Times New Roman"/>
          <w:sz w:val="24"/>
          <w:szCs w:val="24"/>
        </w:rPr>
      </w:pPr>
    </w:p>
    <w:p w14:paraId="6841EF32" w14:textId="77777777" w:rsidR="00D11B04" w:rsidRDefault="00D11B04" w:rsidP="003C3BEB">
      <w:pPr>
        <w:spacing w:line="240" w:lineRule="auto"/>
        <w:rPr>
          <w:rFonts w:ascii="Times New Roman" w:hAnsi="Times New Roman" w:cs="Times New Roman"/>
          <w:sz w:val="24"/>
          <w:szCs w:val="24"/>
        </w:rPr>
      </w:pPr>
    </w:p>
    <w:p w14:paraId="6B8F6957" w14:textId="23C52FE5" w:rsidR="003C3BEB" w:rsidRPr="00187796" w:rsidRDefault="003C3BEB" w:rsidP="003C3BEB">
      <w:pPr>
        <w:spacing w:line="240" w:lineRule="auto"/>
        <w:rPr>
          <w:rFonts w:ascii="Times New Roman" w:hAnsi="Times New Roman" w:cs="Times New Roman"/>
          <w:sz w:val="24"/>
          <w:szCs w:val="24"/>
        </w:rPr>
      </w:pPr>
      <w:bookmarkStart w:id="36" w:name="_Hlk78812376"/>
      <w:r w:rsidRPr="002B3706">
        <w:rPr>
          <w:rFonts w:ascii="Times New Roman" w:hAnsi="Times New Roman" w:cs="Times New Roman"/>
          <w:b/>
          <w:bCs/>
          <w:sz w:val="24"/>
          <w:szCs w:val="24"/>
        </w:rPr>
        <w:lastRenderedPageBreak/>
        <w:t xml:space="preserve">Table </w:t>
      </w:r>
      <w:r w:rsidR="00D75535">
        <w:rPr>
          <w:rFonts w:ascii="Times New Roman" w:hAnsi="Times New Roman" w:cs="Times New Roman"/>
          <w:b/>
          <w:bCs/>
          <w:sz w:val="24"/>
          <w:szCs w:val="24"/>
        </w:rPr>
        <w:t>3</w:t>
      </w:r>
      <w:r w:rsidRPr="002B3706">
        <w:rPr>
          <w:rFonts w:ascii="Times New Roman" w:hAnsi="Times New Roman" w:cs="Times New Roman"/>
          <w:b/>
          <w:bCs/>
          <w:sz w:val="24"/>
          <w:szCs w:val="24"/>
        </w:rPr>
        <w:t>.</w:t>
      </w:r>
      <w:r w:rsidRPr="00187796">
        <w:rPr>
          <w:rFonts w:ascii="Times New Roman" w:hAnsi="Times New Roman" w:cs="Times New Roman"/>
          <w:sz w:val="24"/>
          <w:szCs w:val="24"/>
        </w:rPr>
        <w:t xml:space="preserve"> Summary of the additional habitat resources for fall and spring survey times using the ROWSC (University of Illinois-Chicago 2020). </w:t>
      </w:r>
    </w:p>
    <w:tbl>
      <w:tblPr>
        <w:tblW w:w="8280" w:type="dxa"/>
        <w:tblLook w:val="04A0" w:firstRow="1" w:lastRow="0" w:firstColumn="1" w:lastColumn="0" w:noHBand="0" w:noVBand="1"/>
      </w:tblPr>
      <w:tblGrid>
        <w:gridCol w:w="3520"/>
        <w:gridCol w:w="2064"/>
        <w:gridCol w:w="2696"/>
      </w:tblGrid>
      <w:tr w:rsidR="003C3BEB" w:rsidRPr="00187796" w14:paraId="3169CEE0" w14:textId="77777777" w:rsidTr="00AF0D8B">
        <w:trPr>
          <w:trHeight w:val="300"/>
        </w:trPr>
        <w:tc>
          <w:tcPr>
            <w:tcW w:w="3520" w:type="dxa"/>
            <w:tcBorders>
              <w:top w:val="nil"/>
              <w:left w:val="nil"/>
              <w:bottom w:val="single" w:sz="4" w:space="0" w:color="auto"/>
              <w:right w:val="nil"/>
            </w:tcBorders>
            <w:shd w:val="clear" w:color="000000" w:fill="FFFFFF"/>
            <w:noWrap/>
            <w:vAlign w:val="bottom"/>
            <w:hideMark/>
          </w:tcPr>
          <w:bookmarkEnd w:id="36"/>
          <w:p w14:paraId="77C90D76" w14:textId="77777777" w:rsidR="003C3BEB" w:rsidRPr="00187796" w:rsidRDefault="003C3BEB" w:rsidP="00F4382C">
            <w:pPr>
              <w:spacing w:after="0" w:line="240" w:lineRule="auto"/>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 </w:t>
            </w:r>
          </w:p>
        </w:tc>
        <w:tc>
          <w:tcPr>
            <w:tcW w:w="4760" w:type="dxa"/>
            <w:gridSpan w:val="2"/>
            <w:tcBorders>
              <w:top w:val="single" w:sz="4" w:space="0" w:color="auto"/>
              <w:left w:val="nil"/>
              <w:bottom w:val="single" w:sz="4" w:space="0" w:color="auto"/>
              <w:right w:val="nil"/>
            </w:tcBorders>
            <w:shd w:val="clear" w:color="000000" w:fill="FFFFFF"/>
            <w:noWrap/>
            <w:vAlign w:val="bottom"/>
            <w:hideMark/>
          </w:tcPr>
          <w:p w14:paraId="77166691" w14:textId="77777777" w:rsidR="003C3BEB" w:rsidRPr="00187796" w:rsidRDefault="003C3BEB" w:rsidP="00F4382C">
            <w:pPr>
              <w:spacing w:after="0" w:line="240" w:lineRule="auto"/>
              <w:jc w:val="center"/>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 xml:space="preserve">Survey Results </w:t>
            </w:r>
          </w:p>
        </w:tc>
      </w:tr>
      <w:tr w:rsidR="003C3BEB" w:rsidRPr="00187796" w14:paraId="41B37330" w14:textId="77777777" w:rsidTr="00AF0D8B">
        <w:trPr>
          <w:trHeight w:val="300"/>
        </w:trPr>
        <w:tc>
          <w:tcPr>
            <w:tcW w:w="3520" w:type="dxa"/>
            <w:tcBorders>
              <w:top w:val="single" w:sz="4" w:space="0" w:color="auto"/>
              <w:left w:val="nil"/>
              <w:bottom w:val="single" w:sz="4" w:space="0" w:color="auto"/>
              <w:right w:val="nil"/>
            </w:tcBorders>
            <w:shd w:val="clear" w:color="000000" w:fill="FFFFFF"/>
            <w:noWrap/>
            <w:vAlign w:val="bottom"/>
            <w:hideMark/>
          </w:tcPr>
          <w:p w14:paraId="43322724" w14:textId="77777777" w:rsidR="003C3BEB" w:rsidRPr="00187796" w:rsidRDefault="003C3BEB" w:rsidP="00F4382C">
            <w:pPr>
              <w:spacing w:after="0" w:line="240" w:lineRule="auto"/>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Additional Habitat Resources</w:t>
            </w:r>
          </w:p>
        </w:tc>
        <w:tc>
          <w:tcPr>
            <w:tcW w:w="2064" w:type="dxa"/>
            <w:tcBorders>
              <w:top w:val="nil"/>
              <w:left w:val="nil"/>
              <w:bottom w:val="single" w:sz="4" w:space="0" w:color="auto"/>
              <w:right w:val="nil"/>
            </w:tcBorders>
            <w:shd w:val="clear" w:color="000000" w:fill="FFFFFF"/>
            <w:noWrap/>
            <w:vAlign w:val="bottom"/>
            <w:hideMark/>
          </w:tcPr>
          <w:p w14:paraId="761459A8" w14:textId="77777777" w:rsidR="003C3BEB" w:rsidRPr="00187796" w:rsidRDefault="003C3BEB" w:rsidP="00F4382C">
            <w:pPr>
              <w:spacing w:after="0" w:line="240" w:lineRule="auto"/>
              <w:jc w:val="center"/>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Fall 2020</w:t>
            </w:r>
          </w:p>
        </w:tc>
        <w:tc>
          <w:tcPr>
            <w:tcW w:w="2696" w:type="dxa"/>
            <w:tcBorders>
              <w:top w:val="nil"/>
              <w:left w:val="nil"/>
              <w:bottom w:val="single" w:sz="4" w:space="0" w:color="auto"/>
              <w:right w:val="nil"/>
            </w:tcBorders>
            <w:shd w:val="clear" w:color="000000" w:fill="FFFFFF"/>
            <w:noWrap/>
            <w:vAlign w:val="bottom"/>
            <w:hideMark/>
          </w:tcPr>
          <w:p w14:paraId="05C06A1C" w14:textId="77777777" w:rsidR="003C3BEB" w:rsidRPr="00187796" w:rsidRDefault="003C3BEB" w:rsidP="00F4382C">
            <w:pPr>
              <w:spacing w:after="0" w:line="240" w:lineRule="auto"/>
              <w:jc w:val="center"/>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Spring 2021</w:t>
            </w:r>
          </w:p>
        </w:tc>
      </w:tr>
      <w:tr w:rsidR="003C3BEB" w:rsidRPr="00187796" w14:paraId="4701460C" w14:textId="77777777" w:rsidTr="00F4382C">
        <w:trPr>
          <w:trHeight w:val="300"/>
        </w:trPr>
        <w:tc>
          <w:tcPr>
            <w:tcW w:w="3520" w:type="dxa"/>
            <w:tcBorders>
              <w:top w:val="nil"/>
              <w:left w:val="nil"/>
              <w:bottom w:val="nil"/>
              <w:right w:val="nil"/>
            </w:tcBorders>
            <w:shd w:val="clear" w:color="000000" w:fill="FFFFFF"/>
            <w:noWrap/>
            <w:vAlign w:val="bottom"/>
            <w:hideMark/>
          </w:tcPr>
          <w:p w14:paraId="1C56C910" w14:textId="77777777" w:rsidR="003C3BEB" w:rsidRPr="00187796" w:rsidRDefault="003C3BEB" w:rsidP="00F4382C">
            <w:pPr>
              <w:spacing w:after="0" w:line="240" w:lineRule="auto"/>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 </w:t>
            </w:r>
          </w:p>
        </w:tc>
        <w:tc>
          <w:tcPr>
            <w:tcW w:w="2064" w:type="dxa"/>
            <w:tcBorders>
              <w:top w:val="nil"/>
              <w:left w:val="nil"/>
              <w:bottom w:val="nil"/>
              <w:right w:val="nil"/>
            </w:tcBorders>
            <w:shd w:val="clear" w:color="000000" w:fill="FFFFFF"/>
            <w:noWrap/>
            <w:vAlign w:val="bottom"/>
            <w:hideMark/>
          </w:tcPr>
          <w:p w14:paraId="486C2F5F" w14:textId="77777777" w:rsidR="003C3BEB" w:rsidRPr="00187796" w:rsidRDefault="003C3BEB" w:rsidP="00F4382C">
            <w:pPr>
              <w:spacing w:after="0" w:line="240" w:lineRule="auto"/>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 </w:t>
            </w:r>
          </w:p>
        </w:tc>
        <w:tc>
          <w:tcPr>
            <w:tcW w:w="2696" w:type="dxa"/>
            <w:tcBorders>
              <w:top w:val="nil"/>
              <w:left w:val="nil"/>
              <w:bottom w:val="nil"/>
              <w:right w:val="nil"/>
            </w:tcBorders>
            <w:shd w:val="clear" w:color="000000" w:fill="FFFFFF"/>
            <w:noWrap/>
            <w:vAlign w:val="bottom"/>
            <w:hideMark/>
          </w:tcPr>
          <w:p w14:paraId="79623111" w14:textId="77777777" w:rsidR="003C3BEB" w:rsidRPr="00187796" w:rsidRDefault="003C3BEB" w:rsidP="00F4382C">
            <w:pPr>
              <w:spacing w:after="0" w:line="240" w:lineRule="auto"/>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 </w:t>
            </w:r>
          </w:p>
        </w:tc>
      </w:tr>
      <w:tr w:rsidR="003C3BEB" w:rsidRPr="00187796" w14:paraId="6D3790E4" w14:textId="77777777" w:rsidTr="00F4382C">
        <w:trPr>
          <w:trHeight w:val="300"/>
        </w:trPr>
        <w:tc>
          <w:tcPr>
            <w:tcW w:w="3520" w:type="dxa"/>
            <w:tcBorders>
              <w:top w:val="nil"/>
              <w:left w:val="nil"/>
              <w:bottom w:val="nil"/>
              <w:right w:val="nil"/>
            </w:tcBorders>
            <w:shd w:val="clear" w:color="000000" w:fill="FFFFFF"/>
            <w:noWrap/>
            <w:vAlign w:val="bottom"/>
            <w:hideMark/>
          </w:tcPr>
          <w:p w14:paraId="16E9115B" w14:textId="77777777" w:rsidR="003C3BEB" w:rsidRPr="00187796" w:rsidRDefault="003C3BEB" w:rsidP="00F4382C">
            <w:pPr>
              <w:spacing w:after="0" w:line="240" w:lineRule="auto"/>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Native bunch grasses</w:t>
            </w:r>
          </w:p>
        </w:tc>
        <w:tc>
          <w:tcPr>
            <w:tcW w:w="2064" w:type="dxa"/>
            <w:tcBorders>
              <w:top w:val="nil"/>
              <w:left w:val="nil"/>
              <w:bottom w:val="nil"/>
              <w:right w:val="nil"/>
            </w:tcBorders>
            <w:shd w:val="clear" w:color="000000" w:fill="FFFFFF"/>
            <w:noWrap/>
            <w:vAlign w:val="bottom"/>
            <w:hideMark/>
          </w:tcPr>
          <w:p w14:paraId="064B7F1E" w14:textId="77777777" w:rsidR="003C3BEB" w:rsidRPr="00187796" w:rsidRDefault="003C3BEB" w:rsidP="00F4382C">
            <w:pPr>
              <w:spacing w:after="0" w:line="240" w:lineRule="auto"/>
              <w:jc w:val="center"/>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4</w:t>
            </w:r>
          </w:p>
        </w:tc>
        <w:tc>
          <w:tcPr>
            <w:tcW w:w="2696" w:type="dxa"/>
            <w:tcBorders>
              <w:top w:val="nil"/>
              <w:left w:val="nil"/>
              <w:bottom w:val="nil"/>
              <w:right w:val="nil"/>
            </w:tcBorders>
            <w:shd w:val="clear" w:color="000000" w:fill="FFFFFF"/>
            <w:noWrap/>
            <w:vAlign w:val="bottom"/>
            <w:hideMark/>
          </w:tcPr>
          <w:p w14:paraId="19585813" w14:textId="77777777" w:rsidR="003C3BEB" w:rsidRPr="00187796" w:rsidRDefault="003C3BEB" w:rsidP="00F4382C">
            <w:pPr>
              <w:spacing w:after="0" w:line="240" w:lineRule="auto"/>
              <w:jc w:val="center"/>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1</w:t>
            </w:r>
          </w:p>
        </w:tc>
      </w:tr>
      <w:tr w:rsidR="003C3BEB" w:rsidRPr="00187796" w14:paraId="36BD5167" w14:textId="77777777" w:rsidTr="00F4382C">
        <w:trPr>
          <w:trHeight w:val="300"/>
        </w:trPr>
        <w:tc>
          <w:tcPr>
            <w:tcW w:w="3520" w:type="dxa"/>
            <w:tcBorders>
              <w:top w:val="nil"/>
              <w:left w:val="nil"/>
              <w:bottom w:val="nil"/>
              <w:right w:val="nil"/>
            </w:tcBorders>
            <w:shd w:val="clear" w:color="000000" w:fill="FFFFFF"/>
            <w:noWrap/>
            <w:vAlign w:val="bottom"/>
            <w:hideMark/>
          </w:tcPr>
          <w:p w14:paraId="07BE5951" w14:textId="77777777" w:rsidR="003C3BEB" w:rsidRPr="00187796" w:rsidRDefault="003C3BEB" w:rsidP="00F4382C">
            <w:pPr>
              <w:spacing w:after="0" w:line="240" w:lineRule="auto"/>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Brush piles</w:t>
            </w:r>
          </w:p>
        </w:tc>
        <w:tc>
          <w:tcPr>
            <w:tcW w:w="2064" w:type="dxa"/>
            <w:tcBorders>
              <w:top w:val="nil"/>
              <w:left w:val="nil"/>
              <w:bottom w:val="nil"/>
              <w:right w:val="nil"/>
            </w:tcBorders>
            <w:shd w:val="clear" w:color="000000" w:fill="FFFFFF"/>
            <w:noWrap/>
            <w:vAlign w:val="bottom"/>
            <w:hideMark/>
          </w:tcPr>
          <w:p w14:paraId="2C752DDA" w14:textId="77777777" w:rsidR="003C3BEB" w:rsidRPr="00187796" w:rsidRDefault="003C3BEB" w:rsidP="00F4382C">
            <w:pPr>
              <w:spacing w:after="0" w:line="240" w:lineRule="auto"/>
              <w:jc w:val="center"/>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w:t>
            </w:r>
          </w:p>
        </w:tc>
        <w:tc>
          <w:tcPr>
            <w:tcW w:w="2696" w:type="dxa"/>
            <w:tcBorders>
              <w:top w:val="nil"/>
              <w:left w:val="nil"/>
              <w:bottom w:val="nil"/>
              <w:right w:val="nil"/>
            </w:tcBorders>
            <w:shd w:val="clear" w:color="000000" w:fill="FFFFFF"/>
            <w:noWrap/>
            <w:vAlign w:val="bottom"/>
            <w:hideMark/>
          </w:tcPr>
          <w:p w14:paraId="266CCB3B" w14:textId="77777777" w:rsidR="003C3BEB" w:rsidRPr="00187796" w:rsidRDefault="003C3BEB" w:rsidP="00F4382C">
            <w:pPr>
              <w:spacing w:after="0" w:line="240" w:lineRule="auto"/>
              <w:jc w:val="center"/>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w:t>
            </w:r>
          </w:p>
        </w:tc>
      </w:tr>
      <w:tr w:rsidR="003C3BEB" w:rsidRPr="00187796" w14:paraId="1A0E85D3" w14:textId="77777777" w:rsidTr="00F4382C">
        <w:trPr>
          <w:trHeight w:val="300"/>
        </w:trPr>
        <w:tc>
          <w:tcPr>
            <w:tcW w:w="3520" w:type="dxa"/>
            <w:tcBorders>
              <w:top w:val="nil"/>
              <w:left w:val="nil"/>
              <w:bottom w:val="nil"/>
              <w:right w:val="nil"/>
            </w:tcBorders>
            <w:shd w:val="clear" w:color="000000" w:fill="FFFFFF"/>
            <w:noWrap/>
            <w:vAlign w:val="bottom"/>
            <w:hideMark/>
          </w:tcPr>
          <w:p w14:paraId="17E8B463" w14:textId="77777777" w:rsidR="003C3BEB" w:rsidRPr="00187796" w:rsidRDefault="003C3BEB" w:rsidP="00F4382C">
            <w:pPr>
              <w:spacing w:after="0" w:line="240" w:lineRule="auto"/>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Undisturbed thatch</w:t>
            </w:r>
          </w:p>
        </w:tc>
        <w:tc>
          <w:tcPr>
            <w:tcW w:w="2064" w:type="dxa"/>
            <w:tcBorders>
              <w:top w:val="nil"/>
              <w:left w:val="nil"/>
              <w:bottom w:val="nil"/>
              <w:right w:val="nil"/>
            </w:tcBorders>
            <w:shd w:val="clear" w:color="000000" w:fill="FFFFFF"/>
            <w:noWrap/>
            <w:vAlign w:val="bottom"/>
            <w:hideMark/>
          </w:tcPr>
          <w:p w14:paraId="555CF6E1" w14:textId="77777777" w:rsidR="003C3BEB" w:rsidRPr="00187796" w:rsidRDefault="003C3BEB" w:rsidP="00F4382C">
            <w:pPr>
              <w:spacing w:after="0" w:line="240" w:lineRule="auto"/>
              <w:jc w:val="center"/>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w:t>
            </w:r>
          </w:p>
        </w:tc>
        <w:tc>
          <w:tcPr>
            <w:tcW w:w="2696" w:type="dxa"/>
            <w:tcBorders>
              <w:top w:val="nil"/>
              <w:left w:val="nil"/>
              <w:bottom w:val="nil"/>
              <w:right w:val="nil"/>
            </w:tcBorders>
            <w:shd w:val="clear" w:color="000000" w:fill="FFFFFF"/>
            <w:noWrap/>
            <w:vAlign w:val="bottom"/>
            <w:hideMark/>
          </w:tcPr>
          <w:p w14:paraId="6A78096D" w14:textId="77777777" w:rsidR="003C3BEB" w:rsidRPr="00187796" w:rsidRDefault="003C3BEB" w:rsidP="00F4382C">
            <w:pPr>
              <w:spacing w:after="0" w:line="240" w:lineRule="auto"/>
              <w:jc w:val="center"/>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2</w:t>
            </w:r>
          </w:p>
        </w:tc>
      </w:tr>
      <w:tr w:rsidR="003C3BEB" w:rsidRPr="00187796" w14:paraId="7EBD9BBD" w14:textId="77777777" w:rsidTr="00F4382C">
        <w:trPr>
          <w:trHeight w:val="300"/>
        </w:trPr>
        <w:tc>
          <w:tcPr>
            <w:tcW w:w="3520" w:type="dxa"/>
            <w:tcBorders>
              <w:top w:val="nil"/>
              <w:left w:val="nil"/>
              <w:bottom w:val="nil"/>
              <w:right w:val="nil"/>
            </w:tcBorders>
            <w:shd w:val="clear" w:color="000000" w:fill="FFFFFF"/>
            <w:noWrap/>
            <w:vAlign w:val="bottom"/>
            <w:hideMark/>
          </w:tcPr>
          <w:p w14:paraId="3A30A05B" w14:textId="77777777" w:rsidR="003C3BEB" w:rsidRPr="00187796" w:rsidRDefault="003C3BEB" w:rsidP="00F4382C">
            <w:pPr>
              <w:spacing w:after="0" w:line="240" w:lineRule="auto"/>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Dead wood/snags</w:t>
            </w:r>
          </w:p>
        </w:tc>
        <w:tc>
          <w:tcPr>
            <w:tcW w:w="2064" w:type="dxa"/>
            <w:tcBorders>
              <w:top w:val="nil"/>
              <w:left w:val="nil"/>
              <w:bottom w:val="nil"/>
              <w:right w:val="nil"/>
            </w:tcBorders>
            <w:shd w:val="clear" w:color="000000" w:fill="FFFFFF"/>
            <w:noWrap/>
            <w:vAlign w:val="bottom"/>
            <w:hideMark/>
          </w:tcPr>
          <w:p w14:paraId="76849F71" w14:textId="77777777" w:rsidR="003C3BEB" w:rsidRPr="00187796" w:rsidRDefault="003C3BEB" w:rsidP="00F4382C">
            <w:pPr>
              <w:spacing w:after="0" w:line="240" w:lineRule="auto"/>
              <w:jc w:val="center"/>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w:t>
            </w:r>
          </w:p>
        </w:tc>
        <w:tc>
          <w:tcPr>
            <w:tcW w:w="2696" w:type="dxa"/>
            <w:tcBorders>
              <w:top w:val="nil"/>
              <w:left w:val="nil"/>
              <w:bottom w:val="nil"/>
              <w:right w:val="nil"/>
            </w:tcBorders>
            <w:shd w:val="clear" w:color="000000" w:fill="FFFFFF"/>
            <w:noWrap/>
            <w:vAlign w:val="bottom"/>
            <w:hideMark/>
          </w:tcPr>
          <w:p w14:paraId="58E5B0D4" w14:textId="77777777" w:rsidR="003C3BEB" w:rsidRPr="00187796" w:rsidRDefault="003C3BEB" w:rsidP="00F4382C">
            <w:pPr>
              <w:spacing w:after="0" w:line="240" w:lineRule="auto"/>
              <w:jc w:val="center"/>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w:t>
            </w:r>
          </w:p>
        </w:tc>
      </w:tr>
      <w:tr w:rsidR="003C3BEB" w:rsidRPr="00187796" w14:paraId="7F0D93BC" w14:textId="77777777" w:rsidTr="00F4382C">
        <w:trPr>
          <w:trHeight w:val="300"/>
        </w:trPr>
        <w:tc>
          <w:tcPr>
            <w:tcW w:w="3520" w:type="dxa"/>
            <w:tcBorders>
              <w:top w:val="nil"/>
              <w:left w:val="nil"/>
              <w:bottom w:val="nil"/>
              <w:right w:val="nil"/>
            </w:tcBorders>
            <w:shd w:val="clear" w:color="000000" w:fill="FFFFFF"/>
            <w:noWrap/>
            <w:vAlign w:val="bottom"/>
            <w:hideMark/>
          </w:tcPr>
          <w:p w14:paraId="4B0CA2FC" w14:textId="77777777" w:rsidR="003C3BEB" w:rsidRPr="00187796" w:rsidRDefault="003C3BEB" w:rsidP="00F4382C">
            <w:pPr>
              <w:spacing w:after="0" w:line="240" w:lineRule="auto"/>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Rock piles</w:t>
            </w:r>
          </w:p>
        </w:tc>
        <w:tc>
          <w:tcPr>
            <w:tcW w:w="2064" w:type="dxa"/>
            <w:tcBorders>
              <w:top w:val="nil"/>
              <w:left w:val="nil"/>
              <w:bottom w:val="nil"/>
              <w:right w:val="nil"/>
            </w:tcBorders>
            <w:shd w:val="clear" w:color="000000" w:fill="FFFFFF"/>
            <w:noWrap/>
            <w:vAlign w:val="bottom"/>
            <w:hideMark/>
          </w:tcPr>
          <w:p w14:paraId="3ED58B2B" w14:textId="77777777" w:rsidR="003C3BEB" w:rsidRPr="00187796" w:rsidRDefault="003C3BEB" w:rsidP="00F4382C">
            <w:pPr>
              <w:spacing w:after="0" w:line="240" w:lineRule="auto"/>
              <w:jc w:val="center"/>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3</w:t>
            </w:r>
          </w:p>
        </w:tc>
        <w:tc>
          <w:tcPr>
            <w:tcW w:w="2696" w:type="dxa"/>
            <w:tcBorders>
              <w:top w:val="nil"/>
              <w:left w:val="nil"/>
              <w:bottom w:val="nil"/>
              <w:right w:val="nil"/>
            </w:tcBorders>
            <w:shd w:val="clear" w:color="000000" w:fill="FFFFFF"/>
            <w:noWrap/>
            <w:vAlign w:val="bottom"/>
            <w:hideMark/>
          </w:tcPr>
          <w:p w14:paraId="2148C07F" w14:textId="77777777" w:rsidR="003C3BEB" w:rsidRPr="00187796" w:rsidRDefault="003C3BEB" w:rsidP="00F4382C">
            <w:pPr>
              <w:spacing w:after="0" w:line="240" w:lineRule="auto"/>
              <w:jc w:val="center"/>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1</w:t>
            </w:r>
          </w:p>
        </w:tc>
      </w:tr>
      <w:tr w:rsidR="003C3BEB" w:rsidRPr="00187796" w14:paraId="178149B1" w14:textId="77777777" w:rsidTr="00F4382C">
        <w:trPr>
          <w:trHeight w:val="300"/>
        </w:trPr>
        <w:tc>
          <w:tcPr>
            <w:tcW w:w="3520" w:type="dxa"/>
            <w:tcBorders>
              <w:top w:val="nil"/>
              <w:left w:val="nil"/>
              <w:bottom w:val="nil"/>
              <w:right w:val="nil"/>
            </w:tcBorders>
            <w:shd w:val="clear" w:color="000000" w:fill="FFFFFF"/>
            <w:noWrap/>
            <w:vAlign w:val="bottom"/>
            <w:hideMark/>
          </w:tcPr>
          <w:p w14:paraId="46E99E10" w14:textId="77777777" w:rsidR="003C3BEB" w:rsidRPr="00187796" w:rsidRDefault="003C3BEB" w:rsidP="00F4382C">
            <w:pPr>
              <w:spacing w:after="0" w:line="240" w:lineRule="auto"/>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More than 1 sq. ft bare ground</w:t>
            </w:r>
          </w:p>
        </w:tc>
        <w:tc>
          <w:tcPr>
            <w:tcW w:w="2064" w:type="dxa"/>
            <w:tcBorders>
              <w:top w:val="nil"/>
              <w:left w:val="nil"/>
              <w:bottom w:val="nil"/>
              <w:right w:val="nil"/>
            </w:tcBorders>
            <w:shd w:val="clear" w:color="000000" w:fill="FFFFFF"/>
            <w:noWrap/>
            <w:vAlign w:val="bottom"/>
            <w:hideMark/>
          </w:tcPr>
          <w:p w14:paraId="0B61B4F1" w14:textId="77777777" w:rsidR="003C3BEB" w:rsidRPr="00187796" w:rsidRDefault="003C3BEB" w:rsidP="00F4382C">
            <w:pPr>
              <w:spacing w:after="0" w:line="240" w:lineRule="auto"/>
              <w:jc w:val="center"/>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17</w:t>
            </w:r>
          </w:p>
        </w:tc>
        <w:tc>
          <w:tcPr>
            <w:tcW w:w="2696" w:type="dxa"/>
            <w:tcBorders>
              <w:top w:val="nil"/>
              <w:left w:val="nil"/>
              <w:bottom w:val="nil"/>
              <w:right w:val="nil"/>
            </w:tcBorders>
            <w:shd w:val="clear" w:color="000000" w:fill="FFFFFF"/>
            <w:noWrap/>
            <w:vAlign w:val="bottom"/>
            <w:hideMark/>
          </w:tcPr>
          <w:p w14:paraId="3E672EF5" w14:textId="77777777" w:rsidR="003C3BEB" w:rsidRPr="00187796" w:rsidRDefault="003C3BEB" w:rsidP="00F4382C">
            <w:pPr>
              <w:spacing w:after="0" w:line="240" w:lineRule="auto"/>
              <w:jc w:val="center"/>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6</w:t>
            </w:r>
          </w:p>
        </w:tc>
      </w:tr>
      <w:tr w:rsidR="003C3BEB" w:rsidRPr="00187796" w14:paraId="57400510" w14:textId="77777777" w:rsidTr="0045206E">
        <w:trPr>
          <w:trHeight w:val="300"/>
        </w:trPr>
        <w:tc>
          <w:tcPr>
            <w:tcW w:w="3520" w:type="dxa"/>
            <w:tcBorders>
              <w:top w:val="nil"/>
              <w:left w:val="nil"/>
              <w:right w:val="nil"/>
            </w:tcBorders>
            <w:shd w:val="clear" w:color="000000" w:fill="FFFFFF"/>
            <w:noWrap/>
            <w:vAlign w:val="bottom"/>
            <w:hideMark/>
          </w:tcPr>
          <w:p w14:paraId="55F4D93A" w14:textId="77777777" w:rsidR="003C3BEB" w:rsidRPr="00187796" w:rsidRDefault="003C3BEB" w:rsidP="00F4382C">
            <w:pPr>
              <w:spacing w:after="0" w:line="240" w:lineRule="auto"/>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Plants with hollow pithy stems</w:t>
            </w:r>
          </w:p>
        </w:tc>
        <w:tc>
          <w:tcPr>
            <w:tcW w:w="2064" w:type="dxa"/>
            <w:tcBorders>
              <w:top w:val="nil"/>
              <w:left w:val="nil"/>
              <w:bottom w:val="nil"/>
              <w:right w:val="nil"/>
            </w:tcBorders>
            <w:shd w:val="clear" w:color="000000" w:fill="FFFFFF"/>
            <w:noWrap/>
            <w:vAlign w:val="bottom"/>
            <w:hideMark/>
          </w:tcPr>
          <w:p w14:paraId="2D3E5C50" w14:textId="77777777" w:rsidR="003C3BEB" w:rsidRPr="00187796" w:rsidRDefault="003C3BEB" w:rsidP="00F4382C">
            <w:pPr>
              <w:spacing w:after="0" w:line="240" w:lineRule="auto"/>
              <w:jc w:val="center"/>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1</w:t>
            </w:r>
          </w:p>
        </w:tc>
        <w:tc>
          <w:tcPr>
            <w:tcW w:w="2696" w:type="dxa"/>
            <w:tcBorders>
              <w:top w:val="nil"/>
              <w:left w:val="nil"/>
              <w:bottom w:val="nil"/>
              <w:right w:val="nil"/>
            </w:tcBorders>
            <w:shd w:val="clear" w:color="000000" w:fill="FFFFFF"/>
            <w:noWrap/>
            <w:vAlign w:val="bottom"/>
            <w:hideMark/>
          </w:tcPr>
          <w:p w14:paraId="4C684586" w14:textId="77777777" w:rsidR="003C3BEB" w:rsidRPr="00187796" w:rsidRDefault="003C3BEB" w:rsidP="00F4382C">
            <w:pPr>
              <w:spacing w:after="0" w:line="240" w:lineRule="auto"/>
              <w:jc w:val="center"/>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w:t>
            </w:r>
          </w:p>
        </w:tc>
      </w:tr>
      <w:tr w:rsidR="003C3BEB" w:rsidRPr="00187796" w14:paraId="3100AE96" w14:textId="77777777" w:rsidTr="0045206E">
        <w:trPr>
          <w:trHeight w:val="300"/>
        </w:trPr>
        <w:tc>
          <w:tcPr>
            <w:tcW w:w="3520" w:type="dxa"/>
            <w:tcBorders>
              <w:top w:val="nil"/>
              <w:left w:val="nil"/>
              <w:bottom w:val="single" w:sz="4" w:space="0" w:color="auto"/>
              <w:right w:val="nil"/>
            </w:tcBorders>
            <w:shd w:val="clear" w:color="000000" w:fill="FFFFFF"/>
            <w:noWrap/>
            <w:vAlign w:val="bottom"/>
            <w:hideMark/>
          </w:tcPr>
          <w:p w14:paraId="4E0F196B" w14:textId="77777777" w:rsidR="003C3BEB" w:rsidRPr="00187796" w:rsidRDefault="003C3BEB" w:rsidP="00F4382C">
            <w:pPr>
              <w:spacing w:after="0" w:line="240" w:lineRule="auto"/>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Larval host plants (e.g., milkweed)</w:t>
            </w:r>
          </w:p>
        </w:tc>
        <w:tc>
          <w:tcPr>
            <w:tcW w:w="2064" w:type="dxa"/>
            <w:tcBorders>
              <w:top w:val="nil"/>
              <w:left w:val="nil"/>
              <w:bottom w:val="single" w:sz="4" w:space="0" w:color="auto"/>
              <w:right w:val="nil"/>
            </w:tcBorders>
            <w:shd w:val="clear" w:color="000000" w:fill="FFFFFF"/>
            <w:noWrap/>
            <w:vAlign w:val="bottom"/>
            <w:hideMark/>
          </w:tcPr>
          <w:p w14:paraId="344EF936" w14:textId="77777777" w:rsidR="003C3BEB" w:rsidRPr="00187796" w:rsidRDefault="003C3BEB" w:rsidP="00F4382C">
            <w:pPr>
              <w:spacing w:after="0" w:line="240" w:lineRule="auto"/>
              <w:jc w:val="center"/>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12</w:t>
            </w:r>
          </w:p>
        </w:tc>
        <w:tc>
          <w:tcPr>
            <w:tcW w:w="2696" w:type="dxa"/>
            <w:tcBorders>
              <w:top w:val="nil"/>
              <w:left w:val="nil"/>
              <w:bottom w:val="single" w:sz="4" w:space="0" w:color="auto"/>
              <w:right w:val="nil"/>
            </w:tcBorders>
            <w:shd w:val="clear" w:color="000000" w:fill="FFFFFF"/>
            <w:noWrap/>
            <w:vAlign w:val="bottom"/>
            <w:hideMark/>
          </w:tcPr>
          <w:p w14:paraId="54BB5034" w14:textId="77777777" w:rsidR="003C3BEB" w:rsidRPr="00187796" w:rsidRDefault="003C3BEB" w:rsidP="00F4382C">
            <w:pPr>
              <w:spacing w:after="0" w:line="240" w:lineRule="auto"/>
              <w:jc w:val="center"/>
              <w:rPr>
                <w:rFonts w:ascii="Times New Roman" w:eastAsia="Times New Roman" w:hAnsi="Times New Roman" w:cs="Times New Roman"/>
                <w:sz w:val="24"/>
                <w:szCs w:val="24"/>
              </w:rPr>
            </w:pPr>
            <w:r w:rsidRPr="00187796">
              <w:rPr>
                <w:rFonts w:ascii="Times New Roman" w:eastAsia="Times New Roman" w:hAnsi="Times New Roman" w:cs="Times New Roman"/>
                <w:sz w:val="24"/>
                <w:szCs w:val="24"/>
              </w:rPr>
              <w:t>-</w:t>
            </w:r>
          </w:p>
        </w:tc>
      </w:tr>
    </w:tbl>
    <w:p w14:paraId="6DE70D89" w14:textId="51C65DD9" w:rsidR="005318B6" w:rsidRDefault="005318B6" w:rsidP="003C3BEB">
      <w:pPr>
        <w:spacing w:line="480" w:lineRule="auto"/>
        <w:rPr>
          <w:rFonts w:ascii="Times New Roman" w:hAnsi="Times New Roman" w:cs="Times New Roman"/>
          <w:sz w:val="24"/>
          <w:szCs w:val="24"/>
        </w:rPr>
      </w:pPr>
    </w:p>
    <w:p w14:paraId="420B1F94" w14:textId="35F58C10" w:rsidR="00D11B04" w:rsidRDefault="00D11B04" w:rsidP="003C3BEB">
      <w:pPr>
        <w:spacing w:line="480" w:lineRule="auto"/>
        <w:rPr>
          <w:rFonts w:ascii="Times New Roman" w:hAnsi="Times New Roman" w:cs="Times New Roman"/>
          <w:sz w:val="24"/>
          <w:szCs w:val="24"/>
        </w:rPr>
      </w:pPr>
    </w:p>
    <w:p w14:paraId="280B0A45" w14:textId="6D7B8ED1" w:rsidR="00D11B04" w:rsidRDefault="00D11B04" w:rsidP="003C3BEB">
      <w:pPr>
        <w:spacing w:line="480" w:lineRule="auto"/>
        <w:rPr>
          <w:rFonts w:ascii="Times New Roman" w:hAnsi="Times New Roman" w:cs="Times New Roman"/>
          <w:sz w:val="24"/>
          <w:szCs w:val="24"/>
        </w:rPr>
      </w:pPr>
    </w:p>
    <w:p w14:paraId="3822E56E" w14:textId="0AF3AED7" w:rsidR="00D11B04" w:rsidRDefault="00D11B04" w:rsidP="003C3BEB">
      <w:pPr>
        <w:spacing w:line="480" w:lineRule="auto"/>
        <w:rPr>
          <w:rFonts w:ascii="Times New Roman" w:hAnsi="Times New Roman" w:cs="Times New Roman"/>
          <w:sz w:val="24"/>
          <w:szCs w:val="24"/>
        </w:rPr>
      </w:pPr>
    </w:p>
    <w:p w14:paraId="41871F90" w14:textId="3176F15C" w:rsidR="00D11B04" w:rsidRDefault="00D11B04" w:rsidP="003C3BEB">
      <w:pPr>
        <w:spacing w:line="480" w:lineRule="auto"/>
        <w:rPr>
          <w:rFonts w:ascii="Times New Roman" w:hAnsi="Times New Roman" w:cs="Times New Roman"/>
          <w:sz w:val="24"/>
          <w:szCs w:val="24"/>
        </w:rPr>
      </w:pPr>
    </w:p>
    <w:p w14:paraId="3B1611C4" w14:textId="00360263" w:rsidR="00D11B04" w:rsidRDefault="00D11B04" w:rsidP="003C3BEB">
      <w:pPr>
        <w:spacing w:line="480" w:lineRule="auto"/>
        <w:rPr>
          <w:rFonts w:ascii="Times New Roman" w:hAnsi="Times New Roman" w:cs="Times New Roman"/>
          <w:sz w:val="24"/>
          <w:szCs w:val="24"/>
        </w:rPr>
      </w:pPr>
    </w:p>
    <w:p w14:paraId="33064338" w14:textId="1462CB5F" w:rsidR="00D11B04" w:rsidRDefault="00D11B04" w:rsidP="003C3BEB">
      <w:pPr>
        <w:spacing w:line="480" w:lineRule="auto"/>
        <w:rPr>
          <w:rFonts w:ascii="Times New Roman" w:hAnsi="Times New Roman" w:cs="Times New Roman"/>
          <w:sz w:val="24"/>
          <w:szCs w:val="24"/>
        </w:rPr>
      </w:pPr>
    </w:p>
    <w:p w14:paraId="2D20B9DB" w14:textId="3546BBF2" w:rsidR="00D11B04" w:rsidRDefault="00D11B04" w:rsidP="003C3BEB">
      <w:pPr>
        <w:spacing w:line="480" w:lineRule="auto"/>
        <w:rPr>
          <w:rFonts w:ascii="Times New Roman" w:hAnsi="Times New Roman" w:cs="Times New Roman"/>
          <w:sz w:val="24"/>
          <w:szCs w:val="24"/>
        </w:rPr>
      </w:pPr>
    </w:p>
    <w:p w14:paraId="75A4F2C0" w14:textId="2B026CE2" w:rsidR="00D11B04" w:rsidRDefault="00D11B04" w:rsidP="003C3BEB">
      <w:pPr>
        <w:spacing w:line="480" w:lineRule="auto"/>
        <w:rPr>
          <w:rFonts w:ascii="Times New Roman" w:hAnsi="Times New Roman" w:cs="Times New Roman"/>
          <w:sz w:val="24"/>
          <w:szCs w:val="24"/>
        </w:rPr>
      </w:pPr>
    </w:p>
    <w:p w14:paraId="1717DC1E" w14:textId="4310A6D4" w:rsidR="00D11B04" w:rsidRDefault="00D11B04" w:rsidP="003C3BEB">
      <w:pPr>
        <w:spacing w:line="480" w:lineRule="auto"/>
        <w:rPr>
          <w:rFonts w:ascii="Times New Roman" w:hAnsi="Times New Roman" w:cs="Times New Roman"/>
          <w:sz w:val="24"/>
          <w:szCs w:val="24"/>
        </w:rPr>
      </w:pPr>
    </w:p>
    <w:p w14:paraId="70DCE61C" w14:textId="7735C1A0" w:rsidR="00D11B04" w:rsidRDefault="00D11B04" w:rsidP="003C3BEB">
      <w:pPr>
        <w:spacing w:line="480" w:lineRule="auto"/>
        <w:rPr>
          <w:rFonts w:ascii="Times New Roman" w:hAnsi="Times New Roman" w:cs="Times New Roman"/>
          <w:sz w:val="24"/>
          <w:szCs w:val="24"/>
        </w:rPr>
      </w:pPr>
    </w:p>
    <w:p w14:paraId="64521347" w14:textId="77777777" w:rsidR="00D11B04" w:rsidRPr="00187796" w:rsidRDefault="00D11B04" w:rsidP="003C3BEB">
      <w:pPr>
        <w:spacing w:line="480" w:lineRule="auto"/>
        <w:rPr>
          <w:rFonts w:ascii="Times New Roman" w:hAnsi="Times New Roman" w:cs="Times New Roman"/>
          <w:sz w:val="24"/>
          <w:szCs w:val="24"/>
        </w:rPr>
      </w:pPr>
    </w:p>
    <w:p w14:paraId="04122AA2" w14:textId="346E1DB8" w:rsidR="003C3BEB" w:rsidRPr="00187796" w:rsidRDefault="003C3BEB" w:rsidP="003C3BEB">
      <w:pPr>
        <w:spacing w:line="240" w:lineRule="auto"/>
        <w:rPr>
          <w:rFonts w:ascii="Times New Roman" w:hAnsi="Times New Roman" w:cs="Times New Roman"/>
          <w:sz w:val="24"/>
          <w:szCs w:val="24"/>
        </w:rPr>
      </w:pPr>
      <w:bookmarkStart w:id="37" w:name="_Hlk78812387"/>
      <w:bookmarkStart w:id="38" w:name="_Hlk77088259"/>
      <w:bookmarkEnd w:id="35"/>
      <w:r w:rsidRPr="002B3706">
        <w:rPr>
          <w:rFonts w:ascii="Times New Roman" w:hAnsi="Times New Roman" w:cs="Times New Roman"/>
          <w:b/>
          <w:bCs/>
          <w:sz w:val="24"/>
          <w:szCs w:val="24"/>
        </w:rPr>
        <w:lastRenderedPageBreak/>
        <w:t xml:space="preserve">Table </w:t>
      </w:r>
      <w:r w:rsidR="00D75535">
        <w:rPr>
          <w:rFonts w:ascii="Times New Roman" w:hAnsi="Times New Roman" w:cs="Times New Roman"/>
          <w:b/>
          <w:bCs/>
          <w:sz w:val="24"/>
          <w:szCs w:val="24"/>
        </w:rPr>
        <w:t>4</w:t>
      </w:r>
      <w:r w:rsidRPr="002B3706">
        <w:rPr>
          <w:rFonts w:ascii="Times New Roman" w:hAnsi="Times New Roman" w:cs="Times New Roman"/>
          <w:b/>
          <w:bCs/>
          <w:sz w:val="24"/>
          <w:szCs w:val="24"/>
        </w:rPr>
        <w:t>.</w:t>
      </w:r>
      <w:r w:rsidRPr="00187796">
        <w:rPr>
          <w:rFonts w:ascii="Times New Roman" w:hAnsi="Times New Roman" w:cs="Times New Roman"/>
          <w:sz w:val="24"/>
          <w:szCs w:val="24"/>
        </w:rPr>
        <w:t xml:space="preserve"> Total quality ratings for the fall and spring surveys using the ROWSC (University of Illinois-Chicago 2020). </w:t>
      </w:r>
    </w:p>
    <w:bookmarkEnd w:id="37"/>
    <w:tbl>
      <w:tblPr>
        <w:tblW w:w="7640" w:type="dxa"/>
        <w:tblLook w:val="04A0" w:firstRow="1" w:lastRow="0" w:firstColumn="1" w:lastColumn="0" w:noHBand="0" w:noVBand="1"/>
      </w:tblPr>
      <w:tblGrid>
        <w:gridCol w:w="3500"/>
        <w:gridCol w:w="1796"/>
        <w:gridCol w:w="2344"/>
      </w:tblGrid>
      <w:tr w:rsidR="003C3BEB" w:rsidRPr="00187796" w14:paraId="3A119985" w14:textId="77777777" w:rsidTr="00AF0D8B">
        <w:trPr>
          <w:trHeight w:val="300"/>
        </w:trPr>
        <w:tc>
          <w:tcPr>
            <w:tcW w:w="3500" w:type="dxa"/>
            <w:tcBorders>
              <w:top w:val="nil"/>
              <w:left w:val="nil"/>
              <w:bottom w:val="single" w:sz="4" w:space="0" w:color="auto"/>
              <w:right w:val="nil"/>
            </w:tcBorders>
            <w:shd w:val="clear" w:color="auto" w:fill="auto"/>
            <w:noWrap/>
            <w:vAlign w:val="bottom"/>
            <w:hideMark/>
          </w:tcPr>
          <w:p w14:paraId="47FA331B" w14:textId="77777777" w:rsidR="003C3BEB" w:rsidRPr="00187796" w:rsidRDefault="003C3BEB" w:rsidP="00F4382C">
            <w:pPr>
              <w:spacing w:after="0" w:line="240" w:lineRule="auto"/>
              <w:rPr>
                <w:rFonts w:ascii="Times New Roman" w:eastAsia="Times New Roman" w:hAnsi="Times New Roman" w:cs="Times New Roman"/>
                <w:sz w:val="24"/>
                <w:szCs w:val="24"/>
              </w:rPr>
            </w:pPr>
          </w:p>
        </w:tc>
        <w:tc>
          <w:tcPr>
            <w:tcW w:w="4140" w:type="dxa"/>
            <w:gridSpan w:val="2"/>
            <w:tcBorders>
              <w:top w:val="single" w:sz="4" w:space="0" w:color="auto"/>
              <w:left w:val="nil"/>
              <w:bottom w:val="single" w:sz="4" w:space="0" w:color="auto"/>
              <w:right w:val="nil"/>
            </w:tcBorders>
            <w:shd w:val="clear" w:color="auto" w:fill="auto"/>
            <w:noWrap/>
            <w:vAlign w:val="bottom"/>
            <w:hideMark/>
          </w:tcPr>
          <w:p w14:paraId="64876A9B" w14:textId="77777777" w:rsidR="003C3BEB" w:rsidRPr="00187796" w:rsidRDefault="003C3BEB"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 xml:space="preserve">Survey Results </w:t>
            </w:r>
          </w:p>
        </w:tc>
      </w:tr>
      <w:tr w:rsidR="003C3BEB" w:rsidRPr="00187796" w14:paraId="2E1F0954" w14:textId="77777777" w:rsidTr="00AF0D8B">
        <w:trPr>
          <w:trHeight w:val="300"/>
        </w:trPr>
        <w:tc>
          <w:tcPr>
            <w:tcW w:w="3500" w:type="dxa"/>
            <w:tcBorders>
              <w:top w:val="single" w:sz="4" w:space="0" w:color="auto"/>
              <w:left w:val="nil"/>
              <w:bottom w:val="single" w:sz="4" w:space="0" w:color="auto"/>
              <w:right w:val="nil"/>
            </w:tcBorders>
            <w:shd w:val="clear" w:color="auto" w:fill="auto"/>
            <w:noWrap/>
            <w:vAlign w:val="bottom"/>
            <w:hideMark/>
          </w:tcPr>
          <w:p w14:paraId="503B5BA8" w14:textId="77777777" w:rsidR="003C3BEB" w:rsidRPr="00187796" w:rsidRDefault="003C3BEB" w:rsidP="00F4382C">
            <w:pPr>
              <w:spacing w:after="0" w:line="240" w:lineRule="auto"/>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Habitat Quality Ratings</w:t>
            </w:r>
          </w:p>
        </w:tc>
        <w:tc>
          <w:tcPr>
            <w:tcW w:w="1796" w:type="dxa"/>
            <w:tcBorders>
              <w:top w:val="nil"/>
              <w:left w:val="nil"/>
              <w:bottom w:val="single" w:sz="4" w:space="0" w:color="auto"/>
              <w:right w:val="nil"/>
            </w:tcBorders>
            <w:shd w:val="clear" w:color="auto" w:fill="auto"/>
            <w:noWrap/>
            <w:vAlign w:val="bottom"/>
            <w:hideMark/>
          </w:tcPr>
          <w:p w14:paraId="10381BCB" w14:textId="77777777" w:rsidR="003C3BEB" w:rsidRPr="00187796" w:rsidRDefault="003C3BEB"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Fall 2020</w:t>
            </w:r>
          </w:p>
        </w:tc>
        <w:tc>
          <w:tcPr>
            <w:tcW w:w="2344" w:type="dxa"/>
            <w:tcBorders>
              <w:top w:val="nil"/>
              <w:left w:val="nil"/>
              <w:bottom w:val="single" w:sz="4" w:space="0" w:color="auto"/>
              <w:right w:val="nil"/>
            </w:tcBorders>
            <w:shd w:val="clear" w:color="auto" w:fill="auto"/>
            <w:noWrap/>
            <w:vAlign w:val="bottom"/>
            <w:hideMark/>
          </w:tcPr>
          <w:p w14:paraId="538EF377" w14:textId="77777777" w:rsidR="003C3BEB" w:rsidRPr="00187796" w:rsidRDefault="003C3BEB"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Spring 2021</w:t>
            </w:r>
          </w:p>
        </w:tc>
      </w:tr>
      <w:tr w:rsidR="003C3BEB" w:rsidRPr="00187796" w14:paraId="5F5A66F7" w14:textId="77777777" w:rsidTr="00F4382C">
        <w:trPr>
          <w:trHeight w:val="300"/>
        </w:trPr>
        <w:tc>
          <w:tcPr>
            <w:tcW w:w="3500" w:type="dxa"/>
            <w:tcBorders>
              <w:top w:val="nil"/>
              <w:left w:val="nil"/>
              <w:bottom w:val="nil"/>
              <w:right w:val="nil"/>
            </w:tcBorders>
            <w:shd w:val="clear" w:color="auto" w:fill="auto"/>
            <w:noWrap/>
            <w:vAlign w:val="bottom"/>
            <w:hideMark/>
          </w:tcPr>
          <w:p w14:paraId="77B5A0F9" w14:textId="77777777" w:rsidR="003C3BEB" w:rsidRPr="00187796" w:rsidRDefault="003C3BEB" w:rsidP="00F4382C">
            <w:pPr>
              <w:spacing w:after="0" w:line="240" w:lineRule="auto"/>
              <w:jc w:val="center"/>
              <w:rPr>
                <w:rFonts w:ascii="Times New Roman" w:eastAsia="Times New Roman" w:hAnsi="Times New Roman" w:cs="Times New Roman"/>
                <w:color w:val="000000"/>
                <w:sz w:val="24"/>
                <w:szCs w:val="24"/>
              </w:rPr>
            </w:pPr>
          </w:p>
        </w:tc>
        <w:tc>
          <w:tcPr>
            <w:tcW w:w="1796" w:type="dxa"/>
            <w:tcBorders>
              <w:top w:val="nil"/>
              <w:left w:val="nil"/>
              <w:bottom w:val="nil"/>
              <w:right w:val="nil"/>
            </w:tcBorders>
            <w:shd w:val="clear" w:color="auto" w:fill="auto"/>
            <w:noWrap/>
            <w:vAlign w:val="bottom"/>
            <w:hideMark/>
          </w:tcPr>
          <w:p w14:paraId="0DED58E9" w14:textId="77777777" w:rsidR="003C3BEB" w:rsidRPr="00187796" w:rsidRDefault="003C3BEB" w:rsidP="00F4382C">
            <w:pPr>
              <w:spacing w:after="0" w:line="240" w:lineRule="auto"/>
              <w:rPr>
                <w:rFonts w:ascii="Times New Roman" w:eastAsia="Times New Roman" w:hAnsi="Times New Roman" w:cs="Times New Roman"/>
                <w:sz w:val="24"/>
                <w:szCs w:val="24"/>
              </w:rPr>
            </w:pPr>
          </w:p>
        </w:tc>
        <w:tc>
          <w:tcPr>
            <w:tcW w:w="2344" w:type="dxa"/>
            <w:tcBorders>
              <w:top w:val="nil"/>
              <w:left w:val="nil"/>
              <w:bottom w:val="nil"/>
              <w:right w:val="nil"/>
            </w:tcBorders>
            <w:shd w:val="clear" w:color="auto" w:fill="auto"/>
            <w:noWrap/>
            <w:vAlign w:val="bottom"/>
            <w:hideMark/>
          </w:tcPr>
          <w:p w14:paraId="65789E36" w14:textId="77777777" w:rsidR="003C3BEB" w:rsidRPr="00187796" w:rsidRDefault="003C3BEB" w:rsidP="00F4382C">
            <w:pPr>
              <w:spacing w:after="0" w:line="240" w:lineRule="auto"/>
              <w:rPr>
                <w:rFonts w:ascii="Times New Roman" w:eastAsia="Times New Roman" w:hAnsi="Times New Roman" w:cs="Times New Roman"/>
                <w:sz w:val="24"/>
                <w:szCs w:val="24"/>
              </w:rPr>
            </w:pPr>
          </w:p>
        </w:tc>
      </w:tr>
      <w:tr w:rsidR="003C3BEB" w:rsidRPr="00187796" w14:paraId="4F73ED99" w14:textId="77777777" w:rsidTr="00F4382C">
        <w:trPr>
          <w:trHeight w:val="300"/>
        </w:trPr>
        <w:tc>
          <w:tcPr>
            <w:tcW w:w="3500" w:type="dxa"/>
            <w:tcBorders>
              <w:top w:val="nil"/>
              <w:left w:val="nil"/>
              <w:bottom w:val="nil"/>
              <w:right w:val="nil"/>
            </w:tcBorders>
            <w:shd w:val="clear" w:color="auto" w:fill="auto"/>
            <w:noWrap/>
            <w:vAlign w:val="bottom"/>
            <w:hideMark/>
          </w:tcPr>
          <w:p w14:paraId="2A2CFA68" w14:textId="77777777" w:rsidR="003C3BEB" w:rsidRPr="00187796" w:rsidRDefault="003C3BEB" w:rsidP="00F4382C">
            <w:pPr>
              <w:spacing w:after="0" w:line="240" w:lineRule="auto"/>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 xml:space="preserve">0-20: Improvement Opportunity </w:t>
            </w:r>
          </w:p>
        </w:tc>
        <w:tc>
          <w:tcPr>
            <w:tcW w:w="1796" w:type="dxa"/>
            <w:tcBorders>
              <w:top w:val="nil"/>
              <w:left w:val="nil"/>
              <w:bottom w:val="nil"/>
              <w:right w:val="nil"/>
            </w:tcBorders>
            <w:shd w:val="clear" w:color="auto" w:fill="auto"/>
            <w:noWrap/>
            <w:vAlign w:val="bottom"/>
            <w:hideMark/>
          </w:tcPr>
          <w:p w14:paraId="1A8F381B" w14:textId="77777777" w:rsidR="003C3BEB" w:rsidRPr="00187796" w:rsidRDefault="003C3BEB"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22</w:t>
            </w:r>
          </w:p>
        </w:tc>
        <w:tc>
          <w:tcPr>
            <w:tcW w:w="2344" w:type="dxa"/>
            <w:tcBorders>
              <w:top w:val="nil"/>
              <w:left w:val="nil"/>
              <w:bottom w:val="nil"/>
              <w:right w:val="nil"/>
            </w:tcBorders>
            <w:shd w:val="clear" w:color="auto" w:fill="auto"/>
            <w:noWrap/>
            <w:vAlign w:val="bottom"/>
            <w:hideMark/>
          </w:tcPr>
          <w:p w14:paraId="036832DD" w14:textId="77777777" w:rsidR="003C3BEB" w:rsidRPr="00187796" w:rsidRDefault="003C3BEB"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26</w:t>
            </w:r>
          </w:p>
        </w:tc>
      </w:tr>
      <w:tr w:rsidR="003C3BEB" w:rsidRPr="00187796" w14:paraId="65714D28" w14:textId="77777777" w:rsidTr="00F4382C">
        <w:trPr>
          <w:trHeight w:val="300"/>
        </w:trPr>
        <w:tc>
          <w:tcPr>
            <w:tcW w:w="3500" w:type="dxa"/>
            <w:tcBorders>
              <w:top w:val="nil"/>
              <w:left w:val="nil"/>
              <w:bottom w:val="nil"/>
              <w:right w:val="nil"/>
            </w:tcBorders>
            <w:shd w:val="clear" w:color="auto" w:fill="auto"/>
            <w:noWrap/>
            <w:vAlign w:val="bottom"/>
            <w:hideMark/>
          </w:tcPr>
          <w:p w14:paraId="2D6EF1F5" w14:textId="77777777" w:rsidR="003C3BEB" w:rsidRPr="00187796" w:rsidRDefault="003C3BEB" w:rsidP="00F4382C">
            <w:pPr>
              <w:spacing w:after="0" w:line="240" w:lineRule="auto"/>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21-35: Basic Habitat Quality</w:t>
            </w:r>
          </w:p>
        </w:tc>
        <w:tc>
          <w:tcPr>
            <w:tcW w:w="1796" w:type="dxa"/>
            <w:tcBorders>
              <w:top w:val="nil"/>
              <w:left w:val="nil"/>
              <w:bottom w:val="nil"/>
              <w:right w:val="nil"/>
            </w:tcBorders>
            <w:shd w:val="clear" w:color="auto" w:fill="auto"/>
            <w:noWrap/>
            <w:vAlign w:val="bottom"/>
            <w:hideMark/>
          </w:tcPr>
          <w:p w14:paraId="144502A6" w14:textId="77777777" w:rsidR="003C3BEB" w:rsidRPr="00187796" w:rsidRDefault="003C3BEB"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8</w:t>
            </w:r>
          </w:p>
        </w:tc>
        <w:tc>
          <w:tcPr>
            <w:tcW w:w="2344" w:type="dxa"/>
            <w:tcBorders>
              <w:top w:val="nil"/>
              <w:left w:val="nil"/>
              <w:bottom w:val="nil"/>
              <w:right w:val="nil"/>
            </w:tcBorders>
            <w:shd w:val="clear" w:color="auto" w:fill="auto"/>
            <w:noWrap/>
            <w:vAlign w:val="bottom"/>
            <w:hideMark/>
          </w:tcPr>
          <w:p w14:paraId="36834816" w14:textId="77777777" w:rsidR="003C3BEB" w:rsidRPr="00187796" w:rsidRDefault="003C3BEB"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4</w:t>
            </w:r>
          </w:p>
        </w:tc>
      </w:tr>
      <w:tr w:rsidR="003C3BEB" w:rsidRPr="00187796" w14:paraId="699DFA58" w14:textId="77777777" w:rsidTr="00F4382C">
        <w:trPr>
          <w:trHeight w:val="300"/>
        </w:trPr>
        <w:tc>
          <w:tcPr>
            <w:tcW w:w="3500" w:type="dxa"/>
            <w:tcBorders>
              <w:top w:val="nil"/>
              <w:left w:val="nil"/>
              <w:bottom w:val="nil"/>
              <w:right w:val="nil"/>
            </w:tcBorders>
            <w:shd w:val="clear" w:color="auto" w:fill="auto"/>
            <w:noWrap/>
            <w:vAlign w:val="bottom"/>
            <w:hideMark/>
          </w:tcPr>
          <w:p w14:paraId="46A9D737" w14:textId="77777777" w:rsidR="003C3BEB" w:rsidRPr="00187796" w:rsidRDefault="003C3BEB" w:rsidP="00F4382C">
            <w:pPr>
              <w:spacing w:after="0" w:line="240" w:lineRule="auto"/>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36-50: Moderate Habitat Quality</w:t>
            </w:r>
          </w:p>
        </w:tc>
        <w:tc>
          <w:tcPr>
            <w:tcW w:w="1796" w:type="dxa"/>
            <w:tcBorders>
              <w:top w:val="nil"/>
              <w:left w:val="nil"/>
              <w:bottom w:val="nil"/>
              <w:right w:val="nil"/>
            </w:tcBorders>
            <w:shd w:val="clear" w:color="auto" w:fill="auto"/>
            <w:noWrap/>
            <w:vAlign w:val="bottom"/>
            <w:hideMark/>
          </w:tcPr>
          <w:p w14:paraId="7CB23118" w14:textId="77777777" w:rsidR="003C3BEB" w:rsidRPr="00187796" w:rsidRDefault="003C3BEB"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w:t>
            </w:r>
          </w:p>
        </w:tc>
        <w:tc>
          <w:tcPr>
            <w:tcW w:w="2344" w:type="dxa"/>
            <w:tcBorders>
              <w:top w:val="nil"/>
              <w:left w:val="nil"/>
              <w:bottom w:val="nil"/>
              <w:right w:val="nil"/>
            </w:tcBorders>
            <w:shd w:val="clear" w:color="auto" w:fill="auto"/>
            <w:noWrap/>
            <w:vAlign w:val="bottom"/>
            <w:hideMark/>
          </w:tcPr>
          <w:p w14:paraId="5B1256EF" w14:textId="77777777" w:rsidR="003C3BEB" w:rsidRPr="00187796" w:rsidRDefault="003C3BEB"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1</w:t>
            </w:r>
          </w:p>
        </w:tc>
      </w:tr>
      <w:tr w:rsidR="003C3BEB" w:rsidRPr="00187796" w14:paraId="59651270" w14:textId="77777777" w:rsidTr="00F4382C">
        <w:trPr>
          <w:trHeight w:val="300"/>
        </w:trPr>
        <w:tc>
          <w:tcPr>
            <w:tcW w:w="3500" w:type="dxa"/>
            <w:tcBorders>
              <w:top w:val="nil"/>
              <w:left w:val="nil"/>
              <w:bottom w:val="nil"/>
              <w:right w:val="nil"/>
            </w:tcBorders>
            <w:shd w:val="clear" w:color="auto" w:fill="auto"/>
            <w:noWrap/>
            <w:vAlign w:val="bottom"/>
            <w:hideMark/>
          </w:tcPr>
          <w:p w14:paraId="6C99F4E8" w14:textId="77777777" w:rsidR="003C3BEB" w:rsidRPr="00187796" w:rsidRDefault="003C3BEB" w:rsidP="00F4382C">
            <w:pPr>
              <w:spacing w:after="0" w:line="240" w:lineRule="auto"/>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51-75: High Habitat Quality</w:t>
            </w:r>
          </w:p>
        </w:tc>
        <w:tc>
          <w:tcPr>
            <w:tcW w:w="1796" w:type="dxa"/>
            <w:tcBorders>
              <w:top w:val="nil"/>
              <w:left w:val="nil"/>
              <w:bottom w:val="nil"/>
              <w:right w:val="nil"/>
            </w:tcBorders>
            <w:shd w:val="clear" w:color="auto" w:fill="auto"/>
            <w:noWrap/>
            <w:vAlign w:val="bottom"/>
            <w:hideMark/>
          </w:tcPr>
          <w:p w14:paraId="69555A8B" w14:textId="77777777" w:rsidR="003C3BEB" w:rsidRPr="00187796" w:rsidRDefault="003C3BEB"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w:t>
            </w:r>
          </w:p>
        </w:tc>
        <w:tc>
          <w:tcPr>
            <w:tcW w:w="2344" w:type="dxa"/>
            <w:tcBorders>
              <w:top w:val="nil"/>
              <w:left w:val="nil"/>
              <w:bottom w:val="nil"/>
              <w:right w:val="nil"/>
            </w:tcBorders>
            <w:shd w:val="clear" w:color="auto" w:fill="auto"/>
            <w:noWrap/>
            <w:vAlign w:val="bottom"/>
            <w:hideMark/>
          </w:tcPr>
          <w:p w14:paraId="0A7F86DA" w14:textId="77777777" w:rsidR="003C3BEB" w:rsidRPr="00187796" w:rsidRDefault="003C3BEB"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w:t>
            </w:r>
          </w:p>
        </w:tc>
      </w:tr>
      <w:tr w:rsidR="003C3BEB" w:rsidRPr="00187796" w14:paraId="4DCDA288" w14:textId="77777777" w:rsidTr="00F4382C">
        <w:trPr>
          <w:trHeight w:val="300"/>
        </w:trPr>
        <w:tc>
          <w:tcPr>
            <w:tcW w:w="3500" w:type="dxa"/>
            <w:tcBorders>
              <w:top w:val="nil"/>
              <w:left w:val="nil"/>
              <w:bottom w:val="single" w:sz="4" w:space="0" w:color="auto"/>
              <w:right w:val="nil"/>
            </w:tcBorders>
            <w:shd w:val="clear" w:color="auto" w:fill="auto"/>
            <w:noWrap/>
            <w:vAlign w:val="bottom"/>
            <w:hideMark/>
          </w:tcPr>
          <w:p w14:paraId="15814A33" w14:textId="77777777" w:rsidR="003C3BEB" w:rsidRPr="00187796" w:rsidRDefault="003C3BEB" w:rsidP="00F4382C">
            <w:pPr>
              <w:spacing w:after="0" w:line="240" w:lineRule="auto"/>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 xml:space="preserve">76+: Exemplary </w:t>
            </w:r>
          </w:p>
        </w:tc>
        <w:tc>
          <w:tcPr>
            <w:tcW w:w="1796" w:type="dxa"/>
            <w:tcBorders>
              <w:top w:val="nil"/>
              <w:left w:val="nil"/>
              <w:bottom w:val="single" w:sz="4" w:space="0" w:color="auto"/>
              <w:right w:val="nil"/>
            </w:tcBorders>
            <w:shd w:val="clear" w:color="auto" w:fill="auto"/>
            <w:noWrap/>
            <w:vAlign w:val="bottom"/>
            <w:hideMark/>
          </w:tcPr>
          <w:p w14:paraId="1C085581" w14:textId="77777777" w:rsidR="003C3BEB" w:rsidRPr="00187796" w:rsidRDefault="003C3BEB"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w:t>
            </w:r>
          </w:p>
        </w:tc>
        <w:tc>
          <w:tcPr>
            <w:tcW w:w="2344" w:type="dxa"/>
            <w:tcBorders>
              <w:top w:val="nil"/>
              <w:left w:val="nil"/>
              <w:bottom w:val="single" w:sz="4" w:space="0" w:color="auto"/>
              <w:right w:val="nil"/>
            </w:tcBorders>
            <w:shd w:val="clear" w:color="auto" w:fill="auto"/>
            <w:noWrap/>
            <w:vAlign w:val="bottom"/>
            <w:hideMark/>
          </w:tcPr>
          <w:p w14:paraId="06C4FA94" w14:textId="77777777" w:rsidR="003C3BEB" w:rsidRPr="00187796" w:rsidRDefault="003C3BEB" w:rsidP="00F4382C">
            <w:pPr>
              <w:spacing w:after="0" w:line="240" w:lineRule="auto"/>
              <w:jc w:val="center"/>
              <w:rPr>
                <w:rFonts w:ascii="Times New Roman" w:eastAsia="Times New Roman" w:hAnsi="Times New Roman" w:cs="Times New Roman"/>
                <w:color w:val="000000"/>
                <w:sz w:val="24"/>
                <w:szCs w:val="24"/>
              </w:rPr>
            </w:pPr>
            <w:r w:rsidRPr="00187796">
              <w:rPr>
                <w:rFonts w:ascii="Times New Roman" w:eastAsia="Times New Roman" w:hAnsi="Times New Roman" w:cs="Times New Roman"/>
                <w:color w:val="000000"/>
                <w:sz w:val="24"/>
                <w:szCs w:val="24"/>
              </w:rPr>
              <w:t>-</w:t>
            </w:r>
          </w:p>
        </w:tc>
      </w:tr>
      <w:bookmarkEnd w:id="38"/>
    </w:tbl>
    <w:p w14:paraId="626D6ABD" w14:textId="302E47CA" w:rsidR="00C053CF" w:rsidRDefault="00C053CF" w:rsidP="003C3BEB">
      <w:pPr>
        <w:spacing w:line="480" w:lineRule="auto"/>
        <w:rPr>
          <w:rFonts w:ascii="Times New Roman" w:hAnsi="Times New Roman" w:cs="Times New Roman"/>
          <w:sz w:val="24"/>
          <w:szCs w:val="24"/>
        </w:rPr>
      </w:pPr>
    </w:p>
    <w:p w14:paraId="49F5544D" w14:textId="546ACF2E" w:rsidR="005318B6" w:rsidRDefault="005318B6" w:rsidP="003C3BEB">
      <w:pPr>
        <w:spacing w:line="480" w:lineRule="auto"/>
        <w:rPr>
          <w:rFonts w:ascii="Times New Roman" w:hAnsi="Times New Roman" w:cs="Times New Roman"/>
          <w:sz w:val="24"/>
          <w:szCs w:val="24"/>
        </w:rPr>
      </w:pPr>
    </w:p>
    <w:p w14:paraId="209B08A1" w14:textId="30F199E2" w:rsidR="00D11B04" w:rsidRDefault="00D11B04" w:rsidP="003C3BEB">
      <w:pPr>
        <w:spacing w:line="480" w:lineRule="auto"/>
        <w:rPr>
          <w:rFonts w:ascii="Times New Roman" w:hAnsi="Times New Roman" w:cs="Times New Roman"/>
          <w:sz w:val="24"/>
          <w:szCs w:val="24"/>
        </w:rPr>
      </w:pPr>
    </w:p>
    <w:p w14:paraId="3FA93B68" w14:textId="5A58E97C" w:rsidR="00D11B04" w:rsidRDefault="00D11B04" w:rsidP="003C3BEB">
      <w:pPr>
        <w:spacing w:line="480" w:lineRule="auto"/>
        <w:rPr>
          <w:rFonts w:ascii="Times New Roman" w:hAnsi="Times New Roman" w:cs="Times New Roman"/>
          <w:sz w:val="24"/>
          <w:szCs w:val="24"/>
        </w:rPr>
      </w:pPr>
    </w:p>
    <w:p w14:paraId="200218AF" w14:textId="0B79B4DD" w:rsidR="00D11B04" w:rsidRDefault="00D11B04" w:rsidP="003C3BEB">
      <w:pPr>
        <w:spacing w:line="480" w:lineRule="auto"/>
        <w:rPr>
          <w:rFonts w:ascii="Times New Roman" w:hAnsi="Times New Roman" w:cs="Times New Roman"/>
          <w:sz w:val="24"/>
          <w:szCs w:val="24"/>
        </w:rPr>
      </w:pPr>
    </w:p>
    <w:p w14:paraId="761CB7A3" w14:textId="77777777" w:rsidR="00D11B04" w:rsidRDefault="00D11B04" w:rsidP="003C3BEB">
      <w:pPr>
        <w:spacing w:line="480" w:lineRule="auto"/>
        <w:rPr>
          <w:rFonts w:ascii="Times New Roman" w:hAnsi="Times New Roman" w:cs="Times New Roman"/>
          <w:sz w:val="24"/>
          <w:szCs w:val="24"/>
        </w:rPr>
      </w:pPr>
    </w:p>
    <w:p w14:paraId="1CAE45A2" w14:textId="1958D6CF" w:rsidR="00D02223" w:rsidRDefault="0028349C" w:rsidP="00D02223">
      <w:pPr>
        <w:spacing w:line="480" w:lineRule="auto"/>
        <w:rPr>
          <w:rStyle w:val="normaltextrun"/>
          <w:color w:val="000000"/>
          <w:shd w:val="clear" w:color="auto" w:fill="FFFFFF"/>
        </w:rPr>
      </w:pPr>
      <w:r>
        <w:rPr>
          <w:noProof/>
          <w:color w:val="000000"/>
          <w:shd w:val="clear" w:color="auto" w:fill="FFFFFF"/>
        </w:rPr>
        <w:lastRenderedPageBreak/>
        <w:drawing>
          <wp:inline distT="0" distB="0" distL="0" distR="0" wp14:anchorId="003588D0" wp14:editId="4DB1FADF">
            <wp:extent cx="5658592" cy="4372713"/>
            <wp:effectExtent l="0" t="0" r="0" b="8890"/>
            <wp:docPr id="11" name="Picture 1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 engineering drawing&#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660136" cy="4373906"/>
                    </a:xfrm>
                    <a:prstGeom prst="rect">
                      <a:avLst/>
                    </a:prstGeom>
                  </pic:spPr>
                </pic:pic>
              </a:graphicData>
            </a:graphic>
          </wp:inline>
        </w:drawing>
      </w:r>
    </w:p>
    <w:p w14:paraId="64B21FEE" w14:textId="11046BAE" w:rsidR="00D02223" w:rsidRPr="00A210B1" w:rsidRDefault="00D02223" w:rsidP="002865DC">
      <w:pPr>
        <w:spacing w:line="240" w:lineRule="auto"/>
        <w:rPr>
          <w:rStyle w:val="normaltextrun"/>
          <w:rFonts w:ascii="Times New Roman" w:hAnsi="Times New Roman" w:cs="Times New Roman"/>
          <w:sz w:val="24"/>
          <w:szCs w:val="24"/>
        </w:rPr>
      </w:pPr>
      <w:r w:rsidRPr="002B3706">
        <w:rPr>
          <w:rStyle w:val="normaltextrun"/>
          <w:rFonts w:ascii="Times New Roman" w:hAnsi="Times New Roman" w:cs="Times New Roman"/>
          <w:b/>
          <w:bCs/>
          <w:color w:val="000000"/>
          <w:sz w:val="24"/>
          <w:szCs w:val="24"/>
          <w:shd w:val="clear" w:color="auto" w:fill="FFFFFF"/>
        </w:rPr>
        <w:t xml:space="preserve">Figure </w:t>
      </w:r>
      <w:r w:rsidR="00F12373">
        <w:rPr>
          <w:rStyle w:val="normaltextrun"/>
          <w:rFonts w:ascii="Times New Roman" w:hAnsi="Times New Roman" w:cs="Times New Roman"/>
          <w:b/>
          <w:bCs/>
          <w:color w:val="000000"/>
          <w:sz w:val="24"/>
          <w:szCs w:val="24"/>
          <w:shd w:val="clear" w:color="auto" w:fill="FFFFFF"/>
        </w:rPr>
        <w:t>1</w:t>
      </w:r>
      <w:r w:rsidRPr="002B3706">
        <w:rPr>
          <w:rStyle w:val="normaltextrun"/>
          <w:rFonts w:ascii="Times New Roman" w:hAnsi="Times New Roman" w:cs="Times New Roman"/>
          <w:b/>
          <w:bCs/>
          <w:color w:val="000000"/>
          <w:sz w:val="24"/>
          <w:szCs w:val="24"/>
          <w:shd w:val="clear" w:color="auto" w:fill="FFFFFF"/>
        </w:rPr>
        <w:t>.</w:t>
      </w:r>
      <w:r w:rsidRPr="00A210B1">
        <w:rPr>
          <w:rStyle w:val="normaltextrun"/>
          <w:rFonts w:ascii="Times New Roman" w:hAnsi="Times New Roman" w:cs="Times New Roman"/>
          <w:color w:val="000000"/>
          <w:sz w:val="24"/>
          <w:szCs w:val="24"/>
          <w:shd w:val="clear" w:color="auto" w:fill="FFFFFF"/>
        </w:rPr>
        <w:t xml:space="preserve"> </w:t>
      </w:r>
      <w:bookmarkStart w:id="39" w:name="_Hlk78811812"/>
      <w:r w:rsidR="00473AA9" w:rsidRPr="00473AA9">
        <w:rPr>
          <w:rStyle w:val="normaltextrun"/>
          <w:rFonts w:ascii="Times New Roman" w:hAnsi="Times New Roman" w:cs="Times New Roman"/>
          <w:color w:val="000000"/>
          <w:sz w:val="24"/>
          <w:szCs w:val="24"/>
          <w:shd w:val="clear" w:color="auto" w:fill="FFFFFF"/>
        </w:rPr>
        <w:t>Oklahoma Department of Transportation, Division 2, Oklahoma, USA, study area and state and federal highway locations.</w:t>
      </w:r>
      <w:bookmarkEnd w:id="39"/>
    </w:p>
    <w:p w14:paraId="207FE3A0" w14:textId="77777777" w:rsidR="00D02223" w:rsidRDefault="00D02223" w:rsidP="00D02223">
      <w:pPr>
        <w:pStyle w:val="paragraph"/>
        <w:spacing w:before="0" w:beforeAutospacing="0" w:after="0" w:afterAutospacing="0"/>
        <w:ind w:firstLine="720"/>
        <w:textAlignment w:val="baseline"/>
        <w:rPr>
          <w:rStyle w:val="normaltextrun"/>
          <w:color w:val="000000"/>
          <w:shd w:val="clear" w:color="auto" w:fill="FFFFFF"/>
        </w:rPr>
      </w:pPr>
    </w:p>
    <w:p w14:paraId="654C35C2" w14:textId="77777777" w:rsidR="00D02223" w:rsidRDefault="00D02223" w:rsidP="00930BE2">
      <w:pPr>
        <w:pStyle w:val="paragraph"/>
        <w:spacing w:before="0" w:beforeAutospacing="0" w:after="0" w:afterAutospacing="0"/>
        <w:ind w:firstLine="720"/>
        <w:textAlignment w:val="baseline"/>
        <w:rPr>
          <w:rStyle w:val="normaltextrun"/>
          <w:color w:val="000000"/>
          <w:shd w:val="clear" w:color="auto" w:fill="FFFFFF"/>
        </w:rPr>
      </w:pPr>
      <w:r>
        <w:rPr>
          <w:noProof/>
        </w:rPr>
        <w:lastRenderedPageBreak/>
        <w:drawing>
          <wp:inline distT="0" distB="0" distL="0" distR="0" wp14:anchorId="1471953F" wp14:editId="321FC7C1">
            <wp:extent cx="5492313" cy="4244220"/>
            <wp:effectExtent l="0" t="0" r="0" b="4445"/>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529981" cy="4273329"/>
                    </a:xfrm>
                    <a:prstGeom prst="rect">
                      <a:avLst/>
                    </a:prstGeom>
                  </pic:spPr>
                </pic:pic>
              </a:graphicData>
            </a:graphic>
          </wp:inline>
        </w:drawing>
      </w:r>
    </w:p>
    <w:p w14:paraId="37B73C01" w14:textId="2CF2EFCD" w:rsidR="00D02223" w:rsidRPr="00A210B1" w:rsidRDefault="00D02223" w:rsidP="00D02223">
      <w:pPr>
        <w:rPr>
          <w:rFonts w:ascii="Times New Roman" w:hAnsi="Times New Roman" w:cs="Times New Roman"/>
          <w:color w:val="000000"/>
          <w:sz w:val="24"/>
          <w:szCs w:val="24"/>
          <w:shd w:val="clear" w:color="auto" w:fill="FFFFFF"/>
        </w:rPr>
      </w:pPr>
      <w:r w:rsidRPr="002B3706">
        <w:rPr>
          <w:rStyle w:val="normaltextrun"/>
          <w:rFonts w:ascii="Times New Roman" w:hAnsi="Times New Roman" w:cs="Times New Roman"/>
          <w:b/>
          <w:bCs/>
          <w:color w:val="000000"/>
          <w:sz w:val="24"/>
          <w:szCs w:val="24"/>
          <w:shd w:val="clear" w:color="auto" w:fill="FFFFFF"/>
        </w:rPr>
        <w:t xml:space="preserve">Figure </w:t>
      </w:r>
      <w:r w:rsidR="00F12373">
        <w:rPr>
          <w:rStyle w:val="normaltextrun"/>
          <w:rFonts w:ascii="Times New Roman" w:hAnsi="Times New Roman" w:cs="Times New Roman"/>
          <w:b/>
          <w:bCs/>
          <w:color w:val="000000"/>
          <w:sz w:val="24"/>
          <w:szCs w:val="24"/>
          <w:shd w:val="clear" w:color="auto" w:fill="FFFFFF"/>
        </w:rPr>
        <w:t>2</w:t>
      </w:r>
      <w:r w:rsidRPr="002B3706">
        <w:rPr>
          <w:rStyle w:val="normaltextrun"/>
          <w:rFonts w:ascii="Times New Roman" w:hAnsi="Times New Roman" w:cs="Times New Roman"/>
          <w:b/>
          <w:bCs/>
          <w:color w:val="000000"/>
          <w:sz w:val="24"/>
          <w:szCs w:val="24"/>
          <w:shd w:val="clear" w:color="auto" w:fill="FFFFFF"/>
        </w:rPr>
        <w:t>.</w:t>
      </w:r>
      <w:r w:rsidRPr="00A210B1">
        <w:rPr>
          <w:rStyle w:val="normaltextrun"/>
          <w:rFonts w:ascii="Times New Roman" w:hAnsi="Times New Roman" w:cs="Times New Roman"/>
          <w:color w:val="000000"/>
          <w:sz w:val="24"/>
          <w:szCs w:val="24"/>
          <w:shd w:val="clear" w:color="auto" w:fill="FFFFFF"/>
        </w:rPr>
        <w:t xml:space="preserve">  </w:t>
      </w:r>
      <w:bookmarkStart w:id="40" w:name="_Hlk78811821"/>
      <w:r w:rsidR="00473AA9">
        <w:rPr>
          <w:rStyle w:val="normaltextrun"/>
          <w:rFonts w:ascii="Times New Roman" w:hAnsi="Times New Roman" w:cs="Times New Roman"/>
          <w:color w:val="000000"/>
          <w:sz w:val="24"/>
          <w:szCs w:val="24"/>
          <w:shd w:val="clear" w:color="auto" w:fill="FFFFFF"/>
        </w:rPr>
        <w:t xml:space="preserve">Oklahoma Department of Transportation, </w:t>
      </w:r>
      <w:r w:rsidRPr="00A210B1">
        <w:rPr>
          <w:rStyle w:val="normaltextrun"/>
          <w:rFonts w:ascii="Times New Roman" w:hAnsi="Times New Roman" w:cs="Times New Roman"/>
          <w:color w:val="000000"/>
          <w:sz w:val="24"/>
          <w:szCs w:val="24"/>
          <w:shd w:val="clear" w:color="auto" w:fill="FFFFFF"/>
        </w:rPr>
        <w:t xml:space="preserve">Division 2, Oklahoma, USA, study area and sample plot locations (black stars) with desirable vegetation classification. Sampling was conducted 26 Aug- 25 September 2020 and again from 9 – 23 April 2021. </w:t>
      </w:r>
      <w:bookmarkEnd w:id="40"/>
    </w:p>
    <w:p w14:paraId="0B85B4C1" w14:textId="46BDCC3E" w:rsidR="00D02223" w:rsidRDefault="00D02223" w:rsidP="00D02223">
      <w:pPr>
        <w:spacing w:line="480" w:lineRule="auto"/>
        <w:rPr>
          <w:rFonts w:ascii="Times New Roman" w:hAnsi="Times New Roman" w:cs="Times New Roman"/>
          <w:sz w:val="24"/>
          <w:szCs w:val="24"/>
        </w:rPr>
      </w:pPr>
    </w:p>
    <w:p w14:paraId="7A51533E" w14:textId="1CF360DF" w:rsidR="00D11B04" w:rsidRDefault="00D11B04" w:rsidP="00D02223">
      <w:pPr>
        <w:spacing w:line="480" w:lineRule="auto"/>
        <w:rPr>
          <w:rFonts w:ascii="Times New Roman" w:hAnsi="Times New Roman" w:cs="Times New Roman"/>
          <w:sz w:val="24"/>
          <w:szCs w:val="24"/>
        </w:rPr>
      </w:pPr>
    </w:p>
    <w:p w14:paraId="3FD7FB7E" w14:textId="5BD7D841" w:rsidR="00D11B04" w:rsidRDefault="00D11B04" w:rsidP="00D02223">
      <w:pPr>
        <w:spacing w:line="480" w:lineRule="auto"/>
        <w:rPr>
          <w:rFonts w:ascii="Times New Roman" w:hAnsi="Times New Roman" w:cs="Times New Roman"/>
          <w:sz w:val="24"/>
          <w:szCs w:val="24"/>
        </w:rPr>
      </w:pPr>
    </w:p>
    <w:p w14:paraId="640DB6FD" w14:textId="77777777" w:rsidR="00D11B04" w:rsidRDefault="00D11B04" w:rsidP="00D02223">
      <w:pPr>
        <w:spacing w:line="480" w:lineRule="auto"/>
        <w:rPr>
          <w:rFonts w:ascii="Times New Roman" w:hAnsi="Times New Roman" w:cs="Times New Roman"/>
          <w:sz w:val="24"/>
          <w:szCs w:val="24"/>
        </w:rPr>
      </w:pPr>
    </w:p>
    <w:p w14:paraId="2374010B" w14:textId="77777777" w:rsidR="00D02223" w:rsidRDefault="00D02223" w:rsidP="00D02223">
      <w:pPr>
        <w:spacing w:line="480" w:lineRule="auto"/>
        <w:rPr>
          <w:rFonts w:ascii="Times New Roman" w:hAnsi="Times New Roman" w:cs="Times New Roman"/>
          <w:sz w:val="24"/>
          <w:szCs w:val="24"/>
        </w:rPr>
      </w:pPr>
      <w:r>
        <w:rPr>
          <w:noProof/>
        </w:rPr>
        <w:lastRenderedPageBreak/>
        <w:drawing>
          <wp:inline distT="0" distB="0" distL="0" distR="0" wp14:anchorId="4EDAD063" wp14:editId="59B7450D">
            <wp:extent cx="5438899" cy="1521224"/>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46109" cy="1523241"/>
                    </a:xfrm>
                    <a:prstGeom prst="rect">
                      <a:avLst/>
                    </a:prstGeom>
                  </pic:spPr>
                </pic:pic>
              </a:graphicData>
            </a:graphic>
          </wp:inline>
        </w:drawing>
      </w:r>
    </w:p>
    <w:p w14:paraId="3458CDED" w14:textId="6779035A" w:rsidR="00D02223" w:rsidRDefault="00D02223" w:rsidP="00D02223">
      <w:pPr>
        <w:spacing w:line="240" w:lineRule="auto"/>
        <w:rPr>
          <w:rFonts w:ascii="Times New Roman" w:hAnsi="Times New Roman" w:cs="Times New Roman"/>
          <w:sz w:val="24"/>
          <w:szCs w:val="24"/>
        </w:rPr>
      </w:pPr>
      <w:r w:rsidRPr="002B3706">
        <w:rPr>
          <w:rFonts w:ascii="Times New Roman" w:hAnsi="Times New Roman" w:cs="Times New Roman"/>
          <w:b/>
          <w:bCs/>
          <w:sz w:val="24"/>
          <w:szCs w:val="24"/>
        </w:rPr>
        <w:t xml:space="preserve">Figure </w:t>
      </w:r>
      <w:r w:rsidR="00F12373">
        <w:rPr>
          <w:rFonts w:ascii="Times New Roman" w:hAnsi="Times New Roman" w:cs="Times New Roman"/>
          <w:b/>
          <w:bCs/>
          <w:sz w:val="24"/>
          <w:szCs w:val="24"/>
        </w:rPr>
        <w:t>3</w:t>
      </w:r>
      <w:r w:rsidRPr="002B3706">
        <w:rPr>
          <w:rFonts w:ascii="Times New Roman" w:hAnsi="Times New Roman" w:cs="Times New Roman"/>
          <w:b/>
          <w:bCs/>
          <w:sz w:val="24"/>
          <w:szCs w:val="24"/>
        </w:rPr>
        <w:t>.</w:t>
      </w:r>
      <w:r>
        <w:rPr>
          <w:rFonts w:ascii="Times New Roman" w:hAnsi="Times New Roman" w:cs="Times New Roman"/>
          <w:sz w:val="24"/>
          <w:szCs w:val="24"/>
        </w:rPr>
        <w:t xml:space="preserve"> </w:t>
      </w:r>
      <w:bookmarkStart w:id="41" w:name="_Hlk78811828"/>
      <w:r>
        <w:rPr>
          <w:rFonts w:ascii="Times New Roman" w:hAnsi="Times New Roman" w:cs="Times New Roman"/>
          <w:sz w:val="24"/>
          <w:szCs w:val="24"/>
        </w:rPr>
        <w:t xml:space="preserve">Example of navigating a plot being assessed. Note figure is not drawn to scale. Figure credit to Rights-of-Way 2020. </w:t>
      </w:r>
      <w:bookmarkEnd w:id="41"/>
    </w:p>
    <w:p w14:paraId="4DE0C926" w14:textId="7D31FD78" w:rsidR="00D02223" w:rsidRDefault="00D02223" w:rsidP="00D02223">
      <w:pPr>
        <w:spacing w:line="480" w:lineRule="auto"/>
        <w:rPr>
          <w:rFonts w:ascii="Times New Roman" w:hAnsi="Times New Roman" w:cs="Times New Roman"/>
          <w:sz w:val="24"/>
          <w:szCs w:val="24"/>
        </w:rPr>
      </w:pPr>
    </w:p>
    <w:p w14:paraId="01D5E493" w14:textId="05AE982C" w:rsidR="00D11B04" w:rsidRDefault="00D11B04" w:rsidP="00D02223">
      <w:pPr>
        <w:spacing w:line="480" w:lineRule="auto"/>
        <w:rPr>
          <w:rFonts w:ascii="Times New Roman" w:hAnsi="Times New Roman" w:cs="Times New Roman"/>
          <w:sz w:val="24"/>
          <w:szCs w:val="24"/>
        </w:rPr>
      </w:pPr>
    </w:p>
    <w:p w14:paraId="16108F61" w14:textId="145939F9" w:rsidR="00D11B04" w:rsidRDefault="00D11B04" w:rsidP="00D02223">
      <w:pPr>
        <w:spacing w:line="480" w:lineRule="auto"/>
        <w:rPr>
          <w:rFonts w:ascii="Times New Roman" w:hAnsi="Times New Roman" w:cs="Times New Roman"/>
          <w:sz w:val="24"/>
          <w:szCs w:val="24"/>
        </w:rPr>
      </w:pPr>
    </w:p>
    <w:p w14:paraId="3E11C376" w14:textId="4A845853" w:rsidR="00D11B04" w:rsidRDefault="00D11B04" w:rsidP="00D02223">
      <w:pPr>
        <w:spacing w:line="480" w:lineRule="auto"/>
        <w:rPr>
          <w:rFonts w:ascii="Times New Roman" w:hAnsi="Times New Roman" w:cs="Times New Roman"/>
          <w:sz w:val="24"/>
          <w:szCs w:val="24"/>
        </w:rPr>
      </w:pPr>
    </w:p>
    <w:p w14:paraId="523D5133" w14:textId="156104B2" w:rsidR="00D11B04" w:rsidRDefault="00D11B04" w:rsidP="00D02223">
      <w:pPr>
        <w:spacing w:line="480" w:lineRule="auto"/>
        <w:rPr>
          <w:rFonts w:ascii="Times New Roman" w:hAnsi="Times New Roman" w:cs="Times New Roman"/>
          <w:sz w:val="24"/>
          <w:szCs w:val="24"/>
        </w:rPr>
      </w:pPr>
    </w:p>
    <w:p w14:paraId="45FDDB1C" w14:textId="36CB8EB9" w:rsidR="00D11B04" w:rsidRDefault="00D11B04" w:rsidP="00D02223">
      <w:pPr>
        <w:spacing w:line="480" w:lineRule="auto"/>
        <w:rPr>
          <w:rFonts w:ascii="Times New Roman" w:hAnsi="Times New Roman" w:cs="Times New Roman"/>
          <w:sz w:val="24"/>
          <w:szCs w:val="24"/>
        </w:rPr>
      </w:pPr>
    </w:p>
    <w:p w14:paraId="3A2F28F9" w14:textId="3E43A329" w:rsidR="00D11B04" w:rsidRDefault="00D11B04" w:rsidP="00D02223">
      <w:pPr>
        <w:spacing w:line="480" w:lineRule="auto"/>
        <w:rPr>
          <w:rFonts w:ascii="Times New Roman" w:hAnsi="Times New Roman" w:cs="Times New Roman"/>
          <w:sz w:val="24"/>
          <w:szCs w:val="24"/>
        </w:rPr>
      </w:pPr>
    </w:p>
    <w:p w14:paraId="43D73968" w14:textId="32C218A2" w:rsidR="00D11B04" w:rsidRDefault="00D11B04" w:rsidP="00D02223">
      <w:pPr>
        <w:spacing w:line="480" w:lineRule="auto"/>
        <w:rPr>
          <w:rFonts w:ascii="Times New Roman" w:hAnsi="Times New Roman" w:cs="Times New Roman"/>
          <w:sz w:val="24"/>
          <w:szCs w:val="24"/>
        </w:rPr>
      </w:pPr>
    </w:p>
    <w:p w14:paraId="5B37CE20" w14:textId="77777777" w:rsidR="00D11B04" w:rsidRDefault="00D11B04" w:rsidP="00D02223">
      <w:pPr>
        <w:spacing w:line="480" w:lineRule="auto"/>
        <w:rPr>
          <w:rFonts w:ascii="Times New Roman" w:hAnsi="Times New Roman" w:cs="Times New Roman"/>
          <w:sz w:val="24"/>
          <w:szCs w:val="24"/>
        </w:rPr>
      </w:pPr>
    </w:p>
    <w:p w14:paraId="758D2E79" w14:textId="2199BA95" w:rsidR="00A629A8" w:rsidRPr="003D693E" w:rsidRDefault="003D693E" w:rsidP="00D02223">
      <w:pPr>
        <w:spacing w:line="240" w:lineRule="auto"/>
        <w:rPr>
          <w:rStyle w:val="normaltextrun"/>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61312" behindDoc="0" locked="0" layoutInCell="1" allowOverlap="1" wp14:anchorId="59EADCFC" wp14:editId="4DEA54BE">
                <wp:simplePos x="0" y="0"/>
                <wp:positionH relativeFrom="margin">
                  <wp:align>left</wp:align>
                </wp:positionH>
                <wp:positionV relativeFrom="paragraph">
                  <wp:posOffset>22217</wp:posOffset>
                </wp:positionV>
                <wp:extent cx="391886" cy="427512"/>
                <wp:effectExtent l="0" t="0" r="8255" b="0"/>
                <wp:wrapNone/>
                <wp:docPr id="5" name="Text Box 5"/>
                <wp:cNvGraphicFramePr/>
                <a:graphic xmlns:a="http://schemas.openxmlformats.org/drawingml/2006/main">
                  <a:graphicData uri="http://schemas.microsoft.com/office/word/2010/wordprocessingShape">
                    <wps:wsp>
                      <wps:cNvSpPr txBox="1"/>
                      <wps:spPr>
                        <a:xfrm>
                          <a:off x="0" y="0"/>
                          <a:ext cx="391886" cy="427512"/>
                        </a:xfrm>
                        <a:prstGeom prst="rect">
                          <a:avLst/>
                        </a:prstGeom>
                        <a:solidFill>
                          <a:schemeClr val="lt1"/>
                        </a:solidFill>
                        <a:ln w="6350">
                          <a:noFill/>
                        </a:ln>
                      </wps:spPr>
                      <wps:txbx>
                        <w:txbxContent>
                          <w:p w14:paraId="251A848C" w14:textId="659ADEA7" w:rsidR="006E2A75" w:rsidRPr="003D693E" w:rsidRDefault="006E2A75">
                            <w:pPr>
                              <w:rPr>
                                <w:rFonts w:ascii="Times New Roman" w:hAnsi="Times New Roman" w:cs="Times New Roman"/>
                                <w:sz w:val="24"/>
                                <w:szCs w:val="24"/>
                              </w:rPr>
                            </w:pPr>
                            <w:r w:rsidRPr="003D693E">
                              <w:rPr>
                                <w:rFonts w:ascii="Times New Roman" w:hAnsi="Times New Roman" w:cs="Times New Roman"/>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9EADCFC" id="_x0000_t202" coordsize="21600,21600" o:spt="202" path="m,l,21600r21600,l21600,xe">
                <v:stroke joinstyle="miter"/>
                <v:path gradientshapeok="t" o:connecttype="rect"/>
              </v:shapetype>
              <v:shape id="Text Box 5" o:spid="_x0000_s1026" type="#_x0000_t202" style="position:absolute;margin-left:0;margin-top:1.75pt;width:30.85pt;height:33.65pt;z-index:25166131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" fillcolor="white [3201]" stroked="f" strokeweight=".5pt">
                <v:textbox>
                  <w:txbxContent>
                    <w:p w14:paraId="251A848C" w14:textId="659ADEA7" w:rsidR="006E2A75" w:rsidRPr="003D693E" w:rsidRDefault="006E2A75">
                      <w:pPr>
                        <w:rPr>
                          <w:rFonts w:ascii="Times New Roman" w:hAnsi="Times New Roman" w:cs="Times New Roman"/>
                          <w:sz w:val="24"/>
                          <w:szCs w:val="24"/>
                        </w:rPr>
                      </w:pPr>
                      <w:r w:rsidRPr="003D693E">
                        <w:rPr>
                          <w:rFonts w:ascii="Times New Roman" w:hAnsi="Times New Roman" w:cs="Times New Roman"/>
                          <w:sz w:val="24"/>
                          <w:szCs w:val="24"/>
                        </w:rPr>
                        <w:t>A</w:t>
                      </w:r>
                    </w:p>
                  </w:txbxContent>
                </v:textbox>
                <w10:wrap anchorx="margin"/>
              </v:shape>
            </w:pict>
          </mc:Fallback>
        </mc:AlternateContent>
      </w:r>
      <w:r>
        <w:rPr>
          <w:rFonts w:ascii="Times New Roman" w:hAnsi="Times New Roman" w:cs="Times New Roman"/>
          <w:noProof/>
          <w:sz w:val="24"/>
          <w:szCs w:val="24"/>
        </w:rPr>
        <w:drawing>
          <wp:inline distT="0" distB="0" distL="0" distR="0" wp14:anchorId="667CAC65" wp14:editId="244F3E57">
            <wp:extent cx="5070475" cy="2600696"/>
            <wp:effectExtent l="0" t="0" r="0" b="9525"/>
            <wp:docPr id="4" name="Picture 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histogram&#10;&#10;Description automatically generated"/>
                    <pic:cNvPicPr/>
                  </pic:nvPicPr>
                  <pic:blipFill rotWithShape="1">
                    <a:blip r:embed="rId14">
                      <a:extLst>
                        <a:ext uri="{28A0092B-C50C-407E-A947-70E740481C1C}">
                          <a14:useLocalDpi xmlns:a14="http://schemas.microsoft.com/office/drawing/2010/main" val="0"/>
                        </a:ext>
                      </a:extLst>
                    </a:blip>
                    <a:srcRect t="17309" r="6708" b="5312"/>
                    <a:stretch/>
                  </pic:blipFill>
                  <pic:spPr bwMode="auto">
                    <a:xfrm>
                      <a:off x="0" y="0"/>
                      <a:ext cx="5076409" cy="2603740"/>
                    </a:xfrm>
                    <a:prstGeom prst="rect">
                      <a:avLst/>
                    </a:prstGeom>
                    <a:ln>
                      <a:noFill/>
                    </a:ln>
                    <a:extLst>
                      <a:ext uri="{53640926-AAD7-44D8-BBD7-CCE9431645EC}">
                        <a14:shadowObscured xmlns:a14="http://schemas.microsoft.com/office/drawing/2010/main"/>
                      </a:ext>
                    </a:extLst>
                  </pic:spPr>
                </pic:pic>
              </a:graphicData>
            </a:graphic>
          </wp:inline>
        </w:drawing>
      </w:r>
    </w:p>
    <w:p w14:paraId="0C7348FB" w14:textId="6E6A1F62" w:rsidR="00D02223" w:rsidRDefault="003D693E" w:rsidP="00930BE2">
      <w:pPr>
        <w:spacing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842E7A3" wp14:editId="2CF98AA4">
                <wp:simplePos x="0" y="0"/>
                <wp:positionH relativeFrom="margin">
                  <wp:align>left</wp:align>
                </wp:positionH>
                <wp:positionV relativeFrom="paragraph">
                  <wp:posOffset>138628</wp:posOffset>
                </wp:positionV>
                <wp:extent cx="415636" cy="356260"/>
                <wp:effectExtent l="0" t="0" r="3810" b="5715"/>
                <wp:wrapNone/>
                <wp:docPr id="13" name="Text Box 13"/>
                <wp:cNvGraphicFramePr/>
                <a:graphic xmlns:a="http://schemas.openxmlformats.org/drawingml/2006/main">
                  <a:graphicData uri="http://schemas.microsoft.com/office/word/2010/wordprocessingShape">
                    <wps:wsp>
                      <wps:cNvSpPr txBox="1"/>
                      <wps:spPr>
                        <a:xfrm>
                          <a:off x="0" y="0"/>
                          <a:ext cx="415636" cy="356260"/>
                        </a:xfrm>
                        <a:prstGeom prst="rect">
                          <a:avLst/>
                        </a:prstGeom>
                        <a:solidFill>
                          <a:schemeClr val="lt1"/>
                        </a:solidFill>
                        <a:ln w="6350">
                          <a:noFill/>
                        </a:ln>
                      </wps:spPr>
                      <wps:txbx>
                        <w:txbxContent>
                          <w:p w14:paraId="361BEF10" w14:textId="53CBC7FA" w:rsidR="006E2A75" w:rsidRPr="003D693E" w:rsidRDefault="006E2A75">
                            <w:pPr>
                              <w:rPr>
                                <w:rFonts w:ascii="Times New Roman" w:hAnsi="Times New Roman" w:cs="Times New Roman"/>
                                <w:sz w:val="24"/>
                                <w:szCs w:val="24"/>
                              </w:rPr>
                            </w:pPr>
                            <w:r w:rsidRPr="003D693E">
                              <w:rPr>
                                <w:rFonts w:ascii="Times New Roman" w:hAnsi="Times New Roman" w:cs="Times New Roman"/>
                                <w:sz w:val="24"/>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2E7A3" id="Text Box 13" o:spid="_x0000_s1027" type="#_x0000_t202" style="position:absolute;margin-left:0;margin-top:10.9pt;width:32.75pt;height:28.0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" fillcolor="white [3201]" stroked="f" strokeweight=".5pt">
                <v:textbox>
                  <w:txbxContent>
                    <w:p w14:paraId="361BEF10" w14:textId="53CBC7FA" w:rsidR="006E2A75" w:rsidRPr="003D693E" w:rsidRDefault="006E2A75">
                      <w:pPr>
                        <w:rPr>
                          <w:rFonts w:ascii="Times New Roman" w:hAnsi="Times New Roman" w:cs="Times New Roman"/>
                          <w:sz w:val="24"/>
                          <w:szCs w:val="24"/>
                        </w:rPr>
                      </w:pPr>
                      <w:r w:rsidRPr="003D693E">
                        <w:rPr>
                          <w:rFonts w:ascii="Times New Roman" w:hAnsi="Times New Roman" w:cs="Times New Roman"/>
                          <w:sz w:val="24"/>
                          <w:szCs w:val="24"/>
                        </w:rPr>
                        <w:t>B</w:t>
                      </w:r>
                    </w:p>
                  </w:txbxContent>
                </v:textbox>
                <w10:wrap anchorx="margin"/>
              </v:shape>
            </w:pict>
          </mc:Fallback>
        </mc:AlternateContent>
      </w:r>
      <w:r>
        <w:rPr>
          <w:rFonts w:ascii="Times New Roman" w:hAnsi="Times New Roman" w:cs="Times New Roman"/>
          <w:noProof/>
          <w:sz w:val="24"/>
          <w:szCs w:val="24"/>
        </w:rPr>
        <w:drawing>
          <wp:inline distT="0" distB="0" distL="0" distR="0" wp14:anchorId="2975D7D1" wp14:editId="1DDCC8B8">
            <wp:extent cx="5201143" cy="2671948"/>
            <wp:effectExtent l="0" t="0" r="0" b="0"/>
            <wp:docPr id="12" name="Picture 1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histogram&#10;&#10;Description automatically generated"/>
                    <pic:cNvPicPr/>
                  </pic:nvPicPr>
                  <pic:blipFill rotWithShape="1">
                    <a:blip r:embed="rId15">
                      <a:extLst>
                        <a:ext uri="{28A0092B-C50C-407E-A947-70E740481C1C}">
                          <a14:useLocalDpi xmlns:a14="http://schemas.microsoft.com/office/drawing/2010/main" val="0"/>
                        </a:ext>
                      </a:extLst>
                    </a:blip>
                    <a:srcRect t="17517" r="6972" b="5201"/>
                    <a:stretch/>
                  </pic:blipFill>
                  <pic:spPr bwMode="auto">
                    <a:xfrm>
                      <a:off x="0" y="0"/>
                      <a:ext cx="5202119" cy="2672449"/>
                    </a:xfrm>
                    <a:prstGeom prst="rect">
                      <a:avLst/>
                    </a:prstGeom>
                    <a:ln>
                      <a:noFill/>
                    </a:ln>
                    <a:extLst>
                      <a:ext uri="{53640926-AAD7-44D8-BBD7-CCE9431645EC}">
                        <a14:shadowObscured xmlns:a14="http://schemas.microsoft.com/office/drawing/2010/main"/>
                      </a:ext>
                    </a:extLst>
                  </pic:spPr>
                </pic:pic>
              </a:graphicData>
            </a:graphic>
          </wp:inline>
        </w:drawing>
      </w:r>
    </w:p>
    <w:p w14:paraId="6EA20889" w14:textId="58580D24" w:rsidR="002865DC" w:rsidRDefault="002865DC" w:rsidP="002865DC">
      <w:pPr>
        <w:spacing w:line="240" w:lineRule="auto"/>
        <w:rPr>
          <w:rFonts w:ascii="Times New Roman" w:hAnsi="Times New Roman" w:cs="Times New Roman"/>
          <w:b/>
          <w:bCs/>
          <w:sz w:val="24"/>
          <w:szCs w:val="24"/>
        </w:rPr>
      </w:pPr>
    </w:p>
    <w:p w14:paraId="07FD75B8" w14:textId="52D7CF17" w:rsidR="003D693E" w:rsidRDefault="003D693E" w:rsidP="003D693E">
      <w:pPr>
        <w:spacing w:line="240" w:lineRule="auto"/>
        <w:rPr>
          <w:rStyle w:val="normaltextrun"/>
          <w:rFonts w:ascii="Times New Roman" w:hAnsi="Times New Roman" w:cs="Times New Roman"/>
          <w:color w:val="000000"/>
          <w:sz w:val="24"/>
          <w:szCs w:val="24"/>
          <w:shd w:val="clear" w:color="auto" w:fill="FFFFFF"/>
        </w:rPr>
      </w:pPr>
      <w:bookmarkStart w:id="42" w:name="_Hlk78811836"/>
      <w:r w:rsidRPr="002B3706">
        <w:rPr>
          <w:rFonts w:ascii="Times New Roman" w:hAnsi="Times New Roman" w:cs="Times New Roman"/>
          <w:b/>
          <w:bCs/>
          <w:sz w:val="24"/>
          <w:szCs w:val="24"/>
        </w:rPr>
        <w:t xml:space="preserve">Figure </w:t>
      </w:r>
      <w:r w:rsidR="00F12373">
        <w:rPr>
          <w:rFonts w:ascii="Times New Roman" w:hAnsi="Times New Roman" w:cs="Times New Roman"/>
          <w:b/>
          <w:bCs/>
          <w:sz w:val="24"/>
          <w:szCs w:val="24"/>
        </w:rPr>
        <w:t>4</w:t>
      </w:r>
      <w:r w:rsidR="00903F95">
        <w:rPr>
          <w:rFonts w:ascii="Times New Roman" w:hAnsi="Times New Roman" w:cs="Times New Roman"/>
          <w:b/>
          <w:bCs/>
          <w:sz w:val="24"/>
          <w:szCs w:val="24"/>
        </w:rPr>
        <w:t>A</w:t>
      </w:r>
      <w:r w:rsidR="007F64E6">
        <w:rPr>
          <w:rFonts w:ascii="Times New Roman" w:hAnsi="Times New Roman" w:cs="Times New Roman"/>
          <w:b/>
          <w:bCs/>
          <w:sz w:val="24"/>
          <w:szCs w:val="24"/>
        </w:rPr>
        <w:t xml:space="preserve"> and </w:t>
      </w:r>
      <w:r w:rsidR="00F12373">
        <w:rPr>
          <w:rFonts w:ascii="Times New Roman" w:hAnsi="Times New Roman" w:cs="Times New Roman"/>
          <w:b/>
          <w:bCs/>
          <w:sz w:val="24"/>
          <w:szCs w:val="24"/>
        </w:rPr>
        <w:t>4</w:t>
      </w:r>
      <w:r w:rsidR="00903F95">
        <w:rPr>
          <w:rFonts w:ascii="Times New Roman" w:hAnsi="Times New Roman" w:cs="Times New Roman"/>
          <w:b/>
          <w:bCs/>
          <w:sz w:val="24"/>
          <w:szCs w:val="24"/>
        </w:rPr>
        <w:t>B</w:t>
      </w:r>
      <w:r w:rsidR="007F64E6">
        <w:rPr>
          <w:rFonts w:ascii="Times New Roman" w:hAnsi="Times New Roman" w:cs="Times New Roman"/>
          <w:b/>
          <w:bCs/>
          <w:sz w:val="24"/>
          <w:szCs w:val="24"/>
        </w:rPr>
        <w:t xml:space="preserve">. </w:t>
      </w:r>
      <w:r>
        <w:rPr>
          <w:rFonts w:ascii="Times New Roman" w:hAnsi="Times New Roman" w:cs="Times New Roman"/>
          <w:sz w:val="24"/>
          <w:szCs w:val="24"/>
        </w:rPr>
        <w:t>Histogram</w:t>
      </w:r>
      <w:r w:rsidR="00903F95">
        <w:rPr>
          <w:rFonts w:ascii="Times New Roman" w:hAnsi="Times New Roman" w:cs="Times New Roman"/>
          <w:sz w:val="24"/>
          <w:szCs w:val="24"/>
        </w:rPr>
        <w:t xml:space="preserve"> results</w:t>
      </w:r>
      <w:r>
        <w:rPr>
          <w:rFonts w:ascii="Times New Roman" w:hAnsi="Times New Roman" w:cs="Times New Roman"/>
          <w:sz w:val="24"/>
          <w:szCs w:val="24"/>
        </w:rPr>
        <w:t xml:space="preserve"> for the R</w:t>
      </w:r>
      <w:r w:rsidR="00ED0669">
        <w:rPr>
          <w:rFonts w:ascii="Times New Roman" w:hAnsi="Times New Roman" w:cs="Times New Roman"/>
          <w:sz w:val="24"/>
          <w:szCs w:val="24"/>
        </w:rPr>
        <w:t>ights-</w:t>
      </w:r>
      <w:r>
        <w:rPr>
          <w:rFonts w:ascii="Times New Roman" w:hAnsi="Times New Roman" w:cs="Times New Roman"/>
          <w:sz w:val="24"/>
          <w:szCs w:val="24"/>
        </w:rPr>
        <w:t>O</w:t>
      </w:r>
      <w:r w:rsidR="00ED0669">
        <w:rPr>
          <w:rFonts w:ascii="Times New Roman" w:hAnsi="Times New Roman" w:cs="Times New Roman"/>
          <w:sz w:val="24"/>
          <w:szCs w:val="24"/>
        </w:rPr>
        <w:t>f-</w:t>
      </w:r>
      <w:r>
        <w:rPr>
          <w:rFonts w:ascii="Times New Roman" w:hAnsi="Times New Roman" w:cs="Times New Roman"/>
          <w:sz w:val="24"/>
          <w:szCs w:val="24"/>
        </w:rPr>
        <w:t>W</w:t>
      </w:r>
      <w:r w:rsidR="00ED0669">
        <w:rPr>
          <w:rFonts w:ascii="Times New Roman" w:hAnsi="Times New Roman" w:cs="Times New Roman"/>
          <w:sz w:val="24"/>
          <w:szCs w:val="24"/>
        </w:rPr>
        <w:t xml:space="preserve">ays </w:t>
      </w:r>
      <w:r>
        <w:rPr>
          <w:rFonts w:ascii="Times New Roman" w:hAnsi="Times New Roman" w:cs="Times New Roman"/>
          <w:sz w:val="24"/>
          <w:szCs w:val="24"/>
        </w:rPr>
        <w:t>S</w:t>
      </w:r>
      <w:r w:rsidR="00ED0669">
        <w:rPr>
          <w:rFonts w:ascii="Times New Roman" w:hAnsi="Times New Roman" w:cs="Times New Roman"/>
          <w:sz w:val="24"/>
          <w:szCs w:val="24"/>
        </w:rPr>
        <w:t>corecard</w:t>
      </w:r>
      <w:r>
        <w:rPr>
          <w:rFonts w:ascii="Times New Roman" w:hAnsi="Times New Roman" w:cs="Times New Roman"/>
          <w:sz w:val="24"/>
          <w:szCs w:val="24"/>
        </w:rPr>
        <w:t xml:space="preserve"> habitat </w:t>
      </w:r>
      <w:r w:rsidR="00903F95">
        <w:rPr>
          <w:rFonts w:ascii="Times New Roman" w:hAnsi="Times New Roman" w:cs="Times New Roman"/>
          <w:sz w:val="24"/>
          <w:szCs w:val="24"/>
        </w:rPr>
        <w:t>scores</w:t>
      </w:r>
      <w:r w:rsidR="00FF3DB1">
        <w:rPr>
          <w:rFonts w:ascii="Times New Roman" w:hAnsi="Times New Roman" w:cs="Times New Roman"/>
          <w:sz w:val="24"/>
          <w:szCs w:val="24"/>
        </w:rPr>
        <w:t xml:space="preserve"> using a bin size of 5.</w:t>
      </w:r>
      <w:r>
        <w:rPr>
          <w:rFonts w:ascii="Times New Roman" w:hAnsi="Times New Roman" w:cs="Times New Roman"/>
          <w:sz w:val="24"/>
          <w:szCs w:val="24"/>
        </w:rPr>
        <w:t xml:space="preserve"> Data </w:t>
      </w:r>
      <w:r w:rsidR="00903F95">
        <w:rPr>
          <w:rFonts w:ascii="Times New Roman" w:hAnsi="Times New Roman" w:cs="Times New Roman"/>
          <w:sz w:val="24"/>
          <w:szCs w:val="24"/>
        </w:rPr>
        <w:t xml:space="preserve">for 9A </w:t>
      </w:r>
      <w:r>
        <w:rPr>
          <w:rFonts w:ascii="Times New Roman" w:hAnsi="Times New Roman" w:cs="Times New Roman"/>
          <w:sz w:val="24"/>
          <w:szCs w:val="24"/>
        </w:rPr>
        <w:t xml:space="preserve">was collected </w:t>
      </w:r>
      <w:r>
        <w:rPr>
          <w:rStyle w:val="normaltextrun"/>
          <w:rFonts w:ascii="Times New Roman" w:hAnsi="Times New Roman" w:cs="Times New Roman"/>
          <w:color w:val="000000"/>
          <w:sz w:val="24"/>
          <w:szCs w:val="24"/>
          <w:shd w:val="clear" w:color="auto" w:fill="FFFFFF"/>
        </w:rPr>
        <w:t>26 Aug- 25 September 2020</w:t>
      </w:r>
      <w:r w:rsidR="00903F95">
        <w:rPr>
          <w:rStyle w:val="normaltextrun"/>
          <w:rFonts w:ascii="Times New Roman" w:hAnsi="Times New Roman" w:cs="Times New Roman"/>
          <w:color w:val="000000"/>
          <w:sz w:val="24"/>
          <w:szCs w:val="24"/>
          <w:shd w:val="clear" w:color="auto" w:fill="FFFFFF"/>
        </w:rPr>
        <w:t xml:space="preserve"> and </w:t>
      </w:r>
      <w:r w:rsidR="00FF3DB1">
        <w:rPr>
          <w:rStyle w:val="normaltextrun"/>
          <w:rFonts w:ascii="Times New Roman" w:hAnsi="Times New Roman" w:cs="Times New Roman"/>
          <w:color w:val="000000"/>
          <w:sz w:val="24"/>
          <w:szCs w:val="24"/>
          <w:shd w:val="clear" w:color="auto" w:fill="FFFFFF"/>
        </w:rPr>
        <w:t xml:space="preserve">data for 9B was collected 9-23 April 2021. </w:t>
      </w:r>
    </w:p>
    <w:bookmarkEnd w:id="42"/>
    <w:p w14:paraId="0605E46C" w14:textId="2B18C6E5" w:rsidR="009B0D6A" w:rsidRDefault="009B0D6A" w:rsidP="003D693E">
      <w:pPr>
        <w:spacing w:line="240" w:lineRule="auto"/>
        <w:rPr>
          <w:rStyle w:val="normaltextrun"/>
          <w:rFonts w:ascii="Times New Roman" w:hAnsi="Times New Roman" w:cs="Times New Roman"/>
          <w:color w:val="000000"/>
          <w:sz w:val="24"/>
          <w:szCs w:val="24"/>
          <w:shd w:val="clear" w:color="auto" w:fill="FFFFFF"/>
        </w:rPr>
      </w:pPr>
    </w:p>
    <w:p w14:paraId="709319DA" w14:textId="73A7C3BB" w:rsidR="009B0D6A" w:rsidRDefault="009B0D6A" w:rsidP="003D693E">
      <w:pPr>
        <w:spacing w:line="240" w:lineRule="auto"/>
        <w:rPr>
          <w:rStyle w:val="normaltextrun"/>
          <w:rFonts w:ascii="Times New Roman" w:hAnsi="Times New Roman" w:cs="Times New Roman"/>
          <w:color w:val="000000"/>
          <w:sz w:val="24"/>
          <w:szCs w:val="24"/>
          <w:shd w:val="clear" w:color="auto" w:fill="FFFFFF"/>
        </w:rPr>
      </w:pPr>
      <w:r>
        <w:rPr>
          <w:rFonts w:ascii="Times New Roman" w:hAnsi="Times New Roman" w:cs="Times New Roman"/>
          <w:noProof/>
          <w:color w:val="000000"/>
          <w:sz w:val="24"/>
          <w:szCs w:val="24"/>
          <w:shd w:val="clear" w:color="auto" w:fill="FFFFFF"/>
        </w:rPr>
        <w:lastRenderedPageBreak/>
        <w:drawing>
          <wp:inline distT="0" distB="0" distL="0" distR="0" wp14:anchorId="1A7D4ADC" wp14:editId="0A86E264">
            <wp:extent cx="5591955" cy="3458058"/>
            <wp:effectExtent l="0" t="0" r="0" b="9525"/>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591955" cy="3458058"/>
                    </a:xfrm>
                    <a:prstGeom prst="rect">
                      <a:avLst/>
                    </a:prstGeom>
                  </pic:spPr>
                </pic:pic>
              </a:graphicData>
            </a:graphic>
          </wp:inline>
        </w:drawing>
      </w:r>
    </w:p>
    <w:p w14:paraId="060CDFFD" w14:textId="2F2FC8F0" w:rsidR="009B0D6A" w:rsidRDefault="009B0D6A" w:rsidP="003D693E">
      <w:pPr>
        <w:spacing w:line="240" w:lineRule="auto"/>
        <w:rPr>
          <w:rStyle w:val="normaltextrun"/>
          <w:rFonts w:ascii="Times New Roman" w:hAnsi="Times New Roman" w:cs="Times New Roman"/>
          <w:color w:val="000000"/>
          <w:sz w:val="24"/>
          <w:szCs w:val="24"/>
          <w:shd w:val="clear" w:color="auto" w:fill="FFFFFF"/>
        </w:rPr>
      </w:pPr>
      <w:bookmarkStart w:id="43" w:name="_Hlk78811844"/>
      <w:r w:rsidRPr="00F12373">
        <w:rPr>
          <w:rStyle w:val="normaltextrun"/>
          <w:rFonts w:ascii="Times New Roman" w:hAnsi="Times New Roman" w:cs="Times New Roman"/>
          <w:b/>
          <w:bCs/>
          <w:color w:val="000000"/>
          <w:sz w:val="24"/>
          <w:szCs w:val="24"/>
          <w:shd w:val="clear" w:color="auto" w:fill="FFFFFF"/>
        </w:rPr>
        <w:t xml:space="preserve">Figure </w:t>
      </w:r>
      <w:r w:rsidR="00F12373">
        <w:rPr>
          <w:rStyle w:val="normaltextrun"/>
          <w:rFonts w:ascii="Times New Roman" w:hAnsi="Times New Roman" w:cs="Times New Roman"/>
          <w:b/>
          <w:bCs/>
          <w:color w:val="000000"/>
          <w:sz w:val="24"/>
          <w:szCs w:val="24"/>
          <w:shd w:val="clear" w:color="auto" w:fill="FFFFFF"/>
        </w:rPr>
        <w:t>5</w:t>
      </w:r>
      <w:r>
        <w:rPr>
          <w:rStyle w:val="normaltextrun"/>
          <w:rFonts w:ascii="Times New Roman" w:hAnsi="Times New Roman" w:cs="Times New Roman"/>
          <w:color w:val="000000"/>
          <w:sz w:val="24"/>
          <w:szCs w:val="24"/>
          <w:shd w:val="clear" w:color="auto" w:fill="FFFFFF"/>
        </w:rPr>
        <w:t xml:space="preserve">. Grouped bar chart for the number of sites and the habitat quality ranking by season. </w:t>
      </w:r>
    </w:p>
    <w:bookmarkEnd w:id="43"/>
    <w:p w14:paraId="44FCF7B1" w14:textId="06EB8236" w:rsidR="003D693E" w:rsidRDefault="003D693E" w:rsidP="002865DC">
      <w:pPr>
        <w:spacing w:line="240" w:lineRule="auto"/>
        <w:rPr>
          <w:rFonts w:ascii="Times New Roman" w:hAnsi="Times New Roman" w:cs="Times New Roman"/>
          <w:sz w:val="24"/>
          <w:szCs w:val="24"/>
        </w:rPr>
      </w:pPr>
    </w:p>
    <w:p w14:paraId="13EF0A44" w14:textId="54699277" w:rsidR="00D11B04" w:rsidRDefault="00D11B04" w:rsidP="002865DC">
      <w:pPr>
        <w:spacing w:line="240" w:lineRule="auto"/>
        <w:rPr>
          <w:rFonts w:ascii="Times New Roman" w:hAnsi="Times New Roman" w:cs="Times New Roman"/>
          <w:sz w:val="24"/>
          <w:szCs w:val="24"/>
        </w:rPr>
      </w:pPr>
    </w:p>
    <w:p w14:paraId="7124CF2C" w14:textId="2C2CB310" w:rsidR="00D11B04" w:rsidRDefault="00D11B04" w:rsidP="002865DC">
      <w:pPr>
        <w:spacing w:line="240" w:lineRule="auto"/>
        <w:rPr>
          <w:rFonts w:ascii="Times New Roman" w:hAnsi="Times New Roman" w:cs="Times New Roman"/>
          <w:sz w:val="24"/>
          <w:szCs w:val="24"/>
        </w:rPr>
      </w:pPr>
    </w:p>
    <w:p w14:paraId="49DE2BD4" w14:textId="6B4434A3" w:rsidR="00D11B04" w:rsidRDefault="00D11B04" w:rsidP="002865DC">
      <w:pPr>
        <w:spacing w:line="240" w:lineRule="auto"/>
        <w:rPr>
          <w:rFonts w:ascii="Times New Roman" w:hAnsi="Times New Roman" w:cs="Times New Roman"/>
          <w:sz w:val="24"/>
          <w:szCs w:val="24"/>
        </w:rPr>
      </w:pPr>
    </w:p>
    <w:p w14:paraId="32A43C23" w14:textId="61A3EC58" w:rsidR="00D11B04" w:rsidRDefault="00D11B04" w:rsidP="002865DC">
      <w:pPr>
        <w:spacing w:line="240" w:lineRule="auto"/>
        <w:rPr>
          <w:rFonts w:ascii="Times New Roman" w:hAnsi="Times New Roman" w:cs="Times New Roman"/>
          <w:sz w:val="24"/>
          <w:szCs w:val="24"/>
        </w:rPr>
      </w:pPr>
    </w:p>
    <w:p w14:paraId="68AEDFCE" w14:textId="17CCDAFF" w:rsidR="00D11B04" w:rsidRDefault="00D11B04" w:rsidP="002865DC">
      <w:pPr>
        <w:spacing w:line="240" w:lineRule="auto"/>
        <w:rPr>
          <w:rFonts w:ascii="Times New Roman" w:hAnsi="Times New Roman" w:cs="Times New Roman"/>
          <w:sz w:val="24"/>
          <w:szCs w:val="24"/>
        </w:rPr>
      </w:pPr>
    </w:p>
    <w:p w14:paraId="28FA3777" w14:textId="222E8701" w:rsidR="00D11B04" w:rsidRDefault="00D11B04" w:rsidP="002865DC">
      <w:pPr>
        <w:spacing w:line="240" w:lineRule="auto"/>
        <w:rPr>
          <w:rFonts w:ascii="Times New Roman" w:hAnsi="Times New Roman" w:cs="Times New Roman"/>
          <w:sz w:val="24"/>
          <w:szCs w:val="24"/>
        </w:rPr>
      </w:pPr>
    </w:p>
    <w:p w14:paraId="6DFE02BC" w14:textId="44BBCA2D" w:rsidR="00D11B04" w:rsidRDefault="00D11B04" w:rsidP="002865DC">
      <w:pPr>
        <w:spacing w:line="240" w:lineRule="auto"/>
        <w:rPr>
          <w:rFonts w:ascii="Times New Roman" w:hAnsi="Times New Roman" w:cs="Times New Roman"/>
          <w:sz w:val="24"/>
          <w:szCs w:val="24"/>
        </w:rPr>
      </w:pPr>
    </w:p>
    <w:p w14:paraId="7347FF21" w14:textId="2C138C93" w:rsidR="00D11B04" w:rsidRDefault="00D11B04" w:rsidP="002865DC">
      <w:pPr>
        <w:spacing w:line="240" w:lineRule="auto"/>
        <w:rPr>
          <w:rFonts w:ascii="Times New Roman" w:hAnsi="Times New Roman" w:cs="Times New Roman"/>
          <w:sz w:val="24"/>
          <w:szCs w:val="24"/>
        </w:rPr>
      </w:pPr>
    </w:p>
    <w:p w14:paraId="0504B959" w14:textId="21474BEC" w:rsidR="00D11B04" w:rsidRDefault="00D11B04" w:rsidP="002865DC">
      <w:pPr>
        <w:spacing w:line="240" w:lineRule="auto"/>
        <w:rPr>
          <w:rFonts w:ascii="Times New Roman" w:hAnsi="Times New Roman" w:cs="Times New Roman"/>
          <w:sz w:val="24"/>
          <w:szCs w:val="24"/>
        </w:rPr>
      </w:pPr>
    </w:p>
    <w:p w14:paraId="4738663D" w14:textId="59B71344" w:rsidR="00D11B04" w:rsidRDefault="00D11B04" w:rsidP="002865DC">
      <w:pPr>
        <w:spacing w:line="240" w:lineRule="auto"/>
        <w:rPr>
          <w:rFonts w:ascii="Times New Roman" w:hAnsi="Times New Roman" w:cs="Times New Roman"/>
          <w:sz w:val="24"/>
          <w:szCs w:val="24"/>
        </w:rPr>
      </w:pPr>
    </w:p>
    <w:p w14:paraId="5F6B0120" w14:textId="27171845" w:rsidR="00D11B04" w:rsidRDefault="00D11B04" w:rsidP="002865DC">
      <w:pPr>
        <w:spacing w:line="240" w:lineRule="auto"/>
        <w:rPr>
          <w:rFonts w:ascii="Times New Roman" w:hAnsi="Times New Roman" w:cs="Times New Roman"/>
          <w:sz w:val="24"/>
          <w:szCs w:val="24"/>
        </w:rPr>
      </w:pPr>
    </w:p>
    <w:p w14:paraId="3C0ADB45" w14:textId="078AB57F" w:rsidR="00D11B04" w:rsidRDefault="00D11B04" w:rsidP="002865DC">
      <w:pPr>
        <w:spacing w:line="240" w:lineRule="auto"/>
        <w:rPr>
          <w:rFonts w:ascii="Times New Roman" w:hAnsi="Times New Roman" w:cs="Times New Roman"/>
          <w:sz w:val="24"/>
          <w:szCs w:val="24"/>
        </w:rPr>
      </w:pPr>
    </w:p>
    <w:p w14:paraId="6F616AED" w14:textId="0750033B" w:rsidR="00D11B04" w:rsidRDefault="00D11B04" w:rsidP="002865DC">
      <w:pPr>
        <w:spacing w:line="240" w:lineRule="auto"/>
        <w:rPr>
          <w:rFonts w:ascii="Times New Roman" w:hAnsi="Times New Roman" w:cs="Times New Roman"/>
          <w:sz w:val="24"/>
          <w:szCs w:val="24"/>
        </w:rPr>
      </w:pPr>
    </w:p>
    <w:p w14:paraId="2398AF19" w14:textId="3382228E" w:rsidR="00D11B04" w:rsidRDefault="00D11B04" w:rsidP="002865DC">
      <w:pPr>
        <w:spacing w:line="240" w:lineRule="auto"/>
        <w:rPr>
          <w:rFonts w:ascii="Times New Roman" w:hAnsi="Times New Roman" w:cs="Times New Roman"/>
          <w:sz w:val="24"/>
          <w:szCs w:val="24"/>
        </w:rPr>
      </w:pPr>
    </w:p>
    <w:p w14:paraId="22747E93" w14:textId="77777777" w:rsidR="00D11B04" w:rsidRDefault="00D11B04" w:rsidP="002865DC">
      <w:pPr>
        <w:spacing w:line="240" w:lineRule="auto"/>
        <w:rPr>
          <w:rFonts w:ascii="Times New Roman" w:hAnsi="Times New Roman" w:cs="Times New Roman"/>
          <w:sz w:val="24"/>
          <w:szCs w:val="24"/>
        </w:rPr>
      </w:pPr>
    </w:p>
    <w:p w14:paraId="7AF6C4C9" w14:textId="77777777" w:rsidR="002865DC" w:rsidRPr="009E418D" w:rsidRDefault="002865DC" w:rsidP="002865DC">
      <w:pPr>
        <w:spacing w:line="480" w:lineRule="auto"/>
        <w:rPr>
          <w:rFonts w:ascii="Times New Roman" w:hAnsi="Times New Roman" w:cs="Times New Roman"/>
          <w:sz w:val="24"/>
          <w:szCs w:val="24"/>
        </w:rPr>
      </w:pPr>
      <w:r w:rsidRPr="00DD2357">
        <w:rPr>
          <w:rFonts w:ascii="Times New Roman" w:hAnsi="Times New Roman" w:cs="Times New Roman"/>
          <w:b/>
          <w:bCs/>
          <w:sz w:val="24"/>
          <w:szCs w:val="24"/>
        </w:rPr>
        <w:lastRenderedPageBreak/>
        <w:t>Authors Biographies</w:t>
      </w:r>
    </w:p>
    <w:p w14:paraId="67E85997" w14:textId="77777777" w:rsidR="002865DC" w:rsidRPr="0028655F" w:rsidRDefault="002865DC" w:rsidP="002865DC">
      <w:pPr>
        <w:spacing w:after="0" w:line="480" w:lineRule="auto"/>
        <w:textAlignment w:val="baseline"/>
        <w:rPr>
          <w:rFonts w:ascii="Times New Roman" w:eastAsia="Times New Roman" w:hAnsi="Times New Roman" w:cs="Times New Roman"/>
          <w:sz w:val="24"/>
          <w:szCs w:val="24"/>
        </w:rPr>
      </w:pPr>
      <w:r w:rsidRPr="0028655F">
        <w:rPr>
          <w:rFonts w:ascii="Times New Roman" w:eastAsia="Times New Roman" w:hAnsi="Times New Roman" w:cs="Times New Roman"/>
          <w:sz w:val="24"/>
          <w:szCs w:val="24"/>
        </w:rPr>
        <w:t>Christopher Rocha received his B</w:t>
      </w:r>
      <w:r>
        <w:rPr>
          <w:rFonts w:ascii="Times New Roman" w:eastAsia="Times New Roman" w:hAnsi="Times New Roman" w:cs="Times New Roman"/>
          <w:sz w:val="24"/>
          <w:szCs w:val="24"/>
        </w:rPr>
        <w:t>S</w:t>
      </w:r>
      <w:r w:rsidRPr="0028655F">
        <w:rPr>
          <w:rFonts w:ascii="Times New Roman" w:eastAsia="Times New Roman" w:hAnsi="Times New Roman" w:cs="Times New Roman"/>
          <w:sz w:val="24"/>
          <w:szCs w:val="24"/>
        </w:rPr>
        <w:t xml:space="preserve"> in Natural Resource Management from Grand Valley State University and is currently in the process of obtaining his M</w:t>
      </w:r>
      <w:r>
        <w:rPr>
          <w:rFonts w:ascii="Times New Roman" w:eastAsia="Times New Roman" w:hAnsi="Times New Roman" w:cs="Times New Roman"/>
          <w:sz w:val="24"/>
          <w:szCs w:val="24"/>
        </w:rPr>
        <w:t>S</w:t>
      </w:r>
      <w:r w:rsidRPr="0028655F">
        <w:rPr>
          <w:rFonts w:ascii="Times New Roman" w:eastAsia="Times New Roman" w:hAnsi="Times New Roman" w:cs="Times New Roman"/>
          <w:sz w:val="24"/>
          <w:szCs w:val="24"/>
        </w:rPr>
        <w:t xml:space="preserve"> from the University of Oklahoma. </w:t>
      </w:r>
    </w:p>
    <w:p w14:paraId="57C1D863" w14:textId="77777777" w:rsidR="002865DC" w:rsidRDefault="002865DC" w:rsidP="002865DC">
      <w:pPr>
        <w:spacing w:after="0" w:line="480" w:lineRule="auto"/>
        <w:textAlignment w:val="baseline"/>
        <w:rPr>
          <w:rFonts w:ascii="Times New Roman" w:eastAsia="Times New Roman" w:hAnsi="Times New Roman" w:cs="Times New Roman"/>
          <w:sz w:val="24"/>
          <w:szCs w:val="24"/>
        </w:rPr>
      </w:pPr>
    </w:p>
    <w:p w14:paraId="42972256" w14:textId="34C501D6" w:rsidR="002865DC" w:rsidRDefault="002865DC" w:rsidP="002865DC">
      <w:pPr>
        <w:spacing w:after="0" w:line="480" w:lineRule="auto"/>
        <w:textAlignment w:val="baseline"/>
        <w:rPr>
          <w:rFonts w:ascii="Times New Roman" w:eastAsia="Times New Roman" w:hAnsi="Times New Roman" w:cs="Times New Roman"/>
          <w:sz w:val="24"/>
          <w:szCs w:val="24"/>
        </w:rPr>
      </w:pPr>
      <w:r w:rsidRPr="00B310B6">
        <w:rPr>
          <w:rFonts w:ascii="Times New Roman" w:eastAsia="Times New Roman" w:hAnsi="Times New Roman" w:cs="Times New Roman"/>
          <w:sz w:val="24"/>
          <w:szCs w:val="24"/>
        </w:rPr>
        <w:t>Bruce Hoagland received his PhD from the University of Oklahoma and joined the faculty shortly after. He has a joint appointment with the Oklahoma Biological Survey where he serves as plant ecologist and coordinator of the Oklahoma Natural Heritage Inventory</w:t>
      </w:r>
      <w:r>
        <w:rPr>
          <w:rFonts w:ascii="Times New Roman" w:eastAsia="Times New Roman" w:hAnsi="Times New Roman" w:cs="Times New Roman"/>
          <w:sz w:val="24"/>
          <w:szCs w:val="24"/>
        </w:rPr>
        <w:t>, and as a professor and associate chair of the Department of Geography and Environmental Sustainability</w:t>
      </w:r>
      <w:r w:rsidRPr="00B310B6">
        <w:rPr>
          <w:rFonts w:ascii="Times New Roman" w:eastAsia="Times New Roman" w:hAnsi="Times New Roman" w:cs="Times New Roman"/>
          <w:sz w:val="24"/>
          <w:szCs w:val="24"/>
        </w:rPr>
        <w:t>.</w:t>
      </w:r>
    </w:p>
    <w:p w14:paraId="04E430FC" w14:textId="3B1A02D1" w:rsidR="003C2024" w:rsidRDefault="003C2024" w:rsidP="002865DC">
      <w:pPr>
        <w:spacing w:after="0" w:line="480" w:lineRule="auto"/>
        <w:textAlignment w:val="baseline"/>
        <w:rPr>
          <w:rFonts w:ascii="Times New Roman" w:eastAsia="Times New Roman" w:hAnsi="Times New Roman" w:cs="Times New Roman"/>
          <w:sz w:val="24"/>
          <w:szCs w:val="24"/>
        </w:rPr>
      </w:pPr>
    </w:p>
    <w:p w14:paraId="6FEAE9F5" w14:textId="6A2890D6" w:rsidR="004B663B" w:rsidRDefault="004B663B" w:rsidP="002865DC">
      <w:pPr>
        <w:spacing w:after="0" w:line="480" w:lineRule="auto"/>
        <w:textAlignment w:val="baseline"/>
        <w:rPr>
          <w:rFonts w:ascii="Times New Roman" w:eastAsia="Times New Roman" w:hAnsi="Times New Roman" w:cs="Times New Roman"/>
          <w:sz w:val="24"/>
          <w:szCs w:val="24"/>
        </w:rPr>
      </w:pPr>
    </w:p>
    <w:p w14:paraId="31494DDD" w14:textId="643CF53E" w:rsidR="00D11B04" w:rsidRDefault="00D11B04" w:rsidP="002865DC">
      <w:pPr>
        <w:spacing w:after="0" w:line="480" w:lineRule="auto"/>
        <w:textAlignment w:val="baseline"/>
        <w:rPr>
          <w:rFonts w:ascii="Times New Roman" w:eastAsia="Times New Roman" w:hAnsi="Times New Roman" w:cs="Times New Roman"/>
          <w:sz w:val="24"/>
          <w:szCs w:val="24"/>
        </w:rPr>
      </w:pPr>
    </w:p>
    <w:p w14:paraId="11994330" w14:textId="3FB33EFC" w:rsidR="00D11B04" w:rsidRDefault="00D11B04" w:rsidP="002865DC">
      <w:pPr>
        <w:spacing w:after="0" w:line="480" w:lineRule="auto"/>
        <w:textAlignment w:val="baseline"/>
        <w:rPr>
          <w:rFonts w:ascii="Times New Roman" w:eastAsia="Times New Roman" w:hAnsi="Times New Roman" w:cs="Times New Roman"/>
          <w:sz w:val="24"/>
          <w:szCs w:val="24"/>
        </w:rPr>
      </w:pPr>
    </w:p>
    <w:p w14:paraId="5A842C60" w14:textId="1BA74F1F" w:rsidR="00D11B04" w:rsidRDefault="00D11B04" w:rsidP="002865DC">
      <w:pPr>
        <w:spacing w:after="0" w:line="480" w:lineRule="auto"/>
        <w:textAlignment w:val="baseline"/>
        <w:rPr>
          <w:rFonts w:ascii="Times New Roman" w:eastAsia="Times New Roman" w:hAnsi="Times New Roman" w:cs="Times New Roman"/>
          <w:sz w:val="24"/>
          <w:szCs w:val="24"/>
        </w:rPr>
      </w:pPr>
    </w:p>
    <w:p w14:paraId="7C930F7B" w14:textId="30C5DCDE" w:rsidR="00D11B04" w:rsidRDefault="00D11B04" w:rsidP="002865DC">
      <w:pPr>
        <w:spacing w:after="0" w:line="480" w:lineRule="auto"/>
        <w:textAlignment w:val="baseline"/>
        <w:rPr>
          <w:rFonts w:ascii="Times New Roman" w:eastAsia="Times New Roman" w:hAnsi="Times New Roman" w:cs="Times New Roman"/>
          <w:sz w:val="24"/>
          <w:szCs w:val="24"/>
        </w:rPr>
      </w:pPr>
    </w:p>
    <w:p w14:paraId="31B6FBCD" w14:textId="53E6C86E" w:rsidR="00D11B04" w:rsidRDefault="00D11B04" w:rsidP="002865DC">
      <w:pPr>
        <w:spacing w:after="0" w:line="480" w:lineRule="auto"/>
        <w:textAlignment w:val="baseline"/>
        <w:rPr>
          <w:rFonts w:ascii="Times New Roman" w:eastAsia="Times New Roman" w:hAnsi="Times New Roman" w:cs="Times New Roman"/>
          <w:sz w:val="24"/>
          <w:szCs w:val="24"/>
        </w:rPr>
      </w:pPr>
    </w:p>
    <w:p w14:paraId="57A3FF72" w14:textId="498BB04D" w:rsidR="00D11B04" w:rsidRDefault="00D11B04" w:rsidP="002865DC">
      <w:pPr>
        <w:spacing w:after="0" w:line="480" w:lineRule="auto"/>
        <w:textAlignment w:val="baseline"/>
        <w:rPr>
          <w:rFonts w:ascii="Times New Roman" w:eastAsia="Times New Roman" w:hAnsi="Times New Roman" w:cs="Times New Roman"/>
          <w:sz w:val="24"/>
          <w:szCs w:val="24"/>
        </w:rPr>
      </w:pPr>
    </w:p>
    <w:p w14:paraId="0EF7456E" w14:textId="3F2F3D11" w:rsidR="00D11B04" w:rsidRDefault="00D11B04" w:rsidP="002865DC">
      <w:pPr>
        <w:spacing w:after="0" w:line="480" w:lineRule="auto"/>
        <w:textAlignment w:val="baseline"/>
        <w:rPr>
          <w:rFonts w:ascii="Times New Roman" w:eastAsia="Times New Roman" w:hAnsi="Times New Roman" w:cs="Times New Roman"/>
          <w:sz w:val="24"/>
          <w:szCs w:val="24"/>
        </w:rPr>
      </w:pPr>
    </w:p>
    <w:p w14:paraId="1246802F" w14:textId="35B037BC" w:rsidR="00D11B04" w:rsidRDefault="00D11B04" w:rsidP="002865DC">
      <w:pPr>
        <w:spacing w:after="0" w:line="480" w:lineRule="auto"/>
        <w:textAlignment w:val="baseline"/>
        <w:rPr>
          <w:rFonts w:ascii="Times New Roman" w:eastAsia="Times New Roman" w:hAnsi="Times New Roman" w:cs="Times New Roman"/>
          <w:sz w:val="24"/>
          <w:szCs w:val="24"/>
        </w:rPr>
      </w:pPr>
    </w:p>
    <w:p w14:paraId="4456E4AA" w14:textId="548F1E88" w:rsidR="00D11B04" w:rsidRDefault="00D11B04" w:rsidP="002865DC">
      <w:pPr>
        <w:spacing w:after="0" w:line="480" w:lineRule="auto"/>
        <w:textAlignment w:val="baseline"/>
        <w:rPr>
          <w:rFonts w:ascii="Times New Roman" w:eastAsia="Times New Roman" w:hAnsi="Times New Roman" w:cs="Times New Roman"/>
          <w:sz w:val="24"/>
          <w:szCs w:val="24"/>
        </w:rPr>
      </w:pPr>
    </w:p>
    <w:p w14:paraId="119319E8" w14:textId="53558C3B" w:rsidR="00D11B04" w:rsidRDefault="00D11B04" w:rsidP="002865DC">
      <w:pPr>
        <w:spacing w:after="0" w:line="480" w:lineRule="auto"/>
        <w:textAlignment w:val="baseline"/>
        <w:rPr>
          <w:rFonts w:ascii="Times New Roman" w:eastAsia="Times New Roman" w:hAnsi="Times New Roman" w:cs="Times New Roman"/>
          <w:sz w:val="24"/>
          <w:szCs w:val="24"/>
        </w:rPr>
      </w:pPr>
    </w:p>
    <w:p w14:paraId="13F1A10F" w14:textId="37BC65F6" w:rsidR="00D11B04" w:rsidRDefault="00D11B04" w:rsidP="002865DC">
      <w:pPr>
        <w:spacing w:after="0" w:line="480" w:lineRule="auto"/>
        <w:textAlignment w:val="baseline"/>
        <w:rPr>
          <w:rFonts w:ascii="Times New Roman" w:eastAsia="Times New Roman" w:hAnsi="Times New Roman" w:cs="Times New Roman"/>
          <w:sz w:val="24"/>
          <w:szCs w:val="24"/>
        </w:rPr>
      </w:pPr>
    </w:p>
    <w:p w14:paraId="51A059F8" w14:textId="77777777" w:rsidR="00D11B04" w:rsidRDefault="00D11B04" w:rsidP="002865DC">
      <w:pPr>
        <w:spacing w:after="0" w:line="480" w:lineRule="auto"/>
        <w:textAlignment w:val="baseline"/>
        <w:rPr>
          <w:rFonts w:ascii="Times New Roman" w:eastAsia="Times New Roman" w:hAnsi="Times New Roman" w:cs="Times New Roman"/>
          <w:sz w:val="24"/>
          <w:szCs w:val="24"/>
        </w:rPr>
      </w:pPr>
    </w:p>
    <w:p w14:paraId="0187D1CC" w14:textId="77777777" w:rsidR="004B663B" w:rsidRDefault="004B663B" w:rsidP="002865DC">
      <w:pPr>
        <w:spacing w:after="0" w:line="480" w:lineRule="auto"/>
        <w:textAlignment w:val="baseline"/>
        <w:rPr>
          <w:rFonts w:ascii="Times New Roman" w:eastAsia="Times New Roman" w:hAnsi="Times New Roman" w:cs="Times New Roman"/>
          <w:sz w:val="24"/>
          <w:szCs w:val="24"/>
        </w:rPr>
      </w:pPr>
    </w:p>
    <w:p w14:paraId="21886220" w14:textId="54B6AD2D" w:rsidR="000F7081" w:rsidRDefault="003C2024" w:rsidP="000F7081">
      <w:pPr>
        <w:spacing w:line="480" w:lineRule="auto"/>
        <w:rPr>
          <w:rFonts w:ascii="Times New Roman" w:hAnsi="Times New Roman" w:cs="Times New Roman"/>
          <w:sz w:val="40"/>
          <w:szCs w:val="40"/>
        </w:rPr>
      </w:pPr>
      <w:r w:rsidRPr="00F53C65">
        <w:rPr>
          <w:rFonts w:ascii="Times New Roman" w:hAnsi="Times New Roman" w:cs="Times New Roman"/>
          <w:b/>
          <w:bCs/>
          <w:sz w:val="40"/>
          <w:szCs w:val="40"/>
        </w:rPr>
        <w:lastRenderedPageBreak/>
        <w:t xml:space="preserve">Chapter </w:t>
      </w:r>
      <w:r>
        <w:rPr>
          <w:rFonts w:ascii="Times New Roman" w:hAnsi="Times New Roman" w:cs="Times New Roman"/>
          <w:b/>
          <w:bCs/>
          <w:sz w:val="40"/>
          <w:szCs w:val="40"/>
        </w:rPr>
        <w:t>4</w:t>
      </w:r>
      <w:r w:rsidRPr="00F53C65">
        <w:rPr>
          <w:rFonts w:ascii="Times New Roman" w:hAnsi="Times New Roman" w:cs="Times New Roman"/>
          <w:b/>
          <w:bCs/>
          <w:sz w:val="40"/>
          <w:szCs w:val="40"/>
        </w:rPr>
        <w:t>:</w:t>
      </w:r>
      <w:r w:rsidRPr="00383E88">
        <w:rPr>
          <w:rFonts w:ascii="Times New Roman" w:hAnsi="Times New Roman" w:cs="Times New Roman"/>
          <w:sz w:val="40"/>
          <w:szCs w:val="40"/>
        </w:rPr>
        <w:t xml:space="preserve"> </w:t>
      </w:r>
      <w:r>
        <w:rPr>
          <w:rFonts w:ascii="Times New Roman" w:hAnsi="Times New Roman" w:cs="Times New Roman"/>
          <w:b/>
          <w:bCs/>
          <w:sz w:val="40"/>
          <w:szCs w:val="40"/>
        </w:rPr>
        <w:t>Afterword</w:t>
      </w:r>
      <w:r w:rsidR="00850713">
        <w:rPr>
          <w:rFonts w:ascii="Times New Roman" w:hAnsi="Times New Roman" w:cs="Times New Roman"/>
          <w:sz w:val="40"/>
          <w:szCs w:val="40"/>
        </w:rPr>
        <w:t xml:space="preserve"> </w:t>
      </w:r>
    </w:p>
    <w:p w14:paraId="3007148D" w14:textId="37A52255" w:rsidR="00F04EDB" w:rsidRPr="00F04EDB" w:rsidRDefault="00F04EDB" w:rsidP="000F7081">
      <w:pPr>
        <w:spacing w:line="480" w:lineRule="auto"/>
        <w:rPr>
          <w:rFonts w:ascii="Times New Roman" w:hAnsi="Times New Roman" w:cs="Times New Roman"/>
          <w:b/>
          <w:bCs/>
          <w:sz w:val="40"/>
          <w:szCs w:val="40"/>
        </w:rPr>
      </w:pPr>
      <w:r w:rsidRPr="00F04EDB">
        <w:rPr>
          <w:rFonts w:ascii="Times New Roman" w:hAnsi="Times New Roman" w:cs="Times New Roman"/>
          <w:b/>
          <w:bCs/>
          <w:sz w:val="24"/>
          <w:szCs w:val="24"/>
        </w:rPr>
        <w:t>Extended Discussion</w:t>
      </w:r>
      <w:r w:rsidR="000F7081" w:rsidRPr="00F04EDB">
        <w:rPr>
          <w:rFonts w:ascii="Times New Roman" w:hAnsi="Times New Roman" w:cs="Times New Roman"/>
          <w:b/>
          <w:bCs/>
          <w:sz w:val="40"/>
          <w:szCs w:val="40"/>
        </w:rPr>
        <w:tab/>
      </w:r>
    </w:p>
    <w:p w14:paraId="3177EE70" w14:textId="1845B33B" w:rsidR="00850713" w:rsidRDefault="00F04EDB" w:rsidP="000F7081">
      <w:pPr>
        <w:spacing w:line="480" w:lineRule="auto"/>
        <w:rPr>
          <w:rFonts w:ascii="Times New Roman" w:hAnsi="Times New Roman" w:cs="Times New Roman"/>
          <w:sz w:val="24"/>
          <w:szCs w:val="24"/>
        </w:rPr>
      </w:pPr>
      <w:r>
        <w:rPr>
          <w:rFonts w:ascii="Times New Roman" w:hAnsi="Times New Roman" w:cs="Times New Roman"/>
          <w:sz w:val="24"/>
          <w:szCs w:val="24"/>
        </w:rPr>
        <w:tab/>
      </w:r>
      <w:r w:rsidR="00A54E94">
        <w:rPr>
          <w:rFonts w:ascii="Times New Roman" w:hAnsi="Times New Roman" w:cs="Times New Roman"/>
          <w:sz w:val="24"/>
          <w:szCs w:val="24"/>
        </w:rPr>
        <w:t>T</w:t>
      </w:r>
      <w:r w:rsidR="00A54E94" w:rsidRPr="001E3E21">
        <w:rPr>
          <w:rFonts w:ascii="Times New Roman" w:hAnsi="Times New Roman" w:cs="Times New Roman"/>
          <w:sz w:val="24"/>
          <w:szCs w:val="24"/>
        </w:rPr>
        <w:t xml:space="preserve">he Nationwide Candidate Conservation Agreement for Monarch Butterfly on Energy and Transportation Lands (CCAA) </w:t>
      </w:r>
      <w:r w:rsidR="00850713">
        <w:rPr>
          <w:rFonts w:ascii="Times New Roman" w:hAnsi="Times New Roman" w:cs="Times New Roman"/>
          <w:sz w:val="24"/>
          <w:szCs w:val="24"/>
        </w:rPr>
        <w:t xml:space="preserve">represents </w:t>
      </w:r>
      <w:r w:rsidR="00A54E94">
        <w:rPr>
          <w:rFonts w:ascii="Times New Roman" w:hAnsi="Times New Roman" w:cs="Times New Roman"/>
          <w:sz w:val="24"/>
          <w:szCs w:val="24"/>
        </w:rPr>
        <w:t>a</w:t>
      </w:r>
      <w:r w:rsidR="000F7081">
        <w:rPr>
          <w:rFonts w:ascii="Times New Roman" w:hAnsi="Times New Roman" w:cs="Times New Roman"/>
          <w:sz w:val="24"/>
          <w:szCs w:val="24"/>
        </w:rPr>
        <w:t xml:space="preserve"> </w:t>
      </w:r>
      <w:r w:rsidR="00A54E94">
        <w:rPr>
          <w:rFonts w:ascii="Times New Roman" w:hAnsi="Times New Roman" w:cs="Times New Roman"/>
          <w:sz w:val="24"/>
          <w:szCs w:val="24"/>
        </w:rPr>
        <w:t xml:space="preserve">collaborative, </w:t>
      </w:r>
      <w:r w:rsidR="000F7081">
        <w:rPr>
          <w:rFonts w:ascii="Times New Roman" w:hAnsi="Times New Roman" w:cs="Times New Roman"/>
          <w:sz w:val="24"/>
          <w:szCs w:val="24"/>
        </w:rPr>
        <w:t>landscape</w:t>
      </w:r>
      <w:r w:rsidR="00850713">
        <w:rPr>
          <w:rFonts w:ascii="Times New Roman" w:hAnsi="Times New Roman" w:cs="Times New Roman"/>
          <w:sz w:val="24"/>
          <w:szCs w:val="24"/>
        </w:rPr>
        <w:t xml:space="preserve">-scale conservation </w:t>
      </w:r>
      <w:r w:rsidR="00A54E94">
        <w:rPr>
          <w:rFonts w:ascii="Times New Roman" w:hAnsi="Times New Roman" w:cs="Times New Roman"/>
          <w:sz w:val="24"/>
          <w:szCs w:val="24"/>
        </w:rPr>
        <w:t xml:space="preserve">effort </w:t>
      </w:r>
      <w:r w:rsidR="00333699">
        <w:rPr>
          <w:rFonts w:ascii="Times New Roman" w:hAnsi="Times New Roman" w:cs="Times New Roman"/>
          <w:sz w:val="24"/>
          <w:szCs w:val="24"/>
        </w:rPr>
        <w:t xml:space="preserve">that </w:t>
      </w:r>
      <w:r w:rsidR="00850713">
        <w:rPr>
          <w:rFonts w:ascii="Times New Roman" w:hAnsi="Times New Roman" w:cs="Times New Roman"/>
          <w:sz w:val="24"/>
          <w:szCs w:val="24"/>
        </w:rPr>
        <w:t xml:space="preserve">was </w:t>
      </w:r>
      <w:r w:rsidR="000F7081">
        <w:rPr>
          <w:rFonts w:ascii="Times New Roman" w:hAnsi="Times New Roman" w:cs="Times New Roman"/>
          <w:sz w:val="24"/>
          <w:szCs w:val="24"/>
        </w:rPr>
        <w:t>developed</w:t>
      </w:r>
      <w:r w:rsidR="00850713">
        <w:rPr>
          <w:rFonts w:ascii="Times New Roman" w:hAnsi="Times New Roman" w:cs="Times New Roman"/>
          <w:sz w:val="24"/>
          <w:szCs w:val="24"/>
        </w:rPr>
        <w:t xml:space="preserve"> for the monarch butterfl</w:t>
      </w:r>
      <w:r w:rsidR="000F7081">
        <w:rPr>
          <w:rFonts w:ascii="Times New Roman" w:hAnsi="Times New Roman" w:cs="Times New Roman"/>
          <w:sz w:val="24"/>
          <w:szCs w:val="24"/>
        </w:rPr>
        <w:t xml:space="preserve">y. </w:t>
      </w:r>
      <w:r w:rsidR="00A54E94">
        <w:rPr>
          <w:rFonts w:ascii="Times New Roman" w:hAnsi="Times New Roman" w:cs="Times New Roman"/>
          <w:sz w:val="24"/>
          <w:szCs w:val="24"/>
        </w:rPr>
        <w:t xml:space="preserve">The decision to sign the CCAA is </w:t>
      </w:r>
      <w:r w:rsidR="000F7081">
        <w:rPr>
          <w:rFonts w:ascii="Times New Roman" w:hAnsi="Times New Roman" w:cs="Times New Roman"/>
          <w:sz w:val="24"/>
          <w:szCs w:val="24"/>
        </w:rPr>
        <w:t xml:space="preserve">voluntary but </w:t>
      </w:r>
      <w:r w:rsidR="00A54E94">
        <w:rPr>
          <w:rFonts w:ascii="Times New Roman" w:hAnsi="Times New Roman" w:cs="Times New Roman"/>
          <w:sz w:val="24"/>
          <w:szCs w:val="24"/>
        </w:rPr>
        <w:t xml:space="preserve">doing so provides the signatory with </w:t>
      </w:r>
      <w:r w:rsidR="000F7081">
        <w:rPr>
          <w:rFonts w:ascii="Times New Roman" w:hAnsi="Times New Roman" w:cs="Times New Roman"/>
          <w:sz w:val="24"/>
          <w:szCs w:val="24"/>
        </w:rPr>
        <w:t xml:space="preserve">assurances that no additional regulatory requirements will be imposed </w:t>
      </w:r>
      <w:r w:rsidR="00A54E94">
        <w:rPr>
          <w:rFonts w:ascii="Times New Roman" w:hAnsi="Times New Roman" w:cs="Times New Roman"/>
          <w:sz w:val="24"/>
          <w:szCs w:val="24"/>
        </w:rPr>
        <w:t>upon them if the monarch is listed as a threatened or endangered species</w:t>
      </w:r>
      <w:r w:rsidR="001434B8">
        <w:rPr>
          <w:rFonts w:ascii="Times New Roman" w:hAnsi="Times New Roman" w:cs="Times New Roman"/>
          <w:sz w:val="24"/>
          <w:szCs w:val="24"/>
        </w:rPr>
        <w:t xml:space="preserve">. The </w:t>
      </w:r>
      <w:r w:rsidR="00333699">
        <w:rPr>
          <w:rFonts w:ascii="Times New Roman" w:hAnsi="Times New Roman" w:cs="Times New Roman"/>
          <w:sz w:val="24"/>
          <w:szCs w:val="24"/>
        </w:rPr>
        <w:t>intent of</w:t>
      </w:r>
      <w:r w:rsidR="001434B8">
        <w:rPr>
          <w:rFonts w:ascii="Times New Roman" w:hAnsi="Times New Roman" w:cs="Times New Roman"/>
          <w:sz w:val="24"/>
          <w:szCs w:val="24"/>
        </w:rPr>
        <w:t xml:space="preserve"> the CCAA </w:t>
      </w:r>
      <w:r w:rsidR="00333699">
        <w:rPr>
          <w:rFonts w:ascii="Times New Roman" w:hAnsi="Times New Roman" w:cs="Times New Roman"/>
          <w:sz w:val="24"/>
          <w:szCs w:val="24"/>
        </w:rPr>
        <w:t>i</w:t>
      </w:r>
      <w:r w:rsidR="00BD344E">
        <w:rPr>
          <w:rFonts w:ascii="Times New Roman" w:hAnsi="Times New Roman" w:cs="Times New Roman"/>
          <w:sz w:val="24"/>
          <w:szCs w:val="24"/>
        </w:rPr>
        <w:t xml:space="preserve">s </w:t>
      </w:r>
      <w:r w:rsidR="001434B8">
        <w:rPr>
          <w:rFonts w:ascii="Times New Roman" w:hAnsi="Times New Roman" w:cs="Times New Roman"/>
          <w:sz w:val="24"/>
          <w:szCs w:val="24"/>
        </w:rPr>
        <w:t xml:space="preserve">to provide a net conservation benefit to monarchs and to address the potential effects of maintenance and modernization activities </w:t>
      </w:r>
      <w:r w:rsidR="00A85FA9">
        <w:rPr>
          <w:rFonts w:ascii="Times New Roman" w:hAnsi="Times New Roman" w:cs="Times New Roman"/>
          <w:sz w:val="24"/>
          <w:szCs w:val="24"/>
        </w:rPr>
        <w:t>along</w:t>
      </w:r>
      <w:r w:rsidR="00BD344E">
        <w:rPr>
          <w:rFonts w:ascii="Times New Roman" w:hAnsi="Times New Roman" w:cs="Times New Roman"/>
          <w:sz w:val="24"/>
          <w:szCs w:val="24"/>
        </w:rPr>
        <w:t xml:space="preserve"> highway</w:t>
      </w:r>
      <w:r w:rsidR="00A85FA9">
        <w:rPr>
          <w:rFonts w:ascii="Times New Roman" w:hAnsi="Times New Roman" w:cs="Times New Roman"/>
          <w:sz w:val="24"/>
          <w:szCs w:val="24"/>
        </w:rPr>
        <w:t>s</w:t>
      </w:r>
      <w:r w:rsidR="00BD344E">
        <w:rPr>
          <w:rFonts w:ascii="Times New Roman" w:hAnsi="Times New Roman" w:cs="Times New Roman"/>
          <w:sz w:val="24"/>
          <w:szCs w:val="24"/>
        </w:rPr>
        <w:t xml:space="preserve"> and </w:t>
      </w:r>
      <w:r w:rsidR="00333699">
        <w:rPr>
          <w:rFonts w:ascii="Times New Roman" w:hAnsi="Times New Roman" w:cs="Times New Roman"/>
          <w:sz w:val="24"/>
          <w:szCs w:val="24"/>
        </w:rPr>
        <w:t>energy</w:t>
      </w:r>
      <w:r w:rsidR="00BD344E">
        <w:rPr>
          <w:rFonts w:ascii="Times New Roman" w:hAnsi="Times New Roman" w:cs="Times New Roman"/>
          <w:sz w:val="24"/>
          <w:szCs w:val="24"/>
        </w:rPr>
        <w:t xml:space="preserve"> transmission infrastructure on </w:t>
      </w:r>
      <w:r w:rsidR="001434B8">
        <w:rPr>
          <w:rFonts w:ascii="Times New Roman" w:hAnsi="Times New Roman" w:cs="Times New Roman"/>
          <w:sz w:val="24"/>
          <w:szCs w:val="24"/>
        </w:rPr>
        <w:t xml:space="preserve">monarch populations. The conservation benefit measures </w:t>
      </w:r>
      <w:r w:rsidR="00BD344E">
        <w:rPr>
          <w:rFonts w:ascii="Times New Roman" w:hAnsi="Times New Roman" w:cs="Times New Roman"/>
          <w:sz w:val="24"/>
          <w:szCs w:val="24"/>
        </w:rPr>
        <w:t xml:space="preserve">outlined in the CCAA </w:t>
      </w:r>
      <w:r w:rsidR="001434B8">
        <w:rPr>
          <w:rFonts w:ascii="Times New Roman" w:hAnsi="Times New Roman" w:cs="Times New Roman"/>
          <w:sz w:val="24"/>
          <w:szCs w:val="24"/>
        </w:rPr>
        <w:t>are expected to sustain, enhance, and restore conditions favorable for monarch breeding and foraging (</w:t>
      </w:r>
      <w:proofErr w:type="spellStart"/>
      <w:r w:rsidR="001434B8">
        <w:rPr>
          <w:rFonts w:ascii="Times New Roman" w:hAnsi="Times New Roman" w:cs="Times New Roman"/>
          <w:sz w:val="24"/>
          <w:szCs w:val="24"/>
        </w:rPr>
        <w:t>Cardno</w:t>
      </w:r>
      <w:proofErr w:type="spellEnd"/>
      <w:r w:rsidR="001434B8">
        <w:rPr>
          <w:rFonts w:ascii="Times New Roman" w:hAnsi="Times New Roman" w:cs="Times New Roman"/>
          <w:sz w:val="24"/>
          <w:szCs w:val="24"/>
        </w:rPr>
        <w:t xml:space="preserve"> 2020). </w:t>
      </w:r>
    </w:p>
    <w:p w14:paraId="3F69BC4D" w14:textId="2AF9E30F" w:rsidR="006B0C32" w:rsidRDefault="001C19DC" w:rsidP="000F708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second chapter, </w:t>
      </w:r>
      <w:r w:rsidR="00BD344E">
        <w:rPr>
          <w:rFonts w:ascii="Times New Roman" w:hAnsi="Times New Roman" w:cs="Times New Roman"/>
          <w:sz w:val="24"/>
          <w:szCs w:val="24"/>
        </w:rPr>
        <w:t>I used</w:t>
      </w:r>
      <w:r>
        <w:rPr>
          <w:rFonts w:ascii="Times New Roman" w:hAnsi="Times New Roman" w:cs="Times New Roman"/>
          <w:sz w:val="24"/>
          <w:szCs w:val="24"/>
        </w:rPr>
        <w:t xml:space="preserve"> GIS </w:t>
      </w:r>
      <w:r w:rsidR="00333699">
        <w:rPr>
          <w:rFonts w:ascii="Times New Roman" w:hAnsi="Times New Roman" w:cs="Times New Roman"/>
          <w:sz w:val="24"/>
          <w:szCs w:val="24"/>
        </w:rPr>
        <w:t>techniques to</w:t>
      </w:r>
      <w:r>
        <w:rPr>
          <w:rFonts w:ascii="Times New Roman" w:hAnsi="Times New Roman" w:cs="Times New Roman"/>
          <w:sz w:val="24"/>
          <w:szCs w:val="24"/>
        </w:rPr>
        <w:t xml:space="preserve"> </w:t>
      </w:r>
      <w:r w:rsidR="00333699">
        <w:rPr>
          <w:rFonts w:ascii="Times New Roman" w:hAnsi="Times New Roman" w:cs="Times New Roman"/>
          <w:sz w:val="24"/>
          <w:szCs w:val="24"/>
        </w:rPr>
        <w:t>identify the</w:t>
      </w:r>
      <w:r>
        <w:rPr>
          <w:rFonts w:ascii="Times New Roman" w:hAnsi="Times New Roman" w:cs="Times New Roman"/>
          <w:sz w:val="24"/>
          <w:szCs w:val="24"/>
        </w:rPr>
        <w:t xml:space="preserve"> locations</w:t>
      </w:r>
      <w:r w:rsidR="00A70A71">
        <w:rPr>
          <w:rFonts w:ascii="Times New Roman" w:hAnsi="Times New Roman" w:cs="Times New Roman"/>
          <w:sz w:val="24"/>
          <w:szCs w:val="24"/>
        </w:rPr>
        <w:t xml:space="preserve"> </w:t>
      </w:r>
      <w:r w:rsidR="00653072">
        <w:rPr>
          <w:rFonts w:ascii="Times New Roman" w:hAnsi="Times New Roman" w:cs="Times New Roman"/>
          <w:sz w:val="24"/>
          <w:szCs w:val="24"/>
        </w:rPr>
        <w:t>with</w:t>
      </w:r>
      <w:r w:rsidR="00A70A71">
        <w:rPr>
          <w:rFonts w:ascii="Times New Roman" w:hAnsi="Times New Roman" w:cs="Times New Roman"/>
          <w:sz w:val="24"/>
          <w:szCs w:val="24"/>
        </w:rPr>
        <w:t xml:space="preserve"> the highest probability for nectar</w:t>
      </w:r>
      <w:r w:rsidR="00653072">
        <w:rPr>
          <w:rFonts w:ascii="Times New Roman" w:hAnsi="Times New Roman" w:cs="Times New Roman"/>
          <w:sz w:val="24"/>
          <w:szCs w:val="24"/>
        </w:rPr>
        <w:t xml:space="preserve"> </w:t>
      </w:r>
      <w:r w:rsidR="00A70A71">
        <w:rPr>
          <w:rFonts w:ascii="Times New Roman" w:hAnsi="Times New Roman" w:cs="Times New Roman"/>
          <w:sz w:val="24"/>
          <w:szCs w:val="24"/>
        </w:rPr>
        <w:t>resources and implement</w:t>
      </w:r>
      <w:r w:rsidR="00653072">
        <w:rPr>
          <w:rFonts w:ascii="Times New Roman" w:hAnsi="Times New Roman" w:cs="Times New Roman"/>
          <w:sz w:val="24"/>
          <w:szCs w:val="24"/>
        </w:rPr>
        <w:t>ed</w:t>
      </w:r>
      <w:r w:rsidR="00A70A71">
        <w:rPr>
          <w:rFonts w:ascii="Times New Roman" w:hAnsi="Times New Roman" w:cs="Times New Roman"/>
          <w:sz w:val="24"/>
          <w:szCs w:val="24"/>
        </w:rPr>
        <w:t xml:space="preserve"> field </w:t>
      </w:r>
      <w:r w:rsidR="00653072">
        <w:rPr>
          <w:rFonts w:ascii="Times New Roman" w:hAnsi="Times New Roman" w:cs="Times New Roman"/>
          <w:sz w:val="24"/>
          <w:szCs w:val="24"/>
        </w:rPr>
        <w:t>surveys</w:t>
      </w:r>
      <w:r w:rsidR="00A70A71">
        <w:rPr>
          <w:rFonts w:ascii="Times New Roman" w:hAnsi="Times New Roman" w:cs="Times New Roman"/>
          <w:sz w:val="24"/>
          <w:szCs w:val="24"/>
        </w:rPr>
        <w:t xml:space="preserve"> to quantify habitat. </w:t>
      </w:r>
      <w:r w:rsidR="00BD344E">
        <w:rPr>
          <w:rFonts w:ascii="Times New Roman" w:hAnsi="Times New Roman" w:cs="Times New Roman"/>
          <w:sz w:val="24"/>
          <w:szCs w:val="24"/>
        </w:rPr>
        <w:t>Thirty</w:t>
      </w:r>
      <w:r w:rsidR="00333699">
        <w:rPr>
          <w:rFonts w:ascii="Times New Roman" w:hAnsi="Times New Roman" w:cs="Times New Roman"/>
          <w:sz w:val="24"/>
          <w:szCs w:val="24"/>
        </w:rPr>
        <w:t>-one</w:t>
      </w:r>
      <w:r w:rsidR="00BD344E">
        <w:rPr>
          <w:rFonts w:ascii="Times New Roman" w:hAnsi="Times New Roman" w:cs="Times New Roman"/>
          <w:sz w:val="24"/>
          <w:szCs w:val="24"/>
        </w:rPr>
        <w:t xml:space="preserve"> sites served as </w:t>
      </w:r>
      <w:proofErr w:type="spellStart"/>
      <w:r w:rsidR="00BD344E">
        <w:rPr>
          <w:rFonts w:ascii="Times New Roman" w:hAnsi="Times New Roman" w:cs="Times New Roman"/>
          <w:sz w:val="24"/>
          <w:szCs w:val="24"/>
        </w:rPr>
        <w:t>groundtruth</w:t>
      </w:r>
      <w:proofErr w:type="spellEnd"/>
      <w:r w:rsidR="00BD344E">
        <w:rPr>
          <w:rFonts w:ascii="Times New Roman" w:hAnsi="Times New Roman" w:cs="Times New Roman"/>
          <w:sz w:val="24"/>
          <w:szCs w:val="24"/>
        </w:rPr>
        <w:t xml:space="preserve"> locations and were assessed using the </w:t>
      </w:r>
      <w:r w:rsidR="00BD344E" w:rsidRPr="001277AC">
        <w:rPr>
          <w:rFonts w:ascii="Times New Roman" w:hAnsi="Times New Roman" w:cs="Times New Roman"/>
          <w:sz w:val="24"/>
          <w:szCs w:val="24"/>
        </w:rPr>
        <w:t>Rights-of-Ways Habitat Scorecard</w:t>
      </w:r>
      <w:r w:rsidR="0028367F">
        <w:rPr>
          <w:rFonts w:ascii="Times New Roman" w:hAnsi="Times New Roman" w:cs="Times New Roman"/>
          <w:sz w:val="24"/>
          <w:szCs w:val="24"/>
        </w:rPr>
        <w:t>.</w:t>
      </w:r>
      <w:r w:rsidR="00BD344E">
        <w:rPr>
          <w:rFonts w:ascii="Times New Roman" w:hAnsi="Times New Roman" w:cs="Times New Roman"/>
          <w:sz w:val="24"/>
          <w:szCs w:val="24"/>
        </w:rPr>
        <w:t xml:space="preserve"> </w:t>
      </w:r>
      <w:r w:rsidR="00A70A71">
        <w:rPr>
          <w:rFonts w:ascii="Times New Roman" w:hAnsi="Times New Roman" w:cs="Times New Roman"/>
          <w:sz w:val="24"/>
          <w:szCs w:val="24"/>
        </w:rPr>
        <w:t>The analysis found that 32% of fall sites surveyed had milkweed present. I found that the</w:t>
      </w:r>
      <w:r w:rsidR="00BD344E">
        <w:rPr>
          <w:rFonts w:ascii="Times New Roman" w:hAnsi="Times New Roman" w:cs="Times New Roman"/>
          <w:sz w:val="24"/>
          <w:szCs w:val="24"/>
        </w:rPr>
        <w:t>se</w:t>
      </w:r>
      <w:r w:rsidR="00A70A71">
        <w:rPr>
          <w:rFonts w:ascii="Times New Roman" w:hAnsi="Times New Roman" w:cs="Times New Roman"/>
          <w:sz w:val="24"/>
          <w:szCs w:val="24"/>
        </w:rPr>
        <w:t xml:space="preserve"> sites provided nectar</w:t>
      </w:r>
      <w:r w:rsidR="00653072">
        <w:rPr>
          <w:rFonts w:ascii="Times New Roman" w:hAnsi="Times New Roman" w:cs="Times New Roman"/>
          <w:sz w:val="24"/>
          <w:szCs w:val="24"/>
        </w:rPr>
        <w:t xml:space="preserve"> </w:t>
      </w:r>
      <w:r w:rsidR="00A70A71">
        <w:rPr>
          <w:rFonts w:ascii="Times New Roman" w:hAnsi="Times New Roman" w:cs="Times New Roman"/>
          <w:sz w:val="24"/>
          <w:szCs w:val="24"/>
        </w:rPr>
        <w:t>resources</w:t>
      </w:r>
      <w:r w:rsidR="006B0C32">
        <w:rPr>
          <w:rFonts w:ascii="Times New Roman" w:hAnsi="Times New Roman" w:cs="Times New Roman"/>
          <w:sz w:val="24"/>
          <w:szCs w:val="24"/>
        </w:rPr>
        <w:t xml:space="preserve"> for the adult monarchs during their </w:t>
      </w:r>
      <w:r w:rsidR="00BD344E">
        <w:rPr>
          <w:rFonts w:ascii="Times New Roman" w:hAnsi="Times New Roman" w:cs="Times New Roman"/>
          <w:sz w:val="24"/>
          <w:szCs w:val="24"/>
        </w:rPr>
        <w:t xml:space="preserve">spring and fall </w:t>
      </w:r>
      <w:r w:rsidR="006B0C32">
        <w:rPr>
          <w:rFonts w:ascii="Times New Roman" w:hAnsi="Times New Roman" w:cs="Times New Roman"/>
          <w:sz w:val="24"/>
          <w:szCs w:val="24"/>
        </w:rPr>
        <w:t xml:space="preserve">migration through Oklahoma. </w:t>
      </w:r>
    </w:p>
    <w:p w14:paraId="46C7527D" w14:textId="3439FADC" w:rsidR="001C19DC" w:rsidRDefault="006B0C32" w:rsidP="000F7081">
      <w:pPr>
        <w:spacing w:line="480" w:lineRule="auto"/>
        <w:rPr>
          <w:rFonts w:ascii="Times New Roman" w:hAnsi="Times New Roman" w:cs="Times New Roman"/>
          <w:sz w:val="24"/>
          <w:szCs w:val="24"/>
        </w:rPr>
      </w:pPr>
      <w:r>
        <w:rPr>
          <w:rFonts w:ascii="Times New Roman" w:hAnsi="Times New Roman" w:cs="Times New Roman"/>
          <w:sz w:val="24"/>
          <w:szCs w:val="24"/>
        </w:rPr>
        <w:tab/>
      </w:r>
      <w:r w:rsidR="00A70A71">
        <w:rPr>
          <w:rFonts w:ascii="Times New Roman" w:hAnsi="Times New Roman" w:cs="Times New Roman"/>
          <w:sz w:val="24"/>
          <w:szCs w:val="24"/>
        </w:rPr>
        <w:t xml:space="preserve"> </w:t>
      </w:r>
      <w:r w:rsidR="001C19DC">
        <w:rPr>
          <w:rFonts w:ascii="Times New Roman" w:hAnsi="Times New Roman" w:cs="Times New Roman"/>
          <w:sz w:val="24"/>
          <w:szCs w:val="24"/>
        </w:rPr>
        <w:t xml:space="preserve"> </w:t>
      </w:r>
      <w:r>
        <w:rPr>
          <w:rFonts w:ascii="Times New Roman" w:hAnsi="Times New Roman" w:cs="Times New Roman"/>
          <w:sz w:val="24"/>
          <w:szCs w:val="24"/>
        </w:rPr>
        <w:t xml:space="preserve">In the third chapter, the </w:t>
      </w:r>
      <w:r w:rsidR="00BD344E">
        <w:rPr>
          <w:rFonts w:ascii="Times New Roman" w:hAnsi="Times New Roman" w:cs="Times New Roman"/>
          <w:sz w:val="24"/>
          <w:szCs w:val="24"/>
        </w:rPr>
        <w:t xml:space="preserve">data collected at the </w:t>
      </w:r>
      <w:r w:rsidR="00333699">
        <w:rPr>
          <w:rFonts w:ascii="Times New Roman" w:hAnsi="Times New Roman" w:cs="Times New Roman"/>
          <w:sz w:val="24"/>
          <w:szCs w:val="24"/>
        </w:rPr>
        <w:t>thirty-one</w:t>
      </w:r>
      <w:r w:rsidR="00BD344E">
        <w:rPr>
          <w:rFonts w:ascii="Times New Roman" w:hAnsi="Times New Roman" w:cs="Times New Roman"/>
          <w:sz w:val="24"/>
          <w:szCs w:val="24"/>
        </w:rPr>
        <w:t xml:space="preserve"> sites mentioned </w:t>
      </w:r>
      <w:r w:rsidR="00653072">
        <w:rPr>
          <w:rFonts w:ascii="Times New Roman" w:hAnsi="Times New Roman" w:cs="Times New Roman"/>
          <w:sz w:val="24"/>
          <w:szCs w:val="24"/>
        </w:rPr>
        <w:t xml:space="preserve">above </w:t>
      </w:r>
      <w:r w:rsidR="00BD344E">
        <w:rPr>
          <w:rFonts w:ascii="Times New Roman" w:hAnsi="Times New Roman" w:cs="Times New Roman"/>
          <w:sz w:val="24"/>
          <w:szCs w:val="24"/>
        </w:rPr>
        <w:t>w</w:t>
      </w:r>
      <w:r w:rsidR="00653072">
        <w:rPr>
          <w:rFonts w:ascii="Times New Roman" w:hAnsi="Times New Roman" w:cs="Times New Roman"/>
          <w:sz w:val="24"/>
          <w:szCs w:val="24"/>
        </w:rPr>
        <w:t>ere</w:t>
      </w:r>
      <w:r w:rsidR="00BD344E">
        <w:rPr>
          <w:rFonts w:ascii="Times New Roman" w:hAnsi="Times New Roman" w:cs="Times New Roman"/>
          <w:sz w:val="24"/>
          <w:szCs w:val="24"/>
        </w:rPr>
        <w:t xml:space="preserve"> used to analyze difference</w:t>
      </w:r>
      <w:r w:rsidR="00544415">
        <w:rPr>
          <w:rFonts w:ascii="Times New Roman" w:hAnsi="Times New Roman" w:cs="Times New Roman"/>
          <w:sz w:val="24"/>
          <w:szCs w:val="24"/>
        </w:rPr>
        <w:t>s</w:t>
      </w:r>
      <w:r w:rsidR="00BD344E">
        <w:rPr>
          <w:rFonts w:ascii="Times New Roman" w:hAnsi="Times New Roman" w:cs="Times New Roman"/>
          <w:sz w:val="24"/>
          <w:szCs w:val="24"/>
        </w:rPr>
        <w:t xml:space="preserve"> in plant species composition in the spring (9 - 23 April 202</w:t>
      </w:r>
      <w:r w:rsidR="00534684">
        <w:rPr>
          <w:rFonts w:ascii="Times New Roman" w:hAnsi="Times New Roman" w:cs="Times New Roman"/>
          <w:sz w:val="24"/>
          <w:szCs w:val="24"/>
        </w:rPr>
        <w:t>1</w:t>
      </w:r>
      <w:r w:rsidR="00BD344E">
        <w:rPr>
          <w:rFonts w:ascii="Times New Roman" w:hAnsi="Times New Roman" w:cs="Times New Roman"/>
          <w:sz w:val="24"/>
          <w:szCs w:val="24"/>
        </w:rPr>
        <w:t>) and fall</w:t>
      </w:r>
      <w:r w:rsidR="00F04EDB">
        <w:rPr>
          <w:rFonts w:ascii="Times New Roman" w:hAnsi="Times New Roman" w:cs="Times New Roman"/>
          <w:sz w:val="24"/>
          <w:szCs w:val="24"/>
        </w:rPr>
        <w:t xml:space="preserve"> </w:t>
      </w:r>
      <w:r w:rsidR="00534684">
        <w:rPr>
          <w:rFonts w:ascii="Times New Roman" w:hAnsi="Times New Roman" w:cs="Times New Roman"/>
          <w:sz w:val="24"/>
          <w:szCs w:val="24"/>
        </w:rPr>
        <w:t>(26 August – 20 September 2020)</w:t>
      </w:r>
      <w:r w:rsidR="00F04EDB">
        <w:rPr>
          <w:rFonts w:ascii="Times New Roman" w:hAnsi="Times New Roman" w:cs="Times New Roman"/>
          <w:sz w:val="24"/>
          <w:szCs w:val="24"/>
        </w:rPr>
        <w:t xml:space="preserve">. </w:t>
      </w:r>
      <w:r w:rsidR="00534684">
        <w:rPr>
          <w:rFonts w:ascii="Times New Roman" w:hAnsi="Times New Roman" w:cs="Times New Roman"/>
          <w:sz w:val="24"/>
          <w:szCs w:val="24"/>
        </w:rPr>
        <w:t>M</w:t>
      </w:r>
      <w:r w:rsidR="00F04EDB">
        <w:rPr>
          <w:rFonts w:ascii="Times New Roman" w:hAnsi="Times New Roman" w:cs="Times New Roman"/>
          <w:sz w:val="24"/>
          <w:szCs w:val="24"/>
        </w:rPr>
        <w:t xml:space="preserve">ilkweed was not </w:t>
      </w:r>
      <w:r w:rsidR="00534684">
        <w:rPr>
          <w:rFonts w:ascii="Times New Roman" w:hAnsi="Times New Roman" w:cs="Times New Roman"/>
          <w:sz w:val="24"/>
          <w:szCs w:val="24"/>
        </w:rPr>
        <w:t>recorded durin</w:t>
      </w:r>
      <w:r w:rsidR="00534684" w:rsidRPr="00534684">
        <w:rPr>
          <w:rFonts w:ascii="Times New Roman" w:hAnsi="Times New Roman" w:cs="Times New Roman"/>
          <w:sz w:val="24"/>
          <w:szCs w:val="24"/>
        </w:rPr>
        <w:t xml:space="preserve">g the spring surveys, but a </w:t>
      </w:r>
      <w:r w:rsidR="00534684" w:rsidRPr="00534684">
        <w:rPr>
          <w:rFonts w:ascii="Times New Roman" w:hAnsi="Times New Roman" w:cs="Times New Roman"/>
          <w:sz w:val="24"/>
          <w:szCs w:val="24"/>
        </w:rPr>
        <w:lastRenderedPageBreak/>
        <w:t xml:space="preserve">greater diversity </w:t>
      </w:r>
      <w:r w:rsidR="009C1C60" w:rsidRPr="00534684">
        <w:rPr>
          <w:rFonts w:ascii="Times New Roman" w:hAnsi="Times New Roman" w:cs="Times New Roman"/>
          <w:sz w:val="24"/>
          <w:szCs w:val="24"/>
        </w:rPr>
        <w:t>of plant</w:t>
      </w:r>
      <w:r w:rsidR="00F04EDB" w:rsidRPr="00534684">
        <w:rPr>
          <w:rFonts w:ascii="Times New Roman" w:hAnsi="Times New Roman" w:cs="Times New Roman"/>
          <w:sz w:val="24"/>
          <w:szCs w:val="24"/>
        </w:rPr>
        <w:t xml:space="preserve"> taxa present</w:t>
      </w:r>
      <w:r w:rsidR="00544415">
        <w:rPr>
          <w:rFonts w:ascii="Times New Roman" w:hAnsi="Times New Roman" w:cs="Times New Roman"/>
          <w:sz w:val="24"/>
          <w:szCs w:val="24"/>
        </w:rPr>
        <w:t xml:space="preserve"> was</w:t>
      </w:r>
      <w:r w:rsidR="00F04EDB" w:rsidRPr="00BD4387">
        <w:rPr>
          <w:rFonts w:ascii="Times New Roman" w:hAnsi="Times New Roman" w:cs="Times New Roman"/>
          <w:sz w:val="24"/>
          <w:szCs w:val="24"/>
        </w:rPr>
        <w:t xml:space="preserve">. </w:t>
      </w:r>
      <w:r w:rsidR="00534684" w:rsidRPr="00BD4387">
        <w:rPr>
          <w:rFonts w:ascii="Times New Roman" w:hAnsi="Times New Roman" w:cs="Times New Roman"/>
          <w:sz w:val="24"/>
          <w:szCs w:val="24"/>
        </w:rPr>
        <w:t>A</w:t>
      </w:r>
      <w:r w:rsidR="00534684" w:rsidRPr="00534684">
        <w:rPr>
          <w:rFonts w:ascii="Times New Roman" w:hAnsi="Times New Roman" w:cs="Times New Roman"/>
          <w:sz w:val="24"/>
          <w:szCs w:val="24"/>
        </w:rPr>
        <w:t xml:space="preserve"> chi-square test </w:t>
      </w:r>
      <w:r w:rsidR="00534684" w:rsidRPr="00BD4387">
        <w:rPr>
          <w:rFonts w:ascii="Times New Roman" w:hAnsi="Times New Roman" w:cs="Times New Roman"/>
          <w:sz w:val="24"/>
          <w:szCs w:val="24"/>
        </w:rPr>
        <w:t xml:space="preserve">revealed </w:t>
      </w:r>
      <w:r w:rsidR="00F04EDB" w:rsidRPr="00BD4387">
        <w:rPr>
          <w:rFonts w:ascii="Times New Roman" w:hAnsi="Times New Roman" w:cs="Times New Roman"/>
          <w:sz w:val="24"/>
          <w:szCs w:val="24"/>
        </w:rPr>
        <w:t>that t</w:t>
      </w:r>
      <w:r w:rsidR="000203FE" w:rsidRPr="00BD4387">
        <w:rPr>
          <w:rFonts w:ascii="Times New Roman" w:hAnsi="Times New Roman" w:cs="Times New Roman"/>
          <w:sz w:val="24"/>
          <w:szCs w:val="24"/>
        </w:rPr>
        <w:t>here was not a significant relationship between habitat quality ratings and seaso</w:t>
      </w:r>
      <w:r w:rsidR="00534684" w:rsidRPr="00BD4387">
        <w:rPr>
          <w:rFonts w:ascii="Times New Roman" w:hAnsi="Times New Roman" w:cs="Times New Roman"/>
          <w:sz w:val="24"/>
          <w:szCs w:val="24"/>
        </w:rPr>
        <w:t>n sampled</w:t>
      </w:r>
      <w:r w:rsidR="00F04EDB" w:rsidRPr="00BD4387">
        <w:rPr>
          <w:rFonts w:ascii="Times New Roman" w:hAnsi="Times New Roman" w:cs="Times New Roman"/>
          <w:sz w:val="24"/>
          <w:szCs w:val="24"/>
        </w:rPr>
        <w:t>.</w:t>
      </w:r>
      <w:r w:rsidR="00F04EDB">
        <w:rPr>
          <w:rFonts w:ascii="Times New Roman" w:hAnsi="Times New Roman" w:cs="Times New Roman"/>
          <w:sz w:val="24"/>
          <w:szCs w:val="24"/>
        </w:rPr>
        <w:t xml:space="preserve"> </w:t>
      </w:r>
      <w:r w:rsidR="00534684">
        <w:rPr>
          <w:rFonts w:ascii="Times New Roman" w:hAnsi="Times New Roman" w:cs="Times New Roman"/>
          <w:sz w:val="24"/>
          <w:szCs w:val="24"/>
        </w:rPr>
        <w:t xml:space="preserve"> </w:t>
      </w:r>
    </w:p>
    <w:p w14:paraId="024CDCE1" w14:textId="36A91420" w:rsidR="00F04EDB" w:rsidRDefault="00F04EDB" w:rsidP="000F708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Overall, this research found </w:t>
      </w:r>
      <w:r w:rsidR="00D934C2">
        <w:rPr>
          <w:rFonts w:ascii="Times New Roman" w:hAnsi="Times New Roman" w:cs="Times New Roman"/>
          <w:sz w:val="24"/>
          <w:szCs w:val="24"/>
        </w:rPr>
        <w:t>viable monarch habitat on ODOT</w:t>
      </w:r>
      <w:r w:rsidR="00653072">
        <w:rPr>
          <w:rFonts w:ascii="Times New Roman" w:hAnsi="Times New Roman" w:cs="Times New Roman"/>
          <w:sz w:val="24"/>
          <w:szCs w:val="24"/>
        </w:rPr>
        <w:t>’</w:t>
      </w:r>
      <w:r w:rsidR="00D934C2">
        <w:rPr>
          <w:rFonts w:ascii="Times New Roman" w:hAnsi="Times New Roman" w:cs="Times New Roman"/>
          <w:sz w:val="24"/>
          <w:szCs w:val="24"/>
        </w:rPr>
        <w:t xml:space="preserve">s ROWs </w:t>
      </w:r>
      <w:r w:rsidR="00534684">
        <w:rPr>
          <w:rFonts w:ascii="Times New Roman" w:hAnsi="Times New Roman" w:cs="Times New Roman"/>
          <w:sz w:val="24"/>
          <w:szCs w:val="24"/>
        </w:rPr>
        <w:t xml:space="preserve">in Division 2 </w:t>
      </w:r>
      <w:r w:rsidR="00D934C2">
        <w:rPr>
          <w:rFonts w:ascii="Times New Roman" w:hAnsi="Times New Roman" w:cs="Times New Roman"/>
          <w:sz w:val="24"/>
          <w:szCs w:val="24"/>
        </w:rPr>
        <w:t xml:space="preserve">for enrollment into the CCAA. The data collected and analyzed was the first </w:t>
      </w:r>
      <w:r w:rsidR="00534684">
        <w:rPr>
          <w:rFonts w:ascii="Times New Roman" w:hAnsi="Times New Roman" w:cs="Times New Roman"/>
          <w:sz w:val="24"/>
          <w:szCs w:val="24"/>
        </w:rPr>
        <w:t xml:space="preserve">to use the </w:t>
      </w:r>
      <w:r w:rsidR="00534684" w:rsidRPr="001277AC">
        <w:rPr>
          <w:rFonts w:ascii="Times New Roman" w:hAnsi="Times New Roman" w:cs="Times New Roman"/>
          <w:sz w:val="24"/>
          <w:szCs w:val="24"/>
        </w:rPr>
        <w:t>Rights-of-Ways Habitat Scorecard</w:t>
      </w:r>
      <w:r w:rsidR="00D934C2">
        <w:rPr>
          <w:rFonts w:ascii="Times New Roman" w:hAnsi="Times New Roman" w:cs="Times New Roman"/>
          <w:sz w:val="24"/>
          <w:szCs w:val="24"/>
        </w:rPr>
        <w:t xml:space="preserve"> </w:t>
      </w:r>
      <w:r w:rsidR="00534684">
        <w:rPr>
          <w:rFonts w:ascii="Times New Roman" w:hAnsi="Times New Roman" w:cs="Times New Roman"/>
          <w:sz w:val="24"/>
          <w:szCs w:val="24"/>
        </w:rPr>
        <w:t xml:space="preserve">to assess potential habitat for pollinators. </w:t>
      </w:r>
      <w:r w:rsidR="001812B6">
        <w:rPr>
          <w:rFonts w:ascii="Times New Roman" w:hAnsi="Times New Roman" w:cs="Times New Roman"/>
          <w:sz w:val="24"/>
          <w:szCs w:val="24"/>
        </w:rPr>
        <w:t xml:space="preserve">Analyzing the </w:t>
      </w:r>
      <w:r w:rsidR="00534684">
        <w:rPr>
          <w:rFonts w:ascii="Times New Roman" w:hAnsi="Times New Roman" w:cs="Times New Roman"/>
          <w:sz w:val="24"/>
          <w:szCs w:val="24"/>
        </w:rPr>
        <w:t xml:space="preserve">phenological difference </w:t>
      </w:r>
      <w:r w:rsidR="001812B6">
        <w:rPr>
          <w:rFonts w:ascii="Times New Roman" w:hAnsi="Times New Roman" w:cs="Times New Roman"/>
          <w:sz w:val="24"/>
          <w:szCs w:val="24"/>
        </w:rPr>
        <w:t xml:space="preserve">between sites </w:t>
      </w:r>
      <w:r w:rsidR="00534684">
        <w:rPr>
          <w:rFonts w:ascii="Times New Roman" w:hAnsi="Times New Roman" w:cs="Times New Roman"/>
          <w:sz w:val="24"/>
          <w:szCs w:val="24"/>
        </w:rPr>
        <w:t xml:space="preserve">provided </w:t>
      </w:r>
      <w:r w:rsidR="001812B6">
        <w:rPr>
          <w:rFonts w:ascii="Times New Roman" w:hAnsi="Times New Roman" w:cs="Times New Roman"/>
          <w:sz w:val="24"/>
          <w:szCs w:val="24"/>
        </w:rPr>
        <w:t xml:space="preserve">a holistic approach to providing a net conservation benefit to the monarch and identifies improvement opportunities. </w:t>
      </w:r>
    </w:p>
    <w:p w14:paraId="302D23B8" w14:textId="2C25A9FB" w:rsidR="001812B6" w:rsidRDefault="001812B6" w:rsidP="000F7081">
      <w:pPr>
        <w:spacing w:line="480" w:lineRule="auto"/>
        <w:rPr>
          <w:rFonts w:ascii="Times New Roman" w:hAnsi="Times New Roman" w:cs="Times New Roman"/>
          <w:sz w:val="24"/>
          <w:szCs w:val="24"/>
        </w:rPr>
      </w:pPr>
      <w:r>
        <w:rPr>
          <w:rFonts w:ascii="Times New Roman" w:hAnsi="Times New Roman" w:cs="Times New Roman"/>
          <w:b/>
          <w:bCs/>
          <w:sz w:val="24"/>
          <w:szCs w:val="24"/>
        </w:rPr>
        <w:t>Study Limitations</w:t>
      </w:r>
    </w:p>
    <w:p w14:paraId="2C98888C" w14:textId="267FCBA0" w:rsidR="008123B8" w:rsidRDefault="001812B6" w:rsidP="000F7081">
      <w:pPr>
        <w:spacing w:line="480" w:lineRule="auto"/>
        <w:rPr>
          <w:rFonts w:ascii="Times New Roman" w:hAnsi="Times New Roman" w:cs="Times New Roman"/>
          <w:sz w:val="24"/>
          <w:szCs w:val="24"/>
        </w:rPr>
      </w:pPr>
      <w:r>
        <w:rPr>
          <w:rFonts w:ascii="Times New Roman" w:hAnsi="Times New Roman" w:cs="Times New Roman"/>
          <w:sz w:val="24"/>
          <w:szCs w:val="24"/>
        </w:rPr>
        <w:tab/>
      </w:r>
      <w:r w:rsidR="005D3926">
        <w:rPr>
          <w:rFonts w:ascii="Times New Roman" w:hAnsi="Times New Roman" w:cs="Times New Roman"/>
          <w:sz w:val="24"/>
          <w:szCs w:val="24"/>
        </w:rPr>
        <w:t xml:space="preserve">While the </w:t>
      </w:r>
      <w:r w:rsidR="00C50FF7">
        <w:rPr>
          <w:rFonts w:ascii="Times New Roman" w:hAnsi="Times New Roman" w:cs="Times New Roman"/>
          <w:sz w:val="24"/>
          <w:szCs w:val="24"/>
        </w:rPr>
        <w:t>GIS and</w:t>
      </w:r>
      <w:r w:rsidR="005D3926">
        <w:rPr>
          <w:rFonts w:ascii="Times New Roman" w:hAnsi="Times New Roman" w:cs="Times New Roman"/>
          <w:sz w:val="24"/>
          <w:szCs w:val="24"/>
        </w:rPr>
        <w:t xml:space="preserve"> </w:t>
      </w:r>
      <w:r w:rsidR="00534684">
        <w:rPr>
          <w:rFonts w:ascii="Times New Roman" w:hAnsi="Times New Roman" w:cs="Times New Roman"/>
          <w:sz w:val="24"/>
          <w:szCs w:val="24"/>
        </w:rPr>
        <w:t xml:space="preserve">the </w:t>
      </w:r>
      <w:r w:rsidR="00534684" w:rsidRPr="001277AC">
        <w:rPr>
          <w:rFonts w:ascii="Times New Roman" w:hAnsi="Times New Roman" w:cs="Times New Roman"/>
          <w:sz w:val="24"/>
          <w:szCs w:val="24"/>
        </w:rPr>
        <w:t>Rights-of-Ways Habitat Scorecard</w:t>
      </w:r>
      <w:r w:rsidR="005D3926">
        <w:rPr>
          <w:rFonts w:ascii="Times New Roman" w:hAnsi="Times New Roman" w:cs="Times New Roman"/>
          <w:sz w:val="24"/>
          <w:szCs w:val="24"/>
        </w:rPr>
        <w:t xml:space="preserve"> </w:t>
      </w:r>
      <w:r w:rsidR="00653072">
        <w:rPr>
          <w:rFonts w:ascii="Times New Roman" w:hAnsi="Times New Roman" w:cs="Times New Roman"/>
          <w:sz w:val="24"/>
          <w:szCs w:val="24"/>
        </w:rPr>
        <w:t xml:space="preserve">can </w:t>
      </w:r>
      <w:r w:rsidR="00534684">
        <w:rPr>
          <w:rFonts w:ascii="Times New Roman" w:hAnsi="Times New Roman" w:cs="Times New Roman"/>
          <w:sz w:val="24"/>
          <w:szCs w:val="24"/>
        </w:rPr>
        <w:t xml:space="preserve">contribute to </w:t>
      </w:r>
      <w:r w:rsidR="005D3926">
        <w:rPr>
          <w:rFonts w:ascii="Times New Roman" w:hAnsi="Times New Roman" w:cs="Times New Roman"/>
          <w:sz w:val="24"/>
          <w:szCs w:val="24"/>
        </w:rPr>
        <w:t>ODOT</w:t>
      </w:r>
      <w:r w:rsidR="00653072">
        <w:rPr>
          <w:rFonts w:ascii="Times New Roman" w:hAnsi="Times New Roman" w:cs="Times New Roman"/>
          <w:sz w:val="24"/>
          <w:szCs w:val="24"/>
        </w:rPr>
        <w:t>’</w:t>
      </w:r>
      <w:r w:rsidR="005D3926">
        <w:rPr>
          <w:rFonts w:ascii="Times New Roman" w:hAnsi="Times New Roman" w:cs="Times New Roman"/>
          <w:sz w:val="24"/>
          <w:szCs w:val="24"/>
        </w:rPr>
        <w:t xml:space="preserve">s CCAA compliance, the analysis did not consider ROW </w:t>
      </w:r>
      <w:r w:rsidR="00534684">
        <w:rPr>
          <w:rFonts w:ascii="Times New Roman" w:hAnsi="Times New Roman" w:cs="Times New Roman"/>
          <w:sz w:val="24"/>
          <w:szCs w:val="24"/>
        </w:rPr>
        <w:t xml:space="preserve">area </w:t>
      </w:r>
      <w:r w:rsidR="005D3926">
        <w:rPr>
          <w:rFonts w:ascii="Times New Roman" w:hAnsi="Times New Roman" w:cs="Times New Roman"/>
          <w:sz w:val="24"/>
          <w:szCs w:val="24"/>
        </w:rPr>
        <w:t xml:space="preserve">and </w:t>
      </w:r>
      <w:r w:rsidR="00534684">
        <w:rPr>
          <w:rFonts w:ascii="Times New Roman" w:hAnsi="Times New Roman" w:cs="Times New Roman"/>
          <w:sz w:val="24"/>
          <w:szCs w:val="24"/>
        </w:rPr>
        <w:t xml:space="preserve">the </w:t>
      </w:r>
      <w:r w:rsidR="00534684" w:rsidRPr="001277AC">
        <w:rPr>
          <w:rFonts w:ascii="Times New Roman" w:hAnsi="Times New Roman" w:cs="Times New Roman"/>
          <w:sz w:val="24"/>
          <w:szCs w:val="24"/>
        </w:rPr>
        <w:t>Rights-of-Ways Habitat Scorecard</w:t>
      </w:r>
      <w:r w:rsidR="00534684">
        <w:rPr>
          <w:rFonts w:ascii="Times New Roman" w:hAnsi="Times New Roman" w:cs="Times New Roman"/>
          <w:sz w:val="24"/>
          <w:szCs w:val="24"/>
        </w:rPr>
        <w:t xml:space="preserve"> does </w:t>
      </w:r>
      <w:r w:rsidR="005D3926">
        <w:rPr>
          <w:rFonts w:ascii="Times New Roman" w:hAnsi="Times New Roman" w:cs="Times New Roman"/>
          <w:sz w:val="24"/>
          <w:szCs w:val="24"/>
        </w:rPr>
        <w:t xml:space="preserve">not collect </w:t>
      </w:r>
      <w:r w:rsidR="00534684">
        <w:rPr>
          <w:rFonts w:ascii="Times New Roman" w:hAnsi="Times New Roman" w:cs="Times New Roman"/>
          <w:sz w:val="24"/>
          <w:szCs w:val="24"/>
        </w:rPr>
        <w:t xml:space="preserve">plant abundance </w:t>
      </w:r>
      <w:r w:rsidR="005D3926">
        <w:rPr>
          <w:rFonts w:ascii="Times New Roman" w:hAnsi="Times New Roman" w:cs="Times New Roman"/>
          <w:sz w:val="24"/>
          <w:szCs w:val="24"/>
        </w:rPr>
        <w:t xml:space="preserve">data. </w:t>
      </w:r>
      <w:r w:rsidR="006E17AF">
        <w:rPr>
          <w:rFonts w:ascii="Times New Roman" w:hAnsi="Times New Roman" w:cs="Times New Roman"/>
          <w:sz w:val="24"/>
          <w:szCs w:val="24"/>
        </w:rPr>
        <w:t>The shortcoming here is that one stem of purple coneflower (</w:t>
      </w:r>
      <w:r w:rsidR="006E17AF" w:rsidRPr="00BD4387">
        <w:rPr>
          <w:rFonts w:ascii="Times New Roman" w:hAnsi="Times New Roman" w:cs="Times New Roman"/>
          <w:i/>
          <w:iCs/>
          <w:sz w:val="24"/>
          <w:szCs w:val="24"/>
        </w:rPr>
        <w:t>Echinacea purpurea</w:t>
      </w:r>
      <w:r w:rsidR="006E17AF">
        <w:rPr>
          <w:rFonts w:ascii="Times New Roman" w:hAnsi="Times New Roman" w:cs="Times New Roman"/>
          <w:sz w:val="24"/>
          <w:szCs w:val="24"/>
        </w:rPr>
        <w:t xml:space="preserve">) has equal weight in the data set </w:t>
      </w:r>
      <w:r w:rsidR="00653072">
        <w:rPr>
          <w:rFonts w:ascii="Times New Roman" w:hAnsi="Times New Roman" w:cs="Times New Roman"/>
          <w:sz w:val="24"/>
          <w:szCs w:val="24"/>
        </w:rPr>
        <w:t>as</w:t>
      </w:r>
      <w:r w:rsidR="006E17AF">
        <w:rPr>
          <w:rFonts w:ascii="Times New Roman" w:hAnsi="Times New Roman" w:cs="Times New Roman"/>
          <w:sz w:val="24"/>
          <w:szCs w:val="24"/>
        </w:rPr>
        <w:t xml:space="preserve"> one hundred stems of black-eyed daisy (</w:t>
      </w:r>
      <w:r w:rsidR="006E17AF" w:rsidRPr="00BD4387">
        <w:rPr>
          <w:rFonts w:ascii="Times New Roman" w:hAnsi="Times New Roman" w:cs="Times New Roman"/>
          <w:i/>
          <w:iCs/>
          <w:sz w:val="24"/>
          <w:szCs w:val="24"/>
        </w:rPr>
        <w:t xml:space="preserve">Rudbeckia </w:t>
      </w:r>
      <w:proofErr w:type="spellStart"/>
      <w:r w:rsidR="006E17AF" w:rsidRPr="00BD4387">
        <w:rPr>
          <w:rFonts w:ascii="Times New Roman" w:hAnsi="Times New Roman" w:cs="Times New Roman"/>
          <w:i/>
          <w:iCs/>
          <w:sz w:val="24"/>
          <w:szCs w:val="24"/>
        </w:rPr>
        <w:t>hirta</w:t>
      </w:r>
      <w:proofErr w:type="spellEnd"/>
      <w:r w:rsidR="006E17AF">
        <w:rPr>
          <w:rFonts w:ascii="Times New Roman" w:hAnsi="Times New Roman" w:cs="Times New Roman"/>
          <w:sz w:val="24"/>
          <w:szCs w:val="24"/>
        </w:rPr>
        <w:t>). Estimating the percent cover of each species present would provide a more informed picture of vegetation composition at a site, and therefore, assist mangers in the development of conservation plans</w:t>
      </w:r>
      <w:r w:rsidR="00FE4C99">
        <w:rPr>
          <w:rFonts w:ascii="Times New Roman" w:hAnsi="Times New Roman" w:cs="Times New Roman"/>
          <w:sz w:val="24"/>
          <w:szCs w:val="24"/>
        </w:rPr>
        <w:t xml:space="preserve">. </w:t>
      </w:r>
      <w:r w:rsidR="006E17AF">
        <w:rPr>
          <w:rFonts w:ascii="Times New Roman" w:hAnsi="Times New Roman" w:cs="Times New Roman"/>
          <w:sz w:val="24"/>
          <w:szCs w:val="24"/>
        </w:rPr>
        <w:t xml:space="preserve"> </w:t>
      </w:r>
    </w:p>
    <w:p w14:paraId="279D58A2" w14:textId="0FA86380" w:rsidR="00830431" w:rsidRPr="000203FE" w:rsidRDefault="008123B8" w:rsidP="000203FE">
      <w:pPr>
        <w:spacing w:line="480" w:lineRule="auto"/>
        <w:rPr>
          <w:rFonts w:ascii="Times New Roman" w:hAnsi="Times New Roman" w:cs="Times New Roman"/>
          <w:sz w:val="24"/>
          <w:szCs w:val="24"/>
        </w:rPr>
      </w:pPr>
      <w:r>
        <w:rPr>
          <w:rFonts w:ascii="Times New Roman" w:hAnsi="Times New Roman" w:cs="Times New Roman"/>
          <w:sz w:val="24"/>
          <w:szCs w:val="24"/>
        </w:rPr>
        <w:tab/>
      </w:r>
      <w:r w:rsidR="002C5E3B">
        <w:rPr>
          <w:rFonts w:ascii="Times New Roman" w:hAnsi="Times New Roman" w:cs="Times New Roman"/>
          <w:sz w:val="24"/>
          <w:szCs w:val="24"/>
        </w:rPr>
        <w:t>I</w:t>
      </w:r>
      <w:r w:rsidR="006E17AF">
        <w:rPr>
          <w:rFonts w:ascii="Times New Roman" w:hAnsi="Times New Roman" w:cs="Times New Roman"/>
          <w:sz w:val="24"/>
          <w:szCs w:val="24"/>
        </w:rPr>
        <w:t xml:space="preserve">f I were to repeat or continue this research, I would 1) </w:t>
      </w:r>
      <w:r w:rsidR="002C5E3B">
        <w:rPr>
          <w:rFonts w:ascii="Times New Roman" w:hAnsi="Times New Roman" w:cs="Times New Roman"/>
          <w:sz w:val="24"/>
          <w:szCs w:val="24"/>
        </w:rPr>
        <w:t xml:space="preserve">visit more field sites to </w:t>
      </w:r>
      <w:r w:rsidR="006E17AF">
        <w:rPr>
          <w:rFonts w:ascii="Times New Roman" w:hAnsi="Times New Roman" w:cs="Times New Roman"/>
          <w:sz w:val="24"/>
          <w:szCs w:val="24"/>
        </w:rPr>
        <w:t xml:space="preserve">characterize the </w:t>
      </w:r>
      <w:r w:rsidR="002C5E3B">
        <w:rPr>
          <w:rFonts w:ascii="Times New Roman" w:hAnsi="Times New Roman" w:cs="Times New Roman"/>
          <w:sz w:val="24"/>
          <w:szCs w:val="24"/>
        </w:rPr>
        <w:t>landscape and habitat potential</w:t>
      </w:r>
      <w:r w:rsidR="006E17AF">
        <w:rPr>
          <w:rFonts w:ascii="Times New Roman" w:hAnsi="Times New Roman" w:cs="Times New Roman"/>
          <w:sz w:val="24"/>
          <w:szCs w:val="24"/>
        </w:rPr>
        <w:t xml:space="preserve"> in Division 2; 2) </w:t>
      </w:r>
      <w:r w:rsidR="005239A1">
        <w:rPr>
          <w:rFonts w:ascii="Times New Roman" w:hAnsi="Times New Roman" w:cs="Times New Roman"/>
          <w:sz w:val="24"/>
          <w:szCs w:val="24"/>
        </w:rPr>
        <w:t xml:space="preserve">add ROW width to the GIS analysis as larger ROWs </w:t>
      </w:r>
      <w:r w:rsidR="006E17AF">
        <w:rPr>
          <w:rFonts w:ascii="Times New Roman" w:hAnsi="Times New Roman" w:cs="Times New Roman"/>
          <w:sz w:val="24"/>
          <w:szCs w:val="24"/>
        </w:rPr>
        <w:t xml:space="preserve">to </w:t>
      </w:r>
      <w:r w:rsidR="005239A1">
        <w:rPr>
          <w:rFonts w:ascii="Times New Roman" w:hAnsi="Times New Roman" w:cs="Times New Roman"/>
          <w:sz w:val="24"/>
          <w:szCs w:val="24"/>
        </w:rPr>
        <w:t xml:space="preserve">provide </w:t>
      </w:r>
      <w:r w:rsidR="006E17AF">
        <w:rPr>
          <w:rFonts w:ascii="Times New Roman" w:hAnsi="Times New Roman" w:cs="Times New Roman"/>
          <w:sz w:val="24"/>
          <w:szCs w:val="24"/>
        </w:rPr>
        <w:t xml:space="preserve">a </w:t>
      </w:r>
      <w:r w:rsidR="005239A1">
        <w:rPr>
          <w:rFonts w:ascii="Times New Roman" w:hAnsi="Times New Roman" w:cs="Times New Roman"/>
          <w:sz w:val="24"/>
          <w:szCs w:val="24"/>
        </w:rPr>
        <w:t xml:space="preserve">more </w:t>
      </w:r>
      <w:r w:rsidR="006E17AF">
        <w:rPr>
          <w:rFonts w:ascii="Times New Roman" w:hAnsi="Times New Roman" w:cs="Times New Roman"/>
          <w:sz w:val="24"/>
          <w:szCs w:val="24"/>
        </w:rPr>
        <w:t xml:space="preserve">accurate calculation of the area surveyed </w:t>
      </w:r>
      <w:r w:rsidR="00E3363D">
        <w:rPr>
          <w:rFonts w:ascii="Times New Roman" w:hAnsi="Times New Roman" w:cs="Times New Roman"/>
          <w:sz w:val="24"/>
          <w:szCs w:val="24"/>
        </w:rPr>
        <w:t>and</w:t>
      </w:r>
      <w:r w:rsidR="006E17AF">
        <w:rPr>
          <w:rFonts w:ascii="Times New Roman" w:hAnsi="Times New Roman" w:cs="Times New Roman"/>
          <w:sz w:val="24"/>
          <w:szCs w:val="24"/>
        </w:rPr>
        <w:t xml:space="preserve"> how that contributes to the total acreage to be enrolled; and 3) </w:t>
      </w:r>
      <w:r w:rsidR="005239A1">
        <w:rPr>
          <w:rFonts w:ascii="Times New Roman" w:hAnsi="Times New Roman" w:cs="Times New Roman"/>
          <w:sz w:val="24"/>
          <w:szCs w:val="24"/>
        </w:rPr>
        <w:t>collect vegetation abundance data</w:t>
      </w:r>
      <w:r w:rsidR="006E17AF">
        <w:rPr>
          <w:rFonts w:ascii="Times New Roman" w:hAnsi="Times New Roman" w:cs="Times New Roman"/>
          <w:sz w:val="24"/>
          <w:szCs w:val="24"/>
        </w:rPr>
        <w:t xml:space="preserve"> to </w:t>
      </w:r>
      <w:r w:rsidR="005239A1">
        <w:rPr>
          <w:rFonts w:ascii="Times New Roman" w:hAnsi="Times New Roman" w:cs="Times New Roman"/>
          <w:sz w:val="24"/>
          <w:szCs w:val="24"/>
        </w:rPr>
        <w:t xml:space="preserve"> determine </w:t>
      </w:r>
      <w:r w:rsidR="006E17AF">
        <w:rPr>
          <w:rFonts w:ascii="Times New Roman" w:hAnsi="Times New Roman" w:cs="Times New Roman"/>
          <w:sz w:val="24"/>
          <w:szCs w:val="24"/>
        </w:rPr>
        <w:t>the actual quantity of resource available to monarchs.</w:t>
      </w:r>
      <w:r w:rsidR="000B6731">
        <w:rPr>
          <w:rFonts w:ascii="Times New Roman" w:hAnsi="Times New Roman" w:cs="Times New Roman"/>
          <w:sz w:val="24"/>
          <w:szCs w:val="24"/>
        </w:rPr>
        <w:t xml:space="preserve"> </w:t>
      </w:r>
      <w:r w:rsidR="00614B4D">
        <w:rPr>
          <w:rFonts w:ascii="Times New Roman" w:hAnsi="Times New Roman" w:cs="Times New Roman"/>
          <w:sz w:val="24"/>
          <w:szCs w:val="24"/>
        </w:rPr>
        <w:t xml:space="preserve">Finally, I am interested </w:t>
      </w:r>
      <w:r w:rsidR="006E17AF">
        <w:rPr>
          <w:rFonts w:ascii="Times New Roman" w:hAnsi="Times New Roman" w:cs="Times New Roman"/>
          <w:sz w:val="24"/>
          <w:szCs w:val="24"/>
        </w:rPr>
        <w:t xml:space="preserve">in monitoring sites to determine </w:t>
      </w:r>
      <w:r w:rsidR="00614B4D">
        <w:rPr>
          <w:rFonts w:ascii="Times New Roman" w:hAnsi="Times New Roman" w:cs="Times New Roman"/>
          <w:sz w:val="24"/>
          <w:szCs w:val="24"/>
        </w:rPr>
        <w:t xml:space="preserve">how </w:t>
      </w:r>
      <w:r w:rsidR="006E17AF">
        <w:rPr>
          <w:rFonts w:ascii="Times New Roman" w:hAnsi="Times New Roman" w:cs="Times New Roman"/>
          <w:sz w:val="24"/>
          <w:szCs w:val="24"/>
        </w:rPr>
        <w:t xml:space="preserve">vegetation </w:t>
      </w:r>
      <w:r w:rsidR="00614B4D">
        <w:rPr>
          <w:rFonts w:ascii="Times New Roman" w:hAnsi="Times New Roman" w:cs="Times New Roman"/>
          <w:sz w:val="24"/>
          <w:szCs w:val="24"/>
        </w:rPr>
        <w:t>change</w:t>
      </w:r>
      <w:r w:rsidR="006E17AF">
        <w:rPr>
          <w:rFonts w:ascii="Times New Roman" w:hAnsi="Times New Roman" w:cs="Times New Roman"/>
          <w:sz w:val="24"/>
          <w:szCs w:val="24"/>
        </w:rPr>
        <w:t xml:space="preserve">s in response to </w:t>
      </w:r>
      <w:r w:rsidR="00614B4D">
        <w:rPr>
          <w:rFonts w:ascii="Times New Roman" w:hAnsi="Times New Roman" w:cs="Times New Roman"/>
          <w:sz w:val="24"/>
          <w:szCs w:val="24"/>
        </w:rPr>
        <w:t xml:space="preserve">mowing practices, herbicide use, and re-seeding </w:t>
      </w:r>
      <w:r w:rsidR="006E17AF">
        <w:rPr>
          <w:rFonts w:ascii="Times New Roman" w:hAnsi="Times New Roman" w:cs="Times New Roman"/>
          <w:sz w:val="24"/>
          <w:szCs w:val="24"/>
        </w:rPr>
        <w:t>if/when implemented</w:t>
      </w:r>
      <w:r w:rsidR="005F4E57">
        <w:rPr>
          <w:rFonts w:ascii="Times New Roman" w:hAnsi="Times New Roman" w:cs="Times New Roman"/>
          <w:sz w:val="24"/>
          <w:szCs w:val="24"/>
        </w:rPr>
        <w:t xml:space="preserve">. </w:t>
      </w:r>
    </w:p>
    <w:p w14:paraId="3633C406" w14:textId="18FFFEBD" w:rsidR="00F16D06" w:rsidRPr="00641EE7" w:rsidRDefault="00F16D06" w:rsidP="002865DC">
      <w:pPr>
        <w:spacing w:after="0" w:line="480" w:lineRule="auto"/>
        <w:textAlignment w:val="baseline"/>
        <w:rPr>
          <w:rFonts w:ascii="Times New Roman" w:eastAsia="Times New Roman" w:hAnsi="Times New Roman" w:cs="Times New Roman"/>
          <w:sz w:val="40"/>
          <w:szCs w:val="40"/>
        </w:rPr>
      </w:pPr>
      <w:r w:rsidRPr="00641EE7">
        <w:rPr>
          <w:rFonts w:ascii="Times New Roman" w:eastAsia="Times New Roman" w:hAnsi="Times New Roman" w:cs="Times New Roman"/>
          <w:b/>
          <w:bCs/>
          <w:sz w:val="40"/>
          <w:szCs w:val="40"/>
        </w:rPr>
        <w:lastRenderedPageBreak/>
        <w:t>References</w:t>
      </w:r>
    </w:p>
    <w:p w14:paraId="6E727985" w14:textId="77777777" w:rsidR="00C32929" w:rsidRPr="004D3760" w:rsidRDefault="00C32929" w:rsidP="00C32929">
      <w:pPr>
        <w:ind w:left="720" w:hanging="720"/>
        <w:rPr>
          <w:rFonts w:ascii="Times New Roman" w:hAnsi="Times New Roman" w:cs="Times New Roman"/>
          <w:sz w:val="24"/>
          <w:szCs w:val="24"/>
        </w:rPr>
      </w:pPr>
      <w:proofErr w:type="spellStart"/>
      <w:r w:rsidRPr="004D3760">
        <w:rPr>
          <w:rFonts w:ascii="Times New Roman" w:hAnsi="Times New Roman" w:cs="Times New Roman"/>
          <w:sz w:val="24"/>
          <w:szCs w:val="24"/>
        </w:rPr>
        <w:t>Åberg</w:t>
      </w:r>
      <w:proofErr w:type="spellEnd"/>
      <w:r w:rsidRPr="004D3760">
        <w:rPr>
          <w:rFonts w:ascii="Times New Roman" w:hAnsi="Times New Roman" w:cs="Times New Roman"/>
          <w:sz w:val="24"/>
          <w:szCs w:val="24"/>
        </w:rPr>
        <w:t xml:space="preserve">, J., G. Jansson, J. E. Swenson, and P. </w:t>
      </w:r>
      <w:proofErr w:type="spellStart"/>
      <w:r w:rsidRPr="004D3760">
        <w:rPr>
          <w:rFonts w:ascii="Times New Roman" w:hAnsi="Times New Roman" w:cs="Times New Roman"/>
          <w:sz w:val="24"/>
          <w:szCs w:val="24"/>
        </w:rPr>
        <w:t>Angelstam</w:t>
      </w:r>
      <w:proofErr w:type="spellEnd"/>
      <w:r w:rsidRPr="004D3760">
        <w:rPr>
          <w:rFonts w:ascii="Times New Roman" w:hAnsi="Times New Roman" w:cs="Times New Roman"/>
          <w:sz w:val="24"/>
          <w:szCs w:val="24"/>
        </w:rPr>
        <w:t>. 1995. The effect of matrix on the occurrence of hazel grouse (</w:t>
      </w:r>
      <w:r w:rsidRPr="003939EF">
        <w:rPr>
          <w:rFonts w:ascii="Times New Roman" w:hAnsi="Times New Roman" w:cs="Times New Roman"/>
          <w:i/>
          <w:iCs/>
          <w:sz w:val="24"/>
          <w:szCs w:val="24"/>
        </w:rPr>
        <w:t xml:space="preserve">Bonasa </w:t>
      </w:r>
      <w:proofErr w:type="spellStart"/>
      <w:r w:rsidRPr="003939EF">
        <w:rPr>
          <w:rFonts w:ascii="Times New Roman" w:hAnsi="Times New Roman" w:cs="Times New Roman"/>
          <w:i/>
          <w:iCs/>
          <w:sz w:val="24"/>
          <w:szCs w:val="24"/>
        </w:rPr>
        <w:t>bonasia</w:t>
      </w:r>
      <w:proofErr w:type="spellEnd"/>
      <w:r w:rsidRPr="004D3760">
        <w:rPr>
          <w:rFonts w:ascii="Times New Roman" w:hAnsi="Times New Roman" w:cs="Times New Roman"/>
          <w:sz w:val="24"/>
          <w:szCs w:val="24"/>
        </w:rPr>
        <w:t xml:space="preserve">) in isolated habitat fragments. </w:t>
      </w:r>
      <w:proofErr w:type="spellStart"/>
      <w:r w:rsidRPr="004D3760">
        <w:rPr>
          <w:rFonts w:ascii="Times New Roman" w:hAnsi="Times New Roman" w:cs="Times New Roman"/>
          <w:sz w:val="24"/>
          <w:szCs w:val="24"/>
        </w:rPr>
        <w:t>Oecologia</w:t>
      </w:r>
      <w:proofErr w:type="spellEnd"/>
      <w:r w:rsidRPr="004D3760">
        <w:rPr>
          <w:rFonts w:ascii="Times New Roman" w:hAnsi="Times New Roman" w:cs="Times New Roman"/>
          <w:sz w:val="24"/>
          <w:szCs w:val="24"/>
        </w:rPr>
        <w:t xml:space="preserve"> 103:265–269.</w:t>
      </w:r>
    </w:p>
    <w:p w14:paraId="38ACD2E3" w14:textId="77777777" w:rsidR="00C32929" w:rsidRDefault="00C32929" w:rsidP="00C32929">
      <w:pPr>
        <w:ind w:left="720" w:hanging="720"/>
        <w:rPr>
          <w:rFonts w:ascii="Times New Roman" w:hAnsi="Times New Roman" w:cs="Times New Roman"/>
          <w:sz w:val="24"/>
          <w:szCs w:val="24"/>
        </w:rPr>
      </w:pPr>
      <w:r w:rsidRPr="004D3760">
        <w:rPr>
          <w:rFonts w:ascii="Times New Roman" w:hAnsi="Times New Roman" w:cs="Times New Roman"/>
          <w:sz w:val="24"/>
          <w:szCs w:val="24"/>
        </w:rPr>
        <w:t>Adams, L. W., and A. D. Geis. 1983. Effects of roads on small mammals. Journal of Applied Ecology 20:403–415.</w:t>
      </w:r>
    </w:p>
    <w:p w14:paraId="592313C6" w14:textId="45B2F210" w:rsidR="00C32929" w:rsidRDefault="00C32929" w:rsidP="00C32929">
      <w:pPr>
        <w:spacing w:line="240" w:lineRule="auto"/>
        <w:ind w:left="720" w:hanging="720"/>
        <w:rPr>
          <w:rFonts w:ascii="Times New Roman" w:hAnsi="Times New Roman" w:cs="Times New Roman"/>
          <w:sz w:val="24"/>
          <w:szCs w:val="24"/>
          <w:shd w:val="clear" w:color="auto" w:fill="FFFFFF"/>
        </w:rPr>
      </w:pPr>
      <w:r w:rsidRPr="00740569">
        <w:rPr>
          <w:rFonts w:ascii="Times New Roman" w:hAnsi="Times New Roman" w:cs="Times New Roman"/>
          <w:sz w:val="24"/>
          <w:szCs w:val="24"/>
          <w:shd w:val="clear" w:color="auto" w:fill="FFFFFF"/>
        </w:rPr>
        <w:t xml:space="preserve">Anderson, R. C., </w:t>
      </w:r>
      <w:r w:rsidR="00740569">
        <w:rPr>
          <w:rFonts w:ascii="Times New Roman" w:hAnsi="Times New Roman" w:cs="Times New Roman"/>
          <w:sz w:val="24"/>
          <w:szCs w:val="24"/>
          <w:shd w:val="clear" w:color="auto" w:fill="FFFFFF"/>
        </w:rPr>
        <w:t>and</w:t>
      </w:r>
      <w:r w:rsidRPr="00740569">
        <w:rPr>
          <w:rFonts w:ascii="Times New Roman" w:hAnsi="Times New Roman" w:cs="Times New Roman"/>
          <w:sz w:val="24"/>
          <w:szCs w:val="24"/>
          <w:shd w:val="clear" w:color="auto" w:fill="FFFFFF"/>
        </w:rPr>
        <w:t xml:space="preserve"> Adams, D. E. 1981. Flowering patterns and production on a central Oklahoma grassland. Stuckey, R. and Rees, K.</w:t>
      </w:r>
      <w:r w:rsidR="00D06A58">
        <w:rPr>
          <w:rFonts w:ascii="Times New Roman" w:hAnsi="Times New Roman" w:cs="Times New Roman"/>
          <w:sz w:val="24"/>
          <w:szCs w:val="24"/>
          <w:shd w:val="clear" w:color="auto" w:fill="FFFFFF"/>
        </w:rPr>
        <w:t xml:space="preserve"> </w:t>
      </w:r>
      <w:r w:rsidRPr="00740569">
        <w:rPr>
          <w:rFonts w:ascii="Times New Roman" w:hAnsi="Times New Roman" w:cs="Times New Roman"/>
          <w:sz w:val="24"/>
          <w:szCs w:val="24"/>
          <w:shd w:val="clear" w:color="auto" w:fill="FFFFFF"/>
        </w:rPr>
        <w:t>(Editors</w:t>
      </w:r>
      <w:r w:rsidRPr="00740569">
        <w:rPr>
          <w:rFonts w:ascii="Times New Roman" w:hAnsi="Times New Roman" w:cs="Times New Roman"/>
          <w:i/>
          <w:iCs/>
          <w:sz w:val="24"/>
          <w:szCs w:val="24"/>
          <w:shd w:val="clear" w:color="auto" w:fill="FFFFFF"/>
        </w:rPr>
        <w:t>)</w:t>
      </w:r>
      <w:r w:rsidRPr="00740569">
        <w:rPr>
          <w:rFonts w:ascii="Times New Roman" w:hAnsi="Times New Roman" w:cs="Times New Roman"/>
          <w:sz w:val="24"/>
          <w:szCs w:val="24"/>
          <w:shd w:val="clear" w:color="auto" w:fill="FFFFFF"/>
        </w:rPr>
        <w:t>, 232-235.</w:t>
      </w:r>
    </w:p>
    <w:p w14:paraId="5DFCB4CE" w14:textId="74FFE1CF" w:rsidR="00D06A58" w:rsidRPr="00740569" w:rsidRDefault="00D06A58" w:rsidP="00C32929">
      <w:pPr>
        <w:spacing w:line="240" w:lineRule="auto"/>
        <w:ind w:left="720" w:hanging="720"/>
        <w:rPr>
          <w:rFonts w:ascii="Times New Roman" w:hAnsi="Times New Roman" w:cs="Times New Roman"/>
          <w:sz w:val="24"/>
          <w:szCs w:val="24"/>
          <w:shd w:val="clear" w:color="auto" w:fill="FFFFFF"/>
        </w:rPr>
      </w:pPr>
      <w:r w:rsidRPr="00D06A58">
        <w:rPr>
          <w:rFonts w:ascii="Times New Roman" w:hAnsi="Times New Roman" w:cs="Times New Roman"/>
          <w:sz w:val="24"/>
          <w:szCs w:val="24"/>
          <w:shd w:val="clear" w:color="auto" w:fill="FFFFFF"/>
        </w:rPr>
        <w:t>Bailey, R. G. 1976. Ecoregions of the United States (map). Ogden, Utah: USDA Forest Service, Intermountain Region. 1:7,500,00</w:t>
      </w:r>
      <w:r>
        <w:rPr>
          <w:rFonts w:ascii="Times New Roman" w:hAnsi="Times New Roman" w:cs="Times New Roman"/>
          <w:sz w:val="24"/>
          <w:szCs w:val="24"/>
          <w:shd w:val="clear" w:color="auto" w:fill="FFFFFF"/>
        </w:rPr>
        <w:t>.</w:t>
      </w:r>
    </w:p>
    <w:p w14:paraId="31BA6D72" w14:textId="77777777" w:rsidR="00C32929" w:rsidRDefault="00C32929" w:rsidP="00C32929">
      <w:pPr>
        <w:ind w:left="720" w:hanging="720"/>
        <w:rPr>
          <w:rFonts w:ascii="Times New Roman" w:hAnsi="Times New Roman" w:cs="Times New Roman"/>
          <w:sz w:val="24"/>
          <w:szCs w:val="24"/>
        </w:rPr>
      </w:pPr>
      <w:r w:rsidRPr="004D3760">
        <w:rPr>
          <w:rFonts w:ascii="Times New Roman" w:hAnsi="Times New Roman" w:cs="Times New Roman"/>
          <w:sz w:val="24"/>
          <w:szCs w:val="24"/>
        </w:rPr>
        <w:t>Bailey, R. G., P. E. Avers, T. King, and W.H. McNab, editors. 1994. Ecoregions and subregions of the United States (map). U.S. Department of Agriculture Forest Service, Washington, D.C.</w:t>
      </w:r>
    </w:p>
    <w:p w14:paraId="63F61D90" w14:textId="77777777" w:rsidR="00C32929" w:rsidRPr="004D3760" w:rsidRDefault="00C32929" w:rsidP="00C32929">
      <w:pPr>
        <w:ind w:left="720" w:hanging="720"/>
        <w:rPr>
          <w:rFonts w:ascii="Times New Roman" w:hAnsi="Times New Roman" w:cs="Times New Roman"/>
          <w:sz w:val="24"/>
          <w:szCs w:val="24"/>
        </w:rPr>
      </w:pPr>
      <w:r w:rsidRPr="004D3760">
        <w:rPr>
          <w:rFonts w:ascii="Times New Roman" w:hAnsi="Times New Roman" w:cs="Times New Roman"/>
          <w:sz w:val="24"/>
          <w:szCs w:val="24"/>
        </w:rPr>
        <w:t>Bennett, A. F. 1991. Roads, roadsides and wildlife conservation: a review. Pages 99–118 in D. A. Saunders and R. J. Hobbs, editors. Nature conservation 2: the role of corridors. Surrey Beatty and Sons, Chipping Norton, New South Wales, Australia.</w:t>
      </w:r>
    </w:p>
    <w:p w14:paraId="73D91545" w14:textId="6B54C85D" w:rsidR="00C32929" w:rsidRDefault="00C32929" w:rsidP="00C32929">
      <w:pPr>
        <w:ind w:left="720" w:hanging="720"/>
        <w:rPr>
          <w:rFonts w:ascii="Times New Roman" w:hAnsi="Times New Roman" w:cs="Times New Roman"/>
          <w:sz w:val="24"/>
          <w:szCs w:val="24"/>
        </w:rPr>
      </w:pPr>
      <w:proofErr w:type="spellStart"/>
      <w:r w:rsidRPr="004D3760">
        <w:rPr>
          <w:rFonts w:ascii="Times New Roman" w:hAnsi="Times New Roman" w:cs="Times New Roman"/>
          <w:sz w:val="24"/>
          <w:szCs w:val="24"/>
        </w:rPr>
        <w:t>Berkes</w:t>
      </w:r>
      <w:proofErr w:type="spellEnd"/>
      <w:r w:rsidRPr="004D3760">
        <w:rPr>
          <w:rFonts w:ascii="Times New Roman" w:hAnsi="Times New Roman" w:cs="Times New Roman"/>
          <w:sz w:val="24"/>
          <w:szCs w:val="24"/>
        </w:rPr>
        <w:t>, F. 2006. From community-based resource management to complex systems: the scale issue and marine commons. Ecology and Society 11(1)</w:t>
      </w:r>
      <w:r w:rsidR="005316F4">
        <w:rPr>
          <w:rFonts w:ascii="Times New Roman" w:hAnsi="Times New Roman" w:cs="Times New Roman"/>
          <w:sz w:val="24"/>
          <w:szCs w:val="24"/>
        </w:rPr>
        <w:t>.</w:t>
      </w:r>
    </w:p>
    <w:p w14:paraId="6A11F0D9" w14:textId="35201F99" w:rsidR="00C32929" w:rsidRPr="004D3760"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rPr>
        <w:t xml:space="preserve">Brereton, T., Roy, D. B., Middlebrook, I., Botham, M., </w:t>
      </w:r>
      <w:r w:rsidR="00740569">
        <w:rPr>
          <w:rFonts w:ascii="Times New Roman" w:hAnsi="Times New Roman" w:cs="Times New Roman"/>
          <w:sz w:val="24"/>
          <w:szCs w:val="24"/>
        </w:rPr>
        <w:t>and</w:t>
      </w:r>
      <w:r w:rsidRPr="004D3760">
        <w:rPr>
          <w:rFonts w:ascii="Times New Roman" w:hAnsi="Times New Roman" w:cs="Times New Roman"/>
          <w:sz w:val="24"/>
          <w:szCs w:val="24"/>
        </w:rPr>
        <w:t xml:space="preserve"> Warren, M.</w:t>
      </w:r>
      <w:r>
        <w:rPr>
          <w:rFonts w:ascii="Times New Roman" w:hAnsi="Times New Roman" w:cs="Times New Roman"/>
          <w:sz w:val="24"/>
          <w:szCs w:val="24"/>
        </w:rPr>
        <w:t xml:space="preserve"> </w:t>
      </w:r>
      <w:r w:rsidRPr="004D3760">
        <w:rPr>
          <w:rFonts w:ascii="Times New Roman" w:hAnsi="Times New Roman" w:cs="Times New Roman"/>
          <w:sz w:val="24"/>
          <w:szCs w:val="24"/>
        </w:rPr>
        <w:t xml:space="preserve">2011. The development of butterfly indicators in the United Kingdom and assessments in 2010. </w:t>
      </w:r>
      <w:r w:rsidRPr="00167741">
        <w:rPr>
          <w:rFonts w:ascii="Times New Roman" w:hAnsi="Times New Roman" w:cs="Times New Roman"/>
          <w:sz w:val="24"/>
          <w:szCs w:val="24"/>
        </w:rPr>
        <w:t>Journal of Insect Conservation, 15</w:t>
      </w:r>
      <w:r w:rsidRPr="004D3760">
        <w:rPr>
          <w:rFonts w:ascii="Times New Roman" w:hAnsi="Times New Roman" w:cs="Times New Roman"/>
          <w:sz w:val="24"/>
          <w:szCs w:val="24"/>
        </w:rPr>
        <w:t>(1-2), 139-151.</w:t>
      </w:r>
    </w:p>
    <w:p w14:paraId="4D51AD8B" w14:textId="405681D7" w:rsidR="00C32929" w:rsidRPr="004D3760"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rPr>
        <w:t xml:space="preserve">Brower, L. P., Taylor, O. R, Williams, E. H, </w:t>
      </w:r>
      <w:proofErr w:type="spellStart"/>
      <w:r w:rsidRPr="004D3760">
        <w:rPr>
          <w:rFonts w:ascii="Times New Roman" w:hAnsi="Times New Roman" w:cs="Times New Roman"/>
          <w:sz w:val="24"/>
          <w:szCs w:val="24"/>
        </w:rPr>
        <w:t>Slayback</w:t>
      </w:r>
      <w:proofErr w:type="spellEnd"/>
      <w:r w:rsidRPr="004D3760">
        <w:rPr>
          <w:rFonts w:ascii="Times New Roman" w:hAnsi="Times New Roman" w:cs="Times New Roman"/>
          <w:sz w:val="24"/>
          <w:szCs w:val="24"/>
        </w:rPr>
        <w:t xml:space="preserve">, D. A., </w:t>
      </w:r>
      <w:proofErr w:type="spellStart"/>
      <w:r w:rsidRPr="004D3760">
        <w:rPr>
          <w:rFonts w:ascii="Times New Roman" w:hAnsi="Times New Roman" w:cs="Times New Roman"/>
          <w:sz w:val="24"/>
          <w:szCs w:val="24"/>
        </w:rPr>
        <w:t>Zubieta</w:t>
      </w:r>
      <w:proofErr w:type="spellEnd"/>
      <w:r w:rsidRPr="004D3760">
        <w:rPr>
          <w:rFonts w:ascii="Times New Roman" w:hAnsi="Times New Roman" w:cs="Times New Roman"/>
          <w:sz w:val="24"/>
          <w:szCs w:val="24"/>
        </w:rPr>
        <w:t xml:space="preserve">, R. R., </w:t>
      </w:r>
      <w:r w:rsidR="00740569">
        <w:rPr>
          <w:rFonts w:ascii="Times New Roman" w:hAnsi="Times New Roman" w:cs="Times New Roman"/>
          <w:sz w:val="24"/>
          <w:szCs w:val="24"/>
        </w:rPr>
        <w:t>and</w:t>
      </w:r>
      <w:r w:rsidRPr="004D3760">
        <w:rPr>
          <w:rFonts w:ascii="Times New Roman" w:hAnsi="Times New Roman" w:cs="Times New Roman"/>
          <w:sz w:val="24"/>
          <w:szCs w:val="24"/>
        </w:rPr>
        <w:t xml:space="preserve"> Ramirez, M. I. 2012. Decline of monarch butterflies overwintering in Mexico: is the migratory phenomenon at risk? Insect Conservation Diversity 5: 95–100.</w:t>
      </w:r>
    </w:p>
    <w:p w14:paraId="517B78E0" w14:textId="0715030F" w:rsidR="00C32929" w:rsidRDefault="00C32929" w:rsidP="00C32929">
      <w:pPr>
        <w:ind w:left="720" w:hanging="720"/>
        <w:rPr>
          <w:rFonts w:ascii="Times New Roman" w:hAnsi="Times New Roman" w:cs="Times New Roman"/>
          <w:color w:val="222222"/>
          <w:sz w:val="24"/>
          <w:szCs w:val="24"/>
          <w:shd w:val="clear" w:color="auto" w:fill="FFFFFF"/>
        </w:rPr>
      </w:pPr>
      <w:r w:rsidRPr="00D801BE">
        <w:rPr>
          <w:rFonts w:ascii="Times New Roman" w:hAnsi="Times New Roman" w:cs="Times New Roman"/>
          <w:color w:val="222222"/>
          <w:sz w:val="24"/>
          <w:szCs w:val="24"/>
          <w:shd w:val="clear" w:color="auto" w:fill="FFFFFF"/>
        </w:rPr>
        <w:t xml:space="preserve">Brownstein, J. S., Skelly, D. K., Holford, T. R., </w:t>
      </w:r>
      <w:r w:rsidR="00740569">
        <w:rPr>
          <w:rFonts w:ascii="Times New Roman" w:hAnsi="Times New Roman" w:cs="Times New Roman"/>
          <w:color w:val="222222"/>
          <w:sz w:val="24"/>
          <w:szCs w:val="24"/>
          <w:shd w:val="clear" w:color="auto" w:fill="FFFFFF"/>
        </w:rPr>
        <w:t>and</w:t>
      </w:r>
      <w:r w:rsidRPr="00D801BE">
        <w:rPr>
          <w:rFonts w:ascii="Times New Roman" w:hAnsi="Times New Roman" w:cs="Times New Roman"/>
          <w:color w:val="222222"/>
          <w:sz w:val="24"/>
          <w:szCs w:val="24"/>
          <w:shd w:val="clear" w:color="auto" w:fill="FFFFFF"/>
        </w:rPr>
        <w:t xml:space="preserve"> Fish, D. 2005. Forest fragmentation predicts local scale heterogeneity of Lyme disease risk. </w:t>
      </w:r>
      <w:proofErr w:type="spellStart"/>
      <w:r w:rsidRPr="00D801BE">
        <w:rPr>
          <w:rFonts w:ascii="Times New Roman" w:hAnsi="Times New Roman" w:cs="Times New Roman"/>
          <w:i/>
          <w:iCs/>
          <w:color w:val="222222"/>
          <w:sz w:val="24"/>
          <w:szCs w:val="24"/>
          <w:shd w:val="clear" w:color="auto" w:fill="FFFFFF"/>
        </w:rPr>
        <w:t>Oecologia</w:t>
      </w:r>
      <w:proofErr w:type="spellEnd"/>
      <w:r w:rsidRPr="00D801BE">
        <w:rPr>
          <w:rFonts w:ascii="Times New Roman" w:hAnsi="Times New Roman" w:cs="Times New Roman"/>
          <w:color w:val="222222"/>
          <w:sz w:val="24"/>
          <w:szCs w:val="24"/>
          <w:shd w:val="clear" w:color="auto" w:fill="FFFFFF"/>
        </w:rPr>
        <w:t>, </w:t>
      </w:r>
      <w:r w:rsidRPr="00D801BE">
        <w:rPr>
          <w:rFonts w:ascii="Times New Roman" w:hAnsi="Times New Roman" w:cs="Times New Roman"/>
          <w:i/>
          <w:iCs/>
          <w:color w:val="222222"/>
          <w:sz w:val="24"/>
          <w:szCs w:val="24"/>
          <w:shd w:val="clear" w:color="auto" w:fill="FFFFFF"/>
        </w:rPr>
        <w:t>146</w:t>
      </w:r>
      <w:r w:rsidRPr="00D801BE">
        <w:rPr>
          <w:rFonts w:ascii="Times New Roman" w:hAnsi="Times New Roman" w:cs="Times New Roman"/>
          <w:color w:val="222222"/>
          <w:sz w:val="24"/>
          <w:szCs w:val="24"/>
          <w:shd w:val="clear" w:color="auto" w:fill="FFFFFF"/>
        </w:rPr>
        <w:t>(3), 469-475.</w:t>
      </w:r>
    </w:p>
    <w:p w14:paraId="08D8F8E1" w14:textId="54B16408" w:rsidR="00C32929" w:rsidRPr="00EC3636" w:rsidRDefault="00C32929" w:rsidP="00C32929">
      <w:pPr>
        <w:spacing w:line="240" w:lineRule="auto"/>
        <w:ind w:left="720" w:hanging="720"/>
        <w:rPr>
          <w:rFonts w:ascii="Times New Roman" w:hAnsi="Times New Roman" w:cs="Times New Roman"/>
          <w:sz w:val="24"/>
          <w:szCs w:val="24"/>
        </w:rPr>
      </w:pPr>
      <w:r w:rsidRPr="008F15EE">
        <w:rPr>
          <w:rFonts w:ascii="Times New Roman" w:hAnsi="Times New Roman" w:cs="Times New Roman"/>
          <w:color w:val="222222"/>
          <w:sz w:val="24"/>
          <w:szCs w:val="24"/>
          <w:shd w:val="clear" w:color="auto" w:fill="FFFFFF"/>
        </w:rPr>
        <w:t xml:space="preserve">Buck, P., </w:t>
      </w:r>
      <w:r w:rsidR="00740569">
        <w:rPr>
          <w:rFonts w:ascii="Times New Roman" w:hAnsi="Times New Roman" w:cs="Times New Roman"/>
          <w:color w:val="222222"/>
          <w:sz w:val="24"/>
          <w:szCs w:val="24"/>
          <w:shd w:val="clear" w:color="auto" w:fill="FFFFFF"/>
        </w:rPr>
        <w:t>and</w:t>
      </w:r>
      <w:r w:rsidRPr="008F15EE">
        <w:rPr>
          <w:rFonts w:ascii="Times New Roman" w:hAnsi="Times New Roman" w:cs="Times New Roman"/>
          <w:color w:val="222222"/>
          <w:sz w:val="24"/>
          <w:szCs w:val="24"/>
          <w:shd w:val="clear" w:color="auto" w:fill="FFFFFF"/>
        </w:rPr>
        <w:t xml:space="preserve"> </w:t>
      </w:r>
      <w:proofErr w:type="spellStart"/>
      <w:r w:rsidRPr="008F15EE">
        <w:rPr>
          <w:rFonts w:ascii="Times New Roman" w:hAnsi="Times New Roman" w:cs="Times New Roman"/>
          <w:color w:val="222222"/>
          <w:sz w:val="24"/>
          <w:szCs w:val="24"/>
          <w:shd w:val="clear" w:color="auto" w:fill="FFFFFF"/>
        </w:rPr>
        <w:t>Kelting</w:t>
      </w:r>
      <w:proofErr w:type="spellEnd"/>
      <w:r w:rsidRPr="008F15EE">
        <w:rPr>
          <w:rFonts w:ascii="Times New Roman" w:hAnsi="Times New Roman" w:cs="Times New Roman"/>
          <w:color w:val="222222"/>
          <w:sz w:val="24"/>
          <w:szCs w:val="24"/>
          <w:shd w:val="clear" w:color="auto" w:fill="FFFFFF"/>
        </w:rPr>
        <w:t>, R. W. 1962. A survey of the tall-grass prairie in northeastern Oklahoma. </w:t>
      </w:r>
      <w:r w:rsidRPr="00167741">
        <w:rPr>
          <w:rFonts w:ascii="Times New Roman" w:hAnsi="Times New Roman" w:cs="Times New Roman"/>
          <w:color w:val="222222"/>
          <w:sz w:val="24"/>
          <w:szCs w:val="24"/>
          <w:shd w:val="clear" w:color="auto" w:fill="FFFFFF"/>
        </w:rPr>
        <w:t>The Southwestern Naturalist</w:t>
      </w:r>
      <w:r w:rsidRPr="008F15EE">
        <w:rPr>
          <w:rFonts w:ascii="Times New Roman" w:hAnsi="Times New Roman" w:cs="Times New Roman"/>
          <w:color w:val="222222"/>
          <w:sz w:val="24"/>
          <w:szCs w:val="24"/>
          <w:shd w:val="clear" w:color="auto" w:fill="FFFFFF"/>
        </w:rPr>
        <w:t>, 163-175.</w:t>
      </w:r>
    </w:p>
    <w:p w14:paraId="06D07881" w14:textId="153B0740" w:rsidR="00C32929" w:rsidRPr="00C635C8" w:rsidRDefault="00C32929" w:rsidP="00C32929">
      <w:pPr>
        <w:ind w:left="720" w:hanging="720"/>
        <w:rPr>
          <w:rFonts w:ascii="Times New Roman" w:hAnsi="Times New Roman" w:cs="Times New Roman"/>
          <w:sz w:val="24"/>
          <w:szCs w:val="24"/>
        </w:rPr>
      </w:pPr>
      <w:r w:rsidRPr="000F390B">
        <w:rPr>
          <w:rFonts w:ascii="Times New Roman" w:hAnsi="Times New Roman" w:cs="Times New Roman"/>
          <w:color w:val="000000"/>
          <w:spacing w:val="-5"/>
          <w:sz w:val="24"/>
          <w:szCs w:val="24"/>
          <w:shd w:val="clear" w:color="auto" w:fill="FFFFFF"/>
        </w:rPr>
        <w:t xml:space="preserve">Burghardt, K., Tallamy, D., </w:t>
      </w:r>
      <w:r w:rsidR="00740569">
        <w:rPr>
          <w:rFonts w:ascii="Times New Roman" w:hAnsi="Times New Roman" w:cs="Times New Roman"/>
          <w:color w:val="000000"/>
          <w:spacing w:val="-5"/>
          <w:sz w:val="24"/>
          <w:szCs w:val="24"/>
          <w:shd w:val="clear" w:color="auto" w:fill="FFFFFF"/>
        </w:rPr>
        <w:t>and</w:t>
      </w:r>
      <w:r w:rsidRPr="000F390B">
        <w:rPr>
          <w:rFonts w:ascii="Times New Roman" w:hAnsi="Times New Roman" w:cs="Times New Roman"/>
          <w:color w:val="000000"/>
          <w:spacing w:val="-5"/>
          <w:sz w:val="24"/>
          <w:szCs w:val="24"/>
          <w:shd w:val="clear" w:color="auto" w:fill="FFFFFF"/>
        </w:rPr>
        <w:t xml:space="preserve"> Shriver, W. 2009. Impact of Native Plants on Bird and Butterfly Biodiversity in Suburban Landscapes. </w:t>
      </w:r>
      <w:r w:rsidRPr="00167741">
        <w:rPr>
          <w:rFonts w:ascii="Times New Roman" w:hAnsi="Times New Roman" w:cs="Times New Roman"/>
          <w:color w:val="000000"/>
          <w:spacing w:val="-5"/>
          <w:sz w:val="24"/>
          <w:szCs w:val="24"/>
          <w:shd w:val="clear" w:color="auto" w:fill="FFFFFF"/>
        </w:rPr>
        <w:t>Conservation Biology, 23</w:t>
      </w:r>
      <w:r w:rsidRPr="000F390B">
        <w:rPr>
          <w:rFonts w:ascii="Times New Roman" w:hAnsi="Times New Roman" w:cs="Times New Roman"/>
          <w:color w:val="000000"/>
          <w:spacing w:val="-5"/>
          <w:sz w:val="24"/>
          <w:szCs w:val="24"/>
          <w:shd w:val="clear" w:color="auto" w:fill="FFFFFF"/>
        </w:rPr>
        <w:t xml:space="preserve">(1), 219-224. </w:t>
      </w:r>
    </w:p>
    <w:p w14:paraId="06AB9926" w14:textId="15325472" w:rsidR="00C32929"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rPr>
        <w:t xml:space="preserve">Butterfly Conservation Europe. 2019. Why Butterflies and Months Are Important. Retrieved from </w:t>
      </w:r>
      <w:r w:rsidRPr="00EC3636">
        <w:rPr>
          <w:rFonts w:ascii="Times New Roman" w:hAnsi="Times New Roman" w:cs="Times New Roman"/>
          <w:sz w:val="24"/>
          <w:szCs w:val="24"/>
        </w:rPr>
        <w:t xml:space="preserve">De </w:t>
      </w:r>
      <w:proofErr w:type="spellStart"/>
      <w:r w:rsidRPr="00EC3636">
        <w:rPr>
          <w:rFonts w:ascii="Times New Roman" w:hAnsi="Times New Roman" w:cs="Times New Roman"/>
          <w:sz w:val="24"/>
          <w:szCs w:val="24"/>
        </w:rPr>
        <w:t>Vlinderstichting</w:t>
      </w:r>
      <w:proofErr w:type="spellEnd"/>
      <w:r w:rsidRPr="00EC3636">
        <w:rPr>
          <w:rFonts w:ascii="Times New Roman" w:hAnsi="Times New Roman" w:cs="Times New Roman"/>
          <w:sz w:val="24"/>
          <w:szCs w:val="24"/>
        </w:rPr>
        <w:t xml:space="preserve"> | Why butterflies and moths are important</w:t>
      </w:r>
      <w:r w:rsidRPr="004D3760">
        <w:rPr>
          <w:rFonts w:ascii="Times New Roman" w:hAnsi="Times New Roman" w:cs="Times New Roman"/>
          <w:sz w:val="24"/>
          <w:szCs w:val="24"/>
        </w:rPr>
        <w:t xml:space="preserve">. </w:t>
      </w:r>
    </w:p>
    <w:p w14:paraId="46DE48EB" w14:textId="3FF0E851" w:rsidR="001434B8" w:rsidRPr="001434B8" w:rsidRDefault="001434B8" w:rsidP="00C32929">
      <w:pPr>
        <w:spacing w:line="240" w:lineRule="auto"/>
        <w:ind w:left="720" w:hanging="720"/>
        <w:rPr>
          <w:rFonts w:ascii="Times New Roman" w:hAnsi="Times New Roman" w:cs="Times New Roman"/>
          <w:sz w:val="24"/>
          <w:szCs w:val="24"/>
        </w:rPr>
      </w:pPr>
      <w:proofErr w:type="spellStart"/>
      <w:r w:rsidRPr="001434B8">
        <w:rPr>
          <w:rFonts w:ascii="Times New Roman" w:hAnsi="Times New Roman" w:cs="Times New Roman"/>
          <w:sz w:val="24"/>
          <w:szCs w:val="24"/>
          <w:shd w:val="clear" w:color="auto" w:fill="FFFFFF"/>
        </w:rPr>
        <w:t>Cardno</w:t>
      </w:r>
      <w:proofErr w:type="spellEnd"/>
      <w:r w:rsidRPr="001434B8">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2020.</w:t>
      </w:r>
      <w:r w:rsidRPr="001434B8">
        <w:rPr>
          <w:rFonts w:ascii="Times New Roman" w:hAnsi="Times New Roman" w:cs="Times New Roman"/>
          <w:sz w:val="24"/>
          <w:szCs w:val="24"/>
          <w:shd w:val="clear" w:color="auto" w:fill="FFFFFF"/>
        </w:rPr>
        <w:t xml:space="preserve"> Nationwide Candidate Conservation Agreement for Monarch Butterfly on Energy and Transportation Lands. Monarch CCAA/CCA Development Advisory Team and the Energy Resources Center at The University of Illinois at Chicago. </w:t>
      </w:r>
    </w:p>
    <w:p w14:paraId="001F07B2" w14:textId="77777777" w:rsidR="00C32929" w:rsidRPr="004D3760" w:rsidRDefault="00C32929" w:rsidP="00C32929">
      <w:pPr>
        <w:spacing w:line="240" w:lineRule="auto"/>
        <w:ind w:left="720" w:hanging="720"/>
        <w:rPr>
          <w:rFonts w:ascii="Times New Roman" w:hAnsi="Times New Roman" w:cs="Times New Roman"/>
          <w:sz w:val="24"/>
          <w:szCs w:val="24"/>
        </w:rPr>
      </w:pPr>
      <w:proofErr w:type="spellStart"/>
      <w:r w:rsidRPr="004D3760">
        <w:rPr>
          <w:rFonts w:ascii="Times New Roman" w:hAnsi="Times New Roman" w:cs="Times New Roman"/>
          <w:sz w:val="24"/>
          <w:szCs w:val="24"/>
        </w:rPr>
        <w:lastRenderedPageBreak/>
        <w:t>Cariveau</w:t>
      </w:r>
      <w:proofErr w:type="spellEnd"/>
      <w:r w:rsidRPr="004D3760">
        <w:rPr>
          <w:rFonts w:ascii="Times New Roman" w:hAnsi="Times New Roman" w:cs="Times New Roman"/>
          <w:sz w:val="24"/>
          <w:szCs w:val="24"/>
        </w:rPr>
        <w:t xml:space="preserve">, AB, Holt H.L., Ward J.P., Lukens L., Kasten K., </w:t>
      </w:r>
      <w:proofErr w:type="spellStart"/>
      <w:r w:rsidRPr="004D3760">
        <w:rPr>
          <w:rFonts w:ascii="Times New Roman" w:hAnsi="Times New Roman" w:cs="Times New Roman"/>
          <w:sz w:val="24"/>
          <w:szCs w:val="24"/>
        </w:rPr>
        <w:t>Thieme</w:t>
      </w:r>
      <w:proofErr w:type="spellEnd"/>
      <w:r w:rsidRPr="004D3760">
        <w:rPr>
          <w:rFonts w:ascii="Times New Roman" w:hAnsi="Times New Roman" w:cs="Times New Roman"/>
          <w:sz w:val="24"/>
          <w:szCs w:val="24"/>
        </w:rPr>
        <w:t xml:space="preserve"> J., Caldwell W., </w:t>
      </w:r>
      <w:proofErr w:type="spellStart"/>
      <w:r w:rsidRPr="004D3760">
        <w:rPr>
          <w:rFonts w:ascii="Times New Roman" w:hAnsi="Times New Roman" w:cs="Times New Roman"/>
          <w:sz w:val="24"/>
          <w:szCs w:val="24"/>
        </w:rPr>
        <w:t>Tuerk</w:t>
      </w:r>
      <w:proofErr w:type="spellEnd"/>
      <w:r w:rsidRPr="004D3760">
        <w:rPr>
          <w:rFonts w:ascii="Times New Roman" w:hAnsi="Times New Roman" w:cs="Times New Roman"/>
          <w:sz w:val="24"/>
          <w:szCs w:val="24"/>
        </w:rPr>
        <w:t xml:space="preserve"> K., Baum K.A., </w:t>
      </w:r>
      <w:proofErr w:type="spellStart"/>
      <w:r w:rsidRPr="004D3760">
        <w:rPr>
          <w:rFonts w:ascii="Times New Roman" w:hAnsi="Times New Roman" w:cs="Times New Roman"/>
          <w:sz w:val="24"/>
          <w:szCs w:val="24"/>
        </w:rPr>
        <w:t>Drobney</w:t>
      </w:r>
      <w:proofErr w:type="spellEnd"/>
      <w:r w:rsidRPr="004D3760">
        <w:rPr>
          <w:rFonts w:ascii="Times New Roman" w:hAnsi="Times New Roman" w:cs="Times New Roman"/>
          <w:sz w:val="24"/>
          <w:szCs w:val="24"/>
        </w:rPr>
        <w:t xml:space="preserve"> P., Drum R.G., </w:t>
      </w:r>
      <w:proofErr w:type="spellStart"/>
      <w:r w:rsidRPr="004D3760">
        <w:rPr>
          <w:rFonts w:ascii="Times New Roman" w:hAnsi="Times New Roman" w:cs="Times New Roman"/>
          <w:sz w:val="24"/>
          <w:szCs w:val="24"/>
        </w:rPr>
        <w:t>Grundel</w:t>
      </w:r>
      <w:proofErr w:type="spellEnd"/>
      <w:r w:rsidRPr="004D3760">
        <w:rPr>
          <w:rFonts w:ascii="Times New Roman" w:hAnsi="Times New Roman" w:cs="Times New Roman"/>
          <w:sz w:val="24"/>
          <w:szCs w:val="24"/>
        </w:rPr>
        <w:t xml:space="preserve"> R., Hamilton K., Hoang C., </w:t>
      </w:r>
      <w:proofErr w:type="spellStart"/>
      <w:r w:rsidRPr="004D3760">
        <w:rPr>
          <w:rFonts w:ascii="Times New Roman" w:hAnsi="Times New Roman" w:cs="Times New Roman"/>
          <w:sz w:val="24"/>
          <w:szCs w:val="24"/>
        </w:rPr>
        <w:t>Kinkead</w:t>
      </w:r>
      <w:proofErr w:type="spellEnd"/>
      <w:r w:rsidRPr="004D3760">
        <w:rPr>
          <w:rFonts w:ascii="Times New Roman" w:hAnsi="Times New Roman" w:cs="Times New Roman"/>
          <w:sz w:val="24"/>
          <w:szCs w:val="24"/>
        </w:rPr>
        <w:t xml:space="preserve"> K., McIntyre J., </w:t>
      </w:r>
      <w:proofErr w:type="spellStart"/>
      <w:r w:rsidRPr="004D3760">
        <w:rPr>
          <w:rFonts w:ascii="Times New Roman" w:hAnsi="Times New Roman" w:cs="Times New Roman"/>
          <w:sz w:val="24"/>
          <w:szCs w:val="24"/>
        </w:rPr>
        <w:t>Thogmartin</w:t>
      </w:r>
      <w:proofErr w:type="spellEnd"/>
      <w:r w:rsidRPr="004D3760">
        <w:rPr>
          <w:rFonts w:ascii="Times New Roman" w:hAnsi="Times New Roman" w:cs="Times New Roman"/>
          <w:sz w:val="24"/>
          <w:szCs w:val="24"/>
        </w:rPr>
        <w:t xml:space="preserve"> W.E., Turner T., Weiser E.L., and </w:t>
      </w:r>
      <w:proofErr w:type="spellStart"/>
      <w:r w:rsidRPr="004D3760">
        <w:rPr>
          <w:rFonts w:ascii="Times New Roman" w:hAnsi="Times New Roman" w:cs="Times New Roman"/>
          <w:sz w:val="24"/>
          <w:szCs w:val="24"/>
        </w:rPr>
        <w:t>Oberhauser</w:t>
      </w:r>
      <w:proofErr w:type="spellEnd"/>
      <w:r w:rsidRPr="004D3760">
        <w:rPr>
          <w:rFonts w:ascii="Times New Roman" w:hAnsi="Times New Roman" w:cs="Times New Roman"/>
          <w:sz w:val="24"/>
          <w:szCs w:val="24"/>
        </w:rPr>
        <w:t xml:space="preserve"> K. 2019. The Integrated Monarch Monitoring Program: From Design to Implementation. Frontiers in Ecology and Evolution. 7:167.</w:t>
      </w:r>
    </w:p>
    <w:p w14:paraId="4176F6AE" w14:textId="7BD2454A" w:rsidR="00C32929" w:rsidRPr="004D3760"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rPr>
        <w:t xml:space="preserve">Ceballos, G., Ehrlich, P. R., </w:t>
      </w:r>
      <w:r w:rsidR="00740569">
        <w:rPr>
          <w:rFonts w:ascii="Times New Roman" w:hAnsi="Times New Roman" w:cs="Times New Roman"/>
          <w:sz w:val="24"/>
          <w:szCs w:val="24"/>
        </w:rPr>
        <w:t>and</w:t>
      </w:r>
      <w:r w:rsidRPr="004D3760">
        <w:rPr>
          <w:rFonts w:ascii="Times New Roman" w:hAnsi="Times New Roman" w:cs="Times New Roman"/>
          <w:sz w:val="24"/>
          <w:szCs w:val="24"/>
        </w:rPr>
        <w:t xml:space="preserve"> </w:t>
      </w:r>
      <w:proofErr w:type="spellStart"/>
      <w:r w:rsidRPr="004D3760">
        <w:rPr>
          <w:rFonts w:ascii="Times New Roman" w:hAnsi="Times New Roman" w:cs="Times New Roman"/>
          <w:sz w:val="24"/>
          <w:szCs w:val="24"/>
        </w:rPr>
        <w:t>Dirzo</w:t>
      </w:r>
      <w:proofErr w:type="spellEnd"/>
      <w:r w:rsidRPr="004D3760">
        <w:rPr>
          <w:rFonts w:ascii="Times New Roman" w:hAnsi="Times New Roman" w:cs="Times New Roman"/>
          <w:sz w:val="24"/>
          <w:szCs w:val="24"/>
        </w:rPr>
        <w:t>, R. 2017. Biological annihilation via the ongoing sixth mass extinction signaled by vertebrate population losses and declines. Proceedings of the national academy of sciences, 114(30), E6089-E6096.</w:t>
      </w:r>
    </w:p>
    <w:p w14:paraId="0BE241D7" w14:textId="77777777" w:rsidR="00C32929" w:rsidRDefault="00C32929" w:rsidP="00C32929">
      <w:pPr>
        <w:spacing w:line="240" w:lineRule="auto"/>
        <w:ind w:left="720" w:hanging="720"/>
        <w:rPr>
          <w:rStyle w:val="eop"/>
          <w:rFonts w:ascii="Times New Roman" w:hAnsi="Times New Roman" w:cs="Times New Roman"/>
          <w:shd w:val="clear" w:color="auto" w:fill="FFFFFF"/>
        </w:rPr>
      </w:pPr>
      <w:r w:rsidRPr="004D3760">
        <w:rPr>
          <w:rStyle w:val="normaltextrun"/>
          <w:rFonts w:ascii="Times New Roman" w:hAnsi="Times New Roman" w:cs="Times New Roman"/>
          <w:sz w:val="24"/>
          <w:szCs w:val="24"/>
          <w:shd w:val="clear" w:color="auto" w:fill="FFFFFF"/>
        </w:rPr>
        <w:t>CEC</w:t>
      </w:r>
      <w:r>
        <w:rPr>
          <w:rStyle w:val="normaltextrun"/>
          <w:rFonts w:ascii="Times New Roman" w:hAnsi="Times New Roman" w:cs="Times New Roman"/>
          <w:sz w:val="24"/>
          <w:szCs w:val="24"/>
          <w:shd w:val="clear" w:color="auto" w:fill="FFFFFF"/>
        </w:rPr>
        <w:t>.</w:t>
      </w:r>
      <w:r w:rsidRPr="004D3760">
        <w:rPr>
          <w:rStyle w:val="normaltextrun"/>
          <w:rFonts w:ascii="Times New Roman" w:hAnsi="Times New Roman" w:cs="Times New Roman"/>
          <w:sz w:val="24"/>
          <w:szCs w:val="24"/>
          <w:shd w:val="clear" w:color="auto" w:fill="FFFFFF"/>
        </w:rPr>
        <w:t>2008. North American Monarch Conservation Action Plan. Montreal: Commission for Environmental Cooperation.</w:t>
      </w:r>
      <w:r w:rsidRPr="004D3760">
        <w:rPr>
          <w:rStyle w:val="eop"/>
          <w:rFonts w:ascii="Times New Roman" w:hAnsi="Times New Roman" w:cs="Times New Roman"/>
          <w:sz w:val="24"/>
          <w:szCs w:val="24"/>
          <w:shd w:val="clear" w:color="auto" w:fill="FFFFFF"/>
        </w:rPr>
        <w:t xml:space="preserve"> </w:t>
      </w:r>
    </w:p>
    <w:p w14:paraId="020481B1" w14:textId="77777777" w:rsidR="00C32929" w:rsidRPr="004D3760" w:rsidRDefault="00C32929" w:rsidP="00C32929">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Center for Biological Diversity. 2021. Eastern Monarch Butterfly Population Falls Again. Retrieved from Eastern Monarch Butterfly Population Falls Again- Center for Biological Diversity. </w:t>
      </w:r>
    </w:p>
    <w:p w14:paraId="01F019B4" w14:textId="77777777" w:rsidR="00C32929" w:rsidRPr="004D3760" w:rsidRDefault="00C32929" w:rsidP="00C32929">
      <w:pPr>
        <w:spacing w:line="240" w:lineRule="auto"/>
        <w:ind w:left="720" w:hanging="720"/>
        <w:rPr>
          <w:rFonts w:ascii="Times New Roman" w:hAnsi="Times New Roman" w:cs="Times New Roman"/>
          <w:sz w:val="24"/>
          <w:szCs w:val="24"/>
        </w:rPr>
      </w:pPr>
      <w:r w:rsidRPr="004D3760">
        <w:rPr>
          <w:rStyle w:val="bold"/>
          <w:rFonts w:ascii="Times New Roman" w:hAnsi="Times New Roman" w:cs="Times New Roman"/>
          <w:sz w:val="24"/>
          <w:szCs w:val="24"/>
        </w:rPr>
        <w:t>Cleland, E. E. 2011</w:t>
      </w:r>
      <w:r w:rsidRPr="004D3760">
        <w:rPr>
          <w:rFonts w:ascii="Times New Roman" w:hAnsi="Times New Roman" w:cs="Times New Roman"/>
          <w:sz w:val="24"/>
          <w:szCs w:val="24"/>
        </w:rPr>
        <w:t> Biodiversity and Ecosystem Stability. </w:t>
      </w:r>
      <w:r w:rsidRPr="004D3760">
        <w:rPr>
          <w:rStyle w:val="topiccitationitalics"/>
          <w:rFonts w:ascii="Times New Roman" w:hAnsi="Times New Roman" w:cs="Times New Roman"/>
          <w:sz w:val="24"/>
          <w:szCs w:val="24"/>
        </w:rPr>
        <w:t>Nature Education Knowledge</w:t>
      </w:r>
      <w:r w:rsidRPr="004D3760">
        <w:rPr>
          <w:rFonts w:ascii="Times New Roman" w:hAnsi="Times New Roman" w:cs="Times New Roman"/>
          <w:sz w:val="24"/>
          <w:szCs w:val="24"/>
        </w:rPr>
        <w:t> </w:t>
      </w:r>
      <w:r w:rsidRPr="004D3760">
        <w:rPr>
          <w:rStyle w:val="bold"/>
          <w:rFonts w:ascii="Times New Roman" w:hAnsi="Times New Roman" w:cs="Times New Roman"/>
          <w:sz w:val="24"/>
          <w:szCs w:val="24"/>
        </w:rPr>
        <w:t>3(10)</w:t>
      </w:r>
      <w:r w:rsidRPr="004D3760">
        <w:rPr>
          <w:rFonts w:ascii="Times New Roman" w:hAnsi="Times New Roman" w:cs="Times New Roman"/>
          <w:sz w:val="24"/>
          <w:szCs w:val="24"/>
        </w:rPr>
        <w:t xml:space="preserve">:14. </w:t>
      </w:r>
    </w:p>
    <w:p w14:paraId="4A5A92DB" w14:textId="77777777" w:rsidR="00C32929" w:rsidRDefault="00C32929" w:rsidP="00C32929">
      <w:pPr>
        <w:ind w:left="720" w:hanging="720"/>
        <w:rPr>
          <w:rFonts w:ascii="Times New Roman" w:hAnsi="Times New Roman" w:cs="Times New Roman"/>
          <w:sz w:val="24"/>
          <w:szCs w:val="24"/>
          <w:shd w:val="clear" w:color="auto" w:fill="FFFFFF"/>
        </w:rPr>
      </w:pPr>
      <w:r w:rsidRPr="004D3760">
        <w:rPr>
          <w:rFonts w:ascii="Times New Roman" w:hAnsi="Times New Roman" w:cs="Times New Roman"/>
          <w:sz w:val="24"/>
          <w:szCs w:val="24"/>
          <w:shd w:val="clear" w:color="auto" w:fill="FFFFFF"/>
        </w:rPr>
        <w:t xml:space="preserve">Cox, G. Laboratory manual. of general ecology 6th Ed. Dubuque, Iowa: </w:t>
      </w:r>
      <w:proofErr w:type="spellStart"/>
      <w:r w:rsidRPr="004D3760">
        <w:rPr>
          <w:rFonts w:ascii="Times New Roman" w:hAnsi="Times New Roman" w:cs="Times New Roman"/>
          <w:sz w:val="24"/>
          <w:szCs w:val="24"/>
          <w:shd w:val="clear" w:color="auto" w:fill="FFFFFF"/>
        </w:rPr>
        <w:t>WIlliam</w:t>
      </w:r>
      <w:proofErr w:type="spellEnd"/>
      <w:r w:rsidRPr="004D3760">
        <w:rPr>
          <w:rFonts w:ascii="Times New Roman" w:hAnsi="Times New Roman" w:cs="Times New Roman"/>
          <w:sz w:val="24"/>
          <w:szCs w:val="24"/>
          <w:shd w:val="clear" w:color="auto" w:fill="FFFFFF"/>
        </w:rPr>
        <w:t xml:space="preserve"> C. Brown; 1990.</w:t>
      </w:r>
    </w:p>
    <w:p w14:paraId="0FC0A7C4" w14:textId="77777777" w:rsidR="00C32929" w:rsidRPr="004D3760" w:rsidRDefault="00C32929" w:rsidP="00C32929">
      <w:pPr>
        <w:spacing w:line="24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Curtis Jr, Neville M., Ham, William E., and Johnson, Kenneth S. 2008. Geomorphic Provinces of Oklahoma. Earth Sciences and Mineral Resources of Oklahoma. Educational Publication 9. </w:t>
      </w:r>
    </w:p>
    <w:p w14:paraId="6CF0B343" w14:textId="7E95D6C8" w:rsidR="00C32929" w:rsidRPr="004D3760"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rPr>
        <w:t xml:space="preserve">Daily, G.C., Alexander, S., Ehrlich, P.R., </w:t>
      </w:r>
      <w:proofErr w:type="spellStart"/>
      <w:r w:rsidRPr="004D3760">
        <w:rPr>
          <w:rFonts w:ascii="Times New Roman" w:hAnsi="Times New Roman" w:cs="Times New Roman"/>
          <w:sz w:val="24"/>
          <w:szCs w:val="24"/>
        </w:rPr>
        <w:t>Goulder</w:t>
      </w:r>
      <w:proofErr w:type="spellEnd"/>
      <w:r w:rsidRPr="004D3760">
        <w:rPr>
          <w:rFonts w:ascii="Times New Roman" w:hAnsi="Times New Roman" w:cs="Times New Roman"/>
          <w:sz w:val="24"/>
          <w:szCs w:val="24"/>
        </w:rPr>
        <w:t xml:space="preserve">, L., Lubchenco, J., Matson, P.A., Mooney, H.A., </w:t>
      </w:r>
      <w:proofErr w:type="spellStart"/>
      <w:r w:rsidRPr="004D3760">
        <w:rPr>
          <w:rFonts w:ascii="Times New Roman" w:hAnsi="Times New Roman" w:cs="Times New Roman"/>
          <w:sz w:val="24"/>
          <w:szCs w:val="24"/>
        </w:rPr>
        <w:t>Postel</w:t>
      </w:r>
      <w:proofErr w:type="spellEnd"/>
      <w:r w:rsidRPr="004D3760">
        <w:rPr>
          <w:rFonts w:ascii="Times New Roman" w:hAnsi="Times New Roman" w:cs="Times New Roman"/>
          <w:sz w:val="24"/>
          <w:szCs w:val="24"/>
        </w:rPr>
        <w:t xml:space="preserve">, S., Schneider, S.H., Tilman, D. and </w:t>
      </w:r>
      <w:proofErr w:type="spellStart"/>
      <w:r w:rsidRPr="004D3760">
        <w:rPr>
          <w:rFonts w:ascii="Times New Roman" w:hAnsi="Times New Roman" w:cs="Times New Roman"/>
          <w:sz w:val="24"/>
          <w:szCs w:val="24"/>
        </w:rPr>
        <w:t>Woodwell</w:t>
      </w:r>
      <w:proofErr w:type="spellEnd"/>
      <w:r w:rsidRPr="004D3760">
        <w:rPr>
          <w:rFonts w:ascii="Times New Roman" w:hAnsi="Times New Roman" w:cs="Times New Roman"/>
          <w:sz w:val="24"/>
          <w:szCs w:val="24"/>
        </w:rPr>
        <w:t>, G.M</w:t>
      </w:r>
      <w:r>
        <w:rPr>
          <w:rFonts w:ascii="Times New Roman" w:hAnsi="Times New Roman" w:cs="Times New Roman"/>
          <w:sz w:val="24"/>
          <w:szCs w:val="24"/>
        </w:rPr>
        <w:t xml:space="preserve">. </w:t>
      </w:r>
      <w:r w:rsidRPr="004D3760">
        <w:rPr>
          <w:rFonts w:ascii="Times New Roman" w:hAnsi="Times New Roman" w:cs="Times New Roman"/>
          <w:sz w:val="24"/>
          <w:szCs w:val="24"/>
        </w:rPr>
        <w:t xml:space="preserve">1997. Ecosystem Services: Benefits Supplied to Human Societies by Natural Ecosystems, Issues in Ecology, 2: 1-16. </w:t>
      </w:r>
    </w:p>
    <w:p w14:paraId="6919FFDB" w14:textId="333E7198" w:rsidR="00C32929" w:rsidRPr="00922BE2" w:rsidRDefault="00C32929" w:rsidP="00C32929">
      <w:pPr>
        <w:ind w:left="720" w:hanging="720"/>
        <w:rPr>
          <w:rFonts w:ascii="Times New Roman" w:hAnsi="Times New Roman" w:cs="Times New Roman"/>
          <w:sz w:val="24"/>
          <w:szCs w:val="24"/>
          <w:shd w:val="clear" w:color="auto" w:fill="FFFFFF"/>
        </w:rPr>
      </w:pPr>
      <w:r w:rsidRPr="004D3760">
        <w:rPr>
          <w:rFonts w:ascii="Times New Roman" w:hAnsi="Times New Roman" w:cs="Times New Roman"/>
          <w:sz w:val="24"/>
          <w:szCs w:val="24"/>
          <w:shd w:val="clear" w:color="auto" w:fill="FFFFFF"/>
        </w:rPr>
        <w:t xml:space="preserve">Davis, J. D., </w:t>
      </w:r>
      <w:proofErr w:type="spellStart"/>
      <w:r w:rsidRPr="004D3760">
        <w:rPr>
          <w:rFonts w:ascii="Times New Roman" w:hAnsi="Times New Roman" w:cs="Times New Roman"/>
          <w:sz w:val="24"/>
          <w:szCs w:val="24"/>
          <w:shd w:val="clear" w:color="auto" w:fill="FFFFFF"/>
        </w:rPr>
        <w:t>Debinski</w:t>
      </w:r>
      <w:proofErr w:type="spellEnd"/>
      <w:r w:rsidRPr="004D3760">
        <w:rPr>
          <w:rFonts w:ascii="Times New Roman" w:hAnsi="Times New Roman" w:cs="Times New Roman"/>
          <w:sz w:val="24"/>
          <w:szCs w:val="24"/>
          <w:shd w:val="clear" w:color="auto" w:fill="FFFFFF"/>
        </w:rPr>
        <w:t xml:space="preserve">, D. M., </w:t>
      </w:r>
      <w:r w:rsidR="00740569">
        <w:rPr>
          <w:rFonts w:ascii="Times New Roman" w:hAnsi="Times New Roman" w:cs="Times New Roman"/>
          <w:sz w:val="24"/>
          <w:szCs w:val="24"/>
          <w:shd w:val="clear" w:color="auto" w:fill="FFFFFF"/>
        </w:rPr>
        <w:t>and</w:t>
      </w:r>
      <w:r w:rsidRPr="004D3760">
        <w:rPr>
          <w:rFonts w:ascii="Times New Roman" w:hAnsi="Times New Roman" w:cs="Times New Roman"/>
          <w:sz w:val="24"/>
          <w:szCs w:val="24"/>
          <w:shd w:val="clear" w:color="auto" w:fill="FFFFFF"/>
        </w:rPr>
        <w:t xml:space="preserve"> Danielson, B. J. 2007. Local and landscape effects on the butterfly community in fragmented Midwest USA prairie habitats</w:t>
      </w:r>
      <w:r w:rsidRPr="00167741">
        <w:rPr>
          <w:rFonts w:ascii="Times New Roman" w:hAnsi="Times New Roman" w:cs="Times New Roman"/>
          <w:sz w:val="24"/>
          <w:szCs w:val="24"/>
          <w:shd w:val="clear" w:color="auto" w:fill="FFFFFF"/>
        </w:rPr>
        <w:t>. Landscape Ecology, 22</w:t>
      </w:r>
      <w:r w:rsidRPr="004D3760">
        <w:rPr>
          <w:rFonts w:ascii="Times New Roman" w:hAnsi="Times New Roman" w:cs="Times New Roman"/>
          <w:sz w:val="24"/>
          <w:szCs w:val="24"/>
          <w:shd w:val="clear" w:color="auto" w:fill="FFFFFF"/>
        </w:rPr>
        <w:t>(9), 1341-1354.</w:t>
      </w:r>
    </w:p>
    <w:p w14:paraId="257971C4" w14:textId="00BE8A5A" w:rsidR="00C32929" w:rsidRDefault="00C32929" w:rsidP="00C32929">
      <w:pPr>
        <w:spacing w:line="240" w:lineRule="auto"/>
        <w:ind w:left="720" w:hanging="720"/>
        <w:rPr>
          <w:rFonts w:ascii="Times New Roman" w:hAnsi="Times New Roman" w:cs="Times New Roman"/>
          <w:sz w:val="24"/>
          <w:szCs w:val="24"/>
        </w:rPr>
      </w:pPr>
      <w:proofErr w:type="spellStart"/>
      <w:r w:rsidRPr="004D3760">
        <w:rPr>
          <w:rFonts w:ascii="Times New Roman" w:hAnsi="Times New Roman" w:cs="Times New Roman"/>
          <w:sz w:val="24"/>
          <w:szCs w:val="24"/>
        </w:rPr>
        <w:t>Debinski</w:t>
      </w:r>
      <w:proofErr w:type="spellEnd"/>
      <w:r w:rsidRPr="004D3760">
        <w:rPr>
          <w:rFonts w:ascii="Times New Roman" w:hAnsi="Times New Roman" w:cs="Times New Roman"/>
          <w:sz w:val="24"/>
          <w:szCs w:val="24"/>
        </w:rPr>
        <w:t xml:space="preserve"> DM, Ray C,</w:t>
      </w:r>
      <w:r w:rsidR="00740569">
        <w:rPr>
          <w:rFonts w:ascii="Times New Roman" w:hAnsi="Times New Roman" w:cs="Times New Roman"/>
          <w:sz w:val="24"/>
          <w:szCs w:val="24"/>
        </w:rPr>
        <w:t xml:space="preserve"> and</w:t>
      </w:r>
      <w:r w:rsidRPr="004D3760">
        <w:rPr>
          <w:rFonts w:ascii="Times New Roman" w:hAnsi="Times New Roman" w:cs="Times New Roman"/>
          <w:sz w:val="24"/>
          <w:szCs w:val="24"/>
        </w:rPr>
        <w:t xml:space="preserve"> </w:t>
      </w:r>
      <w:proofErr w:type="spellStart"/>
      <w:r w:rsidRPr="004D3760">
        <w:rPr>
          <w:rFonts w:ascii="Times New Roman" w:hAnsi="Times New Roman" w:cs="Times New Roman"/>
          <w:sz w:val="24"/>
          <w:szCs w:val="24"/>
        </w:rPr>
        <w:t>Saveraid</w:t>
      </w:r>
      <w:proofErr w:type="spellEnd"/>
      <w:r w:rsidRPr="004D3760">
        <w:rPr>
          <w:rFonts w:ascii="Times New Roman" w:hAnsi="Times New Roman" w:cs="Times New Roman"/>
          <w:sz w:val="24"/>
          <w:szCs w:val="24"/>
        </w:rPr>
        <w:t xml:space="preserve"> EH</w:t>
      </w:r>
      <w:r>
        <w:rPr>
          <w:rFonts w:ascii="Times New Roman" w:hAnsi="Times New Roman" w:cs="Times New Roman"/>
          <w:sz w:val="24"/>
          <w:szCs w:val="24"/>
        </w:rPr>
        <w:t xml:space="preserve">. </w:t>
      </w:r>
      <w:r w:rsidRPr="004D3760">
        <w:rPr>
          <w:rFonts w:ascii="Times New Roman" w:hAnsi="Times New Roman" w:cs="Times New Roman"/>
          <w:sz w:val="24"/>
          <w:szCs w:val="24"/>
        </w:rPr>
        <w:t>2001</w:t>
      </w:r>
      <w:r>
        <w:rPr>
          <w:rFonts w:ascii="Times New Roman" w:hAnsi="Times New Roman" w:cs="Times New Roman"/>
          <w:sz w:val="24"/>
          <w:szCs w:val="24"/>
        </w:rPr>
        <w:t>.</w:t>
      </w:r>
      <w:r w:rsidRPr="004D3760">
        <w:rPr>
          <w:rFonts w:ascii="Times New Roman" w:hAnsi="Times New Roman" w:cs="Times New Roman"/>
          <w:sz w:val="24"/>
          <w:szCs w:val="24"/>
        </w:rPr>
        <w:t xml:space="preserve"> Species diversity and the scale of the landscape mosaic: do scales of movement and patch size affect diversity? Biol</w:t>
      </w:r>
      <w:r>
        <w:rPr>
          <w:rFonts w:ascii="Times New Roman" w:hAnsi="Times New Roman" w:cs="Times New Roman"/>
          <w:sz w:val="24"/>
          <w:szCs w:val="24"/>
        </w:rPr>
        <w:t>ogical</w:t>
      </w:r>
      <w:r w:rsidRPr="004D3760">
        <w:rPr>
          <w:rFonts w:ascii="Times New Roman" w:hAnsi="Times New Roman" w:cs="Times New Roman"/>
          <w:sz w:val="24"/>
          <w:szCs w:val="24"/>
        </w:rPr>
        <w:t xml:space="preserve"> Conserv</w:t>
      </w:r>
      <w:r>
        <w:rPr>
          <w:rFonts w:ascii="Times New Roman" w:hAnsi="Times New Roman" w:cs="Times New Roman"/>
          <w:sz w:val="24"/>
          <w:szCs w:val="24"/>
        </w:rPr>
        <w:t>ation</w:t>
      </w:r>
      <w:r w:rsidRPr="004D3760">
        <w:rPr>
          <w:rFonts w:ascii="Times New Roman" w:hAnsi="Times New Roman" w:cs="Times New Roman"/>
          <w:sz w:val="24"/>
          <w:szCs w:val="24"/>
        </w:rPr>
        <w:t xml:space="preserve"> 98:179–190</w:t>
      </w:r>
      <w:r>
        <w:rPr>
          <w:rFonts w:ascii="Times New Roman" w:hAnsi="Times New Roman" w:cs="Times New Roman"/>
          <w:sz w:val="24"/>
          <w:szCs w:val="24"/>
        </w:rPr>
        <w:t>.</w:t>
      </w:r>
    </w:p>
    <w:p w14:paraId="28CE4117" w14:textId="5EAFA971" w:rsidR="002A2830" w:rsidRDefault="002A2830" w:rsidP="002A2830">
      <w:pPr>
        <w:spacing w:line="240" w:lineRule="auto"/>
        <w:ind w:left="720" w:hanging="720"/>
        <w:rPr>
          <w:rFonts w:ascii="Times New Roman" w:hAnsi="Times New Roman" w:cs="Times New Roman"/>
          <w:sz w:val="24"/>
          <w:szCs w:val="24"/>
        </w:rPr>
      </w:pPr>
      <w:r w:rsidRPr="002A2830">
        <w:rPr>
          <w:rFonts w:ascii="Times New Roman" w:hAnsi="Times New Roman" w:cs="Times New Roman"/>
          <w:sz w:val="24"/>
          <w:szCs w:val="24"/>
        </w:rPr>
        <w:t>D</w:t>
      </w:r>
      <w:r>
        <w:rPr>
          <w:rFonts w:ascii="Times New Roman" w:hAnsi="Times New Roman" w:cs="Times New Roman"/>
          <w:sz w:val="24"/>
          <w:szCs w:val="24"/>
        </w:rPr>
        <w:t>uck</w:t>
      </w:r>
      <w:r w:rsidRPr="002A2830">
        <w:rPr>
          <w:rFonts w:ascii="Times New Roman" w:hAnsi="Times New Roman" w:cs="Times New Roman"/>
          <w:sz w:val="24"/>
          <w:szCs w:val="24"/>
        </w:rPr>
        <w:t xml:space="preserve">, L. G., </w:t>
      </w:r>
      <w:r>
        <w:rPr>
          <w:rFonts w:ascii="Times New Roman" w:hAnsi="Times New Roman" w:cs="Times New Roman"/>
          <w:sz w:val="24"/>
          <w:szCs w:val="24"/>
        </w:rPr>
        <w:t>and</w:t>
      </w:r>
      <w:r w:rsidRPr="002A2830">
        <w:rPr>
          <w:rFonts w:ascii="Times New Roman" w:hAnsi="Times New Roman" w:cs="Times New Roman"/>
          <w:sz w:val="24"/>
          <w:szCs w:val="24"/>
        </w:rPr>
        <w:t xml:space="preserve"> J. B. F</w:t>
      </w:r>
      <w:r>
        <w:rPr>
          <w:rFonts w:ascii="Times New Roman" w:hAnsi="Times New Roman" w:cs="Times New Roman"/>
          <w:sz w:val="24"/>
          <w:szCs w:val="24"/>
        </w:rPr>
        <w:t>letcher</w:t>
      </w:r>
      <w:r w:rsidRPr="002A2830">
        <w:rPr>
          <w:rFonts w:ascii="Times New Roman" w:hAnsi="Times New Roman" w:cs="Times New Roman"/>
          <w:sz w:val="24"/>
          <w:szCs w:val="24"/>
        </w:rPr>
        <w:t>. 1943. A game type</w:t>
      </w:r>
      <w:r>
        <w:rPr>
          <w:rFonts w:ascii="Times New Roman" w:hAnsi="Times New Roman" w:cs="Times New Roman"/>
          <w:sz w:val="24"/>
          <w:szCs w:val="24"/>
        </w:rPr>
        <w:t xml:space="preserve"> </w:t>
      </w:r>
      <w:r w:rsidRPr="002A2830">
        <w:rPr>
          <w:rFonts w:ascii="Times New Roman" w:hAnsi="Times New Roman" w:cs="Times New Roman"/>
          <w:sz w:val="24"/>
          <w:szCs w:val="24"/>
        </w:rPr>
        <w:t>map of Oklahoma. A survey of the game and furbearing</w:t>
      </w:r>
      <w:r>
        <w:rPr>
          <w:rFonts w:ascii="Times New Roman" w:hAnsi="Times New Roman" w:cs="Times New Roman"/>
          <w:sz w:val="24"/>
          <w:szCs w:val="24"/>
        </w:rPr>
        <w:t xml:space="preserve"> </w:t>
      </w:r>
      <w:r w:rsidRPr="002A2830">
        <w:rPr>
          <w:rFonts w:ascii="Times New Roman" w:hAnsi="Times New Roman" w:cs="Times New Roman"/>
          <w:sz w:val="24"/>
          <w:szCs w:val="24"/>
        </w:rPr>
        <w:t xml:space="preserve">animals of Oklahoma. </w:t>
      </w:r>
      <w:r w:rsidRPr="004D3760">
        <w:rPr>
          <w:rStyle w:val="normaltextrun"/>
          <w:rFonts w:ascii="Times New Roman" w:hAnsi="Times New Roman" w:cs="Times New Roman"/>
          <w:sz w:val="24"/>
          <w:szCs w:val="24"/>
          <w:shd w:val="clear" w:color="auto" w:fill="FFFFFF"/>
        </w:rPr>
        <w:t xml:space="preserve">Oklahoma Game and Fish Commission, Division of Wildlife Restoration and Research. </w:t>
      </w:r>
      <w:r w:rsidRPr="002A2830">
        <w:rPr>
          <w:rFonts w:ascii="Times New Roman" w:hAnsi="Times New Roman" w:cs="Times New Roman"/>
          <w:sz w:val="24"/>
          <w:szCs w:val="24"/>
        </w:rPr>
        <w:t>Oklahoma</w:t>
      </w:r>
      <w:r>
        <w:rPr>
          <w:rFonts w:ascii="Times New Roman" w:hAnsi="Times New Roman" w:cs="Times New Roman"/>
          <w:sz w:val="24"/>
          <w:szCs w:val="24"/>
        </w:rPr>
        <w:t xml:space="preserve"> </w:t>
      </w:r>
      <w:r w:rsidRPr="002A2830">
        <w:rPr>
          <w:rFonts w:ascii="Times New Roman" w:hAnsi="Times New Roman" w:cs="Times New Roman"/>
          <w:sz w:val="24"/>
          <w:szCs w:val="24"/>
        </w:rPr>
        <w:t>City.</w:t>
      </w:r>
    </w:p>
    <w:p w14:paraId="1EE1A55B" w14:textId="32BBC0B2" w:rsidR="00C32929" w:rsidRDefault="00C32929" w:rsidP="00C32929">
      <w:pPr>
        <w:spacing w:line="240" w:lineRule="auto"/>
        <w:ind w:left="720" w:hanging="720"/>
        <w:rPr>
          <w:rStyle w:val="eop"/>
          <w:rFonts w:ascii="Times New Roman" w:hAnsi="Times New Roman" w:cs="Times New Roman"/>
          <w:sz w:val="24"/>
          <w:szCs w:val="24"/>
          <w:shd w:val="clear" w:color="auto" w:fill="FFFFFF"/>
        </w:rPr>
      </w:pPr>
      <w:r w:rsidRPr="004D3760">
        <w:rPr>
          <w:rStyle w:val="normaltextrun"/>
          <w:rFonts w:ascii="Times New Roman" w:hAnsi="Times New Roman" w:cs="Times New Roman"/>
          <w:sz w:val="24"/>
          <w:szCs w:val="24"/>
          <w:shd w:val="clear" w:color="auto" w:fill="FFFFFF"/>
        </w:rPr>
        <w:t>Duck, L. G., and J. B. Fletcher. 1945. A survey of the game and furbearing animals of Oklahoma; Chapter 2, The Game Types of Oklahoma. Oklahoma Game and Fish Commission, Division of Wildlife Restoration and Research. Oklahoma City.</w:t>
      </w:r>
      <w:r w:rsidRPr="004D3760">
        <w:rPr>
          <w:rStyle w:val="eop"/>
          <w:rFonts w:ascii="Times New Roman" w:hAnsi="Times New Roman" w:cs="Times New Roman"/>
          <w:sz w:val="24"/>
          <w:szCs w:val="24"/>
          <w:shd w:val="clear" w:color="auto" w:fill="FFFFFF"/>
        </w:rPr>
        <w:t> </w:t>
      </w:r>
    </w:p>
    <w:p w14:paraId="5191534C" w14:textId="77777777" w:rsidR="00C32929" w:rsidRPr="004D3760" w:rsidRDefault="00C32929" w:rsidP="00C32929">
      <w:pPr>
        <w:ind w:left="720" w:hanging="720"/>
        <w:rPr>
          <w:rFonts w:ascii="Times New Roman" w:hAnsi="Times New Roman" w:cs="Times New Roman"/>
          <w:sz w:val="24"/>
          <w:szCs w:val="24"/>
          <w:shd w:val="clear" w:color="auto" w:fill="FFFFFF"/>
        </w:rPr>
      </w:pPr>
      <w:bookmarkStart w:id="44" w:name="_Hlk63860101"/>
      <w:r w:rsidRPr="004D3760">
        <w:rPr>
          <w:rFonts w:ascii="Times New Roman" w:hAnsi="Times New Roman" w:cs="Times New Roman"/>
          <w:sz w:val="24"/>
          <w:szCs w:val="24"/>
          <w:shd w:val="clear" w:color="auto" w:fill="FFFFFF"/>
        </w:rPr>
        <w:t>Du Toit, J. T. 2010. Considerations of scale in biodiversity conservation. </w:t>
      </w:r>
      <w:r w:rsidRPr="00167741">
        <w:rPr>
          <w:rFonts w:ascii="Times New Roman" w:hAnsi="Times New Roman" w:cs="Times New Roman"/>
          <w:sz w:val="24"/>
          <w:szCs w:val="24"/>
          <w:shd w:val="clear" w:color="auto" w:fill="FFFFFF"/>
        </w:rPr>
        <w:t>Animal Conservation, 13</w:t>
      </w:r>
      <w:r w:rsidRPr="004D3760">
        <w:rPr>
          <w:rFonts w:ascii="Times New Roman" w:hAnsi="Times New Roman" w:cs="Times New Roman"/>
          <w:sz w:val="24"/>
          <w:szCs w:val="24"/>
          <w:shd w:val="clear" w:color="auto" w:fill="FFFFFF"/>
        </w:rPr>
        <w:t>(3), 229-236.</w:t>
      </w:r>
    </w:p>
    <w:p w14:paraId="4F357023" w14:textId="77777777" w:rsidR="00C32929" w:rsidRPr="00922BE2" w:rsidRDefault="00C32929" w:rsidP="00C32929">
      <w:pPr>
        <w:ind w:left="720" w:hanging="720"/>
        <w:rPr>
          <w:rFonts w:ascii="Times New Roman" w:hAnsi="Times New Roman" w:cs="Times New Roman"/>
          <w:sz w:val="24"/>
          <w:szCs w:val="24"/>
        </w:rPr>
      </w:pPr>
      <w:proofErr w:type="spellStart"/>
      <w:r w:rsidRPr="004D3760">
        <w:rPr>
          <w:rFonts w:ascii="Times New Roman" w:hAnsi="Times New Roman" w:cs="Times New Roman"/>
          <w:sz w:val="24"/>
          <w:szCs w:val="24"/>
        </w:rPr>
        <w:lastRenderedPageBreak/>
        <w:t>Edenius</w:t>
      </w:r>
      <w:proofErr w:type="spellEnd"/>
      <w:r w:rsidRPr="004D3760">
        <w:rPr>
          <w:rFonts w:ascii="Times New Roman" w:hAnsi="Times New Roman" w:cs="Times New Roman"/>
          <w:sz w:val="24"/>
          <w:szCs w:val="24"/>
        </w:rPr>
        <w:t xml:space="preserve">, L., and K. Sjoberg. 1997. Distribution of birds in natural landscape mosaics of old-growth forests in northern Sweden: relations to habitat area and landscape context. </w:t>
      </w:r>
      <w:proofErr w:type="spellStart"/>
      <w:r w:rsidRPr="004D3760">
        <w:rPr>
          <w:rFonts w:ascii="Times New Roman" w:hAnsi="Times New Roman" w:cs="Times New Roman"/>
          <w:sz w:val="24"/>
          <w:szCs w:val="24"/>
        </w:rPr>
        <w:t>Ecography</w:t>
      </w:r>
      <w:proofErr w:type="spellEnd"/>
      <w:r w:rsidRPr="004D3760">
        <w:rPr>
          <w:rFonts w:ascii="Times New Roman" w:hAnsi="Times New Roman" w:cs="Times New Roman"/>
          <w:sz w:val="24"/>
          <w:szCs w:val="24"/>
        </w:rPr>
        <w:t xml:space="preserve"> 20:425–431</w:t>
      </w:r>
      <w:r>
        <w:rPr>
          <w:rFonts w:ascii="Times New Roman" w:hAnsi="Times New Roman" w:cs="Times New Roman"/>
          <w:sz w:val="24"/>
          <w:szCs w:val="24"/>
        </w:rPr>
        <w:t>.</w:t>
      </w:r>
    </w:p>
    <w:bookmarkEnd w:id="44"/>
    <w:p w14:paraId="501BCD46" w14:textId="77777777" w:rsidR="00C32929" w:rsidRPr="004D3760" w:rsidRDefault="00C32929" w:rsidP="00C32929">
      <w:pPr>
        <w:rPr>
          <w:rFonts w:ascii="Times New Roman" w:hAnsi="Times New Roman" w:cs="Times New Roman"/>
          <w:sz w:val="24"/>
          <w:szCs w:val="24"/>
          <w:shd w:val="clear" w:color="auto" w:fill="FFFFFF"/>
        </w:rPr>
      </w:pPr>
      <w:proofErr w:type="spellStart"/>
      <w:r w:rsidRPr="004D3760">
        <w:rPr>
          <w:rFonts w:ascii="Times New Roman" w:hAnsi="Times New Roman" w:cs="Times New Roman"/>
          <w:sz w:val="24"/>
          <w:szCs w:val="24"/>
        </w:rPr>
        <w:t>Eduterre</w:t>
      </w:r>
      <w:proofErr w:type="spellEnd"/>
      <w:r w:rsidRPr="004D3760">
        <w:rPr>
          <w:rFonts w:ascii="Times New Roman" w:hAnsi="Times New Roman" w:cs="Times New Roman"/>
          <w:sz w:val="24"/>
          <w:szCs w:val="24"/>
        </w:rPr>
        <w:fldChar w:fldCharType="begin"/>
      </w:r>
      <w:r w:rsidRPr="004D3760">
        <w:rPr>
          <w:rFonts w:ascii="Times New Roman" w:hAnsi="Times New Roman" w:cs="Times New Roman"/>
          <w:sz w:val="24"/>
          <w:szCs w:val="24"/>
        </w:rPr>
        <w:instrText xml:space="preserve"> HYPERLINK "https://www.google.com/url?sa=t&amp;rct=j&amp;q=&amp;esrc=s&amp;source=web&amp;cd=&amp;cad=rja&amp;uact=8&amp;ved=2ahUKEwjXnrWw3pnvAhXaaM0KHWJ7A68QFjALegQIKhAD&amp;url=http%3A%2F%2Feduterre.ens-lyon.fr%2Fthematiques%2Fhydro%2Flittoral%2Finvestigationlittorale%2FQuadrat%2520sampling.pdf&amp;usg=AOvVaw0V02gRsfebewT4IJoq5C2q" </w:instrText>
      </w:r>
      <w:r w:rsidRPr="004D3760">
        <w:rPr>
          <w:rFonts w:ascii="Times New Roman" w:hAnsi="Times New Roman" w:cs="Times New Roman"/>
          <w:sz w:val="24"/>
          <w:szCs w:val="24"/>
        </w:rPr>
        <w:fldChar w:fldCharType="separate"/>
      </w:r>
      <w:r w:rsidRPr="004D3760">
        <w:rPr>
          <w:rFonts w:ascii="Times New Roman" w:hAnsi="Times New Roman" w:cs="Times New Roman"/>
          <w:sz w:val="24"/>
          <w:szCs w:val="24"/>
        </w:rPr>
        <w:t xml:space="preserve">. Field studies - Quadrat sampling. 2010. Retrieved from </w:t>
      </w:r>
      <w:r w:rsidRPr="00226337">
        <w:rPr>
          <w:rFonts w:ascii="Times New Roman" w:hAnsi="Times New Roman" w:cs="Times New Roman"/>
          <w:sz w:val="24"/>
          <w:szCs w:val="24"/>
        </w:rPr>
        <w:t>Quadrat sampling (ens-lyon.fr)</w:t>
      </w:r>
      <w:r w:rsidRPr="004D3760">
        <w:rPr>
          <w:rFonts w:ascii="Times New Roman" w:hAnsi="Times New Roman" w:cs="Times New Roman"/>
          <w:sz w:val="24"/>
          <w:szCs w:val="24"/>
        </w:rPr>
        <w:t xml:space="preserve">. </w:t>
      </w:r>
    </w:p>
    <w:p w14:paraId="49FBE97A" w14:textId="5D85D0AA" w:rsidR="00C32929" w:rsidRPr="004D3760"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rPr>
        <w:fldChar w:fldCharType="end"/>
      </w:r>
      <w:r w:rsidRPr="004D3760">
        <w:rPr>
          <w:rFonts w:ascii="Times New Roman" w:hAnsi="Times New Roman" w:cs="Times New Roman"/>
          <w:sz w:val="24"/>
          <w:szCs w:val="24"/>
        </w:rPr>
        <w:t xml:space="preserve">Erhardt, A., </w:t>
      </w:r>
      <w:r w:rsidR="00740569">
        <w:rPr>
          <w:rFonts w:ascii="Times New Roman" w:hAnsi="Times New Roman" w:cs="Times New Roman"/>
          <w:sz w:val="24"/>
          <w:szCs w:val="24"/>
        </w:rPr>
        <w:t>and</w:t>
      </w:r>
      <w:r w:rsidRPr="004D3760">
        <w:rPr>
          <w:rFonts w:ascii="Times New Roman" w:hAnsi="Times New Roman" w:cs="Times New Roman"/>
          <w:sz w:val="24"/>
          <w:szCs w:val="24"/>
        </w:rPr>
        <w:t xml:space="preserve"> Thomas, J. A. 1991. Lepidoptera as indicators of change in the semi-natural grasslands of lowland and upland Europe. The conservation of insects and their habitats, 112, 213-236.</w:t>
      </w:r>
    </w:p>
    <w:p w14:paraId="6038D325" w14:textId="77777777" w:rsidR="00C32929" w:rsidRPr="004D3760" w:rsidRDefault="00C32929" w:rsidP="00C32929">
      <w:pPr>
        <w:spacing w:line="240" w:lineRule="auto"/>
        <w:ind w:left="720" w:hanging="720"/>
        <w:rPr>
          <w:rFonts w:ascii="Times New Roman" w:hAnsi="Times New Roman" w:cs="Times New Roman"/>
          <w:sz w:val="24"/>
          <w:szCs w:val="24"/>
        </w:rPr>
      </w:pPr>
      <w:proofErr w:type="spellStart"/>
      <w:r w:rsidRPr="004D3760">
        <w:rPr>
          <w:rFonts w:ascii="Times New Roman" w:hAnsi="Times New Roman" w:cs="Times New Roman"/>
          <w:sz w:val="24"/>
          <w:szCs w:val="24"/>
        </w:rPr>
        <w:t>Fahrig</w:t>
      </w:r>
      <w:proofErr w:type="spellEnd"/>
      <w:r w:rsidRPr="004D3760">
        <w:rPr>
          <w:rFonts w:ascii="Times New Roman" w:hAnsi="Times New Roman" w:cs="Times New Roman"/>
          <w:sz w:val="24"/>
          <w:szCs w:val="24"/>
        </w:rPr>
        <w:t xml:space="preserve">, L. 2003. Effects of habitat fragmentation on biodiversity. Annual Review of Ecology Evolution and Systematics, 34, 487-515. </w:t>
      </w:r>
    </w:p>
    <w:p w14:paraId="7F092CDF" w14:textId="13CF96E5" w:rsidR="00C32929" w:rsidRPr="004D3760" w:rsidRDefault="00C32929" w:rsidP="00C32929">
      <w:pPr>
        <w:spacing w:line="240" w:lineRule="auto"/>
        <w:ind w:left="720" w:hanging="720"/>
        <w:rPr>
          <w:rFonts w:ascii="Times New Roman" w:hAnsi="Times New Roman" w:cs="Times New Roman"/>
          <w:sz w:val="24"/>
          <w:szCs w:val="24"/>
        </w:rPr>
      </w:pPr>
      <w:proofErr w:type="spellStart"/>
      <w:r w:rsidRPr="004D3760">
        <w:rPr>
          <w:rFonts w:ascii="Times New Roman" w:hAnsi="Times New Roman" w:cs="Times New Roman"/>
          <w:sz w:val="24"/>
          <w:szCs w:val="24"/>
        </w:rPr>
        <w:t>Fidelibus</w:t>
      </w:r>
      <w:proofErr w:type="spellEnd"/>
      <w:r w:rsidR="00695C8E">
        <w:rPr>
          <w:rFonts w:ascii="Times New Roman" w:hAnsi="Times New Roman" w:cs="Times New Roman"/>
          <w:sz w:val="24"/>
          <w:szCs w:val="24"/>
        </w:rPr>
        <w:t>, M.,</w:t>
      </w:r>
      <w:r w:rsidRPr="004D3760">
        <w:rPr>
          <w:rFonts w:ascii="Times New Roman" w:hAnsi="Times New Roman" w:cs="Times New Roman"/>
          <w:sz w:val="24"/>
          <w:szCs w:val="24"/>
        </w:rPr>
        <w:t xml:space="preserve"> and Mac Aller</w:t>
      </w:r>
      <w:r w:rsidR="00695C8E">
        <w:rPr>
          <w:rFonts w:ascii="Times New Roman" w:hAnsi="Times New Roman" w:cs="Times New Roman"/>
          <w:sz w:val="24"/>
          <w:szCs w:val="24"/>
        </w:rPr>
        <w:t>, R</w:t>
      </w:r>
      <w:r w:rsidRPr="004D3760">
        <w:rPr>
          <w:rFonts w:ascii="Times New Roman" w:hAnsi="Times New Roman" w:cs="Times New Roman"/>
          <w:sz w:val="24"/>
          <w:szCs w:val="24"/>
        </w:rPr>
        <w:t xml:space="preserve">. 1993. Restoration in the Colorado Desert: Management Notes. </w:t>
      </w:r>
    </w:p>
    <w:p w14:paraId="1E0B5F93" w14:textId="765F97DB" w:rsidR="00C32929" w:rsidRPr="00922BE2" w:rsidRDefault="00C32929" w:rsidP="00C32929">
      <w:pPr>
        <w:spacing w:line="240" w:lineRule="auto"/>
        <w:ind w:left="720" w:hanging="720"/>
        <w:rPr>
          <w:rFonts w:ascii="Times New Roman" w:hAnsi="Times New Roman" w:cs="Times New Roman"/>
          <w:sz w:val="24"/>
          <w:szCs w:val="24"/>
          <w:shd w:val="clear" w:color="auto" w:fill="FFFFFF"/>
        </w:rPr>
      </w:pPr>
      <w:r w:rsidRPr="004D3760">
        <w:rPr>
          <w:rFonts w:ascii="Times New Roman" w:hAnsi="Times New Roman" w:cs="Times New Roman"/>
          <w:sz w:val="24"/>
          <w:szCs w:val="24"/>
          <w:shd w:val="clear" w:color="auto" w:fill="FFFFFF"/>
        </w:rPr>
        <w:t xml:space="preserve">Food and Agriculture Organization of the United Nations. 2016. Climate change, agriculture, and food security. </w:t>
      </w:r>
    </w:p>
    <w:p w14:paraId="355E47EB" w14:textId="77777777" w:rsidR="00C32929" w:rsidRPr="004D3760"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rPr>
        <w:t xml:space="preserve">Flockhart, D. T., </w:t>
      </w:r>
      <w:proofErr w:type="spellStart"/>
      <w:r w:rsidRPr="004D3760">
        <w:rPr>
          <w:rFonts w:ascii="Times New Roman" w:hAnsi="Times New Roman" w:cs="Times New Roman"/>
          <w:sz w:val="24"/>
          <w:szCs w:val="24"/>
        </w:rPr>
        <w:t>Pichancourt</w:t>
      </w:r>
      <w:proofErr w:type="spellEnd"/>
      <w:r w:rsidRPr="004D3760">
        <w:rPr>
          <w:rFonts w:ascii="Times New Roman" w:hAnsi="Times New Roman" w:cs="Times New Roman"/>
          <w:sz w:val="24"/>
          <w:szCs w:val="24"/>
        </w:rPr>
        <w:t>, J. B., Norris, D. R., and Martin, T. G. 2015. Unravelling the annual cycle in a migratory animal: breeding-season habitat loss drives population declines of monarch butterflies. J. Anim. Ecol. 84, 155–165.</w:t>
      </w:r>
    </w:p>
    <w:p w14:paraId="7CF9E114" w14:textId="77777777" w:rsidR="00C32929" w:rsidRPr="004D3760"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rPr>
        <w:t xml:space="preserve">Gilburn, A.S., </w:t>
      </w:r>
      <w:proofErr w:type="spellStart"/>
      <w:r w:rsidRPr="004D3760">
        <w:rPr>
          <w:rFonts w:ascii="Times New Roman" w:hAnsi="Times New Roman" w:cs="Times New Roman"/>
          <w:sz w:val="24"/>
          <w:szCs w:val="24"/>
        </w:rPr>
        <w:t>Bunnefeld</w:t>
      </w:r>
      <w:proofErr w:type="spellEnd"/>
      <w:r w:rsidRPr="004D3760">
        <w:rPr>
          <w:rFonts w:ascii="Times New Roman" w:hAnsi="Times New Roman" w:cs="Times New Roman"/>
          <w:sz w:val="24"/>
          <w:szCs w:val="24"/>
        </w:rPr>
        <w:t xml:space="preserve">, N., Wilson, J.M., Botham, M.S., Brereton, T.M., Fox, R. and </w:t>
      </w:r>
      <w:proofErr w:type="spellStart"/>
      <w:r w:rsidRPr="004D3760">
        <w:rPr>
          <w:rFonts w:ascii="Times New Roman" w:hAnsi="Times New Roman" w:cs="Times New Roman"/>
          <w:sz w:val="24"/>
          <w:szCs w:val="24"/>
        </w:rPr>
        <w:t>Goulson</w:t>
      </w:r>
      <w:proofErr w:type="spellEnd"/>
      <w:r w:rsidRPr="004D3760">
        <w:rPr>
          <w:rFonts w:ascii="Times New Roman" w:hAnsi="Times New Roman" w:cs="Times New Roman"/>
          <w:sz w:val="24"/>
          <w:szCs w:val="24"/>
        </w:rPr>
        <w:t>, D.</w:t>
      </w:r>
      <w:r>
        <w:rPr>
          <w:rFonts w:ascii="Times New Roman" w:hAnsi="Times New Roman" w:cs="Times New Roman"/>
          <w:sz w:val="24"/>
          <w:szCs w:val="24"/>
        </w:rPr>
        <w:t xml:space="preserve"> </w:t>
      </w:r>
      <w:r w:rsidRPr="004D3760">
        <w:rPr>
          <w:rFonts w:ascii="Times New Roman" w:hAnsi="Times New Roman" w:cs="Times New Roman"/>
          <w:sz w:val="24"/>
          <w:szCs w:val="24"/>
        </w:rPr>
        <w:t xml:space="preserve">2015. Are neonicotinoid insecticides driving declines of widespread </w:t>
      </w:r>
      <w:proofErr w:type="gramStart"/>
      <w:r w:rsidRPr="004D3760">
        <w:rPr>
          <w:rFonts w:ascii="Times New Roman" w:hAnsi="Times New Roman" w:cs="Times New Roman"/>
          <w:sz w:val="24"/>
          <w:szCs w:val="24"/>
        </w:rPr>
        <w:t>butterflies?.</w:t>
      </w:r>
      <w:proofErr w:type="gramEnd"/>
      <w:r w:rsidRPr="004D3760">
        <w:rPr>
          <w:rFonts w:ascii="Times New Roman" w:hAnsi="Times New Roman" w:cs="Times New Roman"/>
          <w:sz w:val="24"/>
          <w:szCs w:val="24"/>
        </w:rPr>
        <w:t xml:space="preserve"> </w:t>
      </w:r>
      <w:proofErr w:type="spellStart"/>
      <w:r w:rsidRPr="00B657F7">
        <w:rPr>
          <w:rFonts w:ascii="Times New Roman" w:hAnsi="Times New Roman" w:cs="Times New Roman"/>
          <w:sz w:val="24"/>
          <w:szCs w:val="24"/>
        </w:rPr>
        <w:t>PeerJ</w:t>
      </w:r>
      <w:proofErr w:type="spellEnd"/>
      <w:r w:rsidRPr="00B657F7">
        <w:rPr>
          <w:rFonts w:ascii="Times New Roman" w:hAnsi="Times New Roman" w:cs="Times New Roman"/>
          <w:sz w:val="24"/>
          <w:szCs w:val="24"/>
        </w:rPr>
        <w:t>, 3</w:t>
      </w:r>
      <w:r w:rsidRPr="004D3760">
        <w:rPr>
          <w:rFonts w:ascii="Times New Roman" w:hAnsi="Times New Roman" w:cs="Times New Roman"/>
          <w:sz w:val="24"/>
          <w:szCs w:val="24"/>
        </w:rPr>
        <w:t>, e1402.</w:t>
      </w:r>
    </w:p>
    <w:p w14:paraId="0DD72665" w14:textId="0360CAB4" w:rsidR="00B657F7" w:rsidRPr="004D3760" w:rsidRDefault="00C32929" w:rsidP="00C32929">
      <w:pPr>
        <w:ind w:left="720" w:hanging="720"/>
        <w:rPr>
          <w:rFonts w:ascii="Times New Roman" w:hAnsi="Times New Roman" w:cs="Times New Roman"/>
          <w:sz w:val="24"/>
          <w:szCs w:val="24"/>
        </w:rPr>
      </w:pPr>
      <w:r w:rsidRPr="004D3760">
        <w:rPr>
          <w:rFonts w:ascii="Times New Roman" w:hAnsi="Times New Roman" w:cs="Times New Roman"/>
          <w:sz w:val="24"/>
          <w:szCs w:val="24"/>
        </w:rPr>
        <w:t xml:space="preserve">Gillespie MA, </w:t>
      </w:r>
      <w:proofErr w:type="spellStart"/>
      <w:r w:rsidRPr="004D3760">
        <w:rPr>
          <w:rFonts w:ascii="Times New Roman" w:hAnsi="Times New Roman" w:cs="Times New Roman"/>
          <w:sz w:val="24"/>
          <w:szCs w:val="24"/>
        </w:rPr>
        <w:t>Baude</w:t>
      </w:r>
      <w:proofErr w:type="spellEnd"/>
      <w:r w:rsidRPr="004D3760">
        <w:rPr>
          <w:rFonts w:ascii="Times New Roman" w:hAnsi="Times New Roman" w:cs="Times New Roman"/>
          <w:sz w:val="24"/>
          <w:szCs w:val="24"/>
        </w:rPr>
        <w:t xml:space="preserve"> M, </w:t>
      </w:r>
      <w:proofErr w:type="spellStart"/>
      <w:r w:rsidRPr="004D3760">
        <w:rPr>
          <w:rFonts w:ascii="Times New Roman" w:hAnsi="Times New Roman" w:cs="Times New Roman"/>
          <w:sz w:val="24"/>
          <w:szCs w:val="24"/>
        </w:rPr>
        <w:t>Biesmeijer</w:t>
      </w:r>
      <w:proofErr w:type="spellEnd"/>
      <w:r w:rsidRPr="004D3760">
        <w:rPr>
          <w:rFonts w:ascii="Times New Roman" w:hAnsi="Times New Roman" w:cs="Times New Roman"/>
          <w:sz w:val="24"/>
          <w:szCs w:val="24"/>
        </w:rPr>
        <w:t xml:space="preserve"> J, Boatman N, Budge GE, Crowe A, Memmott J, Morton RD, </w:t>
      </w:r>
      <w:proofErr w:type="spellStart"/>
      <w:r w:rsidRPr="004D3760">
        <w:rPr>
          <w:rFonts w:ascii="Times New Roman" w:hAnsi="Times New Roman" w:cs="Times New Roman"/>
          <w:sz w:val="24"/>
          <w:szCs w:val="24"/>
        </w:rPr>
        <w:t>Pietravalle</w:t>
      </w:r>
      <w:proofErr w:type="spellEnd"/>
      <w:r w:rsidRPr="004D3760">
        <w:rPr>
          <w:rFonts w:ascii="Times New Roman" w:hAnsi="Times New Roman" w:cs="Times New Roman"/>
          <w:sz w:val="24"/>
          <w:szCs w:val="24"/>
        </w:rPr>
        <w:t xml:space="preserve"> S, </w:t>
      </w:r>
      <w:r w:rsidR="00740569">
        <w:rPr>
          <w:rFonts w:ascii="Times New Roman" w:hAnsi="Times New Roman" w:cs="Times New Roman"/>
          <w:sz w:val="24"/>
          <w:szCs w:val="24"/>
        </w:rPr>
        <w:t xml:space="preserve">and </w:t>
      </w:r>
      <w:r w:rsidRPr="004D3760">
        <w:rPr>
          <w:rFonts w:ascii="Times New Roman" w:hAnsi="Times New Roman" w:cs="Times New Roman"/>
          <w:sz w:val="24"/>
          <w:szCs w:val="24"/>
        </w:rPr>
        <w:t>Potts SG</w:t>
      </w:r>
      <w:r>
        <w:rPr>
          <w:rFonts w:ascii="Times New Roman" w:hAnsi="Times New Roman" w:cs="Times New Roman"/>
          <w:sz w:val="24"/>
          <w:szCs w:val="24"/>
        </w:rPr>
        <w:t xml:space="preserve">. </w:t>
      </w:r>
      <w:r w:rsidRPr="004D3760">
        <w:rPr>
          <w:rFonts w:ascii="Times New Roman" w:hAnsi="Times New Roman" w:cs="Times New Roman"/>
          <w:sz w:val="24"/>
          <w:szCs w:val="24"/>
        </w:rPr>
        <w:t>2017</w:t>
      </w:r>
      <w:r>
        <w:rPr>
          <w:rFonts w:ascii="Times New Roman" w:hAnsi="Times New Roman" w:cs="Times New Roman"/>
          <w:sz w:val="24"/>
          <w:szCs w:val="24"/>
        </w:rPr>
        <w:t>.</w:t>
      </w:r>
      <w:r w:rsidRPr="004D3760">
        <w:rPr>
          <w:rFonts w:ascii="Times New Roman" w:hAnsi="Times New Roman" w:cs="Times New Roman"/>
          <w:sz w:val="24"/>
          <w:szCs w:val="24"/>
        </w:rPr>
        <w:t xml:space="preserve"> A method for the objective selection of </w:t>
      </w:r>
      <w:proofErr w:type="spellStart"/>
      <w:r w:rsidRPr="004D3760">
        <w:rPr>
          <w:rFonts w:ascii="Times New Roman" w:hAnsi="Times New Roman" w:cs="Times New Roman"/>
          <w:sz w:val="24"/>
          <w:szCs w:val="24"/>
        </w:rPr>
        <w:t>landscapescale</w:t>
      </w:r>
      <w:proofErr w:type="spellEnd"/>
      <w:r w:rsidRPr="004D3760">
        <w:rPr>
          <w:rFonts w:ascii="Times New Roman" w:hAnsi="Times New Roman" w:cs="Times New Roman"/>
          <w:sz w:val="24"/>
          <w:szCs w:val="24"/>
        </w:rPr>
        <w:t xml:space="preserve"> study regions and sites at the national level. Methods Ecology Evolution. </w:t>
      </w:r>
    </w:p>
    <w:p w14:paraId="47C1343D" w14:textId="77777777" w:rsidR="00C32929" w:rsidRPr="004D3760" w:rsidRDefault="00C32929" w:rsidP="00C32929">
      <w:pPr>
        <w:ind w:left="720" w:hanging="720"/>
        <w:rPr>
          <w:rFonts w:ascii="Times New Roman" w:hAnsi="Times New Roman" w:cs="Times New Roman"/>
          <w:sz w:val="24"/>
          <w:szCs w:val="24"/>
        </w:rPr>
      </w:pPr>
      <w:r w:rsidRPr="004D3760">
        <w:rPr>
          <w:rFonts w:ascii="Times New Roman" w:hAnsi="Times New Roman" w:cs="Times New Roman"/>
          <w:sz w:val="24"/>
          <w:szCs w:val="24"/>
        </w:rPr>
        <w:t xml:space="preserve">Grant, T.J., Parry, H.R., </w:t>
      </w:r>
      <w:proofErr w:type="spellStart"/>
      <w:r w:rsidRPr="004D3760">
        <w:rPr>
          <w:rFonts w:ascii="Times New Roman" w:hAnsi="Times New Roman" w:cs="Times New Roman"/>
          <w:sz w:val="24"/>
          <w:szCs w:val="24"/>
        </w:rPr>
        <w:t>Zalucki</w:t>
      </w:r>
      <w:proofErr w:type="spellEnd"/>
      <w:r w:rsidRPr="004D3760">
        <w:rPr>
          <w:rFonts w:ascii="Times New Roman" w:hAnsi="Times New Roman" w:cs="Times New Roman"/>
          <w:sz w:val="24"/>
          <w:szCs w:val="24"/>
        </w:rPr>
        <w:t xml:space="preserve">, M.P. and Bradbury, S.P. 2018. Predicting monarch butterfly (Danaus </w:t>
      </w:r>
      <w:proofErr w:type="spellStart"/>
      <w:r w:rsidRPr="004D3760">
        <w:rPr>
          <w:rFonts w:ascii="Times New Roman" w:hAnsi="Times New Roman" w:cs="Times New Roman"/>
          <w:sz w:val="24"/>
          <w:szCs w:val="24"/>
        </w:rPr>
        <w:t>plexippus</w:t>
      </w:r>
      <w:proofErr w:type="spellEnd"/>
      <w:r w:rsidRPr="004D3760">
        <w:rPr>
          <w:rFonts w:ascii="Times New Roman" w:hAnsi="Times New Roman" w:cs="Times New Roman"/>
          <w:sz w:val="24"/>
          <w:szCs w:val="24"/>
        </w:rPr>
        <w:t xml:space="preserve">) movement and egg-laying with a </w:t>
      </w:r>
      <w:proofErr w:type="gramStart"/>
      <w:r w:rsidRPr="004D3760">
        <w:rPr>
          <w:rFonts w:ascii="Times New Roman" w:hAnsi="Times New Roman" w:cs="Times New Roman"/>
          <w:sz w:val="24"/>
          <w:szCs w:val="24"/>
        </w:rPr>
        <w:t>spatially-explicit</w:t>
      </w:r>
      <w:proofErr w:type="gramEnd"/>
      <w:r w:rsidRPr="004D3760">
        <w:rPr>
          <w:rFonts w:ascii="Times New Roman" w:hAnsi="Times New Roman" w:cs="Times New Roman"/>
          <w:sz w:val="24"/>
          <w:szCs w:val="24"/>
        </w:rPr>
        <w:t xml:space="preserve"> agent-based model: The role of monarch perceptual range and spatial memory. Ecological Modelling, 374: 37-50.</w:t>
      </w:r>
    </w:p>
    <w:p w14:paraId="59FDF5B4" w14:textId="22493753" w:rsidR="00C32929" w:rsidRPr="004D3760" w:rsidRDefault="00C32929" w:rsidP="00C32929">
      <w:pPr>
        <w:ind w:left="720" w:hanging="720"/>
        <w:rPr>
          <w:rFonts w:ascii="Times New Roman" w:hAnsi="Times New Roman" w:cs="Times New Roman"/>
          <w:sz w:val="24"/>
          <w:szCs w:val="24"/>
        </w:rPr>
      </w:pPr>
      <w:r w:rsidRPr="004D3760">
        <w:rPr>
          <w:rFonts w:ascii="Times New Roman" w:hAnsi="Times New Roman" w:cs="Times New Roman"/>
          <w:sz w:val="24"/>
          <w:szCs w:val="24"/>
        </w:rPr>
        <w:t xml:space="preserve">Groom MJ, </w:t>
      </w:r>
      <w:proofErr w:type="spellStart"/>
      <w:r w:rsidRPr="004D3760">
        <w:rPr>
          <w:rFonts w:ascii="Times New Roman" w:hAnsi="Times New Roman" w:cs="Times New Roman"/>
          <w:sz w:val="24"/>
          <w:szCs w:val="24"/>
        </w:rPr>
        <w:t>MeVe</w:t>
      </w:r>
      <w:proofErr w:type="spellEnd"/>
      <w:r w:rsidRPr="004D3760">
        <w:rPr>
          <w:rFonts w:ascii="Times New Roman" w:hAnsi="Times New Roman" w:cs="Times New Roman"/>
          <w:sz w:val="24"/>
          <w:szCs w:val="24"/>
        </w:rPr>
        <w:t xml:space="preserve"> GK, </w:t>
      </w:r>
      <w:r w:rsidR="00740569">
        <w:rPr>
          <w:rFonts w:ascii="Times New Roman" w:hAnsi="Times New Roman" w:cs="Times New Roman"/>
          <w:sz w:val="24"/>
          <w:szCs w:val="24"/>
        </w:rPr>
        <w:t xml:space="preserve">and </w:t>
      </w:r>
      <w:r w:rsidRPr="004D3760">
        <w:rPr>
          <w:rFonts w:ascii="Times New Roman" w:hAnsi="Times New Roman" w:cs="Times New Roman"/>
          <w:sz w:val="24"/>
          <w:szCs w:val="24"/>
        </w:rPr>
        <w:t>Carroll R 2006</w:t>
      </w:r>
      <w:r>
        <w:rPr>
          <w:rFonts w:ascii="Times New Roman" w:hAnsi="Times New Roman" w:cs="Times New Roman"/>
          <w:sz w:val="24"/>
          <w:szCs w:val="24"/>
        </w:rPr>
        <w:t>.</w:t>
      </w:r>
      <w:r w:rsidRPr="004D3760">
        <w:rPr>
          <w:rFonts w:ascii="Times New Roman" w:hAnsi="Times New Roman" w:cs="Times New Roman"/>
          <w:sz w:val="24"/>
          <w:szCs w:val="24"/>
        </w:rPr>
        <w:t xml:space="preserve"> Principles of conservation biology, 3rd </w:t>
      </w:r>
      <w:proofErr w:type="spellStart"/>
      <w:r w:rsidRPr="004D3760">
        <w:rPr>
          <w:rFonts w:ascii="Times New Roman" w:hAnsi="Times New Roman" w:cs="Times New Roman"/>
          <w:sz w:val="24"/>
          <w:szCs w:val="24"/>
        </w:rPr>
        <w:t>edn</w:t>
      </w:r>
      <w:proofErr w:type="spellEnd"/>
      <w:r w:rsidRPr="004D3760">
        <w:rPr>
          <w:rFonts w:ascii="Times New Roman" w:hAnsi="Times New Roman" w:cs="Times New Roman"/>
          <w:sz w:val="24"/>
          <w:szCs w:val="24"/>
        </w:rPr>
        <w:t xml:space="preserve">. Sinauer Associates, Sunderland. </w:t>
      </w:r>
    </w:p>
    <w:p w14:paraId="7EC7E9A8" w14:textId="77777777" w:rsidR="00C32929" w:rsidRPr="004D3760" w:rsidRDefault="00C32929" w:rsidP="00C32929">
      <w:pPr>
        <w:ind w:left="720" w:hanging="720"/>
        <w:rPr>
          <w:rFonts w:ascii="Times New Roman" w:hAnsi="Times New Roman" w:cs="Times New Roman"/>
          <w:sz w:val="24"/>
          <w:szCs w:val="24"/>
        </w:rPr>
      </w:pPr>
      <w:r w:rsidRPr="004D3760">
        <w:rPr>
          <w:rFonts w:ascii="Times New Roman" w:hAnsi="Times New Roman" w:cs="Times New Roman"/>
          <w:sz w:val="24"/>
          <w:szCs w:val="24"/>
        </w:rPr>
        <w:t>Groves C. R. 2003. Drafting a conservation blueprint. a practitioner’s guide to planning for biodiversity. Island Press, Washington, D.C.</w:t>
      </w:r>
    </w:p>
    <w:p w14:paraId="565BC81E" w14:textId="407043B7" w:rsidR="00C32929" w:rsidRDefault="00C32929" w:rsidP="00C32929">
      <w:pPr>
        <w:ind w:left="720" w:hanging="720"/>
        <w:rPr>
          <w:rFonts w:ascii="Times New Roman" w:hAnsi="Times New Roman" w:cs="Times New Roman"/>
          <w:sz w:val="24"/>
          <w:szCs w:val="24"/>
          <w:shd w:val="clear" w:color="auto" w:fill="FFFFFF"/>
        </w:rPr>
      </w:pPr>
      <w:bookmarkStart w:id="45" w:name="_Hlk63860652"/>
      <w:r w:rsidRPr="004D3760">
        <w:rPr>
          <w:rFonts w:ascii="Times New Roman" w:hAnsi="Times New Roman" w:cs="Times New Roman"/>
          <w:sz w:val="24"/>
          <w:szCs w:val="24"/>
          <w:shd w:val="clear" w:color="auto" w:fill="FFFFFF"/>
        </w:rPr>
        <w:t xml:space="preserve">Guerrero, A. M., </w:t>
      </w:r>
      <w:proofErr w:type="spellStart"/>
      <w:r w:rsidRPr="004D3760">
        <w:rPr>
          <w:rFonts w:ascii="Times New Roman" w:hAnsi="Times New Roman" w:cs="Times New Roman"/>
          <w:sz w:val="24"/>
          <w:szCs w:val="24"/>
          <w:shd w:val="clear" w:color="auto" w:fill="FFFFFF"/>
        </w:rPr>
        <w:t>McALLISTER</w:t>
      </w:r>
      <w:proofErr w:type="spellEnd"/>
      <w:r w:rsidRPr="004D3760">
        <w:rPr>
          <w:rFonts w:ascii="Times New Roman" w:hAnsi="Times New Roman" w:cs="Times New Roman"/>
          <w:sz w:val="24"/>
          <w:szCs w:val="24"/>
          <w:shd w:val="clear" w:color="auto" w:fill="FFFFFF"/>
        </w:rPr>
        <w:t xml:space="preserve">, R. R., Corcoran, J., </w:t>
      </w:r>
      <w:r w:rsidR="00740569">
        <w:rPr>
          <w:rFonts w:ascii="Times New Roman" w:hAnsi="Times New Roman" w:cs="Times New Roman"/>
          <w:sz w:val="24"/>
          <w:szCs w:val="24"/>
          <w:shd w:val="clear" w:color="auto" w:fill="FFFFFF"/>
        </w:rPr>
        <w:t>and</w:t>
      </w:r>
      <w:r w:rsidRPr="004D3760">
        <w:rPr>
          <w:rFonts w:ascii="Times New Roman" w:hAnsi="Times New Roman" w:cs="Times New Roman"/>
          <w:sz w:val="24"/>
          <w:szCs w:val="24"/>
          <w:shd w:val="clear" w:color="auto" w:fill="FFFFFF"/>
        </w:rPr>
        <w:t xml:space="preserve"> Wilson, K. A. 2013. Scale mismatches, conservation planning, and the value of social‐network analyses. </w:t>
      </w:r>
      <w:r w:rsidRPr="00B657F7">
        <w:rPr>
          <w:rFonts w:ascii="Times New Roman" w:hAnsi="Times New Roman" w:cs="Times New Roman"/>
          <w:sz w:val="24"/>
          <w:szCs w:val="24"/>
          <w:shd w:val="clear" w:color="auto" w:fill="FFFFFF"/>
        </w:rPr>
        <w:t>Conservation Biology, 27</w:t>
      </w:r>
      <w:r w:rsidRPr="004D3760">
        <w:rPr>
          <w:rFonts w:ascii="Times New Roman" w:hAnsi="Times New Roman" w:cs="Times New Roman"/>
          <w:sz w:val="24"/>
          <w:szCs w:val="24"/>
          <w:shd w:val="clear" w:color="auto" w:fill="FFFFFF"/>
        </w:rPr>
        <w:t>(1), 35-44.</w:t>
      </w:r>
    </w:p>
    <w:p w14:paraId="4DC512BE" w14:textId="594EADCF" w:rsidR="00C32929" w:rsidRPr="00740569" w:rsidRDefault="00C32929" w:rsidP="00C32929">
      <w:pPr>
        <w:ind w:left="720" w:hanging="720"/>
        <w:rPr>
          <w:rFonts w:ascii="Times New Roman" w:hAnsi="Times New Roman" w:cs="Times New Roman"/>
          <w:sz w:val="24"/>
          <w:szCs w:val="24"/>
          <w:shd w:val="clear" w:color="auto" w:fill="FFFFFF"/>
        </w:rPr>
      </w:pPr>
      <w:r w:rsidRPr="00740569">
        <w:rPr>
          <w:rFonts w:ascii="Times New Roman" w:hAnsi="Times New Roman" w:cs="Times New Roman"/>
          <w:sz w:val="24"/>
          <w:szCs w:val="24"/>
          <w:shd w:val="clear" w:color="auto" w:fill="FFFFFF"/>
        </w:rPr>
        <w:t xml:space="preserve">Haddad, N. M., </w:t>
      </w:r>
      <w:r w:rsidR="00740569" w:rsidRPr="00740569">
        <w:rPr>
          <w:rFonts w:ascii="Times New Roman" w:hAnsi="Times New Roman" w:cs="Times New Roman"/>
          <w:sz w:val="24"/>
          <w:szCs w:val="24"/>
          <w:shd w:val="clear" w:color="auto" w:fill="FFFFFF"/>
        </w:rPr>
        <w:t>and</w:t>
      </w:r>
      <w:r w:rsidRPr="00740569">
        <w:rPr>
          <w:rFonts w:ascii="Times New Roman" w:hAnsi="Times New Roman" w:cs="Times New Roman"/>
          <w:sz w:val="24"/>
          <w:szCs w:val="24"/>
          <w:shd w:val="clear" w:color="auto" w:fill="FFFFFF"/>
        </w:rPr>
        <w:t xml:space="preserve"> Baum, K. A. 1999. An experimental test of corridor effects on butterfly densities. Ecological Applications, 9(2), 623-633.</w:t>
      </w:r>
    </w:p>
    <w:bookmarkEnd w:id="45"/>
    <w:p w14:paraId="1C6CEB67" w14:textId="501160F2" w:rsidR="00C32929" w:rsidRDefault="00C32929" w:rsidP="00C32929">
      <w:pPr>
        <w:spacing w:line="240" w:lineRule="auto"/>
        <w:ind w:left="720" w:hanging="720"/>
        <w:rPr>
          <w:rStyle w:val="normaltextrun"/>
          <w:rFonts w:ascii="Times New Roman" w:hAnsi="Times New Roman" w:cs="Times New Roman"/>
          <w:sz w:val="24"/>
          <w:szCs w:val="24"/>
          <w:shd w:val="clear" w:color="auto" w:fill="FFFFFF"/>
        </w:rPr>
      </w:pPr>
      <w:proofErr w:type="spellStart"/>
      <w:r w:rsidRPr="004D3760">
        <w:rPr>
          <w:rStyle w:val="normaltextrun"/>
          <w:rFonts w:ascii="Times New Roman" w:hAnsi="Times New Roman" w:cs="Times New Roman"/>
          <w:sz w:val="24"/>
          <w:szCs w:val="24"/>
          <w:shd w:val="clear" w:color="auto" w:fill="FFFFFF"/>
        </w:rPr>
        <w:t>Halbritter</w:t>
      </w:r>
      <w:proofErr w:type="spellEnd"/>
      <w:r w:rsidRPr="004D3760">
        <w:rPr>
          <w:rStyle w:val="normaltextrun"/>
          <w:rFonts w:ascii="Times New Roman" w:hAnsi="Times New Roman" w:cs="Times New Roman"/>
          <w:sz w:val="24"/>
          <w:szCs w:val="24"/>
          <w:shd w:val="clear" w:color="auto" w:fill="FFFFFF"/>
        </w:rPr>
        <w:t>, D. A., Daniels, J. C., Whitaker, D. C., and Huang, L. 2015. Reduced mowing frequency increases ﬂoral resource and butterﬂy (Lepidoptera: </w:t>
      </w:r>
      <w:proofErr w:type="spellStart"/>
      <w:r w:rsidRPr="004D3760">
        <w:rPr>
          <w:rStyle w:val="normaltextrun"/>
          <w:rFonts w:ascii="Times New Roman" w:hAnsi="Times New Roman" w:cs="Times New Roman"/>
          <w:sz w:val="24"/>
          <w:szCs w:val="24"/>
          <w:shd w:val="clear" w:color="auto" w:fill="FFFFFF"/>
        </w:rPr>
        <w:t>Hesperioidea</w:t>
      </w:r>
      <w:proofErr w:type="spellEnd"/>
      <w:r w:rsidRPr="004D3760">
        <w:rPr>
          <w:rStyle w:val="normaltextrun"/>
          <w:rFonts w:ascii="Times New Roman" w:hAnsi="Times New Roman" w:cs="Times New Roman"/>
          <w:sz w:val="24"/>
          <w:szCs w:val="24"/>
          <w:shd w:val="clear" w:color="auto" w:fill="FFFFFF"/>
        </w:rPr>
        <w:t> and Papilionoidea) abundance in managed roadsides. Florida </w:t>
      </w:r>
      <w:proofErr w:type="spellStart"/>
      <w:r w:rsidRPr="004D3760">
        <w:rPr>
          <w:rStyle w:val="normaltextrun"/>
          <w:rFonts w:ascii="Times New Roman" w:hAnsi="Times New Roman" w:cs="Times New Roman"/>
          <w:sz w:val="24"/>
          <w:szCs w:val="24"/>
          <w:shd w:val="clear" w:color="auto" w:fill="FFFFFF"/>
        </w:rPr>
        <w:t>Entomol</w:t>
      </w:r>
      <w:proofErr w:type="spellEnd"/>
      <w:r w:rsidRPr="004D3760">
        <w:rPr>
          <w:rStyle w:val="normaltextrun"/>
          <w:rFonts w:ascii="Times New Roman" w:hAnsi="Times New Roman" w:cs="Times New Roman"/>
          <w:sz w:val="24"/>
          <w:szCs w:val="24"/>
          <w:shd w:val="clear" w:color="auto" w:fill="FFFFFF"/>
        </w:rPr>
        <w:t>. 98, 1081–1092. </w:t>
      </w:r>
    </w:p>
    <w:p w14:paraId="45C106D2" w14:textId="28B3E7ED" w:rsidR="004E5DD4" w:rsidRPr="004D3760" w:rsidRDefault="004E5DD4" w:rsidP="00C32929">
      <w:pPr>
        <w:spacing w:line="240" w:lineRule="auto"/>
        <w:ind w:left="720" w:hanging="720"/>
        <w:rPr>
          <w:rStyle w:val="eop"/>
          <w:rFonts w:ascii="Times New Roman" w:hAnsi="Times New Roman" w:cs="Times New Roman"/>
          <w:sz w:val="24"/>
          <w:szCs w:val="24"/>
          <w:shd w:val="clear" w:color="auto" w:fill="FFFFFF"/>
        </w:rPr>
      </w:pPr>
      <w:r w:rsidRPr="004E5DD4">
        <w:rPr>
          <w:rStyle w:val="eop"/>
          <w:rFonts w:ascii="Times New Roman" w:hAnsi="Times New Roman" w:cs="Times New Roman"/>
          <w:sz w:val="24"/>
          <w:szCs w:val="24"/>
          <w:shd w:val="clear" w:color="auto" w:fill="FFFFFF"/>
        </w:rPr>
        <w:lastRenderedPageBreak/>
        <w:t xml:space="preserve">Hoagland, BW, I. Butler, F. L. Johnson </w:t>
      </w:r>
      <w:r w:rsidR="00F91651">
        <w:rPr>
          <w:rStyle w:val="eop"/>
          <w:rFonts w:ascii="Times New Roman" w:hAnsi="Times New Roman" w:cs="Times New Roman"/>
          <w:sz w:val="24"/>
          <w:szCs w:val="24"/>
          <w:shd w:val="clear" w:color="auto" w:fill="FFFFFF"/>
        </w:rPr>
        <w:t>and</w:t>
      </w:r>
      <w:r w:rsidRPr="004E5DD4">
        <w:rPr>
          <w:rStyle w:val="eop"/>
          <w:rFonts w:ascii="Times New Roman" w:hAnsi="Times New Roman" w:cs="Times New Roman"/>
          <w:sz w:val="24"/>
          <w:szCs w:val="24"/>
          <w:shd w:val="clear" w:color="auto" w:fill="FFFFFF"/>
        </w:rPr>
        <w:t xml:space="preserve"> S. M. Glenn. 1999. Ecology &amp; vegetation of the Cross timbers in Kansas, Oklahoma and Texas. In: Anderson, R. C., </w:t>
      </w:r>
      <w:proofErr w:type="spellStart"/>
      <w:r w:rsidRPr="004E5DD4">
        <w:rPr>
          <w:rStyle w:val="eop"/>
          <w:rFonts w:ascii="Times New Roman" w:hAnsi="Times New Roman" w:cs="Times New Roman"/>
          <w:sz w:val="24"/>
          <w:szCs w:val="24"/>
          <w:shd w:val="clear" w:color="auto" w:fill="FFFFFF"/>
        </w:rPr>
        <w:t>Fralish</w:t>
      </w:r>
      <w:proofErr w:type="spellEnd"/>
      <w:r w:rsidRPr="004E5DD4">
        <w:rPr>
          <w:rStyle w:val="eop"/>
          <w:rFonts w:ascii="Times New Roman" w:hAnsi="Times New Roman" w:cs="Times New Roman"/>
          <w:sz w:val="24"/>
          <w:szCs w:val="24"/>
          <w:shd w:val="clear" w:color="auto" w:fill="FFFFFF"/>
        </w:rPr>
        <w:t xml:space="preserve">, J &amp; </w:t>
      </w:r>
      <w:proofErr w:type="spellStart"/>
      <w:proofErr w:type="gramStart"/>
      <w:r w:rsidRPr="004E5DD4">
        <w:rPr>
          <w:rStyle w:val="eop"/>
          <w:rFonts w:ascii="Times New Roman" w:hAnsi="Times New Roman" w:cs="Times New Roman"/>
          <w:sz w:val="24"/>
          <w:szCs w:val="24"/>
          <w:shd w:val="clear" w:color="auto" w:fill="FFFFFF"/>
        </w:rPr>
        <w:t>J.Baskins</w:t>
      </w:r>
      <w:proofErr w:type="spellEnd"/>
      <w:proofErr w:type="gramEnd"/>
      <w:r w:rsidRPr="004E5DD4">
        <w:rPr>
          <w:rStyle w:val="eop"/>
          <w:rFonts w:ascii="Times New Roman" w:hAnsi="Times New Roman" w:cs="Times New Roman"/>
          <w:sz w:val="24"/>
          <w:szCs w:val="24"/>
          <w:shd w:val="clear" w:color="auto" w:fill="FFFFFF"/>
        </w:rPr>
        <w:t>.  The savanna, barren &amp; rock outcrop communities of North America. Cambridge University Press.</w:t>
      </w:r>
    </w:p>
    <w:p w14:paraId="198F82DF" w14:textId="79116F65" w:rsidR="00C32929" w:rsidRPr="0038050A" w:rsidRDefault="00C32929" w:rsidP="00C32929">
      <w:pPr>
        <w:ind w:left="720" w:hanging="720"/>
        <w:rPr>
          <w:rFonts w:ascii="Times New Roman" w:hAnsi="Times New Roman" w:cs="Times New Roman"/>
          <w:sz w:val="24"/>
          <w:szCs w:val="24"/>
        </w:rPr>
      </w:pPr>
      <w:proofErr w:type="spellStart"/>
      <w:r w:rsidRPr="004D3760">
        <w:rPr>
          <w:rFonts w:ascii="Times New Roman" w:hAnsi="Times New Roman" w:cs="Times New Roman"/>
          <w:sz w:val="24"/>
          <w:szCs w:val="24"/>
        </w:rPr>
        <w:t>Holzschuh</w:t>
      </w:r>
      <w:proofErr w:type="spellEnd"/>
      <w:r w:rsidRPr="004D3760">
        <w:rPr>
          <w:rFonts w:ascii="Times New Roman" w:hAnsi="Times New Roman" w:cs="Times New Roman"/>
          <w:sz w:val="24"/>
          <w:szCs w:val="24"/>
        </w:rPr>
        <w:t xml:space="preserve"> A, </w:t>
      </w:r>
      <w:proofErr w:type="spellStart"/>
      <w:r w:rsidRPr="004D3760">
        <w:rPr>
          <w:rFonts w:ascii="Times New Roman" w:hAnsi="Times New Roman" w:cs="Times New Roman"/>
          <w:sz w:val="24"/>
          <w:szCs w:val="24"/>
        </w:rPr>
        <w:t>Dainese</w:t>
      </w:r>
      <w:proofErr w:type="spellEnd"/>
      <w:r w:rsidRPr="004D3760">
        <w:rPr>
          <w:rFonts w:ascii="Times New Roman" w:hAnsi="Times New Roman" w:cs="Times New Roman"/>
          <w:sz w:val="24"/>
          <w:szCs w:val="24"/>
        </w:rPr>
        <w:t xml:space="preserve"> M, </w:t>
      </w:r>
      <w:proofErr w:type="spellStart"/>
      <w:r w:rsidRPr="004D3760">
        <w:rPr>
          <w:rFonts w:ascii="Times New Roman" w:hAnsi="Times New Roman" w:cs="Times New Roman"/>
          <w:sz w:val="24"/>
          <w:szCs w:val="24"/>
        </w:rPr>
        <w:t>Gonza´lez</w:t>
      </w:r>
      <w:proofErr w:type="spellEnd"/>
      <w:r w:rsidRPr="004D3760">
        <w:rPr>
          <w:rFonts w:ascii="Times New Roman" w:hAnsi="Times New Roman" w:cs="Times New Roman"/>
          <w:sz w:val="24"/>
          <w:szCs w:val="24"/>
        </w:rPr>
        <w:t xml:space="preserve">-Varo JP, </w:t>
      </w:r>
      <w:proofErr w:type="spellStart"/>
      <w:r w:rsidRPr="004D3760">
        <w:rPr>
          <w:rFonts w:ascii="Times New Roman" w:hAnsi="Times New Roman" w:cs="Times New Roman"/>
          <w:sz w:val="24"/>
          <w:szCs w:val="24"/>
        </w:rPr>
        <w:t>Mudri-Stojnic</w:t>
      </w:r>
      <w:proofErr w:type="spellEnd"/>
      <w:r w:rsidRPr="004D3760">
        <w:rPr>
          <w:rFonts w:ascii="Times New Roman" w:hAnsi="Times New Roman" w:cs="Times New Roman"/>
          <w:sz w:val="24"/>
          <w:szCs w:val="24"/>
        </w:rPr>
        <w:t xml:space="preserve">´ S, </w:t>
      </w:r>
      <w:proofErr w:type="spellStart"/>
      <w:r w:rsidRPr="004D3760">
        <w:rPr>
          <w:rFonts w:ascii="Times New Roman" w:hAnsi="Times New Roman" w:cs="Times New Roman"/>
          <w:sz w:val="24"/>
          <w:szCs w:val="24"/>
        </w:rPr>
        <w:t>Riedinger</w:t>
      </w:r>
      <w:proofErr w:type="spellEnd"/>
      <w:r w:rsidRPr="004D3760">
        <w:rPr>
          <w:rFonts w:ascii="Times New Roman" w:hAnsi="Times New Roman" w:cs="Times New Roman"/>
          <w:sz w:val="24"/>
          <w:szCs w:val="24"/>
        </w:rPr>
        <w:t xml:space="preserve"> V, </w:t>
      </w:r>
      <w:proofErr w:type="spellStart"/>
      <w:r w:rsidRPr="004D3760">
        <w:rPr>
          <w:rFonts w:ascii="Times New Roman" w:hAnsi="Times New Roman" w:cs="Times New Roman"/>
          <w:sz w:val="24"/>
          <w:szCs w:val="24"/>
        </w:rPr>
        <w:t>Rundlo¨f</w:t>
      </w:r>
      <w:proofErr w:type="spellEnd"/>
      <w:r w:rsidRPr="004D3760">
        <w:rPr>
          <w:rFonts w:ascii="Times New Roman" w:hAnsi="Times New Roman" w:cs="Times New Roman"/>
          <w:sz w:val="24"/>
          <w:szCs w:val="24"/>
        </w:rPr>
        <w:t xml:space="preserve"> M, Scheper J, </w:t>
      </w:r>
      <w:proofErr w:type="spellStart"/>
      <w:r w:rsidRPr="004D3760">
        <w:rPr>
          <w:rFonts w:ascii="Times New Roman" w:hAnsi="Times New Roman" w:cs="Times New Roman"/>
          <w:sz w:val="24"/>
          <w:szCs w:val="24"/>
        </w:rPr>
        <w:t>Wickens</w:t>
      </w:r>
      <w:proofErr w:type="spellEnd"/>
      <w:r w:rsidRPr="004D3760">
        <w:rPr>
          <w:rFonts w:ascii="Times New Roman" w:hAnsi="Times New Roman" w:cs="Times New Roman"/>
          <w:sz w:val="24"/>
          <w:szCs w:val="24"/>
        </w:rPr>
        <w:t xml:space="preserve"> JB, </w:t>
      </w:r>
      <w:proofErr w:type="spellStart"/>
      <w:r w:rsidRPr="004D3760">
        <w:rPr>
          <w:rFonts w:ascii="Times New Roman" w:hAnsi="Times New Roman" w:cs="Times New Roman"/>
          <w:sz w:val="24"/>
          <w:szCs w:val="24"/>
        </w:rPr>
        <w:t>Wickens</w:t>
      </w:r>
      <w:proofErr w:type="spellEnd"/>
      <w:r w:rsidRPr="004D3760">
        <w:rPr>
          <w:rFonts w:ascii="Times New Roman" w:hAnsi="Times New Roman" w:cs="Times New Roman"/>
          <w:sz w:val="24"/>
          <w:szCs w:val="24"/>
        </w:rPr>
        <w:t xml:space="preserve"> VJ,</w:t>
      </w:r>
      <w:r w:rsidR="00740569">
        <w:rPr>
          <w:rFonts w:ascii="Times New Roman" w:hAnsi="Times New Roman" w:cs="Times New Roman"/>
          <w:sz w:val="24"/>
          <w:szCs w:val="24"/>
        </w:rPr>
        <w:t xml:space="preserve"> and</w:t>
      </w:r>
      <w:r w:rsidRPr="004D3760">
        <w:rPr>
          <w:rFonts w:ascii="Times New Roman" w:hAnsi="Times New Roman" w:cs="Times New Roman"/>
          <w:sz w:val="24"/>
          <w:szCs w:val="24"/>
        </w:rPr>
        <w:t xml:space="preserve"> </w:t>
      </w:r>
      <w:proofErr w:type="spellStart"/>
      <w:r w:rsidRPr="004D3760">
        <w:rPr>
          <w:rFonts w:ascii="Times New Roman" w:hAnsi="Times New Roman" w:cs="Times New Roman"/>
          <w:sz w:val="24"/>
          <w:szCs w:val="24"/>
        </w:rPr>
        <w:t>Bommarco</w:t>
      </w:r>
      <w:proofErr w:type="spellEnd"/>
      <w:r w:rsidRPr="004D3760">
        <w:rPr>
          <w:rFonts w:ascii="Times New Roman" w:hAnsi="Times New Roman" w:cs="Times New Roman"/>
          <w:sz w:val="24"/>
          <w:szCs w:val="24"/>
        </w:rPr>
        <w:t xml:space="preserve"> R</w:t>
      </w:r>
      <w:r>
        <w:rPr>
          <w:rFonts w:ascii="Times New Roman" w:hAnsi="Times New Roman" w:cs="Times New Roman"/>
          <w:sz w:val="24"/>
          <w:szCs w:val="24"/>
        </w:rPr>
        <w:t>.</w:t>
      </w:r>
      <w:r w:rsidR="00740569">
        <w:rPr>
          <w:rFonts w:ascii="Times New Roman" w:hAnsi="Times New Roman" w:cs="Times New Roman"/>
          <w:sz w:val="24"/>
          <w:szCs w:val="24"/>
        </w:rPr>
        <w:t xml:space="preserve"> </w:t>
      </w:r>
      <w:r w:rsidRPr="004D3760">
        <w:rPr>
          <w:rFonts w:ascii="Times New Roman" w:hAnsi="Times New Roman" w:cs="Times New Roman"/>
          <w:sz w:val="24"/>
          <w:szCs w:val="24"/>
        </w:rPr>
        <w:t>2016</w:t>
      </w:r>
      <w:r>
        <w:rPr>
          <w:rFonts w:ascii="Times New Roman" w:hAnsi="Times New Roman" w:cs="Times New Roman"/>
          <w:sz w:val="24"/>
          <w:szCs w:val="24"/>
        </w:rPr>
        <w:t>.</w:t>
      </w:r>
      <w:r w:rsidRPr="004D3760">
        <w:rPr>
          <w:rFonts w:ascii="Times New Roman" w:hAnsi="Times New Roman" w:cs="Times New Roman"/>
          <w:sz w:val="24"/>
          <w:szCs w:val="24"/>
        </w:rPr>
        <w:t xml:space="preserve"> Mass-flowering crops dilute pollinator abundance in agricultural landscapes across Europe. Ecological Letters. </w:t>
      </w:r>
    </w:p>
    <w:p w14:paraId="390B6D74" w14:textId="3877E3DA" w:rsidR="00C32929" w:rsidRPr="001A0210" w:rsidRDefault="00C32929" w:rsidP="001A0210">
      <w:pPr>
        <w:spacing w:line="240" w:lineRule="auto"/>
        <w:ind w:left="720" w:hanging="720"/>
        <w:rPr>
          <w:rStyle w:val="eop"/>
          <w:rFonts w:ascii="Times New Roman" w:hAnsi="Times New Roman" w:cs="Times New Roman"/>
          <w:shd w:val="clear" w:color="auto" w:fill="FFFFFF"/>
        </w:rPr>
      </w:pPr>
      <w:r w:rsidRPr="004D3760">
        <w:rPr>
          <w:rStyle w:val="normaltextrun"/>
          <w:rFonts w:ascii="Times New Roman" w:hAnsi="Times New Roman" w:cs="Times New Roman"/>
          <w:sz w:val="24"/>
          <w:szCs w:val="24"/>
          <w:shd w:val="clear" w:color="auto" w:fill="FFFFFF"/>
        </w:rPr>
        <w:t>Hopwood, J. L. 2008. The contribution of roadside grassland restorations to native bee conservation. Biol</w:t>
      </w:r>
      <w:r>
        <w:rPr>
          <w:rStyle w:val="normaltextrun"/>
          <w:rFonts w:ascii="Times New Roman" w:hAnsi="Times New Roman" w:cs="Times New Roman"/>
          <w:sz w:val="24"/>
          <w:szCs w:val="24"/>
          <w:shd w:val="clear" w:color="auto" w:fill="FFFFFF"/>
        </w:rPr>
        <w:t xml:space="preserve">ogical </w:t>
      </w:r>
      <w:r w:rsidRPr="004D3760">
        <w:rPr>
          <w:rStyle w:val="normaltextrun"/>
          <w:rFonts w:ascii="Times New Roman" w:hAnsi="Times New Roman" w:cs="Times New Roman"/>
          <w:sz w:val="24"/>
          <w:szCs w:val="24"/>
          <w:shd w:val="clear" w:color="auto" w:fill="FFFFFF"/>
        </w:rPr>
        <w:t>Conservation. 141, 2632–2640. </w:t>
      </w:r>
    </w:p>
    <w:p w14:paraId="7C8B9789" w14:textId="76843746" w:rsidR="002D68B7" w:rsidRPr="002D68B7" w:rsidRDefault="002D68B7" w:rsidP="00C32929">
      <w:pPr>
        <w:ind w:left="720" w:hanging="720"/>
        <w:rPr>
          <w:rFonts w:ascii="Times New Roman" w:hAnsi="Times New Roman" w:cs="Times New Roman"/>
          <w:sz w:val="24"/>
          <w:szCs w:val="24"/>
          <w:shd w:val="clear" w:color="auto" w:fill="FFFFFF"/>
        </w:rPr>
      </w:pPr>
      <w:r w:rsidRPr="002D68B7">
        <w:rPr>
          <w:rFonts w:ascii="Times New Roman" w:hAnsi="Times New Roman" w:cs="Times New Roman"/>
          <w:sz w:val="24"/>
          <w:szCs w:val="24"/>
        </w:rPr>
        <w:t>Krebs, C.J. 2001. Ecology. Benjamin Cummings, an imprint of Addison Wesley, Longman, Inc.</w:t>
      </w:r>
    </w:p>
    <w:p w14:paraId="7C67899D" w14:textId="77777777" w:rsidR="00C32929" w:rsidRPr="00922BE2" w:rsidRDefault="00C32929" w:rsidP="00C32929">
      <w:pPr>
        <w:ind w:left="720" w:hanging="720"/>
        <w:rPr>
          <w:rFonts w:ascii="Times New Roman" w:hAnsi="Times New Roman" w:cs="Times New Roman"/>
          <w:sz w:val="24"/>
          <w:szCs w:val="24"/>
          <w:shd w:val="clear" w:color="auto" w:fill="FFFFFF"/>
        </w:rPr>
      </w:pPr>
      <w:r w:rsidRPr="004D3760">
        <w:rPr>
          <w:rFonts w:ascii="Times New Roman" w:hAnsi="Times New Roman" w:cs="Times New Roman"/>
          <w:sz w:val="24"/>
          <w:szCs w:val="24"/>
          <w:shd w:val="clear" w:color="auto" w:fill="FFFFFF"/>
        </w:rPr>
        <w:t xml:space="preserve">Kumar, S., Simonson, S. E., &amp; </w:t>
      </w:r>
      <w:proofErr w:type="spellStart"/>
      <w:r w:rsidRPr="004D3760">
        <w:rPr>
          <w:rFonts w:ascii="Times New Roman" w:hAnsi="Times New Roman" w:cs="Times New Roman"/>
          <w:sz w:val="24"/>
          <w:szCs w:val="24"/>
          <w:shd w:val="clear" w:color="auto" w:fill="FFFFFF"/>
        </w:rPr>
        <w:t>Stohlgren</w:t>
      </w:r>
      <w:proofErr w:type="spellEnd"/>
      <w:r w:rsidRPr="004D3760">
        <w:rPr>
          <w:rFonts w:ascii="Times New Roman" w:hAnsi="Times New Roman" w:cs="Times New Roman"/>
          <w:sz w:val="24"/>
          <w:szCs w:val="24"/>
          <w:shd w:val="clear" w:color="auto" w:fill="FFFFFF"/>
        </w:rPr>
        <w:t>, T. J. 2009. Effects of spatial heterogeneity on butterfly species richness in Rocky Mountain National Park, CO, USA. </w:t>
      </w:r>
      <w:r w:rsidRPr="00B657F7">
        <w:rPr>
          <w:rFonts w:ascii="Times New Roman" w:hAnsi="Times New Roman" w:cs="Times New Roman"/>
          <w:sz w:val="24"/>
          <w:szCs w:val="24"/>
          <w:shd w:val="clear" w:color="auto" w:fill="FFFFFF"/>
        </w:rPr>
        <w:t>Biodiversity and Conservation, 18</w:t>
      </w:r>
      <w:r w:rsidRPr="004D3760">
        <w:rPr>
          <w:rFonts w:ascii="Times New Roman" w:hAnsi="Times New Roman" w:cs="Times New Roman"/>
          <w:sz w:val="24"/>
          <w:szCs w:val="24"/>
          <w:shd w:val="clear" w:color="auto" w:fill="FFFFFF"/>
        </w:rPr>
        <w:t>(3), 739-763.</w:t>
      </w:r>
    </w:p>
    <w:p w14:paraId="2B174831" w14:textId="2C7B941E" w:rsidR="00C32929"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rPr>
        <w:t>Lady Bird Johnson Wildflo</w:t>
      </w:r>
      <w:r w:rsidR="00BC3681">
        <w:rPr>
          <w:rFonts w:ascii="Times New Roman" w:hAnsi="Times New Roman" w:cs="Times New Roman"/>
          <w:sz w:val="24"/>
          <w:szCs w:val="24"/>
        </w:rPr>
        <w:t>w</w:t>
      </w:r>
      <w:r w:rsidRPr="004D3760">
        <w:rPr>
          <w:rFonts w:ascii="Times New Roman" w:hAnsi="Times New Roman" w:cs="Times New Roman"/>
          <w:sz w:val="24"/>
          <w:szCs w:val="24"/>
        </w:rPr>
        <w:t xml:space="preserve">er Center. 2020. Pollinator Conservation. Retrieved from </w:t>
      </w:r>
      <w:r w:rsidRPr="00005ADF">
        <w:rPr>
          <w:rFonts w:ascii="Times New Roman" w:hAnsi="Times New Roman" w:cs="Times New Roman"/>
          <w:sz w:val="24"/>
          <w:szCs w:val="24"/>
        </w:rPr>
        <w:t>Pollinator Conservation - Lady Bird Johnson Wildflower Center</w:t>
      </w:r>
      <w:r w:rsidRPr="004D3760">
        <w:rPr>
          <w:rFonts w:ascii="Times New Roman" w:hAnsi="Times New Roman" w:cs="Times New Roman"/>
          <w:sz w:val="24"/>
          <w:szCs w:val="24"/>
        </w:rPr>
        <w:t xml:space="preserve">. </w:t>
      </w:r>
    </w:p>
    <w:p w14:paraId="633A986D" w14:textId="17A8FCC6" w:rsidR="006F3B8C" w:rsidRPr="006F3B8C" w:rsidRDefault="006C4D7F" w:rsidP="006C4D7F">
      <w:pPr>
        <w:spacing w:line="240" w:lineRule="auto"/>
        <w:ind w:left="720" w:hanging="720"/>
        <w:rPr>
          <w:rFonts w:ascii="Times New Roman" w:hAnsi="Times New Roman" w:cs="Times New Roman"/>
          <w:sz w:val="24"/>
          <w:szCs w:val="24"/>
        </w:rPr>
      </w:pPr>
      <w:r w:rsidRPr="006C4D7F">
        <w:rPr>
          <w:rFonts w:ascii="Times New Roman" w:hAnsi="Times New Roman" w:cs="Times New Roman"/>
          <w:sz w:val="24"/>
          <w:szCs w:val="24"/>
          <w:shd w:val="clear" w:color="auto" w:fill="FFFFFF"/>
        </w:rPr>
        <w:t>Lengyel</w:t>
      </w:r>
      <w:r>
        <w:rPr>
          <w:rFonts w:ascii="Times New Roman" w:hAnsi="Times New Roman" w:cs="Times New Roman"/>
          <w:sz w:val="24"/>
          <w:szCs w:val="24"/>
          <w:shd w:val="clear" w:color="auto" w:fill="FFFFFF"/>
        </w:rPr>
        <w:t xml:space="preserve">, S., </w:t>
      </w:r>
      <w:proofErr w:type="spellStart"/>
      <w:r w:rsidRPr="006C4D7F">
        <w:rPr>
          <w:rFonts w:ascii="Times New Roman" w:hAnsi="Times New Roman" w:cs="Times New Roman"/>
          <w:sz w:val="24"/>
          <w:szCs w:val="24"/>
          <w:shd w:val="clear" w:color="auto" w:fill="FFFFFF"/>
        </w:rPr>
        <w:t>DØri</w:t>
      </w:r>
      <w:proofErr w:type="spellEnd"/>
      <w:r>
        <w:rPr>
          <w:rFonts w:ascii="Times New Roman" w:hAnsi="Times New Roman" w:cs="Times New Roman"/>
          <w:sz w:val="24"/>
          <w:szCs w:val="24"/>
          <w:shd w:val="clear" w:color="auto" w:fill="FFFFFF"/>
        </w:rPr>
        <w:t xml:space="preserve">, E., </w:t>
      </w:r>
      <w:proofErr w:type="spellStart"/>
      <w:r w:rsidRPr="006C4D7F">
        <w:rPr>
          <w:rFonts w:ascii="Times New Roman" w:hAnsi="Times New Roman" w:cs="Times New Roman"/>
          <w:sz w:val="24"/>
          <w:szCs w:val="24"/>
          <w:shd w:val="clear" w:color="auto" w:fill="FFFFFF"/>
        </w:rPr>
        <w:t>Varga</w:t>
      </w:r>
      <w:proofErr w:type="spellEnd"/>
      <w:r>
        <w:rPr>
          <w:rFonts w:ascii="Times New Roman" w:hAnsi="Times New Roman" w:cs="Times New Roman"/>
          <w:sz w:val="24"/>
          <w:szCs w:val="24"/>
          <w:shd w:val="clear" w:color="auto" w:fill="FFFFFF"/>
        </w:rPr>
        <w:t xml:space="preserve">, Z., </w:t>
      </w:r>
      <w:r w:rsidRPr="006C4D7F">
        <w:rPr>
          <w:rFonts w:ascii="Times New Roman" w:hAnsi="Times New Roman" w:cs="Times New Roman"/>
          <w:sz w:val="24"/>
          <w:szCs w:val="24"/>
          <w:shd w:val="clear" w:color="auto" w:fill="FFFFFF"/>
        </w:rPr>
        <w:t>Horv</w:t>
      </w:r>
      <w:r>
        <w:rPr>
          <w:rFonts w:ascii="Times New Roman" w:hAnsi="Times New Roman" w:cs="Times New Roman"/>
          <w:sz w:val="24"/>
          <w:szCs w:val="24"/>
          <w:shd w:val="clear" w:color="auto" w:fill="FFFFFF"/>
        </w:rPr>
        <w:t>a</w:t>
      </w:r>
      <w:r w:rsidRPr="006C4D7F">
        <w:rPr>
          <w:rFonts w:ascii="Times New Roman" w:hAnsi="Times New Roman" w:cs="Times New Roman"/>
          <w:sz w:val="24"/>
          <w:szCs w:val="24"/>
          <w:shd w:val="clear" w:color="auto" w:fill="FFFFFF"/>
        </w:rPr>
        <w:t>th</w:t>
      </w:r>
      <w:r>
        <w:rPr>
          <w:rFonts w:ascii="Times New Roman" w:hAnsi="Times New Roman" w:cs="Times New Roman"/>
          <w:sz w:val="24"/>
          <w:szCs w:val="24"/>
          <w:shd w:val="clear" w:color="auto" w:fill="FFFFFF"/>
        </w:rPr>
        <w:t xml:space="preserve">, R., </w:t>
      </w:r>
      <w:proofErr w:type="spellStart"/>
      <w:r w:rsidRPr="006C4D7F">
        <w:rPr>
          <w:rFonts w:ascii="Times New Roman" w:hAnsi="Times New Roman" w:cs="Times New Roman"/>
          <w:sz w:val="24"/>
          <w:szCs w:val="24"/>
          <w:shd w:val="clear" w:color="auto" w:fill="FFFFFF"/>
        </w:rPr>
        <w:t>Tóthm</w:t>
      </w:r>
      <w:r>
        <w:rPr>
          <w:rFonts w:ascii="Times New Roman" w:hAnsi="Times New Roman" w:cs="Times New Roman"/>
          <w:sz w:val="24"/>
          <w:szCs w:val="24"/>
          <w:shd w:val="clear" w:color="auto" w:fill="FFFFFF"/>
        </w:rPr>
        <w:t>eresz</w:t>
      </w:r>
      <w:proofErr w:type="spellEnd"/>
      <w:r>
        <w:rPr>
          <w:rFonts w:ascii="Times New Roman" w:hAnsi="Times New Roman" w:cs="Times New Roman"/>
          <w:sz w:val="24"/>
          <w:szCs w:val="24"/>
          <w:shd w:val="clear" w:color="auto" w:fill="FFFFFF"/>
        </w:rPr>
        <w:t>, B.,</w:t>
      </w:r>
      <w:r w:rsidRPr="006C4D7F">
        <w:rPr>
          <w:rFonts w:ascii="Times New Roman" w:hAnsi="Times New Roman" w:cs="Times New Roman"/>
          <w:sz w:val="24"/>
          <w:szCs w:val="24"/>
          <w:shd w:val="clear" w:color="auto" w:fill="FFFFFF"/>
        </w:rPr>
        <w:t xml:space="preserve"> Henry</w:t>
      </w:r>
      <w:r>
        <w:rPr>
          <w:rFonts w:ascii="Times New Roman" w:hAnsi="Times New Roman" w:cs="Times New Roman"/>
          <w:sz w:val="24"/>
          <w:szCs w:val="24"/>
          <w:shd w:val="clear" w:color="auto" w:fill="FFFFFF"/>
        </w:rPr>
        <w:t xml:space="preserve">, P., </w:t>
      </w:r>
      <w:proofErr w:type="spellStart"/>
      <w:r w:rsidRPr="006C4D7F">
        <w:rPr>
          <w:rFonts w:ascii="Times New Roman" w:hAnsi="Times New Roman" w:cs="Times New Roman"/>
          <w:sz w:val="24"/>
          <w:szCs w:val="24"/>
          <w:shd w:val="clear" w:color="auto" w:fill="FFFFFF"/>
        </w:rPr>
        <w:t>Kobler</w:t>
      </w:r>
      <w:proofErr w:type="spellEnd"/>
      <w:r>
        <w:rPr>
          <w:rFonts w:ascii="Times New Roman" w:hAnsi="Times New Roman" w:cs="Times New Roman"/>
          <w:sz w:val="24"/>
          <w:szCs w:val="24"/>
          <w:shd w:val="clear" w:color="auto" w:fill="FFFFFF"/>
        </w:rPr>
        <w:t xml:space="preserve">, A., </w:t>
      </w:r>
      <w:proofErr w:type="spellStart"/>
      <w:r w:rsidRPr="006C4D7F">
        <w:rPr>
          <w:rFonts w:ascii="Times New Roman" w:hAnsi="Times New Roman" w:cs="Times New Roman"/>
          <w:sz w:val="24"/>
          <w:szCs w:val="24"/>
          <w:shd w:val="clear" w:color="auto" w:fill="FFFFFF"/>
        </w:rPr>
        <w:t>Kutnar</w:t>
      </w:r>
      <w:proofErr w:type="spellEnd"/>
      <w:r>
        <w:rPr>
          <w:rFonts w:ascii="Times New Roman" w:hAnsi="Times New Roman" w:cs="Times New Roman"/>
          <w:sz w:val="24"/>
          <w:szCs w:val="24"/>
          <w:shd w:val="clear" w:color="auto" w:fill="FFFFFF"/>
        </w:rPr>
        <w:t>, L.</w:t>
      </w:r>
      <w:proofErr w:type="gramStart"/>
      <w:r>
        <w:rPr>
          <w:rFonts w:ascii="Times New Roman" w:hAnsi="Times New Roman" w:cs="Times New Roman"/>
          <w:sz w:val="24"/>
          <w:szCs w:val="24"/>
          <w:shd w:val="clear" w:color="auto" w:fill="FFFFFF"/>
        </w:rPr>
        <w:t xml:space="preserve">, </w:t>
      </w:r>
      <w:r w:rsidRPr="006C4D7F">
        <w:rPr>
          <w:rFonts w:ascii="Times New Roman" w:hAnsi="Times New Roman" w:cs="Times New Roman"/>
          <w:sz w:val="24"/>
          <w:szCs w:val="24"/>
          <w:shd w:val="clear" w:color="auto" w:fill="FFFFFF"/>
        </w:rPr>
        <w:t xml:space="preserve"> </w:t>
      </w:r>
      <w:proofErr w:type="spellStart"/>
      <w:r w:rsidRPr="006C4D7F">
        <w:rPr>
          <w:rFonts w:ascii="Times New Roman" w:hAnsi="Times New Roman" w:cs="Times New Roman"/>
          <w:sz w:val="24"/>
          <w:szCs w:val="24"/>
          <w:shd w:val="clear" w:color="auto" w:fill="FFFFFF"/>
        </w:rPr>
        <w:t>Babij</w:t>
      </w:r>
      <w:proofErr w:type="spellEnd"/>
      <w:proofErr w:type="gramEnd"/>
      <w:r>
        <w:rPr>
          <w:rFonts w:ascii="Times New Roman" w:hAnsi="Times New Roman" w:cs="Times New Roman"/>
          <w:sz w:val="24"/>
          <w:szCs w:val="24"/>
          <w:shd w:val="clear" w:color="auto" w:fill="FFFFFF"/>
        </w:rPr>
        <w:t xml:space="preserve">, V., </w:t>
      </w:r>
      <w:proofErr w:type="spellStart"/>
      <w:r w:rsidRPr="006C4D7F">
        <w:rPr>
          <w:rFonts w:ascii="Times New Roman" w:hAnsi="Times New Roman" w:cs="Times New Roman"/>
          <w:sz w:val="24"/>
          <w:szCs w:val="24"/>
          <w:shd w:val="clear" w:color="auto" w:fill="FFFFFF"/>
        </w:rPr>
        <w:t>Selinkar</w:t>
      </w:r>
      <w:proofErr w:type="spellEnd"/>
      <w:r>
        <w:rPr>
          <w:rFonts w:ascii="Times New Roman" w:hAnsi="Times New Roman" w:cs="Times New Roman"/>
          <w:sz w:val="24"/>
          <w:szCs w:val="24"/>
          <w:shd w:val="clear" w:color="auto" w:fill="FFFFFF"/>
        </w:rPr>
        <w:t xml:space="preserve">, V., </w:t>
      </w:r>
      <w:proofErr w:type="spellStart"/>
      <w:r w:rsidRPr="006C4D7F">
        <w:rPr>
          <w:rFonts w:ascii="Times New Roman" w:hAnsi="Times New Roman" w:cs="Times New Roman"/>
          <w:sz w:val="24"/>
          <w:szCs w:val="24"/>
          <w:shd w:val="clear" w:color="auto" w:fill="FFFFFF"/>
        </w:rPr>
        <w:t>Christia</w:t>
      </w:r>
      <w:proofErr w:type="spellEnd"/>
      <w:r>
        <w:rPr>
          <w:rFonts w:ascii="Times New Roman" w:hAnsi="Times New Roman" w:cs="Times New Roman"/>
          <w:sz w:val="24"/>
          <w:szCs w:val="24"/>
          <w:shd w:val="clear" w:color="auto" w:fill="FFFFFF"/>
        </w:rPr>
        <w:t xml:space="preserve">, C., </w:t>
      </w:r>
      <w:proofErr w:type="spellStart"/>
      <w:r w:rsidRPr="006C4D7F">
        <w:rPr>
          <w:rFonts w:ascii="Times New Roman" w:hAnsi="Times New Roman" w:cs="Times New Roman"/>
          <w:sz w:val="24"/>
          <w:szCs w:val="24"/>
          <w:shd w:val="clear" w:color="auto" w:fill="FFFFFF"/>
        </w:rPr>
        <w:t>Papastergiadou</w:t>
      </w:r>
      <w:proofErr w:type="spellEnd"/>
      <w:r>
        <w:rPr>
          <w:rFonts w:ascii="Times New Roman" w:hAnsi="Times New Roman" w:cs="Times New Roman"/>
          <w:sz w:val="24"/>
          <w:szCs w:val="24"/>
          <w:shd w:val="clear" w:color="auto" w:fill="FFFFFF"/>
        </w:rPr>
        <w:t xml:space="preserve">, E., </w:t>
      </w:r>
      <w:r w:rsidRPr="006C4D7F">
        <w:rPr>
          <w:rFonts w:ascii="Times New Roman" w:hAnsi="Times New Roman" w:cs="Times New Roman"/>
          <w:sz w:val="24"/>
          <w:szCs w:val="24"/>
          <w:shd w:val="clear" w:color="auto" w:fill="FFFFFF"/>
        </w:rPr>
        <w:t>Gruber</w:t>
      </w:r>
      <w:r>
        <w:rPr>
          <w:rFonts w:ascii="Times New Roman" w:hAnsi="Times New Roman" w:cs="Times New Roman"/>
          <w:sz w:val="24"/>
          <w:szCs w:val="24"/>
          <w:shd w:val="clear" w:color="auto" w:fill="FFFFFF"/>
        </w:rPr>
        <w:t xml:space="preserve">, B. and </w:t>
      </w:r>
      <w:r w:rsidRPr="006C4D7F">
        <w:rPr>
          <w:rFonts w:ascii="Times New Roman" w:hAnsi="Times New Roman" w:cs="Times New Roman"/>
          <w:sz w:val="24"/>
          <w:szCs w:val="24"/>
          <w:shd w:val="clear" w:color="auto" w:fill="FFFFFF"/>
        </w:rPr>
        <w:t>Henle</w:t>
      </w:r>
      <w:r>
        <w:rPr>
          <w:rFonts w:ascii="Times New Roman" w:hAnsi="Times New Roman" w:cs="Times New Roman"/>
          <w:sz w:val="24"/>
          <w:szCs w:val="24"/>
          <w:shd w:val="clear" w:color="auto" w:fill="FFFFFF"/>
        </w:rPr>
        <w:t>, K</w:t>
      </w:r>
      <w:r w:rsidR="006F3B8C" w:rsidRPr="00BD4387">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006F3B8C" w:rsidRPr="00BD4387">
        <w:rPr>
          <w:rFonts w:ascii="Times New Roman" w:hAnsi="Times New Roman" w:cs="Times New Roman"/>
          <w:sz w:val="24"/>
          <w:szCs w:val="24"/>
          <w:shd w:val="clear" w:color="auto" w:fill="FFFFFF"/>
        </w:rPr>
        <w:t>2008. Habitat monitoring in Europe: a description of current practices. Biodiversity and Conservation, 17(14), 3327-3339.</w:t>
      </w:r>
    </w:p>
    <w:p w14:paraId="2984F9C7" w14:textId="1B977C46" w:rsidR="00C32929" w:rsidRPr="002422D9" w:rsidRDefault="00C32929" w:rsidP="00C32929">
      <w:pPr>
        <w:spacing w:after="0" w:line="240" w:lineRule="auto"/>
        <w:ind w:left="720" w:hanging="720"/>
        <w:textAlignment w:val="baseline"/>
        <w:rPr>
          <w:rFonts w:ascii="Times New Roman" w:hAnsi="Times New Roman" w:cs="Times New Roman"/>
          <w:sz w:val="24"/>
          <w:szCs w:val="24"/>
          <w:shd w:val="clear" w:color="auto" w:fill="FFFFFF"/>
        </w:rPr>
      </w:pPr>
      <w:r w:rsidRPr="002422D9">
        <w:rPr>
          <w:rFonts w:ascii="Times New Roman" w:hAnsi="Times New Roman" w:cs="Times New Roman"/>
          <w:sz w:val="24"/>
          <w:szCs w:val="24"/>
          <w:shd w:val="clear" w:color="auto" w:fill="FFFFFF"/>
        </w:rPr>
        <w:t xml:space="preserve">Lima, S. L., </w:t>
      </w:r>
      <w:r w:rsidR="00740569" w:rsidRPr="002422D9">
        <w:rPr>
          <w:rFonts w:ascii="Times New Roman" w:hAnsi="Times New Roman" w:cs="Times New Roman"/>
          <w:sz w:val="24"/>
          <w:szCs w:val="24"/>
          <w:shd w:val="clear" w:color="auto" w:fill="FFFFFF"/>
        </w:rPr>
        <w:t>and</w:t>
      </w:r>
      <w:r w:rsidRPr="002422D9">
        <w:rPr>
          <w:rFonts w:ascii="Times New Roman" w:hAnsi="Times New Roman" w:cs="Times New Roman"/>
          <w:sz w:val="24"/>
          <w:szCs w:val="24"/>
          <w:shd w:val="clear" w:color="auto" w:fill="FFFFFF"/>
        </w:rPr>
        <w:t xml:space="preserve"> </w:t>
      </w:r>
      <w:proofErr w:type="spellStart"/>
      <w:r w:rsidRPr="002422D9">
        <w:rPr>
          <w:rFonts w:ascii="Times New Roman" w:hAnsi="Times New Roman" w:cs="Times New Roman"/>
          <w:sz w:val="24"/>
          <w:szCs w:val="24"/>
          <w:shd w:val="clear" w:color="auto" w:fill="FFFFFF"/>
        </w:rPr>
        <w:t>Zollner</w:t>
      </w:r>
      <w:proofErr w:type="spellEnd"/>
      <w:r w:rsidRPr="002422D9">
        <w:rPr>
          <w:rFonts w:ascii="Times New Roman" w:hAnsi="Times New Roman" w:cs="Times New Roman"/>
          <w:sz w:val="24"/>
          <w:szCs w:val="24"/>
          <w:shd w:val="clear" w:color="auto" w:fill="FFFFFF"/>
        </w:rPr>
        <w:t xml:space="preserve">, P. A. 1996. Towards a behavioral ecology of ecological landscapes. Trends in Ecology &amp; Evolution, 11(3), 131-135. </w:t>
      </w:r>
    </w:p>
    <w:p w14:paraId="6D6F0FE5" w14:textId="77777777" w:rsidR="00C32929" w:rsidRPr="00005ADF" w:rsidRDefault="00C32929" w:rsidP="00C32929">
      <w:pPr>
        <w:spacing w:after="0" w:line="240" w:lineRule="auto"/>
        <w:ind w:left="720" w:hanging="720"/>
        <w:textAlignment w:val="baseline"/>
        <w:rPr>
          <w:rFonts w:ascii="Times New Roman" w:hAnsi="Times New Roman" w:cs="Times New Roman"/>
          <w:color w:val="222222"/>
          <w:sz w:val="24"/>
          <w:szCs w:val="24"/>
          <w:shd w:val="clear" w:color="auto" w:fill="FFFFFF"/>
        </w:rPr>
      </w:pPr>
    </w:p>
    <w:p w14:paraId="58C1C4C4" w14:textId="77777777" w:rsidR="00C32929" w:rsidRPr="004D3760" w:rsidRDefault="00C32929" w:rsidP="00C32929">
      <w:pPr>
        <w:ind w:left="720" w:hanging="720"/>
        <w:rPr>
          <w:rFonts w:ascii="Times New Roman" w:hAnsi="Times New Roman" w:cs="Times New Roman"/>
          <w:sz w:val="24"/>
          <w:szCs w:val="24"/>
        </w:rPr>
      </w:pPr>
      <w:proofErr w:type="spellStart"/>
      <w:r w:rsidRPr="004D3760">
        <w:rPr>
          <w:rFonts w:ascii="Times New Roman" w:hAnsi="Times New Roman" w:cs="Times New Roman"/>
          <w:sz w:val="24"/>
          <w:szCs w:val="24"/>
        </w:rPr>
        <w:t>Lindenmayer</w:t>
      </w:r>
      <w:proofErr w:type="spellEnd"/>
      <w:r w:rsidRPr="004D3760">
        <w:rPr>
          <w:rFonts w:ascii="Times New Roman" w:hAnsi="Times New Roman" w:cs="Times New Roman"/>
          <w:sz w:val="24"/>
          <w:szCs w:val="24"/>
        </w:rPr>
        <w:t>, D. B., R. B. Cunningham, and M. L. Pope. 1999. A largescale “experiment” to examine the effects of landscape context and habitat fragmentation on mammals. Biological Conservation 88:387–403.</w:t>
      </w:r>
    </w:p>
    <w:p w14:paraId="1CA687B8" w14:textId="4CCA68B5" w:rsidR="00C32929" w:rsidRPr="004D3760"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rPr>
        <w:t xml:space="preserve">Losey, J. E., </w:t>
      </w:r>
      <w:r w:rsidR="00740569">
        <w:rPr>
          <w:rFonts w:ascii="Times New Roman" w:hAnsi="Times New Roman" w:cs="Times New Roman"/>
          <w:sz w:val="24"/>
          <w:szCs w:val="24"/>
        </w:rPr>
        <w:t>and</w:t>
      </w:r>
      <w:r w:rsidRPr="004D3760">
        <w:rPr>
          <w:rFonts w:ascii="Times New Roman" w:hAnsi="Times New Roman" w:cs="Times New Roman"/>
          <w:sz w:val="24"/>
          <w:szCs w:val="24"/>
        </w:rPr>
        <w:t xml:space="preserve"> Vaughan, M. 2006. The Economic Value of Ecological Services Provided by Insects. </w:t>
      </w:r>
      <w:proofErr w:type="spellStart"/>
      <w:r w:rsidRPr="00B657F7">
        <w:rPr>
          <w:rFonts w:ascii="Times New Roman" w:hAnsi="Times New Roman" w:cs="Times New Roman"/>
          <w:sz w:val="24"/>
          <w:szCs w:val="24"/>
        </w:rPr>
        <w:t>BioScience</w:t>
      </w:r>
      <w:proofErr w:type="spellEnd"/>
      <w:r w:rsidRPr="00B657F7">
        <w:rPr>
          <w:rFonts w:ascii="Times New Roman" w:hAnsi="Times New Roman" w:cs="Times New Roman"/>
          <w:sz w:val="24"/>
          <w:szCs w:val="24"/>
        </w:rPr>
        <w:t>, 56</w:t>
      </w:r>
      <w:r w:rsidRPr="004D3760">
        <w:rPr>
          <w:rFonts w:ascii="Times New Roman" w:hAnsi="Times New Roman" w:cs="Times New Roman"/>
          <w:sz w:val="24"/>
          <w:szCs w:val="24"/>
        </w:rPr>
        <w:t xml:space="preserve">(4), 311–323. </w:t>
      </w:r>
    </w:p>
    <w:p w14:paraId="3BB162A1" w14:textId="77777777" w:rsidR="00C32929" w:rsidRDefault="00C32929" w:rsidP="00C32929">
      <w:pPr>
        <w:rPr>
          <w:rFonts w:ascii="Times New Roman" w:hAnsi="Times New Roman" w:cs="Times New Roman"/>
          <w:sz w:val="24"/>
          <w:szCs w:val="24"/>
        </w:rPr>
      </w:pPr>
      <w:r w:rsidRPr="004D3760">
        <w:rPr>
          <w:rFonts w:ascii="Times New Roman" w:hAnsi="Times New Roman" w:cs="Times New Roman"/>
          <w:sz w:val="24"/>
          <w:szCs w:val="24"/>
        </w:rPr>
        <w:t>Mann, C. C., and M. L. Plummer. 1993. The high cost of biodiversity. Science 260:1868–1871.</w:t>
      </w:r>
    </w:p>
    <w:p w14:paraId="1F218A97" w14:textId="19CF634D" w:rsidR="00C32929" w:rsidRPr="002422D9" w:rsidRDefault="00C32929" w:rsidP="00C32929">
      <w:pPr>
        <w:rPr>
          <w:rFonts w:ascii="Times New Roman" w:hAnsi="Times New Roman" w:cs="Times New Roman"/>
          <w:sz w:val="24"/>
          <w:szCs w:val="24"/>
          <w:shd w:val="clear" w:color="auto" w:fill="FFFFFF"/>
        </w:rPr>
      </w:pPr>
      <w:proofErr w:type="spellStart"/>
      <w:r w:rsidRPr="002422D9">
        <w:rPr>
          <w:rFonts w:ascii="Times New Roman" w:hAnsi="Times New Roman" w:cs="Times New Roman"/>
          <w:sz w:val="24"/>
          <w:szCs w:val="24"/>
          <w:shd w:val="clear" w:color="auto" w:fill="FFFFFF"/>
        </w:rPr>
        <w:t>Magurran</w:t>
      </w:r>
      <w:proofErr w:type="spellEnd"/>
      <w:r w:rsidRPr="002422D9">
        <w:rPr>
          <w:rFonts w:ascii="Times New Roman" w:hAnsi="Times New Roman" w:cs="Times New Roman"/>
          <w:sz w:val="24"/>
          <w:szCs w:val="24"/>
          <w:shd w:val="clear" w:color="auto" w:fill="FFFFFF"/>
        </w:rPr>
        <w:t>, A. E. 2004. Measuring Biological Diversity. Oxford: Blackwell Publishing. 256 p.</w:t>
      </w:r>
    </w:p>
    <w:p w14:paraId="64CE7CFF" w14:textId="77777777" w:rsidR="00C32929" w:rsidRPr="004D3760"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rPr>
        <w:t>Maxwell, S. L., Fuller, R. A., Brooks, T. M., &amp; Watson, J. E. 2016. Biodiversity: The ravages of guns, nets and bulldozers. Nature News, 536(7615), 143.</w:t>
      </w:r>
    </w:p>
    <w:p w14:paraId="323206E2" w14:textId="77777777" w:rsidR="00C32929" w:rsidRPr="004D3760"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rPr>
        <w:t>Millennium Ecosystem Assessment (MEA). 2005. Ecosystems and Human Well-Being: Synthesis. Island Press, Washington. 155pp.</w:t>
      </w:r>
    </w:p>
    <w:p w14:paraId="443ED54E" w14:textId="57A71382" w:rsidR="00C32929" w:rsidRPr="004D3760"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shd w:val="clear" w:color="auto" w:fill="FFFFFF"/>
        </w:rPr>
        <w:t xml:space="preserve">Morse, R. A., </w:t>
      </w:r>
      <w:r w:rsidR="00740569">
        <w:rPr>
          <w:rFonts w:ascii="Times New Roman" w:hAnsi="Times New Roman" w:cs="Times New Roman"/>
          <w:sz w:val="24"/>
          <w:szCs w:val="24"/>
          <w:shd w:val="clear" w:color="auto" w:fill="FFFFFF"/>
        </w:rPr>
        <w:t>and</w:t>
      </w:r>
      <w:r w:rsidRPr="004D3760">
        <w:rPr>
          <w:rFonts w:ascii="Times New Roman" w:hAnsi="Times New Roman" w:cs="Times New Roman"/>
          <w:sz w:val="24"/>
          <w:szCs w:val="24"/>
          <w:shd w:val="clear" w:color="auto" w:fill="FFFFFF"/>
        </w:rPr>
        <w:t xml:space="preserve"> Calderone, N. W. 2000. The value of </w:t>
      </w:r>
      <w:proofErr w:type="gramStart"/>
      <w:r w:rsidRPr="004D3760">
        <w:rPr>
          <w:rFonts w:ascii="Times New Roman" w:hAnsi="Times New Roman" w:cs="Times New Roman"/>
          <w:sz w:val="24"/>
          <w:szCs w:val="24"/>
          <w:shd w:val="clear" w:color="auto" w:fill="FFFFFF"/>
        </w:rPr>
        <w:t>honey bees</w:t>
      </w:r>
      <w:proofErr w:type="gramEnd"/>
      <w:r w:rsidRPr="004D3760">
        <w:rPr>
          <w:rFonts w:ascii="Times New Roman" w:hAnsi="Times New Roman" w:cs="Times New Roman"/>
          <w:sz w:val="24"/>
          <w:szCs w:val="24"/>
          <w:shd w:val="clear" w:color="auto" w:fill="FFFFFF"/>
        </w:rPr>
        <w:t xml:space="preserve"> as pollinators of US crops in 2000. </w:t>
      </w:r>
      <w:r w:rsidRPr="00B657F7">
        <w:rPr>
          <w:rFonts w:ascii="Times New Roman" w:hAnsi="Times New Roman" w:cs="Times New Roman"/>
          <w:sz w:val="24"/>
          <w:szCs w:val="24"/>
          <w:shd w:val="clear" w:color="auto" w:fill="FFFFFF"/>
        </w:rPr>
        <w:t>Bee culture, 128</w:t>
      </w:r>
      <w:r w:rsidRPr="004D3760">
        <w:rPr>
          <w:rFonts w:ascii="Times New Roman" w:hAnsi="Times New Roman" w:cs="Times New Roman"/>
          <w:sz w:val="24"/>
          <w:szCs w:val="24"/>
          <w:shd w:val="clear" w:color="auto" w:fill="FFFFFF"/>
        </w:rPr>
        <w:t>(3), 1-15.</w:t>
      </w:r>
    </w:p>
    <w:p w14:paraId="3989FCEF" w14:textId="73FA841C" w:rsidR="00C32929" w:rsidRPr="004D3760" w:rsidRDefault="00C32929" w:rsidP="00C32929">
      <w:pPr>
        <w:spacing w:line="240" w:lineRule="auto"/>
        <w:ind w:left="720" w:hanging="720"/>
        <w:rPr>
          <w:rStyle w:val="eop"/>
          <w:rFonts w:ascii="Times New Roman" w:hAnsi="Times New Roman" w:cs="Times New Roman"/>
          <w:sz w:val="24"/>
          <w:szCs w:val="24"/>
          <w:shd w:val="clear" w:color="auto" w:fill="FFFFFF"/>
        </w:rPr>
      </w:pPr>
      <w:proofErr w:type="spellStart"/>
      <w:r w:rsidRPr="004D3760">
        <w:rPr>
          <w:rStyle w:val="normaltextrun"/>
          <w:rFonts w:ascii="Times New Roman" w:hAnsi="Times New Roman" w:cs="Times New Roman"/>
          <w:sz w:val="24"/>
          <w:szCs w:val="24"/>
          <w:shd w:val="clear" w:color="auto" w:fill="FFFFFF"/>
        </w:rPr>
        <w:lastRenderedPageBreak/>
        <w:t>Munguira</w:t>
      </w:r>
      <w:proofErr w:type="spellEnd"/>
      <w:r w:rsidRPr="004D3760">
        <w:rPr>
          <w:rStyle w:val="normaltextrun"/>
          <w:rFonts w:ascii="Times New Roman" w:hAnsi="Times New Roman" w:cs="Times New Roman"/>
          <w:sz w:val="24"/>
          <w:szCs w:val="24"/>
          <w:shd w:val="clear" w:color="auto" w:fill="FFFFFF"/>
        </w:rPr>
        <w:t>, M. L., and Thomas, J. A. 1992. Use of road verges by butterﬂy and burnet populations, and the eﬀect of roads on adult dispersal and mortality. J. Appl. Ecol. 29, 316–329. </w:t>
      </w:r>
    </w:p>
    <w:p w14:paraId="7DB9305E" w14:textId="77777777" w:rsidR="00C32929" w:rsidRDefault="00C32929" w:rsidP="00C32929">
      <w:pPr>
        <w:ind w:left="720" w:hanging="720"/>
        <w:rPr>
          <w:rFonts w:ascii="Times New Roman" w:hAnsi="Times New Roman" w:cs="Times New Roman"/>
          <w:sz w:val="24"/>
          <w:szCs w:val="24"/>
          <w:shd w:val="clear" w:color="auto" w:fill="FFFFFF"/>
        </w:rPr>
      </w:pPr>
      <w:proofErr w:type="spellStart"/>
      <w:r w:rsidRPr="004D3760">
        <w:rPr>
          <w:rFonts w:ascii="Times New Roman" w:hAnsi="Times New Roman" w:cs="Times New Roman"/>
          <w:sz w:val="24"/>
          <w:szCs w:val="24"/>
          <w:shd w:val="clear" w:color="auto" w:fill="FFFFFF"/>
        </w:rPr>
        <w:t>Munyuli</w:t>
      </w:r>
      <w:proofErr w:type="spellEnd"/>
      <w:r w:rsidRPr="004D3760">
        <w:rPr>
          <w:rFonts w:ascii="Times New Roman" w:hAnsi="Times New Roman" w:cs="Times New Roman"/>
          <w:sz w:val="24"/>
          <w:szCs w:val="24"/>
          <w:shd w:val="clear" w:color="auto" w:fill="FFFFFF"/>
        </w:rPr>
        <w:t>, M. T. 2013. Drivers of species richness and abundance of butterflies in coffee–banana agroforests in Uganda</w:t>
      </w:r>
      <w:r w:rsidRPr="00B657F7">
        <w:rPr>
          <w:rFonts w:ascii="Times New Roman" w:hAnsi="Times New Roman" w:cs="Times New Roman"/>
          <w:sz w:val="24"/>
          <w:szCs w:val="24"/>
          <w:shd w:val="clear" w:color="auto" w:fill="FFFFFF"/>
        </w:rPr>
        <w:t>. International Journal of Biodiversity Science, Ecosystem Services &amp; Management, 9(</w:t>
      </w:r>
      <w:r w:rsidRPr="004D3760">
        <w:rPr>
          <w:rFonts w:ascii="Times New Roman" w:hAnsi="Times New Roman" w:cs="Times New Roman"/>
          <w:sz w:val="24"/>
          <w:szCs w:val="24"/>
          <w:shd w:val="clear" w:color="auto" w:fill="FFFFFF"/>
        </w:rPr>
        <w:t>4), 298-310.</w:t>
      </w:r>
    </w:p>
    <w:p w14:paraId="6E998BA0" w14:textId="77777777" w:rsidR="00C32929"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shd w:val="clear" w:color="auto" w:fill="FFFFFF"/>
        </w:rPr>
        <w:t xml:space="preserve">National Oceanic and Atmospheric Administration. 2020. Ocean-Atmosphere CO2 Exchange. Retrieved from </w:t>
      </w:r>
      <w:r w:rsidRPr="00005ADF">
        <w:rPr>
          <w:rFonts w:ascii="Times New Roman" w:hAnsi="Times New Roman" w:cs="Times New Roman"/>
          <w:sz w:val="24"/>
          <w:szCs w:val="24"/>
        </w:rPr>
        <w:t xml:space="preserve">Ocean-Atmosphere CO2 Exchange Dataset | Science </w:t>
      </w:r>
      <w:proofErr w:type="gramStart"/>
      <w:r w:rsidRPr="00005ADF">
        <w:rPr>
          <w:rFonts w:ascii="Times New Roman" w:hAnsi="Times New Roman" w:cs="Times New Roman"/>
          <w:sz w:val="24"/>
          <w:szCs w:val="24"/>
        </w:rPr>
        <w:t>On</w:t>
      </w:r>
      <w:proofErr w:type="gramEnd"/>
      <w:r w:rsidRPr="00005ADF">
        <w:rPr>
          <w:rFonts w:ascii="Times New Roman" w:hAnsi="Times New Roman" w:cs="Times New Roman"/>
          <w:sz w:val="24"/>
          <w:szCs w:val="24"/>
        </w:rPr>
        <w:t xml:space="preserve"> a Sphere (noaa.gov)</w:t>
      </w:r>
      <w:r w:rsidRPr="004D3760">
        <w:rPr>
          <w:rFonts w:ascii="Times New Roman" w:hAnsi="Times New Roman" w:cs="Times New Roman"/>
          <w:sz w:val="24"/>
          <w:szCs w:val="24"/>
        </w:rPr>
        <w:t xml:space="preserve">. </w:t>
      </w:r>
    </w:p>
    <w:p w14:paraId="138E7E47" w14:textId="77777777" w:rsidR="00C32929" w:rsidRPr="004D3760" w:rsidRDefault="00C32929" w:rsidP="00C32929">
      <w:pPr>
        <w:spacing w:line="24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rPr>
        <w:t xml:space="preserve">National Park Service. 2021. Dias de los Monarchs. Retrieved from Dias de los Monarchs | National Park Service (nps.gov). </w:t>
      </w:r>
    </w:p>
    <w:p w14:paraId="5C8F14BA" w14:textId="77777777" w:rsidR="00C32929" w:rsidRPr="004D3760" w:rsidRDefault="00C32929" w:rsidP="00C32929">
      <w:pPr>
        <w:spacing w:line="240" w:lineRule="auto"/>
        <w:ind w:left="720" w:hanging="720"/>
        <w:rPr>
          <w:rFonts w:ascii="Times New Roman" w:hAnsi="Times New Roman" w:cs="Times New Roman"/>
          <w:sz w:val="24"/>
          <w:szCs w:val="24"/>
          <w:shd w:val="clear" w:color="auto" w:fill="FFFFFF"/>
        </w:rPr>
      </w:pPr>
      <w:r w:rsidRPr="004D3760">
        <w:rPr>
          <w:rFonts w:ascii="Times New Roman" w:hAnsi="Times New Roman" w:cs="Times New Roman"/>
          <w:sz w:val="24"/>
          <w:szCs w:val="24"/>
          <w:shd w:val="clear" w:color="auto" w:fill="FFFFFF"/>
        </w:rPr>
        <w:t xml:space="preserve">National Wildlife Federation. 2020. Pollinators. Retrieved from </w:t>
      </w:r>
      <w:r w:rsidRPr="00005ADF">
        <w:rPr>
          <w:rFonts w:ascii="Times New Roman" w:hAnsi="Times New Roman" w:cs="Times New Roman"/>
          <w:sz w:val="24"/>
          <w:szCs w:val="24"/>
        </w:rPr>
        <w:t>Enhancing Conservation for Native Pollinators | National Wildlife Federation (nwf.org)</w:t>
      </w:r>
      <w:r w:rsidRPr="004D3760">
        <w:rPr>
          <w:rFonts w:ascii="Times New Roman" w:hAnsi="Times New Roman" w:cs="Times New Roman"/>
          <w:sz w:val="24"/>
          <w:szCs w:val="24"/>
        </w:rPr>
        <w:t xml:space="preserve">. </w:t>
      </w:r>
      <w:r w:rsidRPr="004D3760">
        <w:rPr>
          <w:rFonts w:ascii="Times New Roman" w:hAnsi="Times New Roman" w:cs="Times New Roman"/>
          <w:sz w:val="24"/>
          <w:szCs w:val="24"/>
          <w:shd w:val="clear" w:color="auto" w:fill="FFFFFF"/>
        </w:rPr>
        <w:t xml:space="preserve">  </w:t>
      </w:r>
    </w:p>
    <w:p w14:paraId="781B007A" w14:textId="77777777" w:rsidR="00C32929" w:rsidRPr="004D3760"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shd w:val="clear" w:color="auto" w:fill="FFFFFF"/>
        </w:rPr>
        <w:t xml:space="preserve">Natural Resource Conservation Service. 2020. Insects and Pollinators. Retrieved from </w:t>
      </w:r>
      <w:r w:rsidRPr="00005ADF">
        <w:rPr>
          <w:rFonts w:ascii="Times New Roman" w:hAnsi="Times New Roman" w:cs="Times New Roman"/>
          <w:sz w:val="24"/>
          <w:szCs w:val="24"/>
        </w:rPr>
        <w:t>Insects &amp; Pollinators | NRCS (usda.gov)</w:t>
      </w:r>
      <w:r w:rsidRPr="004D3760">
        <w:rPr>
          <w:rFonts w:ascii="Times New Roman" w:hAnsi="Times New Roman" w:cs="Times New Roman"/>
          <w:sz w:val="24"/>
          <w:szCs w:val="24"/>
        </w:rPr>
        <w:t>.</w:t>
      </w:r>
    </w:p>
    <w:p w14:paraId="3EEE5184" w14:textId="77777777" w:rsidR="00C32929" w:rsidRDefault="00C32929" w:rsidP="00C32929">
      <w:pPr>
        <w:rPr>
          <w:rFonts w:ascii="Times New Roman" w:hAnsi="Times New Roman" w:cs="Times New Roman"/>
          <w:sz w:val="24"/>
          <w:szCs w:val="24"/>
        </w:rPr>
      </w:pPr>
      <w:r w:rsidRPr="00226337">
        <w:rPr>
          <w:rStyle w:val="Hyperlink"/>
          <w:rFonts w:ascii="Times New Roman" w:hAnsi="Times New Roman" w:cs="Times New Roman"/>
          <w:color w:val="auto"/>
          <w:u w:val="none"/>
        </w:rPr>
        <w:t>NatureServe. 2021. Landscape Context. Retrieved from</w:t>
      </w:r>
      <w:r w:rsidRPr="00226337">
        <w:rPr>
          <w:rStyle w:val="Hyperlink"/>
          <w:rFonts w:ascii="Times New Roman" w:hAnsi="Times New Roman" w:cs="Times New Roman"/>
          <w:color w:val="auto"/>
        </w:rPr>
        <w:t xml:space="preserve"> </w:t>
      </w:r>
      <w:r w:rsidRPr="00005ADF">
        <w:rPr>
          <w:rFonts w:ascii="Times New Roman" w:hAnsi="Times New Roman" w:cs="Times New Roman"/>
          <w:sz w:val="24"/>
          <w:szCs w:val="24"/>
        </w:rPr>
        <w:t>Landscape Context (natureserve.org)</w:t>
      </w:r>
      <w:r w:rsidRPr="004D3760">
        <w:rPr>
          <w:rFonts w:ascii="Times New Roman" w:hAnsi="Times New Roman" w:cs="Times New Roman"/>
          <w:sz w:val="24"/>
          <w:szCs w:val="24"/>
        </w:rPr>
        <w:t xml:space="preserve">. </w:t>
      </w:r>
    </w:p>
    <w:p w14:paraId="57B9FEE8" w14:textId="77777777" w:rsidR="00C32929" w:rsidRPr="004D3760" w:rsidRDefault="00C32929" w:rsidP="00C32929">
      <w:pPr>
        <w:ind w:left="720" w:hanging="720"/>
        <w:rPr>
          <w:rFonts w:ascii="Times New Roman" w:hAnsi="Times New Roman" w:cs="Times New Roman"/>
          <w:sz w:val="24"/>
          <w:szCs w:val="24"/>
        </w:rPr>
      </w:pPr>
      <w:r>
        <w:rPr>
          <w:rFonts w:ascii="Times New Roman" w:hAnsi="Times New Roman" w:cs="Times New Roman"/>
          <w:sz w:val="24"/>
          <w:szCs w:val="24"/>
        </w:rPr>
        <w:t xml:space="preserve">NatureServe. 2021. Terrestrial Ecological Systems of the United States. Retrieved from Classification Concepts and Maps for Ecosystem Assessment, Planning, Management, and Monitoring (natureserve.org). </w:t>
      </w:r>
    </w:p>
    <w:p w14:paraId="1574EED7" w14:textId="77777777" w:rsidR="00C32929" w:rsidRPr="004D3760" w:rsidRDefault="00C32929" w:rsidP="00C32929">
      <w:pPr>
        <w:ind w:left="720" w:hanging="720"/>
        <w:rPr>
          <w:rFonts w:ascii="Times New Roman" w:hAnsi="Times New Roman" w:cs="Times New Roman"/>
          <w:sz w:val="24"/>
          <w:szCs w:val="24"/>
        </w:rPr>
      </w:pPr>
      <w:proofErr w:type="spellStart"/>
      <w:r w:rsidRPr="004D3760">
        <w:rPr>
          <w:rFonts w:ascii="Times New Roman" w:hAnsi="Times New Roman" w:cs="Times New Roman"/>
          <w:sz w:val="24"/>
          <w:szCs w:val="24"/>
        </w:rPr>
        <w:t>Noss</w:t>
      </w:r>
      <w:proofErr w:type="spellEnd"/>
      <w:r w:rsidRPr="004D3760">
        <w:rPr>
          <w:rFonts w:ascii="Times New Roman" w:hAnsi="Times New Roman" w:cs="Times New Roman"/>
          <w:sz w:val="24"/>
          <w:szCs w:val="24"/>
        </w:rPr>
        <w:t>, R. F., and L. D. Harris. 1986. Nodes, networks, and MUMs: preserving diversity at all scales. Environmental Management 10:299–309.</w:t>
      </w:r>
    </w:p>
    <w:p w14:paraId="41FB5871" w14:textId="77777777" w:rsidR="00C32929" w:rsidRDefault="00C32929" w:rsidP="00C32929">
      <w:pPr>
        <w:ind w:left="720" w:hanging="720"/>
        <w:rPr>
          <w:rFonts w:ascii="Times New Roman" w:hAnsi="Times New Roman" w:cs="Times New Roman"/>
          <w:sz w:val="24"/>
          <w:szCs w:val="24"/>
        </w:rPr>
      </w:pPr>
      <w:proofErr w:type="spellStart"/>
      <w:r w:rsidRPr="004D3760">
        <w:rPr>
          <w:rFonts w:ascii="Times New Roman" w:hAnsi="Times New Roman" w:cs="Times New Roman"/>
          <w:sz w:val="24"/>
          <w:szCs w:val="24"/>
        </w:rPr>
        <w:t>Noss</w:t>
      </w:r>
      <w:proofErr w:type="spellEnd"/>
      <w:r w:rsidRPr="004D3760">
        <w:rPr>
          <w:rFonts w:ascii="Times New Roman" w:hAnsi="Times New Roman" w:cs="Times New Roman"/>
          <w:sz w:val="24"/>
          <w:szCs w:val="24"/>
        </w:rPr>
        <w:t xml:space="preserve">, R. F. 1987. Corridors in real landscapes: a reply to </w:t>
      </w:r>
      <w:proofErr w:type="spellStart"/>
      <w:r w:rsidRPr="004D3760">
        <w:rPr>
          <w:rFonts w:ascii="Times New Roman" w:hAnsi="Times New Roman" w:cs="Times New Roman"/>
          <w:sz w:val="24"/>
          <w:szCs w:val="24"/>
        </w:rPr>
        <w:t>Simberloff</w:t>
      </w:r>
      <w:proofErr w:type="spellEnd"/>
      <w:r w:rsidRPr="004D3760">
        <w:rPr>
          <w:rFonts w:ascii="Times New Roman" w:hAnsi="Times New Roman" w:cs="Times New Roman"/>
          <w:sz w:val="24"/>
          <w:szCs w:val="24"/>
        </w:rPr>
        <w:t xml:space="preserve"> and Cox. Conservation Biology 1:159–164.</w:t>
      </w:r>
    </w:p>
    <w:p w14:paraId="627CB294" w14:textId="77777777" w:rsidR="00C32929" w:rsidRDefault="00C32929" w:rsidP="00C32929">
      <w:pPr>
        <w:spacing w:after="0" w:line="240" w:lineRule="auto"/>
        <w:ind w:left="720" w:hanging="720"/>
        <w:textAlignment w:val="baseline"/>
        <w:rPr>
          <w:rFonts w:ascii="Times New Roman" w:eastAsia="Times New Roman" w:hAnsi="Times New Roman" w:cs="Times New Roman"/>
          <w:sz w:val="24"/>
          <w:szCs w:val="24"/>
        </w:rPr>
      </w:pPr>
      <w:r w:rsidRPr="008F15EE">
        <w:rPr>
          <w:rFonts w:ascii="Times New Roman" w:eastAsia="Times New Roman" w:hAnsi="Times New Roman" w:cs="Times New Roman"/>
          <w:sz w:val="24"/>
          <w:szCs w:val="24"/>
          <w:shd w:val="clear" w:color="auto" w:fill="FFFFFF"/>
        </w:rPr>
        <w:t>Oklahoma Climatological Survey. Climate of Oklahoma. 2020. [online] Available online:</w:t>
      </w:r>
      <w:r w:rsidRPr="008F15EE">
        <w:rPr>
          <w:rFonts w:ascii="Times New Roman" w:eastAsia="Times New Roman" w:hAnsi="Times New Roman" w:cs="Times New Roman"/>
          <w:sz w:val="24"/>
          <w:szCs w:val="24"/>
        </w:rPr>
        <w:t> </w:t>
      </w:r>
      <w:hyperlink r:id="rId17" w:tgtFrame="_blank" w:history="1">
        <w:r w:rsidRPr="008F15EE">
          <w:rPr>
            <w:rFonts w:ascii="Times New Roman" w:eastAsia="Times New Roman" w:hAnsi="Times New Roman" w:cs="Times New Roman"/>
            <w:sz w:val="24"/>
            <w:szCs w:val="24"/>
            <w:shd w:val="clear" w:color="auto" w:fill="FFFFFF"/>
          </w:rPr>
          <w:t>https://climate.ok.gov/index.php/site/page/climate_of_oklahoma</w:t>
        </w:r>
      </w:hyperlink>
      <w:r w:rsidRPr="008F15EE">
        <w:rPr>
          <w:rFonts w:ascii="Times New Roman" w:eastAsia="Times New Roman" w:hAnsi="Times New Roman" w:cs="Times New Roman"/>
          <w:sz w:val="24"/>
          <w:szCs w:val="24"/>
          <w:shd w:val="clear" w:color="auto" w:fill="FFFFFF"/>
        </w:rPr>
        <w:t> (Accessed 22 April 2020). </w:t>
      </w:r>
      <w:r w:rsidRPr="008F15EE">
        <w:rPr>
          <w:rFonts w:ascii="Times New Roman" w:eastAsia="Times New Roman" w:hAnsi="Times New Roman" w:cs="Times New Roman"/>
          <w:sz w:val="24"/>
          <w:szCs w:val="24"/>
        </w:rPr>
        <w:t> </w:t>
      </w:r>
    </w:p>
    <w:p w14:paraId="64DBB533" w14:textId="77777777" w:rsidR="00C32929" w:rsidRPr="00005ADF" w:rsidRDefault="00C32929" w:rsidP="00C32929">
      <w:pPr>
        <w:spacing w:after="0" w:line="240" w:lineRule="auto"/>
        <w:ind w:left="720" w:hanging="720"/>
        <w:textAlignment w:val="baseline"/>
        <w:rPr>
          <w:rFonts w:ascii="Times New Roman" w:eastAsia="Times New Roman" w:hAnsi="Times New Roman" w:cs="Times New Roman"/>
          <w:sz w:val="24"/>
          <w:szCs w:val="24"/>
        </w:rPr>
      </w:pPr>
    </w:p>
    <w:p w14:paraId="5BC352C5" w14:textId="77777777" w:rsidR="00C32929" w:rsidRPr="00922BE2" w:rsidRDefault="00C32929" w:rsidP="00C32929">
      <w:pPr>
        <w:ind w:left="720" w:hanging="720"/>
        <w:rPr>
          <w:rFonts w:ascii="Times New Roman" w:hAnsi="Times New Roman" w:cs="Times New Roman"/>
          <w:sz w:val="24"/>
          <w:szCs w:val="24"/>
          <w:shd w:val="clear" w:color="auto" w:fill="FFFFFF"/>
        </w:rPr>
      </w:pPr>
      <w:r w:rsidRPr="004D3760">
        <w:rPr>
          <w:rStyle w:val="normaltextrun"/>
          <w:rFonts w:ascii="Times New Roman" w:hAnsi="Times New Roman" w:cs="Times New Roman"/>
          <w:sz w:val="24"/>
          <w:szCs w:val="24"/>
          <w:shd w:val="clear" w:color="auto" w:fill="FFFFFF"/>
        </w:rPr>
        <w:t>Oklahoma Department of Wildlife Conservation. 2020. Oklahoma Ecological System Mapping. [online]. Available: </w:t>
      </w:r>
      <w:hyperlink r:id="rId18" w:tgtFrame="_blank" w:history="1">
        <w:r w:rsidRPr="004D3760">
          <w:rPr>
            <w:rStyle w:val="normaltextrun"/>
            <w:rFonts w:ascii="Times New Roman" w:hAnsi="Times New Roman" w:cs="Times New Roman"/>
            <w:sz w:val="24"/>
            <w:szCs w:val="24"/>
            <w:shd w:val="clear" w:color="auto" w:fill="FFFFFF"/>
          </w:rPr>
          <w:t>https://www.wildlifedepartment.com/lands-and-minerals/eco-system-mapping</w:t>
        </w:r>
      </w:hyperlink>
      <w:r w:rsidRPr="004D3760">
        <w:rPr>
          <w:rStyle w:val="normaltextrun"/>
          <w:rFonts w:ascii="Times New Roman" w:hAnsi="Times New Roman" w:cs="Times New Roman"/>
          <w:sz w:val="24"/>
          <w:szCs w:val="24"/>
          <w:shd w:val="clear" w:color="auto" w:fill="FFFFFF"/>
        </w:rPr>
        <w:t> (Accessed 22 April 2020). </w:t>
      </w:r>
      <w:r w:rsidRPr="004D3760">
        <w:rPr>
          <w:rStyle w:val="eop"/>
          <w:rFonts w:ascii="Times New Roman" w:hAnsi="Times New Roman" w:cs="Times New Roman"/>
          <w:sz w:val="24"/>
          <w:szCs w:val="24"/>
          <w:shd w:val="clear" w:color="auto" w:fill="FFFFFF"/>
        </w:rPr>
        <w:t> </w:t>
      </w:r>
    </w:p>
    <w:p w14:paraId="6F4B4953" w14:textId="0BCFE062" w:rsidR="00C32929" w:rsidRDefault="00C32929" w:rsidP="00C32929">
      <w:pPr>
        <w:ind w:left="720" w:hanging="720"/>
        <w:rPr>
          <w:rFonts w:ascii="Times New Roman" w:hAnsi="Times New Roman" w:cs="Times New Roman"/>
          <w:sz w:val="24"/>
          <w:szCs w:val="24"/>
        </w:rPr>
      </w:pPr>
      <w:r w:rsidRPr="004D3760">
        <w:rPr>
          <w:rFonts w:ascii="Times New Roman" w:hAnsi="Times New Roman" w:cs="Times New Roman"/>
          <w:sz w:val="24"/>
          <w:szCs w:val="24"/>
        </w:rPr>
        <w:t xml:space="preserve">Olson, D. M., et al. 2001. Terrestrial ecoregions of the world: a new map of life on Earth. </w:t>
      </w:r>
      <w:proofErr w:type="spellStart"/>
      <w:r w:rsidRPr="004D3760">
        <w:rPr>
          <w:rFonts w:ascii="Times New Roman" w:hAnsi="Times New Roman" w:cs="Times New Roman"/>
          <w:sz w:val="24"/>
          <w:szCs w:val="24"/>
        </w:rPr>
        <w:t>BioScience</w:t>
      </w:r>
      <w:proofErr w:type="spellEnd"/>
      <w:r w:rsidRPr="004D3760">
        <w:rPr>
          <w:rFonts w:ascii="Times New Roman" w:hAnsi="Times New Roman" w:cs="Times New Roman"/>
          <w:sz w:val="24"/>
          <w:szCs w:val="24"/>
        </w:rPr>
        <w:t xml:space="preserve"> 51:933–938.</w:t>
      </w:r>
    </w:p>
    <w:p w14:paraId="40DFD61C" w14:textId="5AAE86CC" w:rsidR="00D06A58" w:rsidRDefault="00D06A58" w:rsidP="00C32929">
      <w:pPr>
        <w:ind w:left="720" w:hanging="720"/>
        <w:rPr>
          <w:rFonts w:ascii="Times New Roman" w:hAnsi="Times New Roman" w:cs="Times New Roman"/>
          <w:sz w:val="24"/>
          <w:szCs w:val="24"/>
        </w:rPr>
      </w:pPr>
      <w:proofErr w:type="spellStart"/>
      <w:r w:rsidRPr="00D06A58">
        <w:rPr>
          <w:rFonts w:ascii="Times New Roman" w:hAnsi="Times New Roman" w:cs="Times New Roman"/>
          <w:sz w:val="24"/>
          <w:szCs w:val="24"/>
        </w:rPr>
        <w:t>Omernik</w:t>
      </w:r>
      <w:proofErr w:type="spellEnd"/>
      <w:r w:rsidRPr="00D06A58">
        <w:rPr>
          <w:rFonts w:ascii="Times New Roman" w:hAnsi="Times New Roman" w:cs="Times New Roman"/>
          <w:sz w:val="24"/>
          <w:szCs w:val="24"/>
        </w:rPr>
        <w:t>, J.M. 1987. Ecoregions of the conterminous United States. Map (scale 1:7,500,000). Annals of the Association of American Geographers 77(1):118-125.</w:t>
      </w:r>
    </w:p>
    <w:p w14:paraId="3648D55C" w14:textId="77777777" w:rsidR="00C32929" w:rsidRPr="001E3E21" w:rsidRDefault="00C32929" w:rsidP="00C32929">
      <w:pPr>
        <w:spacing w:line="240" w:lineRule="auto"/>
        <w:ind w:left="720" w:hanging="720"/>
        <w:rPr>
          <w:rFonts w:ascii="Times New Roman" w:hAnsi="Times New Roman" w:cs="Times New Roman"/>
          <w:sz w:val="24"/>
          <w:szCs w:val="24"/>
          <w:shd w:val="clear" w:color="auto" w:fill="FFFFFF"/>
        </w:rPr>
      </w:pPr>
      <w:r w:rsidRPr="001E3E21">
        <w:rPr>
          <w:rFonts w:ascii="Times New Roman" w:hAnsi="Times New Roman" w:cs="Times New Roman"/>
          <w:sz w:val="24"/>
          <w:szCs w:val="24"/>
          <w:shd w:val="clear" w:color="auto" w:fill="FFFFFF"/>
        </w:rPr>
        <w:t xml:space="preserve">Pleasants, J. M., and </w:t>
      </w:r>
      <w:proofErr w:type="spellStart"/>
      <w:r w:rsidRPr="001E3E21">
        <w:rPr>
          <w:rFonts w:ascii="Times New Roman" w:hAnsi="Times New Roman" w:cs="Times New Roman"/>
          <w:sz w:val="24"/>
          <w:szCs w:val="24"/>
          <w:shd w:val="clear" w:color="auto" w:fill="FFFFFF"/>
        </w:rPr>
        <w:t>Oberhauser</w:t>
      </w:r>
      <w:proofErr w:type="spellEnd"/>
      <w:r w:rsidRPr="001E3E21">
        <w:rPr>
          <w:rFonts w:ascii="Times New Roman" w:hAnsi="Times New Roman" w:cs="Times New Roman"/>
          <w:sz w:val="24"/>
          <w:szCs w:val="24"/>
          <w:shd w:val="clear" w:color="auto" w:fill="FFFFFF"/>
        </w:rPr>
        <w:t xml:space="preserve">, K. S. 2013. Milkweed loss in agricultural fields because of herbicide use: effect on the monarch butterfly population. </w:t>
      </w:r>
      <w:r w:rsidRPr="001E3E21">
        <w:rPr>
          <w:rFonts w:ascii="Times New Roman" w:hAnsi="Times New Roman" w:cs="Times New Roman"/>
          <w:sz w:val="24"/>
          <w:szCs w:val="24"/>
        </w:rPr>
        <w:t>Insect Conservation Diversity</w:t>
      </w:r>
      <w:r w:rsidRPr="001E3E21">
        <w:rPr>
          <w:rFonts w:ascii="Times New Roman" w:hAnsi="Times New Roman" w:cs="Times New Roman"/>
          <w:i/>
          <w:iCs/>
          <w:sz w:val="24"/>
          <w:szCs w:val="24"/>
        </w:rPr>
        <w:t>.</w:t>
      </w:r>
      <w:r w:rsidRPr="001E3E21">
        <w:rPr>
          <w:rFonts w:ascii="Times New Roman" w:hAnsi="Times New Roman" w:cs="Times New Roman"/>
          <w:sz w:val="24"/>
          <w:szCs w:val="24"/>
          <w:shd w:val="clear" w:color="auto" w:fill="FFFFFF"/>
        </w:rPr>
        <w:t xml:space="preserve"> 6:135–144.</w:t>
      </w:r>
    </w:p>
    <w:p w14:paraId="232E0CF4" w14:textId="77777777" w:rsidR="00C32929" w:rsidRDefault="00C32929" w:rsidP="00C32929">
      <w:pPr>
        <w:spacing w:line="240" w:lineRule="auto"/>
        <w:ind w:left="720" w:hanging="720"/>
        <w:rPr>
          <w:rFonts w:ascii="Times New Roman" w:hAnsi="Times New Roman" w:cs="Times New Roman"/>
          <w:sz w:val="24"/>
          <w:szCs w:val="24"/>
          <w:shd w:val="clear" w:color="auto" w:fill="FFFFFF"/>
        </w:rPr>
      </w:pPr>
      <w:r w:rsidRPr="004D3760">
        <w:rPr>
          <w:rFonts w:ascii="Times New Roman" w:hAnsi="Times New Roman" w:cs="Times New Roman"/>
          <w:sz w:val="24"/>
          <w:szCs w:val="24"/>
          <w:shd w:val="clear" w:color="auto" w:fill="FFFFFF"/>
        </w:rPr>
        <w:lastRenderedPageBreak/>
        <w:t xml:space="preserve">Pleasants, J. 2017. Milkweed restoration in the Midwest for monarch butterfly recovery: estimates of milkweeds lost, milkweeds remaining and milkweeds that must be added to increase the monarch population. </w:t>
      </w:r>
      <w:r w:rsidRPr="004D3760">
        <w:rPr>
          <w:rFonts w:ascii="Times New Roman" w:hAnsi="Times New Roman" w:cs="Times New Roman"/>
          <w:sz w:val="24"/>
          <w:szCs w:val="24"/>
        </w:rPr>
        <w:t>Insect Conservation Diversity.</w:t>
      </w:r>
      <w:r w:rsidRPr="004D3760">
        <w:rPr>
          <w:rFonts w:ascii="Times New Roman" w:hAnsi="Times New Roman" w:cs="Times New Roman"/>
          <w:sz w:val="24"/>
          <w:szCs w:val="24"/>
          <w:shd w:val="clear" w:color="auto" w:fill="FFFFFF"/>
        </w:rPr>
        <w:t xml:space="preserve"> 10:42–53.</w:t>
      </w:r>
    </w:p>
    <w:p w14:paraId="38B3C103" w14:textId="77777777" w:rsidR="00C32929" w:rsidRPr="008911AD" w:rsidRDefault="00C32929" w:rsidP="00C32929">
      <w:pPr>
        <w:ind w:left="720" w:hanging="720"/>
        <w:rPr>
          <w:rFonts w:ascii="Times New Roman" w:hAnsi="Times New Roman" w:cs="Times New Roman"/>
          <w:sz w:val="24"/>
          <w:szCs w:val="24"/>
        </w:rPr>
      </w:pPr>
      <w:r w:rsidRPr="008911AD">
        <w:rPr>
          <w:rFonts w:ascii="Times New Roman" w:hAnsi="Times New Roman" w:cs="Times New Roman"/>
          <w:sz w:val="24"/>
          <w:szCs w:val="24"/>
          <w:shd w:val="clear" w:color="auto" w:fill="FFFFFF"/>
        </w:rPr>
        <w:t>Pollard, E. 1977. A method for assessing changes in the abundance of butterflies</w:t>
      </w:r>
      <w:r w:rsidRPr="00B657F7">
        <w:rPr>
          <w:rFonts w:ascii="Times New Roman" w:hAnsi="Times New Roman" w:cs="Times New Roman"/>
          <w:sz w:val="24"/>
          <w:szCs w:val="24"/>
          <w:shd w:val="clear" w:color="auto" w:fill="FFFFFF"/>
        </w:rPr>
        <w:t>. Biological conservation, 12</w:t>
      </w:r>
      <w:r w:rsidRPr="008911AD">
        <w:rPr>
          <w:rFonts w:ascii="Times New Roman" w:hAnsi="Times New Roman" w:cs="Times New Roman"/>
          <w:sz w:val="24"/>
          <w:szCs w:val="24"/>
          <w:shd w:val="clear" w:color="auto" w:fill="FFFFFF"/>
        </w:rPr>
        <w:t>(2), 115-134.</w:t>
      </w:r>
    </w:p>
    <w:p w14:paraId="630057CB" w14:textId="77777777" w:rsidR="00C32929" w:rsidRDefault="00C32929" w:rsidP="00C32929">
      <w:pPr>
        <w:ind w:left="720" w:hanging="720"/>
        <w:rPr>
          <w:rFonts w:ascii="Times New Roman" w:hAnsi="Times New Roman" w:cs="Times New Roman"/>
          <w:sz w:val="24"/>
          <w:szCs w:val="24"/>
        </w:rPr>
      </w:pPr>
      <w:r w:rsidRPr="001E3E21">
        <w:rPr>
          <w:rFonts w:ascii="Times New Roman" w:hAnsi="Times New Roman" w:cs="Times New Roman"/>
          <w:sz w:val="24"/>
          <w:szCs w:val="24"/>
        </w:rPr>
        <w:t>Pollard, E. and Yates, T.J. 1993. Monitoring butterflies for ecology and conservation: the British Butterfly Monitoring Scheme. Chapman &amp; Hall, London.</w:t>
      </w:r>
    </w:p>
    <w:p w14:paraId="1F35006F" w14:textId="77777777" w:rsidR="00C32929" w:rsidRDefault="00C32929" w:rsidP="00C32929">
      <w:pPr>
        <w:spacing w:after="0" w:line="240" w:lineRule="auto"/>
        <w:ind w:left="720" w:hanging="720"/>
        <w:textAlignment w:val="baseline"/>
        <w:rPr>
          <w:rFonts w:ascii="Times New Roman" w:eastAsia="Times New Roman" w:hAnsi="Times New Roman" w:cs="Times New Roman"/>
          <w:sz w:val="24"/>
          <w:szCs w:val="24"/>
        </w:rPr>
      </w:pPr>
      <w:r w:rsidRPr="008F15EE">
        <w:rPr>
          <w:rFonts w:ascii="Times New Roman" w:eastAsia="Times New Roman" w:hAnsi="Times New Roman" w:cs="Times New Roman"/>
          <w:sz w:val="24"/>
          <w:szCs w:val="24"/>
          <w:shd w:val="clear" w:color="auto" w:fill="FFFFFF"/>
        </w:rPr>
        <w:t>P</w:t>
      </w:r>
      <w:r w:rsidRPr="008F15EE">
        <w:rPr>
          <w:rFonts w:ascii="Times New Roman" w:eastAsia="Times New Roman" w:hAnsi="Times New Roman" w:cs="Times New Roman"/>
          <w:sz w:val="24"/>
          <w:szCs w:val="24"/>
        </w:rPr>
        <w:t xml:space="preserve">ollinator Health Task Force 2015. National Strategy to Promote the Health of </w:t>
      </w:r>
      <w:proofErr w:type="gramStart"/>
      <w:r w:rsidRPr="008F15EE">
        <w:rPr>
          <w:rFonts w:ascii="Times New Roman" w:eastAsia="Times New Roman" w:hAnsi="Times New Roman" w:cs="Times New Roman"/>
          <w:sz w:val="24"/>
          <w:szCs w:val="24"/>
        </w:rPr>
        <w:t>Honey Bees</w:t>
      </w:r>
      <w:proofErr w:type="gramEnd"/>
      <w:r w:rsidRPr="008F15EE">
        <w:rPr>
          <w:rFonts w:ascii="Times New Roman" w:eastAsia="Times New Roman" w:hAnsi="Times New Roman" w:cs="Times New Roman"/>
          <w:sz w:val="24"/>
          <w:szCs w:val="24"/>
        </w:rPr>
        <w:t xml:space="preserve"> and Other Pollinators. Available online at: https://obamawhitehouse.archives.gov/sites/default/ﬁles/microsites/ ostp/Pollinator%20Health%20Strategy%202015.pdf (accessed 23 April 2020). </w:t>
      </w:r>
    </w:p>
    <w:p w14:paraId="4F5E5533" w14:textId="77777777" w:rsidR="00C32929" w:rsidRPr="001E20FB" w:rsidRDefault="00C32929" w:rsidP="00C32929">
      <w:pPr>
        <w:spacing w:after="0" w:line="240" w:lineRule="auto"/>
        <w:ind w:left="720" w:hanging="720"/>
        <w:textAlignment w:val="baseline"/>
        <w:rPr>
          <w:rFonts w:ascii="Times New Roman" w:eastAsia="Times New Roman" w:hAnsi="Times New Roman" w:cs="Times New Roman"/>
          <w:sz w:val="24"/>
          <w:szCs w:val="24"/>
        </w:rPr>
      </w:pPr>
    </w:p>
    <w:p w14:paraId="281E426E" w14:textId="1B7B1F99" w:rsidR="00C32929" w:rsidRPr="006B2432" w:rsidRDefault="00C32929" w:rsidP="00804A7B">
      <w:pPr>
        <w:spacing w:line="240" w:lineRule="auto"/>
        <w:ind w:left="720" w:hanging="720"/>
        <w:rPr>
          <w:rFonts w:ascii="Times New Roman" w:hAnsi="Times New Roman" w:cs="Times New Roman"/>
          <w:sz w:val="24"/>
          <w:szCs w:val="24"/>
          <w:shd w:val="clear" w:color="auto" w:fill="FFFFFF"/>
        </w:rPr>
      </w:pPr>
      <w:r w:rsidRPr="001E20FB">
        <w:rPr>
          <w:rFonts w:ascii="Times New Roman" w:hAnsi="Times New Roman" w:cs="Times New Roman"/>
          <w:sz w:val="24"/>
          <w:szCs w:val="24"/>
          <w:shd w:val="clear" w:color="auto" w:fill="FFFFFF"/>
        </w:rPr>
        <w:t xml:space="preserve">Prairie, F. H., </w:t>
      </w:r>
      <w:r w:rsidR="00740569" w:rsidRPr="001E20FB">
        <w:rPr>
          <w:rFonts w:ascii="Times New Roman" w:hAnsi="Times New Roman" w:cs="Times New Roman"/>
          <w:sz w:val="24"/>
          <w:szCs w:val="24"/>
          <w:shd w:val="clear" w:color="auto" w:fill="FFFFFF"/>
        </w:rPr>
        <w:t>and</w:t>
      </w:r>
      <w:r w:rsidRPr="001E20FB">
        <w:rPr>
          <w:rFonts w:ascii="Times New Roman" w:hAnsi="Times New Roman" w:cs="Times New Roman"/>
          <w:sz w:val="24"/>
          <w:szCs w:val="24"/>
          <w:shd w:val="clear" w:color="auto" w:fill="FFFFFF"/>
        </w:rPr>
        <w:t xml:space="preserve"> Team, E. P. 2000. Ecoregional Conservation in the Osage Plains/Flint Hills Prairie.</w:t>
      </w:r>
    </w:p>
    <w:p w14:paraId="2BE7483C" w14:textId="77777777" w:rsidR="00C32929" w:rsidRPr="005B71C6" w:rsidRDefault="00C32929" w:rsidP="00C32929">
      <w:pPr>
        <w:ind w:left="720" w:hanging="720"/>
        <w:rPr>
          <w:rFonts w:ascii="Times New Roman" w:hAnsi="Times New Roman" w:cs="Times New Roman"/>
          <w:sz w:val="24"/>
          <w:szCs w:val="24"/>
        </w:rPr>
      </w:pPr>
      <w:r w:rsidRPr="004D3760">
        <w:rPr>
          <w:rFonts w:ascii="Times New Roman" w:hAnsi="Times New Roman" w:cs="Times New Roman"/>
          <w:sz w:val="24"/>
          <w:szCs w:val="24"/>
        </w:rPr>
        <w:t>Ricketts, T. H., G. C. Daily, P. R. Ehrlich, and J. P. Fay. 2001. Countryside biogeography of moths in a fragmented landscape: biodiversity in native and agricultural habitats. Conservation Biology 15:378–388.</w:t>
      </w:r>
    </w:p>
    <w:p w14:paraId="62CAEA34" w14:textId="5F126F93" w:rsidR="00C32929" w:rsidRDefault="00C32929" w:rsidP="00C32929">
      <w:pPr>
        <w:ind w:left="720" w:hanging="720"/>
        <w:rPr>
          <w:rFonts w:ascii="Times New Roman" w:hAnsi="Times New Roman" w:cs="Times New Roman"/>
          <w:sz w:val="24"/>
          <w:szCs w:val="24"/>
          <w:shd w:val="clear" w:color="auto" w:fill="FFFFFF"/>
        </w:rPr>
      </w:pPr>
      <w:proofErr w:type="spellStart"/>
      <w:r w:rsidRPr="004D3760">
        <w:rPr>
          <w:rFonts w:ascii="Times New Roman" w:hAnsi="Times New Roman" w:cs="Times New Roman"/>
          <w:sz w:val="24"/>
          <w:szCs w:val="24"/>
          <w:shd w:val="clear" w:color="auto" w:fill="FFFFFF"/>
        </w:rPr>
        <w:t>Ries</w:t>
      </w:r>
      <w:proofErr w:type="spellEnd"/>
      <w:r w:rsidRPr="004D3760">
        <w:rPr>
          <w:rFonts w:ascii="Times New Roman" w:hAnsi="Times New Roman" w:cs="Times New Roman"/>
          <w:sz w:val="24"/>
          <w:szCs w:val="24"/>
          <w:shd w:val="clear" w:color="auto" w:fill="FFFFFF"/>
        </w:rPr>
        <w:t xml:space="preserve">, L., </w:t>
      </w:r>
      <w:proofErr w:type="spellStart"/>
      <w:r w:rsidRPr="004D3760">
        <w:rPr>
          <w:rFonts w:ascii="Times New Roman" w:hAnsi="Times New Roman" w:cs="Times New Roman"/>
          <w:sz w:val="24"/>
          <w:szCs w:val="24"/>
          <w:shd w:val="clear" w:color="auto" w:fill="FFFFFF"/>
        </w:rPr>
        <w:t>Debinski</w:t>
      </w:r>
      <w:proofErr w:type="spellEnd"/>
      <w:r w:rsidRPr="004D3760">
        <w:rPr>
          <w:rFonts w:ascii="Times New Roman" w:hAnsi="Times New Roman" w:cs="Times New Roman"/>
          <w:sz w:val="24"/>
          <w:szCs w:val="24"/>
          <w:shd w:val="clear" w:color="auto" w:fill="FFFFFF"/>
        </w:rPr>
        <w:t xml:space="preserve">, D. M., </w:t>
      </w:r>
      <w:r w:rsidR="00695C8E">
        <w:rPr>
          <w:rFonts w:ascii="Times New Roman" w:hAnsi="Times New Roman" w:cs="Times New Roman"/>
          <w:sz w:val="24"/>
          <w:szCs w:val="24"/>
          <w:shd w:val="clear" w:color="auto" w:fill="FFFFFF"/>
        </w:rPr>
        <w:t>and</w:t>
      </w:r>
      <w:r w:rsidRPr="004D3760">
        <w:rPr>
          <w:rFonts w:ascii="Times New Roman" w:hAnsi="Times New Roman" w:cs="Times New Roman"/>
          <w:sz w:val="24"/>
          <w:szCs w:val="24"/>
          <w:shd w:val="clear" w:color="auto" w:fill="FFFFFF"/>
        </w:rPr>
        <w:t xml:space="preserve"> Wieland, M. L. 2001. Conservation value of roadside prairie restoration to butterfly communities. </w:t>
      </w:r>
      <w:r w:rsidRPr="00B657F7">
        <w:rPr>
          <w:rFonts w:ascii="Times New Roman" w:hAnsi="Times New Roman" w:cs="Times New Roman"/>
          <w:sz w:val="24"/>
          <w:szCs w:val="24"/>
          <w:shd w:val="clear" w:color="auto" w:fill="FFFFFF"/>
        </w:rPr>
        <w:t>Conservation Biology, 15</w:t>
      </w:r>
      <w:r w:rsidRPr="004D3760">
        <w:rPr>
          <w:rFonts w:ascii="Times New Roman" w:hAnsi="Times New Roman" w:cs="Times New Roman"/>
          <w:sz w:val="24"/>
          <w:szCs w:val="24"/>
          <w:shd w:val="clear" w:color="auto" w:fill="FFFFFF"/>
        </w:rPr>
        <w:t>(2), 401-411.</w:t>
      </w:r>
    </w:p>
    <w:p w14:paraId="1D87C6E0" w14:textId="77777777" w:rsidR="00C32929" w:rsidRDefault="00C32929" w:rsidP="00C32929">
      <w:pPr>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Rights-of-Way. 2020. Habitat Assessment Protocol. 1-25. </w:t>
      </w:r>
    </w:p>
    <w:p w14:paraId="03F2F7CC" w14:textId="77777777" w:rsidR="00C32929" w:rsidRPr="004D3760" w:rsidRDefault="00C32929" w:rsidP="00C32929">
      <w:pPr>
        <w:spacing w:line="240" w:lineRule="auto"/>
        <w:ind w:left="720" w:hanging="720"/>
        <w:rPr>
          <w:rFonts w:ascii="Times New Roman" w:hAnsi="Times New Roman" w:cs="Times New Roman"/>
          <w:sz w:val="24"/>
          <w:szCs w:val="24"/>
        </w:rPr>
      </w:pPr>
      <w:r w:rsidRPr="004D3760">
        <w:rPr>
          <w:rStyle w:val="normaltextrun"/>
          <w:rFonts w:ascii="Times New Roman" w:hAnsi="Times New Roman" w:cs="Times New Roman"/>
          <w:sz w:val="24"/>
          <w:szCs w:val="24"/>
          <w:shd w:val="clear" w:color="auto" w:fill="FFFFFF"/>
        </w:rPr>
        <w:t>Saarinen, K., </w:t>
      </w:r>
      <w:proofErr w:type="spellStart"/>
      <w:r w:rsidRPr="004D3760">
        <w:rPr>
          <w:rStyle w:val="normaltextrun"/>
          <w:rFonts w:ascii="Times New Roman" w:hAnsi="Times New Roman" w:cs="Times New Roman"/>
          <w:sz w:val="24"/>
          <w:szCs w:val="24"/>
          <w:shd w:val="clear" w:color="auto" w:fill="FFFFFF"/>
        </w:rPr>
        <w:t>Valtonen</w:t>
      </w:r>
      <w:proofErr w:type="spellEnd"/>
      <w:r w:rsidRPr="004D3760">
        <w:rPr>
          <w:rStyle w:val="normaltextrun"/>
          <w:rFonts w:ascii="Times New Roman" w:hAnsi="Times New Roman" w:cs="Times New Roman"/>
          <w:sz w:val="24"/>
          <w:szCs w:val="24"/>
          <w:shd w:val="clear" w:color="auto" w:fill="FFFFFF"/>
        </w:rPr>
        <w:t>, A., </w:t>
      </w:r>
      <w:proofErr w:type="spellStart"/>
      <w:r w:rsidRPr="004D3760">
        <w:rPr>
          <w:rStyle w:val="normaltextrun"/>
          <w:rFonts w:ascii="Times New Roman" w:hAnsi="Times New Roman" w:cs="Times New Roman"/>
          <w:sz w:val="24"/>
          <w:szCs w:val="24"/>
          <w:shd w:val="clear" w:color="auto" w:fill="FFFFFF"/>
        </w:rPr>
        <w:t>Jantunen</w:t>
      </w:r>
      <w:proofErr w:type="spellEnd"/>
      <w:r w:rsidRPr="004D3760">
        <w:rPr>
          <w:rStyle w:val="normaltextrun"/>
          <w:rFonts w:ascii="Times New Roman" w:hAnsi="Times New Roman" w:cs="Times New Roman"/>
          <w:sz w:val="24"/>
          <w:szCs w:val="24"/>
          <w:shd w:val="clear" w:color="auto" w:fill="FFFFFF"/>
        </w:rPr>
        <w:t>, J., and </w:t>
      </w:r>
      <w:proofErr w:type="spellStart"/>
      <w:r w:rsidRPr="004D3760">
        <w:rPr>
          <w:rStyle w:val="normaltextrun"/>
          <w:rFonts w:ascii="Times New Roman" w:hAnsi="Times New Roman" w:cs="Times New Roman"/>
          <w:sz w:val="24"/>
          <w:szCs w:val="24"/>
          <w:shd w:val="clear" w:color="auto" w:fill="FFFFFF"/>
        </w:rPr>
        <w:t>Saarnio</w:t>
      </w:r>
      <w:proofErr w:type="spellEnd"/>
      <w:r w:rsidRPr="004D3760">
        <w:rPr>
          <w:rStyle w:val="normaltextrun"/>
          <w:rFonts w:ascii="Times New Roman" w:hAnsi="Times New Roman" w:cs="Times New Roman"/>
          <w:sz w:val="24"/>
          <w:szCs w:val="24"/>
          <w:shd w:val="clear" w:color="auto" w:fill="FFFFFF"/>
        </w:rPr>
        <w:t>, S. 2005. Butterﬂies and diurnal moths along road verges: does road type aﬀect diversity and abundance? Biol. </w:t>
      </w:r>
      <w:proofErr w:type="spellStart"/>
      <w:r w:rsidRPr="004D3760">
        <w:rPr>
          <w:rStyle w:val="normaltextrun"/>
          <w:rFonts w:ascii="Times New Roman" w:hAnsi="Times New Roman" w:cs="Times New Roman"/>
          <w:sz w:val="24"/>
          <w:szCs w:val="24"/>
          <w:shd w:val="clear" w:color="auto" w:fill="FFFFFF"/>
        </w:rPr>
        <w:t>Conserv</w:t>
      </w:r>
      <w:proofErr w:type="spellEnd"/>
      <w:r w:rsidRPr="004D3760">
        <w:rPr>
          <w:rStyle w:val="normaltextrun"/>
          <w:rFonts w:ascii="Times New Roman" w:hAnsi="Times New Roman" w:cs="Times New Roman"/>
          <w:sz w:val="24"/>
          <w:szCs w:val="24"/>
          <w:shd w:val="clear" w:color="auto" w:fill="FFFFFF"/>
        </w:rPr>
        <w:t>. 12, 403–412. </w:t>
      </w:r>
      <w:proofErr w:type="spellStart"/>
      <w:r w:rsidRPr="004D3760">
        <w:rPr>
          <w:rStyle w:val="normaltextrun"/>
          <w:rFonts w:ascii="Times New Roman" w:hAnsi="Times New Roman" w:cs="Times New Roman"/>
          <w:sz w:val="24"/>
          <w:szCs w:val="24"/>
          <w:shd w:val="clear" w:color="auto" w:fill="FFFFFF"/>
        </w:rPr>
        <w:t>doi</w:t>
      </w:r>
      <w:proofErr w:type="spellEnd"/>
      <w:r w:rsidRPr="004D3760">
        <w:rPr>
          <w:rStyle w:val="normaltextrun"/>
          <w:rFonts w:ascii="Times New Roman" w:hAnsi="Times New Roman" w:cs="Times New Roman"/>
          <w:sz w:val="24"/>
          <w:szCs w:val="24"/>
          <w:shd w:val="clear" w:color="auto" w:fill="FFFFFF"/>
        </w:rPr>
        <w:t>: 10.1016/j.biocon.2004.12.012.</w:t>
      </w:r>
      <w:r w:rsidRPr="004D3760">
        <w:rPr>
          <w:rStyle w:val="eop"/>
          <w:rFonts w:ascii="Times New Roman" w:hAnsi="Times New Roman" w:cs="Times New Roman"/>
          <w:sz w:val="24"/>
          <w:szCs w:val="24"/>
          <w:shd w:val="clear" w:color="auto" w:fill="FFFFFF"/>
        </w:rPr>
        <w:t> </w:t>
      </w:r>
    </w:p>
    <w:p w14:paraId="1B18FC64" w14:textId="60BE4983" w:rsidR="00C32929" w:rsidRPr="001E20FB"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rPr>
        <w:t xml:space="preserve">Sánchez-Bayo, F., </w:t>
      </w:r>
      <w:r w:rsidR="00740569">
        <w:rPr>
          <w:rFonts w:ascii="Times New Roman" w:hAnsi="Times New Roman" w:cs="Times New Roman"/>
          <w:sz w:val="24"/>
          <w:szCs w:val="24"/>
        </w:rPr>
        <w:t>and</w:t>
      </w:r>
      <w:r w:rsidRPr="004D3760">
        <w:rPr>
          <w:rFonts w:ascii="Times New Roman" w:hAnsi="Times New Roman" w:cs="Times New Roman"/>
          <w:sz w:val="24"/>
          <w:szCs w:val="24"/>
        </w:rPr>
        <w:t xml:space="preserve"> </w:t>
      </w:r>
      <w:proofErr w:type="spellStart"/>
      <w:r w:rsidRPr="004D3760">
        <w:rPr>
          <w:rFonts w:ascii="Times New Roman" w:hAnsi="Times New Roman" w:cs="Times New Roman"/>
          <w:sz w:val="24"/>
          <w:szCs w:val="24"/>
        </w:rPr>
        <w:t>Wyckhuys</w:t>
      </w:r>
      <w:proofErr w:type="spellEnd"/>
      <w:r w:rsidRPr="004D3760">
        <w:rPr>
          <w:rFonts w:ascii="Times New Roman" w:hAnsi="Times New Roman" w:cs="Times New Roman"/>
          <w:sz w:val="24"/>
          <w:szCs w:val="24"/>
        </w:rPr>
        <w:t xml:space="preserve">, K. A. 2019. Worldwide decline of the entomofauna: A review </w:t>
      </w:r>
      <w:r w:rsidRPr="001E20FB">
        <w:rPr>
          <w:rFonts w:ascii="Times New Roman" w:hAnsi="Times New Roman" w:cs="Times New Roman"/>
          <w:sz w:val="24"/>
          <w:szCs w:val="24"/>
        </w:rPr>
        <w:t>of its drivers. Biological conservation, 232, 8-27.</w:t>
      </w:r>
    </w:p>
    <w:p w14:paraId="28975368" w14:textId="77777777" w:rsidR="00C32929" w:rsidRPr="001E20FB" w:rsidRDefault="00C32929" w:rsidP="00C32929">
      <w:pPr>
        <w:spacing w:after="0" w:line="240" w:lineRule="auto"/>
        <w:ind w:left="720" w:hanging="720"/>
        <w:textAlignment w:val="baseline"/>
        <w:rPr>
          <w:rFonts w:ascii="Times New Roman" w:eastAsia="Times New Roman" w:hAnsi="Times New Roman" w:cs="Times New Roman"/>
          <w:sz w:val="24"/>
          <w:szCs w:val="24"/>
        </w:rPr>
      </w:pPr>
      <w:r w:rsidRPr="001E20FB">
        <w:rPr>
          <w:rFonts w:ascii="Times New Roman" w:hAnsi="Times New Roman" w:cs="Times New Roman"/>
          <w:sz w:val="24"/>
          <w:szCs w:val="24"/>
          <w:shd w:val="clear" w:color="auto" w:fill="FFFFFF"/>
        </w:rPr>
        <w:t>Schultz, C. B. 1998. Dispersal behavior and its implications for reserve design in a rare Oregon butterfly. Conservation Biology, 12(2), 284-292.</w:t>
      </w:r>
    </w:p>
    <w:p w14:paraId="506796C5" w14:textId="77777777" w:rsidR="00C32929" w:rsidRPr="00005ADF" w:rsidRDefault="00C32929" w:rsidP="00C32929">
      <w:pPr>
        <w:spacing w:after="0" w:line="240" w:lineRule="auto"/>
        <w:ind w:left="720" w:hanging="720"/>
        <w:textAlignment w:val="baseline"/>
        <w:rPr>
          <w:rFonts w:ascii="Times New Roman" w:eastAsia="Times New Roman" w:hAnsi="Times New Roman" w:cs="Times New Roman"/>
          <w:sz w:val="24"/>
          <w:szCs w:val="24"/>
        </w:rPr>
      </w:pPr>
    </w:p>
    <w:p w14:paraId="310FE32D" w14:textId="77777777" w:rsidR="00C32929" w:rsidRPr="004D3760"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shd w:val="clear" w:color="auto" w:fill="FFFFFF"/>
        </w:rPr>
        <w:t xml:space="preserve">Schultz, C. B., Brown, L. M., Pelton, E., and Crone, E. E. 2017. Citizen science monitoring demonstrates dramatic declines of monarch butterflies in western North America. </w:t>
      </w:r>
      <w:r w:rsidRPr="004D3760">
        <w:rPr>
          <w:rFonts w:ascii="Times New Roman" w:hAnsi="Times New Roman" w:cs="Times New Roman"/>
          <w:sz w:val="24"/>
          <w:szCs w:val="24"/>
        </w:rPr>
        <w:t>Biological Conservation.</w:t>
      </w:r>
      <w:r w:rsidRPr="004D3760">
        <w:rPr>
          <w:rFonts w:ascii="Times New Roman" w:hAnsi="Times New Roman" w:cs="Times New Roman"/>
          <w:sz w:val="24"/>
          <w:szCs w:val="24"/>
          <w:shd w:val="clear" w:color="auto" w:fill="FFFFFF"/>
        </w:rPr>
        <w:t xml:space="preserve"> 214:343–346. </w:t>
      </w:r>
    </w:p>
    <w:p w14:paraId="498B067F" w14:textId="79ACF1C5" w:rsidR="00C32929" w:rsidRPr="005B71C6" w:rsidRDefault="00C32929" w:rsidP="00C32929">
      <w:pPr>
        <w:ind w:left="720" w:hanging="720"/>
        <w:rPr>
          <w:rFonts w:ascii="Times New Roman" w:hAnsi="Times New Roman" w:cs="Times New Roman"/>
          <w:sz w:val="24"/>
          <w:szCs w:val="24"/>
          <w:shd w:val="clear" w:color="auto" w:fill="FFFFFF"/>
        </w:rPr>
      </w:pPr>
      <w:proofErr w:type="spellStart"/>
      <w:r w:rsidRPr="004D3760">
        <w:rPr>
          <w:rFonts w:ascii="Times New Roman" w:hAnsi="Times New Roman" w:cs="Times New Roman"/>
          <w:sz w:val="24"/>
          <w:szCs w:val="24"/>
          <w:shd w:val="clear" w:color="auto" w:fill="FFFFFF"/>
        </w:rPr>
        <w:t>Scherber</w:t>
      </w:r>
      <w:proofErr w:type="spellEnd"/>
      <w:r w:rsidRPr="004D3760">
        <w:rPr>
          <w:rFonts w:ascii="Times New Roman" w:hAnsi="Times New Roman" w:cs="Times New Roman"/>
          <w:sz w:val="24"/>
          <w:szCs w:val="24"/>
          <w:shd w:val="clear" w:color="auto" w:fill="FFFFFF"/>
        </w:rPr>
        <w:t xml:space="preserve">, C., </w:t>
      </w:r>
      <w:proofErr w:type="spellStart"/>
      <w:r w:rsidRPr="004D3760">
        <w:rPr>
          <w:rFonts w:ascii="Times New Roman" w:hAnsi="Times New Roman" w:cs="Times New Roman"/>
          <w:sz w:val="24"/>
          <w:szCs w:val="24"/>
          <w:shd w:val="clear" w:color="auto" w:fill="FFFFFF"/>
        </w:rPr>
        <w:t>Beduschi</w:t>
      </w:r>
      <w:proofErr w:type="spellEnd"/>
      <w:r w:rsidRPr="004D3760">
        <w:rPr>
          <w:rFonts w:ascii="Times New Roman" w:hAnsi="Times New Roman" w:cs="Times New Roman"/>
          <w:sz w:val="24"/>
          <w:szCs w:val="24"/>
          <w:shd w:val="clear" w:color="auto" w:fill="FFFFFF"/>
        </w:rPr>
        <w:t xml:space="preserve">, T., </w:t>
      </w:r>
      <w:r w:rsidR="00740569">
        <w:rPr>
          <w:rFonts w:ascii="Times New Roman" w:hAnsi="Times New Roman" w:cs="Times New Roman"/>
          <w:sz w:val="24"/>
          <w:szCs w:val="24"/>
          <w:shd w:val="clear" w:color="auto" w:fill="FFFFFF"/>
        </w:rPr>
        <w:t>and</w:t>
      </w:r>
      <w:r w:rsidRPr="004D3760">
        <w:rPr>
          <w:rFonts w:ascii="Times New Roman" w:hAnsi="Times New Roman" w:cs="Times New Roman"/>
          <w:sz w:val="24"/>
          <w:szCs w:val="24"/>
          <w:shd w:val="clear" w:color="auto" w:fill="FFFFFF"/>
        </w:rPr>
        <w:t xml:space="preserve"> </w:t>
      </w:r>
      <w:proofErr w:type="spellStart"/>
      <w:r w:rsidRPr="004D3760">
        <w:rPr>
          <w:rFonts w:ascii="Times New Roman" w:hAnsi="Times New Roman" w:cs="Times New Roman"/>
          <w:sz w:val="24"/>
          <w:szCs w:val="24"/>
          <w:shd w:val="clear" w:color="auto" w:fill="FFFFFF"/>
        </w:rPr>
        <w:t>Tscharntke</w:t>
      </w:r>
      <w:proofErr w:type="spellEnd"/>
      <w:r w:rsidRPr="004D3760">
        <w:rPr>
          <w:rFonts w:ascii="Times New Roman" w:hAnsi="Times New Roman" w:cs="Times New Roman"/>
          <w:sz w:val="24"/>
          <w:szCs w:val="24"/>
          <w:shd w:val="clear" w:color="auto" w:fill="FFFFFF"/>
        </w:rPr>
        <w:t>, T. 2019. Novel approaches to sampling pollinators in whole landscapes: a lesson for landscape-wide biodiversity monitoring. </w:t>
      </w:r>
      <w:r w:rsidRPr="00B657F7">
        <w:rPr>
          <w:rFonts w:ascii="Times New Roman" w:hAnsi="Times New Roman" w:cs="Times New Roman"/>
          <w:sz w:val="24"/>
          <w:szCs w:val="24"/>
          <w:shd w:val="clear" w:color="auto" w:fill="FFFFFF"/>
        </w:rPr>
        <w:t>Landscape Ecology, 34</w:t>
      </w:r>
      <w:r w:rsidRPr="004D3760">
        <w:rPr>
          <w:rFonts w:ascii="Times New Roman" w:hAnsi="Times New Roman" w:cs="Times New Roman"/>
          <w:sz w:val="24"/>
          <w:szCs w:val="24"/>
          <w:shd w:val="clear" w:color="auto" w:fill="FFFFFF"/>
        </w:rPr>
        <w:t>(5), 1057-1067.</w:t>
      </w:r>
    </w:p>
    <w:p w14:paraId="7585051C" w14:textId="77777777" w:rsidR="00C32929" w:rsidRPr="004D3760" w:rsidRDefault="00C32929" w:rsidP="00C32929">
      <w:pPr>
        <w:spacing w:line="240" w:lineRule="auto"/>
        <w:ind w:left="720" w:hanging="720"/>
        <w:rPr>
          <w:rFonts w:ascii="Times New Roman" w:hAnsi="Times New Roman" w:cs="Times New Roman"/>
          <w:sz w:val="24"/>
          <w:szCs w:val="24"/>
        </w:rPr>
      </w:pPr>
      <w:proofErr w:type="spellStart"/>
      <w:r w:rsidRPr="004D3760">
        <w:rPr>
          <w:rFonts w:ascii="Times New Roman" w:hAnsi="Times New Roman" w:cs="Times New Roman"/>
          <w:sz w:val="24"/>
          <w:szCs w:val="24"/>
          <w:shd w:val="clear" w:color="auto" w:fill="FFFFFF"/>
        </w:rPr>
        <w:t>Senapathi</w:t>
      </w:r>
      <w:proofErr w:type="spellEnd"/>
      <w:r w:rsidRPr="004D3760">
        <w:rPr>
          <w:rFonts w:ascii="Times New Roman" w:hAnsi="Times New Roman" w:cs="Times New Roman"/>
          <w:sz w:val="24"/>
          <w:szCs w:val="24"/>
          <w:shd w:val="clear" w:color="auto" w:fill="FFFFFF"/>
        </w:rPr>
        <w:t xml:space="preserve">, D., </w:t>
      </w:r>
      <w:proofErr w:type="spellStart"/>
      <w:r w:rsidRPr="004D3760">
        <w:rPr>
          <w:rFonts w:ascii="Times New Roman" w:hAnsi="Times New Roman" w:cs="Times New Roman"/>
          <w:sz w:val="24"/>
          <w:szCs w:val="24"/>
          <w:shd w:val="clear" w:color="auto" w:fill="FFFFFF"/>
        </w:rPr>
        <w:t>Biesmeijer</w:t>
      </w:r>
      <w:proofErr w:type="spellEnd"/>
      <w:r w:rsidRPr="004D3760">
        <w:rPr>
          <w:rFonts w:ascii="Times New Roman" w:hAnsi="Times New Roman" w:cs="Times New Roman"/>
          <w:sz w:val="24"/>
          <w:szCs w:val="24"/>
          <w:shd w:val="clear" w:color="auto" w:fill="FFFFFF"/>
        </w:rPr>
        <w:t xml:space="preserve">, J. C., Breeze, T. D., Kleijn, D., Potts, S. G., &amp; </w:t>
      </w:r>
      <w:proofErr w:type="spellStart"/>
      <w:r w:rsidRPr="004D3760">
        <w:rPr>
          <w:rFonts w:ascii="Times New Roman" w:hAnsi="Times New Roman" w:cs="Times New Roman"/>
          <w:sz w:val="24"/>
          <w:szCs w:val="24"/>
          <w:shd w:val="clear" w:color="auto" w:fill="FFFFFF"/>
        </w:rPr>
        <w:t>Carvalheiro</w:t>
      </w:r>
      <w:proofErr w:type="spellEnd"/>
      <w:r w:rsidRPr="004D3760">
        <w:rPr>
          <w:rFonts w:ascii="Times New Roman" w:hAnsi="Times New Roman" w:cs="Times New Roman"/>
          <w:sz w:val="24"/>
          <w:szCs w:val="24"/>
          <w:shd w:val="clear" w:color="auto" w:fill="FFFFFF"/>
        </w:rPr>
        <w:t>, L. G. 2015. Pollinator conservation—the difference between managing for pollination services and preserving pollinator diversity. </w:t>
      </w:r>
      <w:r w:rsidRPr="00B657F7">
        <w:rPr>
          <w:rFonts w:ascii="Times New Roman" w:hAnsi="Times New Roman" w:cs="Times New Roman"/>
          <w:sz w:val="24"/>
          <w:szCs w:val="24"/>
          <w:shd w:val="clear" w:color="auto" w:fill="FFFFFF"/>
        </w:rPr>
        <w:t>Current Opinion in Insect Science, 12</w:t>
      </w:r>
      <w:r w:rsidRPr="004D3760">
        <w:rPr>
          <w:rFonts w:ascii="Times New Roman" w:hAnsi="Times New Roman" w:cs="Times New Roman"/>
          <w:sz w:val="24"/>
          <w:szCs w:val="24"/>
          <w:shd w:val="clear" w:color="auto" w:fill="FFFFFF"/>
        </w:rPr>
        <w:t>, 93-101.</w:t>
      </w:r>
    </w:p>
    <w:p w14:paraId="0B21EE3F" w14:textId="77777777" w:rsidR="00C32929" w:rsidRPr="004D3760" w:rsidRDefault="00C32929" w:rsidP="00C32929">
      <w:pPr>
        <w:spacing w:line="240" w:lineRule="auto"/>
        <w:ind w:left="720" w:hanging="720"/>
        <w:rPr>
          <w:rFonts w:ascii="Times New Roman" w:hAnsi="Times New Roman" w:cs="Times New Roman"/>
          <w:sz w:val="24"/>
          <w:szCs w:val="24"/>
          <w:shd w:val="clear" w:color="auto" w:fill="FFFFFF"/>
        </w:rPr>
      </w:pPr>
      <w:r w:rsidRPr="004D3760">
        <w:rPr>
          <w:rFonts w:ascii="Times New Roman" w:hAnsi="Times New Roman" w:cs="Times New Roman"/>
          <w:sz w:val="24"/>
          <w:szCs w:val="24"/>
          <w:shd w:val="clear" w:color="auto" w:fill="FFFFFF"/>
        </w:rPr>
        <w:lastRenderedPageBreak/>
        <w:t xml:space="preserve">Semmens, B. X., Semmens, D. J., </w:t>
      </w:r>
      <w:proofErr w:type="spellStart"/>
      <w:r w:rsidRPr="004D3760">
        <w:rPr>
          <w:rFonts w:ascii="Times New Roman" w:hAnsi="Times New Roman" w:cs="Times New Roman"/>
          <w:sz w:val="24"/>
          <w:szCs w:val="24"/>
          <w:shd w:val="clear" w:color="auto" w:fill="FFFFFF"/>
        </w:rPr>
        <w:t>Thogmartin</w:t>
      </w:r>
      <w:proofErr w:type="spellEnd"/>
      <w:r w:rsidRPr="004D3760">
        <w:rPr>
          <w:rFonts w:ascii="Times New Roman" w:hAnsi="Times New Roman" w:cs="Times New Roman"/>
          <w:sz w:val="24"/>
          <w:szCs w:val="24"/>
          <w:shd w:val="clear" w:color="auto" w:fill="FFFFFF"/>
        </w:rPr>
        <w:t xml:space="preserve">, W. E., </w:t>
      </w:r>
      <w:proofErr w:type="spellStart"/>
      <w:r w:rsidRPr="004D3760">
        <w:rPr>
          <w:rFonts w:ascii="Times New Roman" w:hAnsi="Times New Roman" w:cs="Times New Roman"/>
          <w:sz w:val="24"/>
          <w:szCs w:val="24"/>
          <w:shd w:val="clear" w:color="auto" w:fill="FFFFFF"/>
        </w:rPr>
        <w:t>Wiederholt</w:t>
      </w:r>
      <w:proofErr w:type="spellEnd"/>
      <w:r w:rsidRPr="004D3760">
        <w:rPr>
          <w:rFonts w:ascii="Times New Roman" w:hAnsi="Times New Roman" w:cs="Times New Roman"/>
          <w:sz w:val="24"/>
          <w:szCs w:val="24"/>
          <w:shd w:val="clear" w:color="auto" w:fill="FFFFFF"/>
        </w:rPr>
        <w:t xml:space="preserve">, R., López-Hoffman, L., </w:t>
      </w:r>
      <w:proofErr w:type="spellStart"/>
      <w:r w:rsidRPr="004D3760">
        <w:rPr>
          <w:rFonts w:ascii="Times New Roman" w:hAnsi="Times New Roman" w:cs="Times New Roman"/>
          <w:sz w:val="24"/>
          <w:szCs w:val="24"/>
          <w:shd w:val="clear" w:color="auto" w:fill="FFFFFF"/>
        </w:rPr>
        <w:t>Diffendorfer</w:t>
      </w:r>
      <w:proofErr w:type="spellEnd"/>
      <w:r w:rsidRPr="004D3760">
        <w:rPr>
          <w:rFonts w:ascii="Times New Roman" w:hAnsi="Times New Roman" w:cs="Times New Roman"/>
          <w:sz w:val="24"/>
          <w:szCs w:val="24"/>
          <w:shd w:val="clear" w:color="auto" w:fill="FFFFFF"/>
        </w:rPr>
        <w:t>, J. E., et al. 2016. Quasi-extinction risk and population targets for the Eastern, migratory population of monarch butterflies (</w:t>
      </w:r>
      <w:r w:rsidRPr="004D3760">
        <w:rPr>
          <w:rFonts w:ascii="Times New Roman" w:hAnsi="Times New Roman" w:cs="Times New Roman"/>
          <w:i/>
          <w:iCs/>
          <w:sz w:val="24"/>
          <w:szCs w:val="24"/>
        </w:rPr>
        <w:t xml:space="preserve">Danaus </w:t>
      </w:r>
      <w:proofErr w:type="spellStart"/>
      <w:r w:rsidRPr="004D3760">
        <w:rPr>
          <w:rFonts w:ascii="Times New Roman" w:hAnsi="Times New Roman" w:cs="Times New Roman"/>
          <w:i/>
          <w:iCs/>
          <w:sz w:val="24"/>
          <w:szCs w:val="24"/>
        </w:rPr>
        <w:t>plexippus</w:t>
      </w:r>
      <w:proofErr w:type="spellEnd"/>
      <w:r w:rsidRPr="004D3760">
        <w:rPr>
          <w:rFonts w:ascii="Times New Roman" w:hAnsi="Times New Roman" w:cs="Times New Roman"/>
          <w:sz w:val="24"/>
          <w:szCs w:val="24"/>
          <w:shd w:val="clear" w:color="auto" w:fill="FFFFFF"/>
        </w:rPr>
        <w:t xml:space="preserve">). </w:t>
      </w:r>
      <w:r w:rsidRPr="004D3760">
        <w:rPr>
          <w:rFonts w:ascii="Times New Roman" w:hAnsi="Times New Roman" w:cs="Times New Roman"/>
          <w:sz w:val="24"/>
          <w:szCs w:val="24"/>
        </w:rPr>
        <w:t xml:space="preserve">Scientific Reports. </w:t>
      </w:r>
      <w:r w:rsidRPr="004D3760">
        <w:rPr>
          <w:rFonts w:ascii="Times New Roman" w:hAnsi="Times New Roman" w:cs="Times New Roman"/>
          <w:sz w:val="24"/>
          <w:szCs w:val="24"/>
          <w:shd w:val="clear" w:color="auto" w:fill="FFFFFF"/>
        </w:rPr>
        <w:t>6:23265.</w:t>
      </w:r>
    </w:p>
    <w:p w14:paraId="2FBDB018" w14:textId="3802D318" w:rsidR="00C32929" w:rsidRPr="004D3760" w:rsidRDefault="00C32929" w:rsidP="00C32929">
      <w:pPr>
        <w:ind w:left="720" w:hanging="720"/>
        <w:rPr>
          <w:rFonts w:ascii="Times New Roman" w:hAnsi="Times New Roman" w:cs="Times New Roman"/>
          <w:sz w:val="24"/>
          <w:szCs w:val="24"/>
          <w:shd w:val="clear" w:color="auto" w:fill="FFFFFF"/>
        </w:rPr>
      </w:pPr>
      <w:r w:rsidRPr="004D3760">
        <w:rPr>
          <w:rFonts w:ascii="Times New Roman" w:hAnsi="Times New Roman" w:cs="Times New Roman"/>
          <w:sz w:val="24"/>
          <w:szCs w:val="24"/>
          <w:shd w:val="clear" w:color="auto" w:fill="FFFFFF"/>
        </w:rPr>
        <w:t xml:space="preserve">Simonson, S. E., Opler, P. A., </w:t>
      </w:r>
      <w:proofErr w:type="spellStart"/>
      <w:r w:rsidRPr="004D3760">
        <w:rPr>
          <w:rFonts w:ascii="Times New Roman" w:hAnsi="Times New Roman" w:cs="Times New Roman"/>
          <w:sz w:val="24"/>
          <w:szCs w:val="24"/>
          <w:shd w:val="clear" w:color="auto" w:fill="FFFFFF"/>
        </w:rPr>
        <w:t>Stohlgren</w:t>
      </w:r>
      <w:proofErr w:type="spellEnd"/>
      <w:r w:rsidRPr="004D3760">
        <w:rPr>
          <w:rFonts w:ascii="Times New Roman" w:hAnsi="Times New Roman" w:cs="Times New Roman"/>
          <w:sz w:val="24"/>
          <w:szCs w:val="24"/>
          <w:shd w:val="clear" w:color="auto" w:fill="FFFFFF"/>
        </w:rPr>
        <w:t xml:space="preserve">, T. J., </w:t>
      </w:r>
      <w:r w:rsidR="00740569">
        <w:rPr>
          <w:rFonts w:ascii="Times New Roman" w:hAnsi="Times New Roman" w:cs="Times New Roman"/>
          <w:sz w:val="24"/>
          <w:szCs w:val="24"/>
          <w:shd w:val="clear" w:color="auto" w:fill="FFFFFF"/>
        </w:rPr>
        <w:t>and</w:t>
      </w:r>
      <w:r w:rsidRPr="004D3760">
        <w:rPr>
          <w:rFonts w:ascii="Times New Roman" w:hAnsi="Times New Roman" w:cs="Times New Roman"/>
          <w:sz w:val="24"/>
          <w:szCs w:val="24"/>
          <w:shd w:val="clear" w:color="auto" w:fill="FFFFFF"/>
        </w:rPr>
        <w:t xml:space="preserve"> Chong, G. W. 2001. Rapid assessment of butterfly diversity in a montane landscape. </w:t>
      </w:r>
      <w:r w:rsidRPr="00F4549D">
        <w:rPr>
          <w:rFonts w:ascii="Times New Roman" w:hAnsi="Times New Roman" w:cs="Times New Roman"/>
          <w:sz w:val="24"/>
          <w:szCs w:val="24"/>
          <w:shd w:val="clear" w:color="auto" w:fill="FFFFFF"/>
        </w:rPr>
        <w:t>Biodiversity &amp; Conservation, 10</w:t>
      </w:r>
      <w:r w:rsidRPr="004D3760">
        <w:rPr>
          <w:rFonts w:ascii="Times New Roman" w:hAnsi="Times New Roman" w:cs="Times New Roman"/>
          <w:sz w:val="24"/>
          <w:szCs w:val="24"/>
          <w:shd w:val="clear" w:color="auto" w:fill="FFFFFF"/>
        </w:rPr>
        <w:t>(8), 1369-1386.</w:t>
      </w:r>
    </w:p>
    <w:p w14:paraId="1B194DF4" w14:textId="77777777" w:rsidR="00C32929" w:rsidRPr="004D3760" w:rsidRDefault="00C32929" w:rsidP="00C32929">
      <w:pPr>
        <w:ind w:left="720" w:hanging="720"/>
        <w:rPr>
          <w:rFonts w:ascii="Times New Roman" w:hAnsi="Times New Roman" w:cs="Times New Roman"/>
          <w:sz w:val="24"/>
          <w:szCs w:val="24"/>
        </w:rPr>
      </w:pPr>
      <w:r w:rsidRPr="004D3760">
        <w:rPr>
          <w:rFonts w:ascii="Times New Roman" w:hAnsi="Times New Roman" w:cs="Times New Roman"/>
          <w:sz w:val="24"/>
          <w:szCs w:val="24"/>
        </w:rPr>
        <w:t>Sisk, T. D., N. M. Haddad, and P. R. Ehrlich. 1997. Bird assemblages in patchy woodlands: modeling the effects of edge and matrix habitats. Ecological Applications 7:1170–1180</w:t>
      </w:r>
      <w:r>
        <w:rPr>
          <w:rFonts w:ascii="Times New Roman" w:hAnsi="Times New Roman" w:cs="Times New Roman"/>
          <w:sz w:val="24"/>
          <w:szCs w:val="24"/>
        </w:rPr>
        <w:t>.</w:t>
      </w:r>
    </w:p>
    <w:p w14:paraId="34D05D30" w14:textId="5EFFB7F7" w:rsidR="00C32929" w:rsidRPr="004D3760" w:rsidRDefault="00C32929" w:rsidP="00C32929">
      <w:pPr>
        <w:spacing w:line="240" w:lineRule="auto"/>
        <w:ind w:left="720" w:hanging="720"/>
        <w:rPr>
          <w:rFonts w:ascii="Times New Roman" w:hAnsi="Times New Roman" w:cs="Times New Roman"/>
          <w:sz w:val="24"/>
          <w:szCs w:val="24"/>
        </w:rPr>
      </w:pPr>
      <w:r w:rsidRPr="004D3760">
        <w:rPr>
          <w:rStyle w:val="normaltextrun"/>
          <w:rFonts w:ascii="Times New Roman" w:hAnsi="Times New Roman" w:cs="Times New Roman"/>
          <w:sz w:val="24"/>
          <w:szCs w:val="24"/>
          <w:shd w:val="clear" w:color="auto" w:fill="FFFFFF"/>
        </w:rPr>
        <w:t>Skorka, P., </w:t>
      </w:r>
      <w:proofErr w:type="spellStart"/>
      <w:r w:rsidRPr="004D3760">
        <w:rPr>
          <w:rStyle w:val="normaltextrun"/>
          <w:rFonts w:ascii="Times New Roman" w:hAnsi="Times New Roman" w:cs="Times New Roman"/>
          <w:sz w:val="24"/>
          <w:szCs w:val="24"/>
          <w:shd w:val="clear" w:color="auto" w:fill="FFFFFF"/>
        </w:rPr>
        <w:t>Lenda</w:t>
      </w:r>
      <w:proofErr w:type="spellEnd"/>
      <w:r w:rsidRPr="004D3760">
        <w:rPr>
          <w:rStyle w:val="normaltextrun"/>
          <w:rFonts w:ascii="Times New Roman" w:hAnsi="Times New Roman" w:cs="Times New Roman"/>
          <w:sz w:val="24"/>
          <w:szCs w:val="24"/>
          <w:shd w:val="clear" w:color="auto" w:fill="FFFFFF"/>
        </w:rPr>
        <w:t>, M., Moron, D., </w:t>
      </w:r>
      <w:proofErr w:type="spellStart"/>
      <w:r w:rsidRPr="004D3760">
        <w:rPr>
          <w:rStyle w:val="normaltextrun"/>
          <w:rFonts w:ascii="Times New Roman" w:hAnsi="Times New Roman" w:cs="Times New Roman"/>
          <w:sz w:val="24"/>
          <w:szCs w:val="24"/>
          <w:shd w:val="clear" w:color="auto" w:fill="FFFFFF"/>
        </w:rPr>
        <w:t>Kalarus</w:t>
      </w:r>
      <w:proofErr w:type="spellEnd"/>
      <w:r w:rsidRPr="004D3760">
        <w:rPr>
          <w:rStyle w:val="normaltextrun"/>
          <w:rFonts w:ascii="Times New Roman" w:hAnsi="Times New Roman" w:cs="Times New Roman"/>
          <w:sz w:val="24"/>
          <w:szCs w:val="24"/>
          <w:shd w:val="clear" w:color="auto" w:fill="FFFFFF"/>
        </w:rPr>
        <w:t>, K., and </w:t>
      </w:r>
      <w:proofErr w:type="spellStart"/>
      <w:r w:rsidRPr="004D3760">
        <w:rPr>
          <w:rStyle w:val="normaltextrun"/>
          <w:rFonts w:ascii="Times New Roman" w:hAnsi="Times New Roman" w:cs="Times New Roman"/>
          <w:sz w:val="24"/>
          <w:szCs w:val="24"/>
          <w:shd w:val="clear" w:color="auto" w:fill="FFFFFF"/>
        </w:rPr>
        <w:t>Tryjanowski</w:t>
      </w:r>
      <w:proofErr w:type="spellEnd"/>
      <w:r w:rsidRPr="004D3760">
        <w:rPr>
          <w:rStyle w:val="normaltextrun"/>
          <w:rFonts w:ascii="Times New Roman" w:hAnsi="Times New Roman" w:cs="Times New Roman"/>
          <w:sz w:val="24"/>
          <w:szCs w:val="24"/>
          <w:shd w:val="clear" w:color="auto" w:fill="FFFFFF"/>
        </w:rPr>
        <w:t>, P. 2013. Factors aﬀecting road mortality and the suitability of road verges for butterﬂies. Biol. </w:t>
      </w:r>
      <w:proofErr w:type="spellStart"/>
      <w:r w:rsidRPr="004D3760">
        <w:rPr>
          <w:rStyle w:val="normaltextrun"/>
          <w:rFonts w:ascii="Times New Roman" w:hAnsi="Times New Roman" w:cs="Times New Roman"/>
          <w:sz w:val="24"/>
          <w:szCs w:val="24"/>
          <w:shd w:val="clear" w:color="auto" w:fill="FFFFFF"/>
        </w:rPr>
        <w:t>Conserv</w:t>
      </w:r>
      <w:proofErr w:type="spellEnd"/>
      <w:r w:rsidRPr="004D3760">
        <w:rPr>
          <w:rStyle w:val="normaltextrun"/>
          <w:rFonts w:ascii="Times New Roman" w:hAnsi="Times New Roman" w:cs="Times New Roman"/>
          <w:sz w:val="24"/>
          <w:szCs w:val="24"/>
          <w:shd w:val="clear" w:color="auto" w:fill="FFFFFF"/>
        </w:rPr>
        <w:t xml:space="preserve">. 159, 148–157.  </w:t>
      </w:r>
    </w:p>
    <w:p w14:paraId="3893C238" w14:textId="77777777" w:rsidR="00C32929" w:rsidRDefault="00C32929" w:rsidP="00C32929">
      <w:pPr>
        <w:spacing w:line="240" w:lineRule="auto"/>
        <w:rPr>
          <w:rFonts w:ascii="Times New Roman" w:hAnsi="Times New Roman" w:cs="Times New Roman"/>
          <w:sz w:val="24"/>
          <w:szCs w:val="24"/>
        </w:rPr>
      </w:pPr>
      <w:r w:rsidRPr="004D3760">
        <w:rPr>
          <w:rFonts w:ascii="Times New Roman" w:hAnsi="Times New Roman" w:cs="Times New Roman"/>
          <w:sz w:val="24"/>
          <w:szCs w:val="24"/>
        </w:rPr>
        <w:t xml:space="preserve">Smithsonian. 2020. Moths. Retrieved from </w:t>
      </w:r>
      <w:r w:rsidRPr="00226337">
        <w:rPr>
          <w:rFonts w:ascii="Times New Roman" w:hAnsi="Times New Roman" w:cs="Times New Roman"/>
          <w:sz w:val="24"/>
          <w:szCs w:val="24"/>
        </w:rPr>
        <w:t>Moths | Smithsonian Institution (si.edu)</w:t>
      </w:r>
      <w:r w:rsidRPr="004D3760">
        <w:rPr>
          <w:rFonts w:ascii="Times New Roman" w:hAnsi="Times New Roman" w:cs="Times New Roman"/>
          <w:sz w:val="24"/>
          <w:szCs w:val="24"/>
        </w:rPr>
        <w:t xml:space="preserve">. </w:t>
      </w:r>
    </w:p>
    <w:p w14:paraId="594DF3F8" w14:textId="2CC4261C" w:rsidR="00C32929" w:rsidRDefault="00C32929" w:rsidP="00C32929">
      <w:pPr>
        <w:spacing w:after="0" w:line="240" w:lineRule="auto"/>
        <w:ind w:left="720" w:hanging="720"/>
        <w:textAlignment w:val="baseline"/>
        <w:rPr>
          <w:rFonts w:ascii="Times New Roman" w:hAnsi="Times New Roman" w:cs="Times New Roman"/>
          <w:sz w:val="24"/>
          <w:szCs w:val="24"/>
          <w:shd w:val="clear" w:color="auto" w:fill="FFFFFF"/>
        </w:rPr>
      </w:pPr>
      <w:r w:rsidRPr="001E20FB">
        <w:rPr>
          <w:rFonts w:ascii="Times New Roman" w:hAnsi="Times New Roman" w:cs="Times New Roman"/>
          <w:sz w:val="24"/>
          <w:szCs w:val="24"/>
          <w:shd w:val="clear" w:color="auto" w:fill="FFFFFF"/>
        </w:rPr>
        <w:t>Soule, M. E. 1991. The theory of wildlife corridor capability. The role of corridors in nature conservation.</w:t>
      </w:r>
    </w:p>
    <w:p w14:paraId="7BF6DCDB" w14:textId="77777777" w:rsidR="00D11B04" w:rsidRPr="00D11B04" w:rsidRDefault="00D11B04" w:rsidP="00C32929">
      <w:pPr>
        <w:spacing w:after="0" w:line="240" w:lineRule="auto"/>
        <w:ind w:left="720" w:hanging="720"/>
        <w:textAlignment w:val="baseline"/>
        <w:rPr>
          <w:rFonts w:ascii="Times New Roman" w:hAnsi="Times New Roman" w:cs="Times New Roman"/>
          <w:sz w:val="24"/>
          <w:szCs w:val="24"/>
          <w:shd w:val="clear" w:color="auto" w:fill="FFFFFF"/>
        </w:rPr>
      </w:pPr>
    </w:p>
    <w:p w14:paraId="1E95581F" w14:textId="77777777" w:rsidR="00C32929" w:rsidRPr="004D3760" w:rsidRDefault="00C32929" w:rsidP="00C32929">
      <w:pPr>
        <w:ind w:left="720" w:hanging="720"/>
        <w:rPr>
          <w:rFonts w:ascii="Times New Roman" w:hAnsi="Times New Roman" w:cs="Times New Roman"/>
          <w:sz w:val="24"/>
          <w:szCs w:val="24"/>
        </w:rPr>
      </w:pPr>
      <w:proofErr w:type="spellStart"/>
      <w:r w:rsidRPr="004D3760">
        <w:rPr>
          <w:rFonts w:ascii="Times New Roman" w:hAnsi="Times New Roman" w:cs="Times New Roman"/>
          <w:sz w:val="24"/>
          <w:szCs w:val="24"/>
        </w:rPr>
        <w:t>Spellerberg</w:t>
      </w:r>
      <w:proofErr w:type="spellEnd"/>
      <w:r w:rsidRPr="004D3760">
        <w:rPr>
          <w:rFonts w:ascii="Times New Roman" w:hAnsi="Times New Roman" w:cs="Times New Roman"/>
          <w:sz w:val="24"/>
          <w:szCs w:val="24"/>
        </w:rPr>
        <w:t>, I. F. 1998. Ecological effects of roads and traffic: a literature review. Global Ecology and Biogeography Letters 7:317–333</w:t>
      </w:r>
      <w:r>
        <w:rPr>
          <w:rFonts w:ascii="Times New Roman" w:hAnsi="Times New Roman" w:cs="Times New Roman"/>
          <w:sz w:val="24"/>
          <w:szCs w:val="24"/>
        </w:rPr>
        <w:t>.</w:t>
      </w:r>
    </w:p>
    <w:p w14:paraId="62626DBC" w14:textId="60C742E3" w:rsidR="00C32929" w:rsidRPr="004D3760" w:rsidRDefault="00C32929" w:rsidP="00C32929">
      <w:pPr>
        <w:spacing w:line="240" w:lineRule="auto"/>
        <w:ind w:left="720" w:hanging="720"/>
        <w:rPr>
          <w:rFonts w:ascii="Times New Roman" w:hAnsi="Times New Roman" w:cs="Times New Roman"/>
          <w:sz w:val="24"/>
          <w:szCs w:val="24"/>
        </w:rPr>
      </w:pPr>
      <w:proofErr w:type="spellStart"/>
      <w:r w:rsidRPr="004D3760">
        <w:rPr>
          <w:rFonts w:ascii="Times New Roman" w:hAnsi="Times New Roman" w:cs="Times New Roman"/>
          <w:sz w:val="24"/>
          <w:szCs w:val="24"/>
        </w:rPr>
        <w:t>Steffan‐Dewenter</w:t>
      </w:r>
      <w:proofErr w:type="spellEnd"/>
      <w:r w:rsidRPr="004D3760">
        <w:rPr>
          <w:rFonts w:ascii="Times New Roman" w:hAnsi="Times New Roman" w:cs="Times New Roman"/>
          <w:sz w:val="24"/>
          <w:szCs w:val="24"/>
        </w:rPr>
        <w:t xml:space="preserve">, I., </w:t>
      </w:r>
      <w:r w:rsidR="00740569">
        <w:rPr>
          <w:rFonts w:ascii="Times New Roman" w:hAnsi="Times New Roman" w:cs="Times New Roman"/>
          <w:sz w:val="24"/>
          <w:szCs w:val="24"/>
        </w:rPr>
        <w:t>and</w:t>
      </w:r>
      <w:r w:rsidRPr="004D3760">
        <w:rPr>
          <w:rFonts w:ascii="Times New Roman" w:hAnsi="Times New Roman" w:cs="Times New Roman"/>
          <w:sz w:val="24"/>
          <w:szCs w:val="24"/>
        </w:rPr>
        <w:t xml:space="preserve"> Westphal, C. 2008. The interplay of pollinator diversity, pollination services and landscape change</w:t>
      </w:r>
      <w:r w:rsidRPr="00F4549D">
        <w:rPr>
          <w:rFonts w:ascii="Times New Roman" w:hAnsi="Times New Roman" w:cs="Times New Roman"/>
          <w:sz w:val="24"/>
          <w:szCs w:val="24"/>
        </w:rPr>
        <w:t>. Journal of Applied Ecology, 45</w:t>
      </w:r>
      <w:r w:rsidRPr="004D3760">
        <w:rPr>
          <w:rFonts w:ascii="Times New Roman" w:hAnsi="Times New Roman" w:cs="Times New Roman"/>
          <w:sz w:val="24"/>
          <w:szCs w:val="24"/>
        </w:rPr>
        <w:t>(3), 737-741.</w:t>
      </w:r>
    </w:p>
    <w:p w14:paraId="7518A248" w14:textId="77777777" w:rsidR="00C32929" w:rsidRDefault="00C32929" w:rsidP="00C32929">
      <w:pPr>
        <w:spacing w:line="240" w:lineRule="auto"/>
        <w:ind w:left="720" w:hanging="720"/>
        <w:rPr>
          <w:rFonts w:ascii="Times New Roman" w:hAnsi="Times New Roman" w:cs="Times New Roman"/>
          <w:sz w:val="24"/>
          <w:szCs w:val="24"/>
          <w:shd w:val="clear" w:color="auto" w:fill="FFFFFF"/>
        </w:rPr>
      </w:pPr>
      <w:proofErr w:type="spellStart"/>
      <w:r w:rsidRPr="004D3760">
        <w:rPr>
          <w:rFonts w:ascii="Times New Roman" w:hAnsi="Times New Roman" w:cs="Times New Roman"/>
          <w:sz w:val="24"/>
          <w:szCs w:val="24"/>
          <w:shd w:val="clear" w:color="auto" w:fill="FFFFFF"/>
        </w:rPr>
        <w:t>Stenoien</w:t>
      </w:r>
      <w:proofErr w:type="spellEnd"/>
      <w:r w:rsidRPr="004D3760">
        <w:rPr>
          <w:rFonts w:ascii="Times New Roman" w:hAnsi="Times New Roman" w:cs="Times New Roman"/>
          <w:sz w:val="24"/>
          <w:szCs w:val="24"/>
          <w:shd w:val="clear" w:color="auto" w:fill="FFFFFF"/>
        </w:rPr>
        <w:t xml:space="preserve">, C., Nail, K. R., </w:t>
      </w:r>
      <w:proofErr w:type="spellStart"/>
      <w:r w:rsidRPr="004D3760">
        <w:rPr>
          <w:rFonts w:ascii="Times New Roman" w:hAnsi="Times New Roman" w:cs="Times New Roman"/>
          <w:sz w:val="24"/>
          <w:szCs w:val="24"/>
          <w:shd w:val="clear" w:color="auto" w:fill="FFFFFF"/>
        </w:rPr>
        <w:t>Zalucki</w:t>
      </w:r>
      <w:proofErr w:type="spellEnd"/>
      <w:r w:rsidRPr="004D3760">
        <w:rPr>
          <w:rFonts w:ascii="Times New Roman" w:hAnsi="Times New Roman" w:cs="Times New Roman"/>
          <w:sz w:val="24"/>
          <w:szCs w:val="24"/>
          <w:shd w:val="clear" w:color="auto" w:fill="FFFFFF"/>
        </w:rPr>
        <w:t xml:space="preserve">, J. M., Parry, H., </w:t>
      </w:r>
      <w:proofErr w:type="spellStart"/>
      <w:r w:rsidRPr="004D3760">
        <w:rPr>
          <w:rFonts w:ascii="Times New Roman" w:hAnsi="Times New Roman" w:cs="Times New Roman"/>
          <w:sz w:val="24"/>
          <w:szCs w:val="24"/>
          <w:shd w:val="clear" w:color="auto" w:fill="FFFFFF"/>
        </w:rPr>
        <w:t>Oberhauser</w:t>
      </w:r>
      <w:proofErr w:type="spellEnd"/>
      <w:r w:rsidRPr="004D3760">
        <w:rPr>
          <w:rFonts w:ascii="Times New Roman" w:hAnsi="Times New Roman" w:cs="Times New Roman"/>
          <w:sz w:val="24"/>
          <w:szCs w:val="24"/>
          <w:shd w:val="clear" w:color="auto" w:fill="FFFFFF"/>
        </w:rPr>
        <w:t xml:space="preserve">, K. S., and </w:t>
      </w:r>
      <w:proofErr w:type="spellStart"/>
      <w:r w:rsidRPr="004D3760">
        <w:rPr>
          <w:rFonts w:ascii="Times New Roman" w:hAnsi="Times New Roman" w:cs="Times New Roman"/>
          <w:sz w:val="24"/>
          <w:szCs w:val="24"/>
          <w:shd w:val="clear" w:color="auto" w:fill="FFFFFF"/>
        </w:rPr>
        <w:t>Zalucki</w:t>
      </w:r>
      <w:proofErr w:type="spellEnd"/>
      <w:r w:rsidRPr="004D3760">
        <w:rPr>
          <w:rFonts w:ascii="Times New Roman" w:hAnsi="Times New Roman" w:cs="Times New Roman"/>
          <w:sz w:val="24"/>
          <w:szCs w:val="24"/>
          <w:shd w:val="clear" w:color="auto" w:fill="FFFFFF"/>
        </w:rPr>
        <w:t xml:space="preserve">, M. P. 2018. Monarchs in decline: a collateral landscape-level effect of modern agriculture. </w:t>
      </w:r>
      <w:r w:rsidRPr="004D3760">
        <w:rPr>
          <w:rFonts w:ascii="Times New Roman" w:hAnsi="Times New Roman" w:cs="Times New Roman"/>
          <w:sz w:val="24"/>
          <w:szCs w:val="24"/>
        </w:rPr>
        <w:t>Insect Science</w:t>
      </w:r>
      <w:r w:rsidRPr="004D3760">
        <w:rPr>
          <w:rFonts w:ascii="Times New Roman" w:hAnsi="Times New Roman" w:cs="Times New Roman"/>
          <w:i/>
          <w:iCs/>
          <w:sz w:val="24"/>
          <w:szCs w:val="24"/>
        </w:rPr>
        <w:t>.</w:t>
      </w:r>
      <w:r w:rsidRPr="004D3760">
        <w:rPr>
          <w:rFonts w:ascii="Times New Roman" w:hAnsi="Times New Roman" w:cs="Times New Roman"/>
          <w:sz w:val="24"/>
          <w:szCs w:val="24"/>
          <w:shd w:val="clear" w:color="auto" w:fill="FFFFFF"/>
        </w:rPr>
        <w:t xml:space="preserve"> 25:528–541.</w:t>
      </w:r>
    </w:p>
    <w:p w14:paraId="4D168DF4" w14:textId="0974FC9E" w:rsidR="00C32929" w:rsidRPr="004D3760" w:rsidRDefault="00C32929" w:rsidP="00C32929">
      <w:pPr>
        <w:spacing w:line="240" w:lineRule="auto"/>
        <w:ind w:left="720" w:hanging="720"/>
        <w:rPr>
          <w:rFonts w:ascii="Times New Roman" w:hAnsi="Times New Roman" w:cs="Times New Roman"/>
          <w:sz w:val="24"/>
          <w:szCs w:val="24"/>
        </w:rPr>
      </w:pPr>
      <w:r w:rsidRPr="008F15EE">
        <w:rPr>
          <w:rFonts w:ascii="Times New Roman" w:eastAsia="Times New Roman" w:hAnsi="Times New Roman" w:cs="Times New Roman"/>
          <w:sz w:val="24"/>
          <w:szCs w:val="24"/>
          <w:shd w:val="clear" w:color="auto" w:fill="FFFFFF"/>
        </w:rPr>
        <w:t xml:space="preserve">Stoner, K. J., </w:t>
      </w:r>
      <w:r w:rsidR="00740569">
        <w:rPr>
          <w:rFonts w:ascii="Times New Roman" w:eastAsia="Times New Roman" w:hAnsi="Times New Roman" w:cs="Times New Roman"/>
          <w:sz w:val="24"/>
          <w:szCs w:val="24"/>
          <w:shd w:val="clear" w:color="auto" w:fill="FFFFFF"/>
        </w:rPr>
        <w:t>and</w:t>
      </w:r>
      <w:r w:rsidRPr="008F15EE">
        <w:rPr>
          <w:rFonts w:ascii="Times New Roman" w:eastAsia="Times New Roman" w:hAnsi="Times New Roman" w:cs="Times New Roman"/>
          <w:sz w:val="24"/>
          <w:szCs w:val="24"/>
          <w:shd w:val="clear" w:color="auto" w:fill="FFFFFF"/>
        </w:rPr>
        <w:t> </w:t>
      </w:r>
      <w:proofErr w:type="spellStart"/>
      <w:r w:rsidRPr="008F15EE">
        <w:rPr>
          <w:rFonts w:ascii="Times New Roman" w:eastAsia="Times New Roman" w:hAnsi="Times New Roman" w:cs="Times New Roman"/>
          <w:sz w:val="24"/>
          <w:szCs w:val="24"/>
          <w:shd w:val="clear" w:color="auto" w:fill="FFFFFF"/>
        </w:rPr>
        <w:t>Joern</w:t>
      </w:r>
      <w:proofErr w:type="spellEnd"/>
      <w:r w:rsidRPr="008F15EE">
        <w:rPr>
          <w:rFonts w:ascii="Times New Roman" w:eastAsia="Times New Roman" w:hAnsi="Times New Roman" w:cs="Times New Roman"/>
          <w:sz w:val="24"/>
          <w:szCs w:val="24"/>
          <w:shd w:val="clear" w:color="auto" w:fill="FFFFFF"/>
        </w:rPr>
        <w:t xml:space="preserve">, A. 2004. Landscape vs. local habitat scale influences </w:t>
      </w:r>
      <w:proofErr w:type="gramStart"/>
      <w:r w:rsidRPr="008F15EE">
        <w:rPr>
          <w:rFonts w:ascii="Times New Roman" w:eastAsia="Times New Roman" w:hAnsi="Times New Roman" w:cs="Times New Roman"/>
          <w:sz w:val="24"/>
          <w:szCs w:val="24"/>
          <w:shd w:val="clear" w:color="auto" w:fill="FFFFFF"/>
        </w:rPr>
        <w:t>to</w:t>
      </w:r>
      <w:proofErr w:type="gramEnd"/>
      <w:r w:rsidRPr="008F15EE">
        <w:rPr>
          <w:rFonts w:ascii="Times New Roman" w:eastAsia="Times New Roman" w:hAnsi="Times New Roman" w:cs="Times New Roman"/>
          <w:sz w:val="24"/>
          <w:szCs w:val="24"/>
          <w:shd w:val="clear" w:color="auto" w:fill="FFFFFF"/>
        </w:rPr>
        <w:t xml:space="preserve"> insect communities from tallgrass prairie remnants. </w:t>
      </w:r>
      <w:r w:rsidRPr="008F15EE">
        <w:rPr>
          <w:rFonts w:ascii="Times New Roman" w:eastAsia="Times New Roman" w:hAnsi="Times New Roman" w:cs="Times New Roman"/>
          <w:sz w:val="24"/>
          <w:szCs w:val="24"/>
        </w:rPr>
        <w:t>Ecological Applications</w:t>
      </w:r>
      <w:r w:rsidRPr="008F15EE">
        <w:rPr>
          <w:rFonts w:ascii="Times New Roman" w:eastAsia="Times New Roman" w:hAnsi="Times New Roman" w:cs="Times New Roman"/>
          <w:sz w:val="24"/>
          <w:szCs w:val="24"/>
          <w:shd w:val="clear" w:color="auto" w:fill="FFFFFF"/>
        </w:rPr>
        <w:t>, </w:t>
      </w:r>
      <w:r w:rsidRPr="008F15EE">
        <w:rPr>
          <w:rFonts w:ascii="Times New Roman" w:eastAsia="Times New Roman" w:hAnsi="Times New Roman" w:cs="Times New Roman"/>
          <w:sz w:val="24"/>
          <w:szCs w:val="24"/>
        </w:rPr>
        <w:t>14</w:t>
      </w:r>
      <w:r w:rsidRPr="008F15EE">
        <w:rPr>
          <w:rFonts w:ascii="Times New Roman" w:eastAsia="Times New Roman" w:hAnsi="Times New Roman" w:cs="Times New Roman"/>
          <w:sz w:val="24"/>
          <w:szCs w:val="24"/>
          <w:shd w:val="clear" w:color="auto" w:fill="FFFFFF"/>
        </w:rPr>
        <w:t>(5), 1306-1320</w:t>
      </w:r>
      <w:r w:rsidRPr="004D3760">
        <w:rPr>
          <w:rFonts w:ascii="Times New Roman" w:hAnsi="Times New Roman" w:cs="Times New Roman"/>
          <w:sz w:val="24"/>
          <w:szCs w:val="24"/>
          <w:shd w:val="clear" w:color="auto" w:fill="FFFFFF"/>
        </w:rPr>
        <w:t xml:space="preserve"> </w:t>
      </w:r>
    </w:p>
    <w:p w14:paraId="7550B5C2" w14:textId="77777777" w:rsidR="00C32929" w:rsidRDefault="00C32929" w:rsidP="00C32929">
      <w:pPr>
        <w:spacing w:line="240" w:lineRule="auto"/>
        <w:ind w:left="720" w:hanging="720"/>
        <w:rPr>
          <w:rStyle w:val="Hyperlink"/>
          <w:rFonts w:cs="Times New Roman"/>
          <w:szCs w:val="24"/>
        </w:rPr>
      </w:pPr>
      <w:r w:rsidRPr="004D3760">
        <w:rPr>
          <w:rFonts w:ascii="Times New Roman" w:hAnsi="Times New Roman" w:cs="Times New Roman"/>
          <w:sz w:val="24"/>
          <w:szCs w:val="24"/>
        </w:rPr>
        <w:t xml:space="preserve">The White House. 2014. Fact Sheet: The Economic Challenge Posed by Declining Pollinator Populations [Press release]. </w:t>
      </w:r>
      <w:r w:rsidRPr="00226337">
        <w:rPr>
          <w:rFonts w:ascii="Times New Roman" w:hAnsi="Times New Roman" w:cs="Times New Roman"/>
          <w:sz w:val="24"/>
          <w:szCs w:val="24"/>
        </w:rPr>
        <w:t>Fact Sheet: The Economic Challenge Posed by Declining Pollinator Populations | whitehouse.gov (archives.gov)</w:t>
      </w:r>
      <w:r>
        <w:rPr>
          <w:rStyle w:val="Hyperlink"/>
          <w:rFonts w:ascii="Times New Roman" w:hAnsi="Times New Roman" w:cs="Times New Roman"/>
          <w:color w:val="auto"/>
        </w:rPr>
        <w:t>.</w:t>
      </w:r>
    </w:p>
    <w:p w14:paraId="3459D7CD" w14:textId="77777777" w:rsidR="00C32929" w:rsidRPr="004D3760"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rPr>
        <w:t xml:space="preserve">The White House. </w:t>
      </w:r>
      <w:r>
        <w:rPr>
          <w:rFonts w:ascii="Times New Roman" w:hAnsi="Times New Roman" w:cs="Times New Roman"/>
          <w:sz w:val="24"/>
          <w:szCs w:val="24"/>
        </w:rPr>
        <w:t>2015</w:t>
      </w:r>
      <w:r w:rsidRPr="004D3760">
        <w:rPr>
          <w:rFonts w:ascii="Times New Roman" w:hAnsi="Times New Roman" w:cs="Times New Roman"/>
          <w:sz w:val="24"/>
          <w:szCs w:val="24"/>
        </w:rPr>
        <w:t xml:space="preserve">. Fact Sheet: </w:t>
      </w:r>
      <w:r>
        <w:rPr>
          <w:rFonts w:ascii="Times New Roman" w:hAnsi="Times New Roman" w:cs="Times New Roman"/>
          <w:sz w:val="24"/>
          <w:szCs w:val="24"/>
        </w:rPr>
        <w:t xml:space="preserve">National Strategy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Promote The Health Of Honey Bees And Other Pollinators [Press release]. </w:t>
      </w:r>
      <w:r w:rsidRPr="004741A1">
        <w:rPr>
          <w:rFonts w:ascii="Times New Roman" w:hAnsi="Times New Roman" w:cs="Times New Roman"/>
          <w:sz w:val="24"/>
          <w:szCs w:val="24"/>
        </w:rPr>
        <w:t>whitehouse.gov (archives.gov)</w:t>
      </w:r>
      <w:r>
        <w:rPr>
          <w:rStyle w:val="Hyperlink"/>
          <w:rFonts w:ascii="Times New Roman" w:hAnsi="Times New Roman" w:cs="Times New Roman"/>
          <w:sz w:val="24"/>
          <w:szCs w:val="24"/>
        </w:rPr>
        <w:t>.</w:t>
      </w:r>
    </w:p>
    <w:p w14:paraId="75B8A4EB" w14:textId="77777777" w:rsidR="00C32929" w:rsidRPr="004D3760" w:rsidRDefault="00C32929" w:rsidP="00C32929">
      <w:pPr>
        <w:spacing w:line="240" w:lineRule="auto"/>
        <w:ind w:left="720" w:hanging="720"/>
        <w:rPr>
          <w:rFonts w:ascii="Times New Roman" w:hAnsi="Times New Roman" w:cs="Times New Roman"/>
          <w:sz w:val="24"/>
          <w:szCs w:val="24"/>
        </w:rPr>
      </w:pPr>
      <w:proofErr w:type="spellStart"/>
      <w:r w:rsidRPr="004D3760">
        <w:rPr>
          <w:rFonts w:ascii="Times New Roman" w:hAnsi="Times New Roman" w:cs="Times New Roman"/>
          <w:sz w:val="24"/>
          <w:szCs w:val="24"/>
          <w:shd w:val="clear" w:color="auto" w:fill="FFFFFF"/>
        </w:rPr>
        <w:t>Thogmartin</w:t>
      </w:r>
      <w:proofErr w:type="spellEnd"/>
      <w:r w:rsidRPr="004D3760">
        <w:rPr>
          <w:rFonts w:ascii="Times New Roman" w:hAnsi="Times New Roman" w:cs="Times New Roman"/>
          <w:sz w:val="24"/>
          <w:szCs w:val="24"/>
          <w:shd w:val="clear" w:color="auto" w:fill="FFFFFF"/>
        </w:rPr>
        <w:t xml:space="preserve">, W.E., López-Hoffman, L., </w:t>
      </w:r>
      <w:proofErr w:type="spellStart"/>
      <w:r w:rsidRPr="004D3760">
        <w:rPr>
          <w:rFonts w:ascii="Times New Roman" w:hAnsi="Times New Roman" w:cs="Times New Roman"/>
          <w:sz w:val="24"/>
          <w:szCs w:val="24"/>
          <w:shd w:val="clear" w:color="auto" w:fill="FFFFFF"/>
        </w:rPr>
        <w:t>Rohweder</w:t>
      </w:r>
      <w:proofErr w:type="spellEnd"/>
      <w:r w:rsidRPr="004D3760">
        <w:rPr>
          <w:rFonts w:ascii="Times New Roman" w:hAnsi="Times New Roman" w:cs="Times New Roman"/>
          <w:sz w:val="24"/>
          <w:szCs w:val="24"/>
          <w:shd w:val="clear" w:color="auto" w:fill="FFFFFF"/>
        </w:rPr>
        <w:t xml:space="preserve">, J., </w:t>
      </w:r>
      <w:proofErr w:type="spellStart"/>
      <w:r w:rsidRPr="004D3760">
        <w:rPr>
          <w:rFonts w:ascii="Times New Roman" w:hAnsi="Times New Roman" w:cs="Times New Roman"/>
          <w:sz w:val="24"/>
          <w:szCs w:val="24"/>
          <w:shd w:val="clear" w:color="auto" w:fill="FFFFFF"/>
        </w:rPr>
        <w:t>Diffendorfer</w:t>
      </w:r>
      <w:proofErr w:type="spellEnd"/>
      <w:r w:rsidRPr="004D3760">
        <w:rPr>
          <w:rFonts w:ascii="Times New Roman" w:hAnsi="Times New Roman" w:cs="Times New Roman"/>
          <w:sz w:val="24"/>
          <w:szCs w:val="24"/>
          <w:shd w:val="clear" w:color="auto" w:fill="FFFFFF"/>
        </w:rPr>
        <w:t xml:space="preserve">, J., Drum, R., Semmens, D., Black, S., Caldwell, I., Cotter, D., </w:t>
      </w:r>
      <w:proofErr w:type="spellStart"/>
      <w:r w:rsidRPr="004D3760">
        <w:rPr>
          <w:rFonts w:ascii="Times New Roman" w:hAnsi="Times New Roman" w:cs="Times New Roman"/>
          <w:sz w:val="24"/>
          <w:szCs w:val="24"/>
          <w:shd w:val="clear" w:color="auto" w:fill="FFFFFF"/>
        </w:rPr>
        <w:t>Drobney</w:t>
      </w:r>
      <w:proofErr w:type="spellEnd"/>
      <w:r w:rsidRPr="004D3760">
        <w:rPr>
          <w:rFonts w:ascii="Times New Roman" w:hAnsi="Times New Roman" w:cs="Times New Roman"/>
          <w:sz w:val="24"/>
          <w:szCs w:val="24"/>
          <w:shd w:val="clear" w:color="auto" w:fill="FFFFFF"/>
        </w:rPr>
        <w:t xml:space="preserve">, P. and Jackson, L.L. 2017. Restoring monarch butterfly habitat in the Midwestern </w:t>
      </w:r>
      <w:proofErr w:type="spellStart"/>
      <w:proofErr w:type="gramStart"/>
      <w:r w:rsidRPr="004D3760">
        <w:rPr>
          <w:rFonts w:ascii="Times New Roman" w:hAnsi="Times New Roman" w:cs="Times New Roman"/>
          <w:sz w:val="24"/>
          <w:szCs w:val="24"/>
          <w:shd w:val="clear" w:color="auto" w:fill="FFFFFF"/>
        </w:rPr>
        <w:t>US:‘</w:t>
      </w:r>
      <w:proofErr w:type="gramEnd"/>
      <w:r w:rsidRPr="004D3760">
        <w:rPr>
          <w:rFonts w:ascii="Times New Roman" w:hAnsi="Times New Roman" w:cs="Times New Roman"/>
          <w:sz w:val="24"/>
          <w:szCs w:val="24"/>
          <w:shd w:val="clear" w:color="auto" w:fill="FFFFFF"/>
        </w:rPr>
        <w:t>all</w:t>
      </w:r>
      <w:proofErr w:type="spellEnd"/>
      <w:r w:rsidRPr="004D3760">
        <w:rPr>
          <w:rFonts w:ascii="Times New Roman" w:hAnsi="Times New Roman" w:cs="Times New Roman"/>
          <w:sz w:val="24"/>
          <w:szCs w:val="24"/>
          <w:shd w:val="clear" w:color="auto" w:fill="FFFFFF"/>
        </w:rPr>
        <w:t xml:space="preserve"> hands on deck’. </w:t>
      </w:r>
      <w:r w:rsidRPr="004D3760">
        <w:rPr>
          <w:rFonts w:ascii="Times New Roman" w:hAnsi="Times New Roman" w:cs="Times New Roman"/>
          <w:sz w:val="24"/>
          <w:szCs w:val="24"/>
        </w:rPr>
        <w:t>Environmental Research Letters</w:t>
      </w:r>
      <w:r w:rsidRPr="004D3760">
        <w:rPr>
          <w:rFonts w:ascii="Times New Roman" w:hAnsi="Times New Roman" w:cs="Times New Roman"/>
          <w:sz w:val="24"/>
          <w:szCs w:val="24"/>
          <w:shd w:val="clear" w:color="auto" w:fill="FFFFFF"/>
        </w:rPr>
        <w:t xml:space="preserve">. </w:t>
      </w:r>
      <w:r w:rsidRPr="004D3760">
        <w:rPr>
          <w:rFonts w:ascii="Times New Roman" w:hAnsi="Times New Roman" w:cs="Times New Roman"/>
          <w:sz w:val="24"/>
          <w:szCs w:val="24"/>
        </w:rPr>
        <w:t>12</w:t>
      </w:r>
      <w:r w:rsidRPr="004D3760">
        <w:rPr>
          <w:rFonts w:ascii="Times New Roman" w:hAnsi="Times New Roman" w:cs="Times New Roman"/>
          <w:sz w:val="24"/>
          <w:szCs w:val="24"/>
          <w:shd w:val="clear" w:color="auto" w:fill="FFFFFF"/>
        </w:rPr>
        <w:t>(7): 074005.</w:t>
      </w:r>
    </w:p>
    <w:p w14:paraId="3BAA5D15" w14:textId="39AF2129" w:rsidR="00C32929"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rPr>
        <w:t xml:space="preserve">Thomas, J. A., Telfer, M. G., Roy, D. B., Preston, C. D., Greenwood, J. J. D., Asher, J., ... </w:t>
      </w:r>
      <w:r w:rsidR="00740569">
        <w:rPr>
          <w:rFonts w:ascii="Times New Roman" w:hAnsi="Times New Roman" w:cs="Times New Roman"/>
          <w:sz w:val="24"/>
          <w:szCs w:val="24"/>
        </w:rPr>
        <w:t>and</w:t>
      </w:r>
      <w:r w:rsidRPr="004D3760">
        <w:rPr>
          <w:rFonts w:ascii="Times New Roman" w:hAnsi="Times New Roman" w:cs="Times New Roman"/>
          <w:sz w:val="24"/>
          <w:szCs w:val="24"/>
        </w:rPr>
        <w:t xml:space="preserve"> Lawton, J. H. 2004. Comparative losses of British butterflies, birds, and plants and the global extinction crisis. Science, 303(5665), 1879-1881.</w:t>
      </w:r>
    </w:p>
    <w:p w14:paraId="11C1C733" w14:textId="77777777" w:rsidR="00C32929" w:rsidRPr="001E20FB" w:rsidRDefault="00C32929" w:rsidP="00C32929">
      <w:pPr>
        <w:spacing w:after="0" w:line="240" w:lineRule="auto"/>
        <w:ind w:left="720" w:hanging="720"/>
        <w:textAlignment w:val="baseline"/>
        <w:rPr>
          <w:rFonts w:ascii="Times New Roman" w:hAnsi="Times New Roman" w:cs="Times New Roman"/>
          <w:sz w:val="24"/>
          <w:szCs w:val="24"/>
          <w:shd w:val="clear" w:color="auto" w:fill="FFFFFF"/>
        </w:rPr>
      </w:pPr>
      <w:r w:rsidRPr="001E20FB">
        <w:rPr>
          <w:rFonts w:ascii="Times New Roman" w:hAnsi="Times New Roman" w:cs="Times New Roman"/>
          <w:sz w:val="24"/>
          <w:szCs w:val="24"/>
          <w:shd w:val="clear" w:color="auto" w:fill="FFFFFF"/>
        </w:rPr>
        <w:t xml:space="preserve">Trewartha, G. T. 1968. An introduction to climate </w:t>
      </w:r>
      <w:proofErr w:type="gramStart"/>
      <w:r w:rsidRPr="001E20FB">
        <w:rPr>
          <w:rFonts w:ascii="Times New Roman" w:hAnsi="Times New Roman" w:cs="Times New Roman"/>
          <w:sz w:val="24"/>
          <w:szCs w:val="24"/>
          <w:shd w:val="clear" w:color="auto" w:fill="FFFFFF"/>
        </w:rPr>
        <w:t>4.New</w:t>
      </w:r>
      <w:proofErr w:type="gramEnd"/>
      <w:r w:rsidRPr="001E20FB">
        <w:rPr>
          <w:rFonts w:ascii="Times New Roman" w:hAnsi="Times New Roman" w:cs="Times New Roman"/>
          <w:sz w:val="24"/>
          <w:szCs w:val="24"/>
          <w:shd w:val="clear" w:color="auto" w:fill="FFFFFF"/>
        </w:rPr>
        <w:t xml:space="preserve"> York (NY): McGraw-Hill. </w:t>
      </w:r>
    </w:p>
    <w:p w14:paraId="366A927F" w14:textId="77777777" w:rsidR="00C32929" w:rsidRPr="004000DD" w:rsidRDefault="00C32929" w:rsidP="00C32929">
      <w:pPr>
        <w:spacing w:after="0" w:line="240" w:lineRule="auto"/>
        <w:ind w:left="720" w:hanging="720"/>
        <w:rPr>
          <w:rFonts w:ascii="Times New Roman" w:eastAsia="Times New Roman" w:hAnsi="Times New Roman" w:cs="Times New Roman"/>
          <w:sz w:val="24"/>
          <w:szCs w:val="24"/>
        </w:rPr>
      </w:pPr>
    </w:p>
    <w:p w14:paraId="3182F378" w14:textId="0A7DDF8C" w:rsidR="00C32929" w:rsidRDefault="00C32929" w:rsidP="00C32929">
      <w:pPr>
        <w:spacing w:line="240" w:lineRule="auto"/>
        <w:ind w:left="720" w:hanging="720"/>
        <w:rPr>
          <w:rFonts w:ascii="Times New Roman" w:hAnsi="Times New Roman" w:cs="Times New Roman"/>
          <w:sz w:val="24"/>
          <w:szCs w:val="24"/>
          <w:shd w:val="clear" w:color="auto" w:fill="FFFFFF"/>
        </w:rPr>
      </w:pPr>
      <w:proofErr w:type="spellStart"/>
      <w:r w:rsidRPr="004D3760">
        <w:rPr>
          <w:rFonts w:ascii="Times New Roman" w:hAnsi="Times New Roman" w:cs="Times New Roman"/>
          <w:sz w:val="24"/>
          <w:szCs w:val="24"/>
          <w:shd w:val="clear" w:color="auto" w:fill="FFFFFF"/>
        </w:rPr>
        <w:lastRenderedPageBreak/>
        <w:t>Tscharntke</w:t>
      </w:r>
      <w:proofErr w:type="spellEnd"/>
      <w:r w:rsidRPr="004D3760">
        <w:rPr>
          <w:rFonts w:ascii="Times New Roman" w:hAnsi="Times New Roman" w:cs="Times New Roman"/>
          <w:sz w:val="24"/>
          <w:szCs w:val="24"/>
          <w:shd w:val="clear" w:color="auto" w:fill="FFFFFF"/>
        </w:rPr>
        <w:t xml:space="preserve">, T., </w:t>
      </w:r>
      <w:r w:rsidR="00740569">
        <w:rPr>
          <w:rFonts w:ascii="Times New Roman" w:hAnsi="Times New Roman" w:cs="Times New Roman"/>
          <w:sz w:val="24"/>
          <w:szCs w:val="24"/>
          <w:shd w:val="clear" w:color="auto" w:fill="FFFFFF"/>
        </w:rPr>
        <w:t>and</w:t>
      </w:r>
      <w:r w:rsidRPr="004D3760">
        <w:rPr>
          <w:rFonts w:ascii="Times New Roman" w:hAnsi="Times New Roman" w:cs="Times New Roman"/>
          <w:sz w:val="24"/>
          <w:szCs w:val="24"/>
          <w:shd w:val="clear" w:color="auto" w:fill="FFFFFF"/>
        </w:rPr>
        <w:t xml:space="preserve"> </w:t>
      </w:r>
      <w:proofErr w:type="spellStart"/>
      <w:r w:rsidRPr="004D3760">
        <w:rPr>
          <w:rFonts w:ascii="Times New Roman" w:hAnsi="Times New Roman" w:cs="Times New Roman"/>
          <w:sz w:val="24"/>
          <w:szCs w:val="24"/>
          <w:shd w:val="clear" w:color="auto" w:fill="FFFFFF"/>
        </w:rPr>
        <w:t>Brandl</w:t>
      </w:r>
      <w:proofErr w:type="spellEnd"/>
      <w:r w:rsidRPr="004D3760">
        <w:rPr>
          <w:rFonts w:ascii="Times New Roman" w:hAnsi="Times New Roman" w:cs="Times New Roman"/>
          <w:sz w:val="24"/>
          <w:szCs w:val="24"/>
          <w:shd w:val="clear" w:color="auto" w:fill="FFFFFF"/>
        </w:rPr>
        <w:t>, R. 2004. Plant-insect interactions in fragmented landscapes. </w:t>
      </w:r>
      <w:r w:rsidRPr="00F4549D">
        <w:rPr>
          <w:rFonts w:ascii="Times New Roman" w:hAnsi="Times New Roman" w:cs="Times New Roman"/>
          <w:sz w:val="24"/>
          <w:szCs w:val="24"/>
          <w:shd w:val="clear" w:color="auto" w:fill="FFFFFF"/>
        </w:rPr>
        <w:t>Annual Reviews in Entomology, 49</w:t>
      </w:r>
      <w:r w:rsidRPr="004D3760">
        <w:rPr>
          <w:rFonts w:ascii="Times New Roman" w:hAnsi="Times New Roman" w:cs="Times New Roman"/>
          <w:sz w:val="24"/>
          <w:szCs w:val="24"/>
          <w:shd w:val="clear" w:color="auto" w:fill="FFFFFF"/>
        </w:rPr>
        <w:t xml:space="preserve">(1), 405-430. </w:t>
      </w:r>
    </w:p>
    <w:p w14:paraId="07C31A90" w14:textId="2CA31E09" w:rsidR="00C32929" w:rsidRDefault="00C32929" w:rsidP="00C32929">
      <w:pPr>
        <w:spacing w:line="240" w:lineRule="auto"/>
        <w:ind w:left="720" w:hanging="720"/>
        <w:rPr>
          <w:rFonts w:ascii="Times New Roman" w:hAnsi="Times New Roman" w:cs="Times New Roman"/>
          <w:sz w:val="24"/>
          <w:szCs w:val="24"/>
        </w:rPr>
      </w:pPr>
      <w:proofErr w:type="spellStart"/>
      <w:r w:rsidRPr="004D3760">
        <w:rPr>
          <w:rFonts w:ascii="Times New Roman" w:hAnsi="Times New Roman" w:cs="Times New Roman"/>
          <w:sz w:val="24"/>
          <w:szCs w:val="24"/>
        </w:rPr>
        <w:t>Tylianakis</w:t>
      </w:r>
      <w:proofErr w:type="spellEnd"/>
      <w:r w:rsidRPr="004D3760">
        <w:rPr>
          <w:rFonts w:ascii="Times New Roman" w:hAnsi="Times New Roman" w:cs="Times New Roman"/>
          <w:sz w:val="24"/>
          <w:szCs w:val="24"/>
        </w:rPr>
        <w:t xml:space="preserve"> JM, Klein AM, </w:t>
      </w:r>
      <w:r w:rsidR="00740569">
        <w:rPr>
          <w:rFonts w:ascii="Times New Roman" w:hAnsi="Times New Roman" w:cs="Times New Roman"/>
          <w:sz w:val="24"/>
          <w:szCs w:val="24"/>
        </w:rPr>
        <w:t xml:space="preserve">and </w:t>
      </w:r>
      <w:proofErr w:type="spellStart"/>
      <w:r w:rsidRPr="004D3760">
        <w:rPr>
          <w:rFonts w:ascii="Times New Roman" w:hAnsi="Times New Roman" w:cs="Times New Roman"/>
          <w:sz w:val="24"/>
          <w:szCs w:val="24"/>
        </w:rPr>
        <w:t>Tscharntke</w:t>
      </w:r>
      <w:proofErr w:type="spellEnd"/>
      <w:r w:rsidRPr="004D3760">
        <w:rPr>
          <w:rFonts w:ascii="Times New Roman" w:hAnsi="Times New Roman" w:cs="Times New Roman"/>
          <w:sz w:val="24"/>
          <w:szCs w:val="24"/>
        </w:rPr>
        <w:t xml:space="preserve"> T</w:t>
      </w:r>
      <w:r>
        <w:rPr>
          <w:rFonts w:ascii="Times New Roman" w:hAnsi="Times New Roman" w:cs="Times New Roman"/>
          <w:sz w:val="24"/>
          <w:szCs w:val="24"/>
        </w:rPr>
        <w:t>.</w:t>
      </w:r>
      <w:r w:rsidRPr="004D3760">
        <w:rPr>
          <w:rFonts w:ascii="Times New Roman" w:hAnsi="Times New Roman" w:cs="Times New Roman"/>
          <w:sz w:val="24"/>
          <w:szCs w:val="24"/>
        </w:rPr>
        <w:t xml:space="preserve"> 200</w:t>
      </w:r>
      <w:r>
        <w:rPr>
          <w:rFonts w:ascii="Times New Roman" w:hAnsi="Times New Roman" w:cs="Times New Roman"/>
          <w:sz w:val="24"/>
          <w:szCs w:val="24"/>
        </w:rPr>
        <w:t>5.</w:t>
      </w:r>
      <w:r w:rsidRPr="004D3760">
        <w:rPr>
          <w:rFonts w:ascii="Times New Roman" w:hAnsi="Times New Roman" w:cs="Times New Roman"/>
          <w:sz w:val="24"/>
          <w:szCs w:val="24"/>
        </w:rPr>
        <w:t xml:space="preserve"> Spatiotemporal variation in the diversity of </w:t>
      </w:r>
      <w:proofErr w:type="spellStart"/>
      <w:r w:rsidRPr="004D3760">
        <w:rPr>
          <w:rFonts w:ascii="Times New Roman" w:hAnsi="Times New Roman" w:cs="Times New Roman"/>
          <w:sz w:val="24"/>
          <w:szCs w:val="24"/>
        </w:rPr>
        <w:t>hymenoptera</w:t>
      </w:r>
      <w:proofErr w:type="spellEnd"/>
      <w:r w:rsidRPr="004D3760">
        <w:rPr>
          <w:rFonts w:ascii="Times New Roman" w:hAnsi="Times New Roman" w:cs="Times New Roman"/>
          <w:sz w:val="24"/>
          <w:szCs w:val="24"/>
        </w:rPr>
        <w:t xml:space="preserve"> across a tropical habitat gradient. Ecology 86(12):3296–3302</w:t>
      </w:r>
      <w:r w:rsidRPr="006A23F5">
        <w:rPr>
          <w:rFonts w:ascii="Times New Roman" w:hAnsi="Times New Roman" w:cs="Times New Roman"/>
          <w:sz w:val="24"/>
          <w:szCs w:val="24"/>
        </w:rPr>
        <w:t xml:space="preserve">University of Idaho. 2009. Why Measure Biodiversity? Retrieved from </w:t>
      </w:r>
      <w:r w:rsidRPr="00226337">
        <w:rPr>
          <w:rFonts w:ascii="Times New Roman" w:hAnsi="Times New Roman" w:cs="Times New Roman"/>
          <w:sz w:val="24"/>
          <w:szCs w:val="24"/>
        </w:rPr>
        <w:t>Why Measure Biodiversity? (uidaho.edu)</w:t>
      </w:r>
      <w:r w:rsidRPr="006A23F5">
        <w:rPr>
          <w:rFonts w:ascii="Times New Roman" w:hAnsi="Times New Roman" w:cs="Times New Roman"/>
          <w:sz w:val="24"/>
          <w:szCs w:val="24"/>
        </w:rPr>
        <w:t xml:space="preserve">. </w:t>
      </w:r>
    </w:p>
    <w:p w14:paraId="62DEC33A" w14:textId="77777777" w:rsidR="00C32929" w:rsidRPr="004D3760" w:rsidRDefault="00C32929" w:rsidP="00C32929">
      <w:pPr>
        <w:ind w:left="720" w:hanging="720"/>
        <w:rPr>
          <w:rFonts w:ascii="Times New Roman" w:hAnsi="Times New Roman" w:cs="Times New Roman"/>
          <w:sz w:val="24"/>
          <w:szCs w:val="24"/>
        </w:rPr>
      </w:pPr>
      <w:r w:rsidRPr="004D3760">
        <w:rPr>
          <w:rFonts w:ascii="Times New Roman" w:hAnsi="Times New Roman" w:cs="Times New Roman"/>
          <w:sz w:val="24"/>
          <w:szCs w:val="24"/>
        </w:rPr>
        <w:t>United States Department of Transportation. 1998. Transportation statistics annual report 1998. BTS98-S-01. U. S. Department of Transportation, Washington, D.C.</w:t>
      </w:r>
    </w:p>
    <w:p w14:paraId="16F47BC3" w14:textId="77777777" w:rsidR="00C32929" w:rsidRDefault="00C32929" w:rsidP="00C32929">
      <w:pPr>
        <w:spacing w:after="0" w:line="240" w:lineRule="auto"/>
        <w:ind w:left="720" w:hanging="720"/>
        <w:textAlignment w:val="baseline"/>
        <w:rPr>
          <w:rFonts w:ascii="Times New Roman" w:eastAsia="Times New Roman" w:hAnsi="Times New Roman" w:cs="Times New Roman"/>
          <w:sz w:val="24"/>
          <w:szCs w:val="24"/>
          <w:shd w:val="clear" w:color="auto" w:fill="FFFFFF"/>
        </w:rPr>
      </w:pPr>
      <w:r w:rsidRPr="008F15EE">
        <w:rPr>
          <w:rFonts w:ascii="Times New Roman" w:eastAsia="Times New Roman" w:hAnsi="Times New Roman" w:cs="Times New Roman"/>
          <w:sz w:val="24"/>
          <w:szCs w:val="24"/>
          <w:shd w:val="clear" w:color="auto" w:fill="FFFFFF"/>
        </w:rPr>
        <w:t>United States Department of Transportation Federal Highway Administration. 2017. Clear Zones. [online]. Available:</w:t>
      </w:r>
      <w:r w:rsidRPr="008F15EE">
        <w:rPr>
          <w:rFonts w:ascii="Times New Roman" w:eastAsia="Times New Roman" w:hAnsi="Times New Roman" w:cs="Times New Roman"/>
          <w:sz w:val="24"/>
          <w:szCs w:val="24"/>
        </w:rPr>
        <w:t> </w:t>
      </w:r>
      <w:hyperlink r:id="rId19" w:tgtFrame="_blank" w:history="1">
        <w:r w:rsidRPr="008F15EE">
          <w:rPr>
            <w:rFonts w:ascii="Times New Roman" w:eastAsia="Times New Roman" w:hAnsi="Times New Roman" w:cs="Times New Roman"/>
            <w:sz w:val="24"/>
            <w:szCs w:val="24"/>
            <w:shd w:val="clear" w:color="auto" w:fill="FFFFFF"/>
          </w:rPr>
          <w:t>https://safety.fhwa.dot.gov/roadway_dept/countermeasures/safe_recovery/clear_zones/</w:t>
        </w:r>
      </w:hyperlink>
      <w:r w:rsidRPr="008F15EE">
        <w:rPr>
          <w:rFonts w:ascii="Times New Roman" w:eastAsia="Times New Roman" w:hAnsi="Times New Roman" w:cs="Times New Roman"/>
          <w:sz w:val="24"/>
          <w:szCs w:val="24"/>
          <w:shd w:val="clear" w:color="auto" w:fill="FFFFFF"/>
        </w:rPr>
        <w:t> (Accessed 23 April 2020).</w:t>
      </w:r>
    </w:p>
    <w:p w14:paraId="3C3CACB3" w14:textId="77777777" w:rsidR="00C32929" w:rsidRDefault="00C32929" w:rsidP="00C32929">
      <w:pPr>
        <w:spacing w:after="0" w:line="240" w:lineRule="auto"/>
        <w:ind w:left="720" w:hanging="720"/>
        <w:textAlignment w:val="baseline"/>
        <w:rPr>
          <w:rFonts w:ascii="Times New Roman" w:eastAsia="Times New Roman" w:hAnsi="Times New Roman" w:cs="Times New Roman"/>
          <w:sz w:val="24"/>
          <w:szCs w:val="24"/>
          <w:shd w:val="clear" w:color="auto" w:fill="FFFFFF"/>
        </w:rPr>
      </w:pPr>
    </w:p>
    <w:p w14:paraId="7EBA2617" w14:textId="77777777" w:rsidR="00C32929" w:rsidRDefault="00C32929" w:rsidP="00C32929">
      <w:pPr>
        <w:spacing w:after="0" w:line="240" w:lineRule="auto"/>
        <w:ind w:left="720" w:hanging="720"/>
        <w:textAlignment w:val="baseline"/>
        <w:rPr>
          <w:rFonts w:ascii="Times New Roman" w:eastAsia="Times New Roman" w:hAnsi="Times New Roman" w:cs="Times New Roman"/>
          <w:sz w:val="24"/>
          <w:szCs w:val="24"/>
        </w:rPr>
      </w:pPr>
      <w:r w:rsidRPr="008F15EE">
        <w:rPr>
          <w:rFonts w:ascii="Times New Roman" w:eastAsia="Times New Roman" w:hAnsi="Times New Roman" w:cs="Times New Roman"/>
          <w:sz w:val="24"/>
          <w:szCs w:val="24"/>
          <w:shd w:val="clear" w:color="auto" w:fill="FFFFFF"/>
        </w:rPr>
        <w:t>United States Fish and Wildlife Service. 2019. Nationwide Candidate Conservation Agreement on Energy and Transportation Lands. An integrated Candidate Conservation Agreement with Assurances (CCAA) and Candidate Conservation Agreement (CCA). [online]. Available: </w:t>
      </w:r>
      <w:hyperlink r:id="rId20" w:tgtFrame="_blank" w:history="1">
        <w:r w:rsidRPr="008F15EE">
          <w:rPr>
            <w:rFonts w:ascii="Times New Roman" w:eastAsia="Times New Roman" w:hAnsi="Times New Roman" w:cs="Times New Roman"/>
            <w:sz w:val="24"/>
            <w:szCs w:val="24"/>
            <w:shd w:val="clear" w:color="auto" w:fill="FFFFFF"/>
          </w:rPr>
          <w:t>https://www.fws.gov/savethemonarch/pdfs/Monarch%20CCAA-CCA%20Public%20Comment%20Documents/Monarch-Nationwide_CCAA-CCA_Draft.pdf</w:t>
        </w:r>
      </w:hyperlink>
      <w:r w:rsidRPr="008F15EE">
        <w:rPr>
          <w:rFonts w:ascii="Times New Roman" w:eastAsia="Times New Roman" w:hAnsi="Times New Roman" w:cs="Times New Roman"/>
          <w:sz w:val="24"/>
          <w:szCs w:val="24"/>
          <w:shd w:val="clear" w:color="auto" w:fill="FFFFFF"/>
        </w:rPr>
        <w:t> (Accessed on 23 April 2020). </w:t>
      </w:r>
      <w:r w:rsidRPr="008F15EE">
        <w:rPr>
          <w:rFonts w:ascii="Times New Roman" w:eastAsia="Times New Roman" w:hAnsi="Times New Roman" w:cs="Times New Roman"/>
          <w:sz w:val="24"/>
          <w:szCs w:val="24"/>
        </w:rPr>
        <w:t> </w:t>
      </w:r>
    </w:p>
    <w:p w14:paraId="4654431B" w14:textId="77777777" w:rsidR="00C32929" w:rsidRDefault="00C32929" w:rsidP="00C32929">
      <w:pPr>
        <w:spacing w:after="0" w:line="240" w:lineRule="auto"/>
        <w:ind w:left="720" w:hanging="720"/>
        <w:textAlignment w:val="baseline"/>
        <w:rPr>
          <w:rFonts w:ascii="Times New Roman" w:eastAsia="Times New Roman" w:hAnsi="Times New Roman" w:cs="Times New Roman"/>
          <w:sz w:val="24"/>
          <w:szCs w:val="24"/>
        </w:rPr>
      </w:pPr>
    </w:p>
    <w:p w14:paraId="5CB2C04E" w14:textId="4E752620" w:rsidR="00C32929" w:rsidRPr="00740569" w:rsidRDefault="00C32929" w:rsidP="0074056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rPr>
        <w:t xml:space="preserve">U.S. Fish and Wildlife Service. 2019. ECOS Environmental Conservation Online System. Retrieved from </w:t>
      </w:r>
      <w:r w:rsidRPr="001B6401">
        <w:rPr>
          <w:rFonts w:ascii="Times New Roman" w:hAnsi="Times New Roman" w:cs="Times New Roman"/>
          <w:sz w:val="24"/>
          <w:szCs w:val="24"/>
        </w:rPr>
        <w:t>ECOS: Home (fws.gov)</w:t>
      </w:r>
      <w:r w:rsidRPr="004D3760">
        <w:rPr>
          <w:rFonts w:ascii="Times New Roman" w:hAnsi="Times New Roman" w:cs="Times New Roman"/>
          <w:sz w:val="24"/>
          <w:szCs w:val="24"/>
        </w:rPr>
        <w:t>.</w:t>
      </w:r>
      <w:r>
        <w:rPr>
          <w:rFonts w:ascii="Times New Roman" w:hAnsi="Times New Roman" w:cs="Times New Roman"/>
          <w:sz w:val="24"/>
          <w:szCs w:val="24"/>
        </w:rPr>
        <w:t xml:space="preserve"> </w:t>
      </w:r>
      <w:r w:rsidRPr="004D3760">
        <w:rPr>
          <w:rFonts w:ascii="Times New Roman" w:hAnsi="Times New Roman" w:cs="Times New Roman"/>
          <w:sz w:val="24"/>
          <w:szCs w:val="24"/>
        </w:rPr>
        <w:t xml:space="preserve"> </w:t>
      </w:r>
    </w:p>
    <w:p w14:paraId="5088472D" w14:textId="77777777" w:rsidR="00C32929" w:rsidRDefault="00C32929" w:rsidP="00C32929">
      <w:pPr>
        <w:spacing w:line="240" w:lineRule="auto"/>
        <w:ind w:left="720" w:hanging="720"/>
        <w:rPr>
          <w:rStyle w:val="eop"/>
          <w:rFonts w:ascii="Times New Roman" w:hAnsi="Times New Roman" w:cs="Times New Roman"/>
          <w:shd w:val="clear" w:color="auto" w:fill="FFFFFF"/>
        </w:rPr>
      </w:pPr>
      <w:r w:rsidRPr="004D3760">
        <w:rPr>
          <w:rStyle w:val="normaltextrun"/>
          <w:rFonts w:ascii="Times New Roman" w:hAnsi="Times New Roman" w:cs="Times New Roman"/>
          <w:sz w:val="24"/>
          <w:szCs w:val="24"/>
          <w:shd w:val="clear" w:color="auto" w:fill="FFFFFF"/>
        </w:rPr>
        <w:t>United States Fish and Wildlife Service. </w:t>
      </w:r>
      <w:r w:rsidRPr="00226337">
        <w:rPr>
          <w:rStyle w:val="normaltextrun"/>
          <w:rFonts w:ascii="Times New Roman" w:hAnsi="Times New Roman" w:cs="Times New Roman"/>
          <w:sz w:val="24"/>
          <w:szCs w:val="24"/>
          <w:shd w:val="clear" w:color="auto" w:fill="FFFFFF"/>
        </w:rPr>
        <w:t>2020.</w:t>
      </w:r>
      <w:r w:rsidRPr="004D3760">
        <w:rPr>
          <w:rStyle w:val="normaltextrun"/>
          <w:rFonts w:ascii="Times New Roman" w:hAnsi="Times New Roman" w:cs="Times New Roman"/>
          <w:sz w:val="24"/>
          <w:szCs w:val="24"/>
          <w:shd w:val="clear" w:color="auto" w:fill="FFFFFF"/>
        </w:rPr>
        <w:t xml:space="preserve"> Nationwide Candidate Conservation Agreement on Energy and Transportation Lands. [online]. Available: </w:t>
      </w:r>
      <w:hyperlink r:id="rId21" w:tgtFrame="_blank" w:history="1">
        <w:r w:rsidRPr="004D3760">
          <w:rPr>
            <w:rStyle w:val="normaltextrun"/>
            <w:rFonts w:ascii="Times New Roman" w:hAnsi="Times New Roman" w:cs="Times New Roman"/>
            <w:sz w:val="24"/>
            <w:szCs w:val="24"/>
            <w:shd w:val="clear" w:color="auto" w:fill="FFFFFF"/>
          </w:rPr>
          <w:t>https://www.fws.gov/savethemonarch/CCAA.html</w:t>
        </w:r>
      </w:hyperlink>
      <w:r w:rsidRPr="004D3760">
        <w:rPr>
          <w:rStyle w:val="normaltextrun"/>
          <w:rFonts w:ascii="Times New Roman" w:hAnsi="Times New Roman" w:cs="Times New Roman"/>
          <w:sz w:val="24"/>
          <w:szCs w:val="24"/>
          <w:shd w:val="clear" w:color="auto" w:fill="FFFFFF"/>
        </w:rPr>
        <w:t> (Accessed on 23 April 2020).</w:t>
      </w:r>
      <w:r w:rsidRPr="004D3760">
        <w:rPr>
          <w:rStyle w:val="eop"/>
          <w:rFonts w:ascii="Times New Roman" w:hAnsi="Times New Roman" w:cs="Times New Roman"/>
          <w:sz w:val="24"/>
          <w:szCs w:val="24"/>
          <w:shd w:val="clear" w:color="auto" w:fill="FFFFFF"/>
        </w:rPr>
        <w:t> </w:t>
      </w:r>
    </w:p>
    <w:p w14:paraId="171F7732" w14:textId="77777777" w:rsidR="00C32929" w:rsidRDefault="00C32929" w:rsidP="00C32929">
      <w:pPr>
        <w:spacing w:after="0" w:line="240" w:lineRule="auto"/>
        <w:ind w:left="720" w:hanging="720"/>
        <w:textAlignment w:val="baseline"/>
        <w:rPr>
          <w:rFonts w:ascii="Times New Roman" w:eastAsia="Times New Roman" w:hAnsi="Times New Roman" w:cs="Times New Roman"/>
          <w:sz w:val="24"/>
          <w:szCs w:val="24"/>
        </w:rPr>
      </w:pPr>
      <w:r w:rsidRPr="008F15EE">
        <w:rPr>
          <w:rFonts w:ascii="Times New Roman" w:eastAsia="Times New Roman" w:hAnsi="Times New Roman" w:cs="Times New Roman"/>
          <w:sz w:val="24"/>
          <w:szCs w:val="24"/>
          <w:shd w:val="clear" w:color="auto" w:fill="FFFFFF"/>
        </w:rPr>
        <w:t>United States Forest Service. 2019. Pollinators. [online]. Available: </w:t>
      </w:r>
      <w:hyperlink r:id="rId22" w:tgtFrame="_blank" w:history="1">
        <w:r w:rsidRPr="008F15EE">
          <w:rPr>
            <w:rFonts w:ascii="Times New Roman" w:eastAsia="Times New Roman" w:hAnsi="Times New Roman" w:cs="Times New Roman"/>
            <w:sz w:val="24"/>
            <w:szCs w:val="24"/>
            <w:shd w:val="clear" w:color="auto" w:fill="FFFFFF"/>
          </w:rPr>
          <w:t>https://www.fs.fed.us/wildflowers/pollinators/</w:t>
        </w:r>
      </w:hyperlink>
      <w:r w:rsidRPr="008F15EE">
        <w:rPr>
          <w:rFonts w:ascii="Times New Roman" w:eastAsia="Times New Roman" w:hAnsi="Times New Roman" w:cs="Times New Roman"/>
          <w:sz w:val="24"/>
          <w:szCs w:val="24"/>
          <w:shd w:val="clear" w:color="auto" w:fill="FFFFFF"/>
        </w:rPr>
        <w:t> (Accessed on 22 April 2020).</w:t>
      </w:r>
      <w:r w:rsidRPr="008F15EE">
        <w:rPr>
          <w:rFonts w:ascii="Times New Roman" w:eastAsia="Times New Roman" w:hAnsi="Times New Roman" w:cs="Times New Roman"/>
          <w:sz w:val="24"/>
          <w:szCs w:val="24"/>
        </w:rPr>
        <w:t> </w:t>
      </w:r>
    </w:p>
    <w:p w14:paraId="2D2C7795" w14:textId="77777777" w:rsidR="00C32929" w:rsidRPr="008F15EE" w:rsidRDefault="00C32929" w:rsidP="00C32929">
      <w:pPr>
        <w:spacing w:after="0" w:line="240" w:lineRule="auto"/>
        <w:ind w:left="720" w:hanging="720"/>
        <w:textAlignment w:val="baseline"/>
        <w:rPr>
          <w:rFonts w:ascii="Times New Roman" w:eastAsia="Times New Roman" w:hAnsi="Times New Roman" w:cs="Times New Roman"/>
          <w:sz w:val="24"/>
          <w:szCs w:val="24"/>
        </w:rPr>
      </w:pPr>
    </w:p>
    <w:p w14:paraId="1DF44E5F" w14:textId="77777777" w:rsidR="00C32929" w:rsidRDefault="00C32929" w:rsidP="00C32929">
      <w:pPr>
        <w:spacing w:after="0" w:line="240" w:lineRule="auto"/>
        <w:ind w:left="720" w:hanging="720"/>
        <w:textAlignment w:val="baseline"/>
        <w:rPr>
          <w:rFonts w:ascii="Times New Roman" w:hAnsi="Times New Roman" w:cs="Times New Roman"/>
          <w:sz w:val="24"/>
          <w:szCs w:val="24"/>
        </w:rPr>
      </w:pPr>
      <w:r w:rsidRPr="008F15EE">
        <w:rPr>
          <w:rFonts w:ascii="Times New Roman" w:eastAsia="Times New Roman" w:hAnsi="Times New Roman" w:cs="Times New Roman"/>
          <w:sz w:val="24"/>
          <w:szCs w:val="24"/>
        </w:rPr>
        <w:t xml:space="preserve">University of Illinois-Chicago. 2020. Pollinator Habitat Scorecard. [online]. Available: </w:t>
      </w:r>
      <w:r w:rsidRPr="008F15EE">
        <w:rPr>
          <w:rFonts w:ascii="Times New Roman" w:hAnsi="Times New Roman" w:cs="Times New Roman"/>
          <w:sz w:val="24"/>
          <w:szCs w:val="24"/>
        </w:rPr>
        <w:t xml:space="preserve">Pollinator Habitat Scorecard - Rights-of-Way as Habitat Working Group (uic.edu) (Accessed on February 25, 2020). </w:t>
      </w:r>
    </w:p>
    <w:p w14:paraId="6F89D076" w14:textId="77777777" w:rsidR="00C32929" w:rsidRPr="00226337" w:rsidRDefault="00C32929" w:rsidP="00C32929">
      <w:pPr>
        <w:spacing w:after="0" w:line="240" w:lineRule="auto"/>
        <w:ind w:left="720" w:hanging="720"/>
        <w:textAlignment w:val="baseline"/>
        <w:rPr>
          <w:rStyle w:val="eop"/>
          <w:rFonts w:ascii="Times New Roman" w:eastAsia="Times New Roman" w:hAnsi="Times New Roman" w:cs="Times New Roman"/>
          <w:sz w:val="24"/>
          <w:szCs w:val="24"/>
        </w:rPr>
      </w:pPr>
    </w:p>
    <w:p w14:paraId="150F212D" w14:textId="5479B86C" w:rsidR="00C32929" w:rsidRPr="004D3760"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rPr>
        <w:t>U.S. Fish and Wildlife Service.</w:t>
      </w:r>
      <w:r>
        <w:rPr>
          <w:rFonts w:ascii="Times New Roman" w:hAnsi="Times New Roman" w:cs="Times New Roman"/>
          <w:sz w:val="24"/>
          <w:szCs w:val="24"/>
        </w:rPr>
        <w:t xml:space="preserve"> </w:t>
      </w:r>
      <w:r w:rsidRPr="004D3760">
        <w:rPr>
          <w:rFonts w:ascii="Times New Roman" w:hAnsi="Times New Roman" w:cs="Times New Roman"/>
          <w:sz w:val="24"/>
          <w:szCs w:val="24"/>
        </w:rPr>
        <w:t xml:space="preserve">2020. U.S. Fish and Wildlife Service Finds Endangered Species Act Listing for Monarch Butterfly Warranted but Precluded. [Press release]. </w:t>
      </w:r>
      <w:r w:rsidRPr="00226337">
        <w:rPr>
          <w:rFonts w:ascii="Times New Roman" w:hAnsi="Times New Roman" w:cs="Times New Roman"/>
          <w:sz w:val="24"/>
          <w:szCs w:val="24"/>
        </w:rPr>
        <w:t>News Releases - U.S. Fish and Wildlife Service (fws.gov)</w:t>
      </w:r>
      <w:r w:rsidRPr="004D3760">
        <w:rPr>
          <w:rFonts w:ascii="Times New Roman" w:hAnsi="Times New Roman" w:cs="Times New Roman"/>
          <w:sz w:val="24"/>
          <w:szCs w:val="24"/>
        </w:rPr>
        <w:t xml:space="preserve"> </w:t>
      </w:r>
    </w:p>
    <w:p w14:paraId="00787AD1" w14:textId="13CD222A" w:rsidR="00C32929"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rPr>
        <w:t xml:space="preserve">U.S. Fish and Wildlife Service. 2019. ECOS Environmental Conservation Online System. Retrieved from </w:t>
      </w:r>
      <w:r w:rsidRPr="00226337">
        <w:rPr>
          <w:rFonts w:ascii="Times New Roman" w:hAnsi="Times New Roman" w:cs="Times New Roman"/>
          <w:sz w:val="24"/>
          <w:szCs w:val="24"/>
        </w:rPr>
        <w:t>ECOS: Home (fws.gov)</w:t>
      </w:r>
      <w:r w:rsidRPr="004D3760">
        <w:rPr>
          <w:rFonts w:ascii="Times New Roman" w:hAnsi="Times New Roman" w:cs="Times New Roman"/>
          <w:sz w:val="24"/>
          <w:szCs w:val="24"/>
        </w:rPr>
        <w:t xml:space="preserve">. </w:t>
      </w:r>
    </w:p>
    <w:p w14:paraId="3FA4537D" w14:textId="3A6FC039" w:rsidR="00137379" w:rsidRPr="00137379" w:rsidRDefault="00137379" w:rsidP="00C32929">
      <w:pPr>
        <w:spacing w:line="240" w:lineRule="auto"/>
        <w:ind w:left="720" w:hanging="720"/>
        <w:rPr>
          <w:rFonts w:ascii="Times New Roman" w:hAnsi="Times New Roman" w:cs="Times New Roman"/>
          <w:sz w:val="24"/>
          <w:szCs w:val="24"/>
        </w:rPr>
      </w:pPr>
      <w:r w:rsidRPr="00137379">
        <w:rPr>
          <w:rStyle w:val="normaltextrun"/>
          <w:rFonts w:ascii="Times New Roman" w:hAnsi="Times New Roman" w:cs="Times New Roman"/>
          <w:color w:val="000000"/>
          <w:sz w:val="24"/>
          <w:szCs w:val="24"/>
          <w:shd w:val="clear" w:color="auto" w:fill="FFFFFF"/>
        </w:rPr>
        <w:t xml:space="preserve">United States Forest Service. 2019. Pollinators. </w:t>
      </w:r>
      <w:r>
        <w:rPr>
          <w:rStyle w:val="normaltextrun"/>
          <w:rFonts w:ascii="Times New Roman" w:hAnsi="Times New Roman" w:cs="Times New Roman"/>
          <w:color w:val="000000"/>
          <w:sz w:val="24"/>
          <w:szCs w:val="24"/>
          <w:shd w:val="clear" w:color="auto" w:fill="FFFFFF"/>
        </w:rPr>
        <w:t>Retrieved from</w:t>
      </w:r>
      <w:r>
        <w:rPr>
          <w:rFonts w:ascii="Times New Roman" w:hAnsi="Times New Roman" w:cs="Times New Roman"/>
          <w:sz w:val="24"/>
          <w:szCs w:val="24"/>
        </w:rPr>
        <w:t xml:space="preserve"> US Forest Service: Pollinators (fs.fed.us)</w:t>
      </w:r>
      <w:r>
        <w:rPr>
          <w:rStyle w:val="normaltextrun"/>
          <w:rFonts w:ascii="Times New Roman" w:hAnsi="Times New Roman" w:cs="Times New Roman"/>
          <w:color w:val="000000"/>
          <w:sz w:val="24"/>
          <w:szCs w:val="24"/>
          <w:shd w:val="clear" w:color="auto" w:fill="FFFFFF"/>
        </w:rPr>
        <w:t xml:space="preserve">. </w:t>
      </w:r>
    </w:p>
    <w:p w14:paraId="58A4860C" w14:textId="721C9B0D" w:rsidR="00C32929" w:rsidRPr="004D3760" w:rsidRDefault="00C32929" w:rsidP="00C32929">
      <w:pPr>
        <w:spacing w:line="240" w:lineRule="auto"/>
        <w:ind w:left="720" w:hanging="720"/>
        <w:rPr>
          <w:rFonts w:ascii="Times New Roman" w:hAnsi="Times New Roman" w:cs="Times New Roman"/>
          <w:sz w:val="24"/>
          <w:szCs w:val="24"/>
        </w:rPr>
      </w:pPr>
      <w:r w:rsidRPr="002B7323">
        <w:rPr>
          <w:rFonts w:ascii="Times New Roman" w:hAnsi="Times New Roman" w:cs="Times New Roman"/>
          <w:color w:val="222222"/>
          <w:sz w:val="24"/>
          <w:szCs w:val="24"/>
          <w:shd w:val="clear" w:color="auto" w:fill="FFFFFF"/>
        </w:rPr>
        <w:lastRenderedPageBreak/>
        <w:t xml:space="preserve">Van </w:t>
      </w:r>
      <w:proofErr w:type="spellStart"/>
      <w:r w:rsidRPr="002B7323">
        <w:rPr>
          <w:rFonts w:ascii="Times New Roman" w:hAnsi="Times New Roman" w:cs="Times New Roman"/>
          <w:color w:val="222222"/>
          <w:sz w:val="24"/>
          <w:szCs w:val="24"/>
          <w:shd w:val="clear" w:color="auto" w:fill="FFFFFF"/>
        </w:rPr>
        <w:t>Swaay</w:t>
      </w:r>
      <w:proofErr w:type="spellEnd"/>
      <w:r w:rsidRPr="002B7323">
        <w:rPr>
          <w:rFonts w:ascii="Times New Roman" w:hAnsi="Times New Roman" w:cs="Times New Roman"/>
          <w:color w:val="222222"/>
          <w:sz w:val="24"/>
          <w:szCs w:val="24"/>
          <w:shd w:val="clear" w:color="auto" w:fill="FFFFFF"/>
        </w:rPr>
        <w:t xml:space="preserve">, C. A. M., </w:t>
      </w:r>
      <w:r w:rsidR="00740569">
        <w:rPr>
          <w:rFonts w:ascii="Times New Roman" w:hAnsi="Times New Roman" w:cs="Times New Roman"/>
          <w:color w:val="222222"/>
          <w:sz w:val="24"/>
          <w:szCs w:val="24"/>
          <w:shd w:val="clear" w:color="auto" w:fill="FFFFFF"/>
        </w:rPr>
        <w:t>and</w:t>
      </w:r>
      <w:r w:rsidRPr="002B7323">
        <w:rPr>
          <w:rFonts w:ascii="Times New Roman" w:hAnsi="Times New Roman" w:cs="Times New Roman"/>
          <w:color w:val="222222"/>
          <w:sz w:val="24"/>
          <w:szCs w:val="24"/>
          <w:shd w:val="clear" w:color="auto" w:fill="FFFFFF"/>
        </w:rPr>
        <w:t xml:space="preserve"> van </w:t>
      </w:r>
      <w:proofErr w:type="spellStart"/>
      <w:r w:rsidRPr="002B7323">
        <w:rPr>
          <w:rFonts w:ascii="Times New Roman" w:hAnsi="Times New Roman" w:cs="Times New Roman"/>
          <w:color w:val="222222"/>
          <w:sz w:val="24"/>
          <w:szCs w:val="24"/>
          <w:shd w:val="clear" w:color="auto" w:fill="FFFFFF"/>
        </w:rPr>
        <w:t>Strien</w:t>
      </w:r>
      <w:proofErr w:type="spellEnd"/>
      <w:r w:rsidRPr="002B7323">
        <w:rPr>
          <w:rFonts w:ascii="Times New Roman" w:hAnsi="Times New Roman" w:cs="Times New Roman"/>
          <w:color w:val="222222"/>
          <w:sz w:val="24"/>
          <w:szCs w:val="24"/>
          <w:shd w:val="clear" w:color="auto" w:fill="FFFFFF"/>
        </w:rPr>
        <w:t>, A. 2005. Using butterfly monitoring data to develop a European grassland butterfly indicator.</w:t>
      </w:r>
      <w:r w:rsidRPr="00EB4FAF">
        <w:rPr>
          <w:rFonts w:ascii="Times New Roman" w:hAnsi="Times New Roman" w:cs="Times New Roman"/>
          <w:color w:val="222222"/>
          <w:sz w:val="24"/>
          <w:szCs w:val="24"/>
          <w:shd w:val="clear" w:color="auto" w:fill="FFFFFF"/>
        </w:rPr>
        <w:t> Studies on the ecology and conservation of Butterflies in Europe. Vol 1: General concepts and case studies,</w:t>
      </w:r>
      <w:r w:rsidRPr="002B7323">
        <w:rPr>
          <w:rFonts w:ascii="Times New Roman" w:hAnsi="Times New Roman" w:cs="Times New Roman"/>
          <w:color w:val="222222"/>
          <w:sz w:val="24"/>
          <w:szCs w:val="24"/>
          <w:shd w:val="clear" w:color="auto" w:fill="FFFFFF"/>
        </w:rPr>
        <w:t xml:space="preserve"> 106-108.</w:t>
      </w:r>
    </w:p>
    <w:p w14:paraId="3AB769AA" w14:textId="77777777" w:rsidR="00C32929" w:rsidRPr="004D3760"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rPr>
        <w:t xml:space="preserve">Van </w:t>
      </w:r>
      <w:proofErr w:type="spellStart"/>
      <w:r w:rsidRPr="004D3760">
        <w:rPr>
          <w:rFonts w:ascii="Times New Roman" w:hAnsi="Times New Roman" w:cs="Times New Roman"/>
          <w:sz w:val="24"/>
          <w:szCs w:val="24"/>
        </w:rPr>
        <w:t>Swaay</w:t>
      </w:r>
      <w:proofErr w:type="spellEnd"/>
      <w:r w:rsidRPr="004D3760">
        <w:rPr>
          <w:rFonts w:ascii="Times New Roman" w:hAnsi="Times New Roman" w:cs="Times New Roman"/>
          <w:sz w:val="24"/>
          <w:szCs w:val="24"/>
        </w:rPr>
        <w:t xml:space="preserve">, C., Regan, E., Ling, M., </w:t>
      </w:r>
      <w:proofErr w:type="spellStart"/>
      <w:r w:rsidRPr="004D3760">
        <w:rPr>
          <w:rFonts w:ascii="Times New Roman" w:hAnsi="Times New Roman" w:cs="Times New Roman"/>
          <w:sz w:val="24"/>
          <w:szCs w:val="24"/>
        </w:rPr>
        <w:t>Bozhinovska</w:t>
      </w:r>
      <w:proofErr w:type="spellEnd"/>
      <w:r w:rsidRPr="004D3760">
        <w:rPr>
          <w:rFonts w:ascii="Times New Roman" w:hAnsi="Times New Roman" w:cs="Times New Roman"/>
          <w:sz w:val="24"/>
          <w:szCs w:val="24"/>
        </w:rPr>
        <w:t xml:space="preserve">, E., Fernandez, M., Marini-Filho, O.J., Huertas, B., </w:t>
      </w:r>
      <w:proofErr w:type="spellStart"/>
      <w:r w:rsidRPr="004D3760">
        <w:rPr>
          <w:rFonts w:ascii="Times New Roman" w:hAnsi="Times New Roman" w:cs="Times New Roman"/>
          <w:sz w:val="24"/>
          <w:szCs w:val="24"/>
        </w:rPr>
        <w:t>Phon</w:t>
      </w:r>
      <w:proofErr w:type="spellEnd"/>
      <w:r w:rsidRPr="004D3760">
        <w:rPr>
          <w:rFonts w:ascii="Times New Roman" w:hAnsi="Times New Roman" w:cs="Times New Roman"/>
          <w:sz w:val="24"/>
          <w:szCs w:val="24"/>
        </w:rPr>
        <w:t xml:space="preserve">, C.-K., </w:t>
      </w:r>
      <w:proofErr w:type="spellStart"/>
      <w:r w:rsidRPr="004D3760">
        <w:rPr>
          <w:rFonts w:ascii="Times New Roman" w:hAnsi="Times New Roman" w:cs="Times New Roman"/>
          <w:sz w:val="24"/>
          <w:szCs w:val="24"/>
        </w:rPr>
        <w:t>K”orösi</w:t>
      </w:r>
      <w:proofErr w:type="spellEnd"/>
      <w:r w:rsidRPr="004D3760">
        <w:rPr>
          <w:rFonts w:ascii="Times New Roman" w:hAnsi="Times New Roman" w:cs="Times New Roman"/>
          <w:sz w:val="24"/>
          <w:szCs w:val="24"/>
        </w:rPr>
        <w:t xml:space="preserve">, A., </w:t>
      </w:r>
      <w:proofErr w:type="spellStart"/>
      <w:r w:rsidRPr="004D3760">
        <w:rPr>
          <w:rFonts w:ascii="Times New Roman" w:hAnsi="Times New Roman" w:cs="Times New Roman"/>
          <w:sz w:val="24"/>
          <w:szCs w:val="24"/>
        </w:rPr>
        <w:t>Meerman</w:t>
      </w:r>
      <w:proofErr w:type="spellEnd"/>
      <w:r w:rsidRPr="004D3760">
        <w:rPr>
          <w:rFonts w:ascii="Times New Roman" w:hAnsi="Times New Roman" w:cs="Times New Roman"/>
          <w:sz w:val="24"/>
          <w:szCs w:val="24"/>
        </w:rPr>
        <w:t xml:space="preserve">, J., </w:t>
      </w:r>
      <w:proofErr w:type="spellStart"/>
      <w:r w:rsidRPr="004D3760">
        <w:rPr>
          <w:rFonts w:ascii="Times New Roman" w:hAnsi="Times New Roman" w:cs="Times New Roman"/>
          <w:sz w:val="24"/>
          <w:szCs w:val="24"/>
        </w:rPr>
        <w:t>Pe’er</w:t>
      </w:r>
      <w:proofErr w:type="spellEnd"/>
      <w:r w:rsidRPr="004D3760">
        <w:rPr>
          <w:rFonts w:ascii="Times New Roman" w:hAnsi="Times New Roman" w:cs="Times New Roman"/>
          <w:sz w:val="24"/>
          <w:szCs w:val="24"/>
        </w:rPr>
        <w:t xml:space="preserve">, G., Uehara-Prado, M., </w:t>
      </w:r>
      <w:proofErr w:type="spellStart"/>
      <w:r w:rsidRPr="004D3760">
        <w:rPr>
          <w:rFonts w:ascii="Times New Roman" w:hAnsi="Times New Roman" w:cs="Times New Roman"/>
          <w:sz w:val="24"/>
          <w:szCs w:val="24"/>
        </w:rPr>
        <w:t>Sáfián</w:t>
      </w:r>
      <w:proofErr w:type="spellEnd"/>
      <w:r w:rsidRPr="004D3760">
        <w:rPr>
          <w:rFonts w:ascii="Times New Roman" w:hAnsi="Times New Roman" w:cs="Times New Roman"/>
          <w:sz w:val="24"/>
          <w:szCs w:val="24"/>
        </w:rPr>
        <w:t xml:space="preserve">, S., Sam, L., </w:t>
      </w:r>
      <w:proofErr w:type="spellStart"/>
      <w:r w:rsidRPr="004D3760">
        <w:rPr>
          <w:rFonts w:ascii="Times New Roman" w:hAnsi="Times New Roman" w:cs="Times New Roman"/>
          <w:sz w:val="24"/>
          <w:szCs w:val="24"/>
        </w:rPr>
        <w:t>Shuey</w:t>
      </w:r>
      <w:proofErr w:type="spellEnd"/>
      <w:r w:rsidRPr="004D3760">
        <w:rPr>
          <w:rFonts w:ascii="Times New Roman" w:hAnsi="Times New Roman" w:cs="Times New Roman"/>
          <w:sz w:val="24"/>
          <w:szCs w:val="24"/>
        </w:rPr>
        <w:t xml:space="preserve">, J., Taron, D., Terblanche, R., and Underhill, L. (2015). Guidelines for </w:t>
      </w:r>
      <w:proofErr w:type="spellStart"/>
      <w:r w:rsidRPr="004D3760">
        <w:rPr>
          <w:rFonts w:ascii="Times New Roman" w:hAnsi="Times New Roman" w:cs="Times New Roman"/>
          <w:sz w:val="24"/>
          <w:szCs w:val="24"/>
        </w:rPr>
        <w:t>Standardised</w:t>
      </w:r>
      <w:proofErr w:type="spellEnd"/>
      <w:r w:rsidRPr="004D3760">
        <w:rPr>
          <w:rFonts w:ascii="Times New Roman" w:hAnsi="Times New Roman" w:cs="Times New Roman"/>
          <w:sz w:val="24"/>
          <w:szCs w:val="24"/>
        </w:rPr>
        <w:t xml:space="preserve"> Global Butterfly Monitoring. Group on Earth Observations Biodiversity Observation Network, Leipzig, Germany. GEO BON Technical Series 1, 32pp. </w:t>
      </w:r>
    </w:p>
    <w:p w14:paraId="295D851D" w14:textId="77777777" w:rsidR="00C32929" w:rsidRPr="004D3760" w:rsidRDefault="00C32929" w:rsidP="00C32929">
      <w:pPr>
        <w:spacing w:line="240" w:lineRule="auto"/>
        <w:ind w:left="720" w:hanging="720"/>
        <w:rPr>
          <w:rFonts w:ascii="Times New Roman" w:hAnsi="Times New Roman" w:cs="Times New Roman"/>
          <w:sz w:val="24"/>
          <w:szCs w:val="24"/>
        </w:rPr>
      </w:pPr>
      <w:r w:rsidRPr="004D3760">
        <w:rPr>
          <w:rFonts w:ascii="Times New Roman" w:hAnsi="Times New Roman" w:cs="Times New Roman"/>
          <w:sz w:val="24"/>
          <w:szCs w:val="24"/>
        </w:rPr>
        <w:t xml:space="preserve">Vidal, O., and </w:t>
      </w:r>
      <w:proofErr w:type="spellStart"/>
      <w:r w:rsidRPr="004D3760">
        <w:rPr>
          <w:rFonts w:ascii="Times New Roman" w:hAnsi="Times New Roman" w:cs="Times New Roman"/>
          <w:sz w:val="24"/>
          <w:szCs w:val="24"/>
        </w:rPr>
        <w:t>Rendón</w:t>
      </w:r>
      <w:proofErr w:type="spellEnd"/>
      <w:r w:rsidRPr="004D3760">
        <w:rPr>
          <w:rFonts w:ascii="Times New Roman" w:hAnsi="Times New Roman" w:cs="Times New Roman"/>
          <w:sz w:val="24"/>
          <w:szCs w:val="24"/>
        </w:rPr>
        <w:t>-Salinas, E. 2014. Dynamics and trends of overwintering colonies of the monarch butterfly in Mexico. Biological Conservation. 180:165–175.</w:t>
      </w:r>
    </w:p>
    <w:p w14:paraId="03C861A9" w14:textId="77777777" w:rsidR="00C32929" w:rsidRPr="004D3760" w:rsidRDefault="00C32929" w:rsidP="00C32929">
      <w:pPr>
        <w:spacing w:line="240" w:lineRule="auto"/>
        <w:rPr>
          <w:rFonts w:ascii="Times New Roman" w:hAnsi="Times New Roman" w:cs="Times New Roman"/>
          <w:sz w:val="24"/>
          <w:szCs w:val="24"/>
        </w:rPr>
      </w:pPr>
      <w:r w:rsidRPr="004D3760">
        <w:rPr>
          <w:rStyle w:val="bold"/>
          <w:rFonts w:ascii="Times New Roman" w:hAnsi="Times New Roman" w:cs="Times New Roman"/>
          <w:sz w:val="24"/>
          <w:szCs w:val="24"/>
        </w:rPr>
        <w:t>Wagner, S. C.</w:t>
      </w:r>
      <w:r>
        <w:rPr>
          <w:rStyle w:val="bold"/>
          <w:rFonts w:ascii="Times New Roman" w:hAnsi="Times New Roman" w:cs="Times New Roman"/>
          <w:sz w:val="24"/>
          <w:szCs w:val="24"/>
        </w:rPr>
        <w:t xml:space="preserve"> </w:t>
      </w:r>
      <w:r w:rsidRPr="004D3760">
        <w:rPr>
          <w:rStyle w:val="bold"/>
          <w:rFonts w:ascii="Times New Roman" w:hAnsi="Times New Roman" w:cs="Times New Roman"/>
          <w:sz w:val="24"/>
          <w:szCs w:val="24"/>
        </w:rPr>
        <w:t>201</w:t>
      </w:r>
      <w:r>
        <w:rPr>
          <w:rStyle w:val="bold"/>
          <w:rFonts w:ascii="Times New Roman" w:hAnsi="Times New Roman" w:cs="Times New Roman"/>
          <w:sz w:val="24"/>
          <w:szCs w:val="24"/>
        </w:rPr>
        <w:t>1.</w:t>
      </w:r>
      <w:r w:rsidRPr="004D3760">
        <w:rPr>
          <w:rFonts w:ascii="Times New Roman" w:hAnsi="Times New Roman" w:cs="Times New Roman"/>
          <w:sz w:val="24"/>
          <w:szCs w:val="24"/>
        </w:rPr>
        <w:t> Biological Nitrogen Fixation. </w:t>
      </w:r>
      <w:r w:rsidRPr="004D3760">
        <w:rPr>
          <w:rStyle w:val="topiccitationitalics"/>
          <w:rFonts w:ascii="Times New Roman" w:hAnsi="Times New Roman" w:cs="Times New Roman"/>
          <w:sz w:val="24"/>
          <w:szCs w:val="24"/>
        </w:rPr>
        <w:t>Nature Education Knowledge</w:t>
      </w:r>
      <w:r w:rsidRPr="004D3760">
        <w:rPr>
          <w:rFonts w:ascii="Times New Roman" w:hAnsi="Times New Roman" w:cs="Times New Roman"/>
          <w:sz w:val="24"/>
          <w:szCs w:val="24"/>
        </w:rPr>
        <w:t> </w:t>
      </w:r>
      <w:r w:rsidRPr="004D3760">
        <w:rPr>
          <w:rStyle w:val="bold"/>
          <w:rFonts w:ascii="Times New Roman" w:hAnsi="Times New Roman" w:cs="Times New Roman"/>
          <w:sz w:val="24"/>
          <w:szCs w:val="24"/>
        </w:rPr>
        <w:t>3(10)</w:t>
      </w:r>
      <w:r w:rsidRPr="004D3760">
        <w:rPr>
          <w:rFonts w:ascii="Times New Roman" w:hAnsi="Times New Roman" w:cs="Times New Roman"/>
          <w:sz w:val="24"/>
          <w:szCs w:val="24"/>
        </w:rPr>
        <w:t>:15</w:t>
      </w:r>
    </w:p>
    <w:p w14:paraId="395745BF" w14:textId="723233EB" w:rsidR="00C32929" w:rsidRPr="004D3760" w:rsidRDefault="00C32929" w:rsidP="00C32929">
      <w:pPr>
        <w:ind w:left="720" w:hanging="720"/>
        <w:rPr>
          <w:rFonts w:ascii="Times New Roman" w:hAnsi="Times New Roman" w:cs="Times New Roman"/>
          <w:sz w:val="24"/>
          <w:szCs w:val="24"/>
        </w:rPr>
      </w:pPr>
      <w:r w:rsidRPr="004D3760">
        <w:rPr>
          <w:rFonts w:ascii="Times New Roman" w:hAnsi="Times New Roman" w:cs="Times New Roman"/>
          <w:sz w:val="24"/>
          <w:szCs w:val="24"/>
        </w:rPr>
        <w:t xml:space="preserve">Walker, B. </w:t>
      </w:r>
      <w:r w:rsidR="00740569">
        <w:rPr>
          <w:rFonts w:ascii="Times New Roman" w:hAnsi="Times New Roman" w:cs="Times New Roman"/>
          <w:sz w:val="24"/>
          <w:szCs w:val="24"/>
        </w:rPr>
        <w:t>and</w:t>
      </w:r>
      <w:r w:rsidRPr="004D3760">
        <w:rPr>
          <w:rFonts w:ascii="Times New Roman" w:hAnsi="Times New Roman" w:cs="Times New Roman"/>
          <w:sz w:val="24"/>
          <w:szCs w:val="24"/>
        </w:rPr>
        <w:t xml:space="preserve"> Salt, D. 2006. Resilience </w:t>
      </w:r>
      <w:proofErr w:type="gramStart"/>
      <w:r w:rsidRPr="004D3760">
        <w:rPr>
          <w:rFonts w:ascii="Times New Roman" w:hAnsi="Times New Roman" w:cs="Times New Roman"/>
          <w:sz w:val="24"/>
          <w:szCs w:val="24"/>
        </w:rPr>
        <w:t>thinking:</w:t>
      </w:r>
      <w:proofErr w:type="gramEnd"/>
      <w:r w:rsidRPr="004D3760">
        <w:rPr>
          <w:rFonts w:ascii="Times New Roman" w:hAnsi="Times New Roman" w:cs="Times New Roman"/>
          <w:sz w:val="24"/>
          <w:szCs w:val="24"/>
        </w:rPr>
        <w:t xml:space="preserve"> sustaining ecosystems and people in a changing world. Washington: Island Press.</w:t>
      </w:r>
    </w:p>
    <w:p w14:paraId="641B7073" w14:textId="3B051023" w:rsidR="00C32929" w:rsidRPr="001E20FB" w:rsidRDefault="00C32929" w:rsidP="00C32929">
      <w:pPr>
        <w:ind w:left="720" w:hanging="720"/>
        <w:rPr>
          <w:rFonts w:ascii="Times New Roman" w:hAnsi="Times New Roman" w:cs="Times New Roman"/>
          <w:sz w:val="24"/>
          <w:szCs w:val="24"/>
          <w:shd w:val="clear" w:color="auto" w:fill="FFFFFF"/>
        </w:rPr>
      </w:pPr>
      <w:bookmarkStart w:id="46" w:name="_Hlk63860280"/>
      <w:r w:rsidRPr="001E20FB">
        <w:rPr>
          <w:rFonts w:ascii="Times New Roman" w:hAnsi="Times New Roman" w:cs="Times New Roman"/>
          <w:sz w:val="24"/>
          <w:szCs w:val="24"/>
          <w:shd w:val="clear" w:color="auto" w:fill="FFFFFF"/>
        </w:rPr>
        <w:t xml:space="preserve">Wiens, J. A., </w:t>
      </w:r>
      <w:r w:rsidR="00740569" w:rsidRPr="001E20FB">
        <w:rPr>
          <w:rFonts w:ascii="Times New Roman" w:hAnsi="Times New Roman" w:cs="Times New Roman"/>
          <w:sz w:val="24"/>
          <w:szCs w:val="24"/>
          <w:shd w:val="clear" w:color="auto" w:fill="FFFFFF"/>
        </w:rPr>
        <w:t>and</w:t>
      </w:r>
      <w:r w:rsidRPr="001E20FB">
        <w:rPr>
          <w:rFonts w:ascii="Times New Roman" w:hAnsi="Times New Roman" w:cs="Times New Roman"/>
          <w:sz w:val="24"/>
          <w:szCs w:val="24"/>
          <w:shd w:val="clear" w:color="auto" w:fill="FFFFFF"/>
        </w:rPr>
        <w:t xml:space="preserve"> Bachelet, D. 2010. Matching the multiple scales of conservation with the multiple scales of climate change. Conservation Biology, 24(1), 51-62.</w:t>
      </w:r>
    </w:p>
    <w:p w14:paraId="0BB5D13C" w14:textId="3F27016F" w:rsidR="00C32929" w:rsidRPr="001E20FB" w:rsidRDefault="00C32929" w:rsidP="00C32929">
      <w:pPr>
        <w:spacing w:after="0" w:line="240" w:lineRule="auto"/>
        <w:ind w:left="720" w:hanging="720"/>
        <w:textAlignment w:val="baseline"/>
        <w:rPr>
          <w:rFonts w:ascii="Times New Roman" w:eastAsia="Times New Roman" w:hAnsi="Times New Roman" w:cs="Times New Roman"/>
          <w:sz w:val="24"/>
          <w:szCs w:val="24"/>
        </w:rPr>
      </w:pPr>
      <w:proofErr w:type="spellStart"/>
      <w:r w:rsidRPr="001E20FB">
        <w:rPr>
          <w:rFonts w:ascii="Times New Roman" w:hAnsi="Times New Roman" w:cs="Times New Roman"/>
          <w:sz w:val="24"/>
          <w:szCs w:val="24"/>
          <w:shd w:val="clear" w:color="auto" w:fill="FFFFFF"/>
        </w:rPr>
        <w:t>Weiers</w:t>
      </w:r>
      <w:proofErr w:type="spellEnd"/>
      <w:r w:rsidRPr="001E20FB">
        <w:rPr>
          <w:rFonts w:ascii="Times New Roman" w:hAnsi="Times New Roman" w:cs="Times New Roman"/>
          <w:sz w:val="24"/>
          <w:szCs w:val="24"/>
          <w:shd w:val="clear" w:color="auto" w:fill="FFFFFF"/>
        </w:rPr>
        <w:t xml:space="preserve">, S., Bock, M., Wissen, M., </w:t>
      </w:r>
      <w:r w:rsidR="00740569" w:rsidRPr="001E20FB">
        <w:rPr>
          <w:rFonts w:ascii="Times New Roman" w:hAnsi="Times New Roman" w:cs="Times New Roman"/>
          <w:sz w:val="24"/>
          <w:szCs w:val="24"/>
          <w:shd w:val="clear" w:color="auto" w:fill="FFFFFF"/>
        </w:rPr>
        <w:t>and</w:t>
      </w:r>
      <w:r w:rsidRPr="001E20FB">
        <w:rPr>
          <w:rFonts w:ascii="Times New Roman" w:hAnsi="Times New Roman" w:cs="Times New Roman"/>
          <w:sz w:val="24"/>
          <w:szCs w:val="24"/>
          <w:shd w:val="clear" w:color="auto" w:fill="FFFFFF"/>
        </w:rPr>
        <w:t xml:space="preserve"> </w:t>
      </w:r>
      <w:proofErr w:type="spellStart"/>
      <w:r w:rsidRPr="001E20FB">
        <w:rPr>
          <w:rFonts w:ascii="Times New Roman" w:hAnsi="Times New Roman" w:cs="Times New Roman"/>
          <w:sz w:val="24"/>
          <w:szCs w:val="24"/>
          <w:shd w:val="clear" w:color="auto" w:fill="FFFFFF"/>
        </w:rPr>
        <w:t>Rossner</w:t>
      </w:r>
      <w:proofErr w:type="spellEnd"/>
      <w:r w:rsidRPr="001E20FB">
        <w:rPr>
          <w:rFonts w:ascii="Times New Roman" w:hAnsi="Times New Roman" w:cs="Times New Roman"/>
          <w:sz w:val="24"/>
          <w:szCs w:val="24"/>
          <w:shd w:val="clear" w:color="auto" w:fill="FFFFFF"/>
        </w:rPr>
        <w:t xml:space="preserve">, G. 2004. Mapping and indicator </w:t>
      </w:r>
      <w:proofErr w:type="gramStart"/>
      <w:r w:rsidRPr="001E20FB">
        <w:rPr>
          <w:rFonts w:ascii="Times New Roman" w:hAnsi="Times New Roman" w:cs="Times New Roman"/>
          <w:sz w:val="24"/>
          <w:szCs w:val="24"/>
          <w:shd w:val="clear" w:color="auto" w:fill="FFFFFF"/>
        </w:rPr>
        <w:t>approaches</w:t>
      </w:r>
      <w:proofErr w:type="gramEnd"/>
      <w:r w:rsidRPr="001E20FB">
        <w:rPr>
          <w:rFonts w:ascii="Times New Roman" w:hAnsi="Times New Roman" w:cs="Times New Roman"/>
          <w:sz w:val="24"/>
          <w:szCs w:val="24"/>
          <w:shd w:val="clear" w:color="auto" w:fill="FFFFFF"/>
        </w:rPr>
        <w:t xml:space="preserve"> for the assessment of habitats at different scales using remote sensing and GIS methods. Landscape and Urban Planning, 67(1-4), 43-65.</w:t>
      </w:r>
      <w:r w:rsidRPr="001E20FB">
        <w:rPr>
          <w:rFonts w:ascii="Times New Roman" w:eastAsia="Times New Roman" w:hAnsi="Times New Roman" w:cs="Times New Roman"/>
          <w:sz w:val="24"/>
          <w:szCs w:val="24"/>
        </w:rPr>
        <w:t> </w:t>
      </w:r>
    </w:p>
    <w:p w14:paraId="59289C06" w14:textId="77777777" w:rsidR="00C32929" w:rsidRPr="001E20FB" w:rsidRDefault="00C32929" w:rsidP="00C32929">
      <w:pPr>
        <w:spacing w:after="0" w:line="240" w:lineRule="auto"/>
        <w:ind w:left="720" w:hanging="720"/>
        <w:textAlignment w:val="baseline"/>
        <w:rPr>
          <w:rFonts w:ascii="Times New Roman" w:eastAsia="Times New Roman" w:hAnsi="Times New Roman" w:cs="Times New Roman"/>
          <w:sz w:val="24"/>
          <w:szCs w:val="24"/>
        </w:rPr>
      </w:pPr>
    </w:p>
    <w:bookmarkEnd w:id="46"/>
    <w:p w14:paraId="05F678FC" w14:textId="14891259" w:rsidR="00C32929" w:rsidRPr="001E20FB" w:rsidRDefault="00C32929" w:rsidP="00C32929">
      <w:pPr>
        <w:ind w:left="720" w:hanging="720"/>
        <w:rPr>
          <w:rFonts w:ascii="Times New Roman" w:hAnsi="Times New Roman" w:cs="Times New Roman"/>
          <w:sz w:val="24"/>
          <w:szCs w:val="24"/>
          <w:shd w:val="clear" w:color="auto" w:fill="FFFFFF"/>
        </w:rPr>
      </w:pPr>
      <w:proofErr w:type="spellStart"/>
      <w:r w:rsidRPr="001E20FB">
        <w:rPr>
          <w:rFonts w:ascii="Times New Roman" w:hAnsi="Times New Roman" w:cs="Times New Roman"/>
          <w:sz w:val="24"/>
          <w:szCs w:val="24"/>
          <w:shd w:val="clear" w:color="auto" w:fill="FFFFFF"/>
        </w:rPr>
        <w:t>Wildi</w:t>
      </w:r>
      <w:proofErr w:type="spellEnd"/>
      <w:r w:rsidRPr="001E20FB">
        <w:rPr>
          <w:rFonts w:ascii="Times New Roman" w:hAnsi="Times New Roman" w:cs="Times New Roman"/>
          <w:sz w:val="24"/>
          <w:szCs w:val="24"/>
          <w:shd w:val="clear" w:color="auto" w:fill="FFFFFF"/>
        </w:rPr>
        <w:t xml:space="preserve">, O., </w:t>
      </w:r>
      <w:r w:rsidR="00740569" w:rsidRPr="001E20FB">
        <w:rPr>
          <w:rFonts w:ascii="Times New Roman" w:hAnsi="Times New Roman" w:cs="Times New Roman"/>
          <w:sz w:val="24"/>
          <w:szCs w:val="24"/>
          <w:shd w:val="clear" w:color="auto" w:fill="FFFFFF"/>
        </w:rPr>
        <w:t>and</w:t>
      </w:r>
      <w:r w:rsidRPr="001E20FB">
        <w:rPr>
          <w:rFonts w:ascii="Times New Roman" w:hAnsi="Times New Roman" w:cs="Times New Roman"/>
          <w:sz w:val="24"/>
          <w:szCs w:val="24"/>
          <w:shd w:val="clear" w:color="auto" w:fill="FFFFFF"/>
        </w:rPr>
        <w:t xml:space="preserve"> </w:t>
      </w:r>
      <w:proofErr w:type="spellStart"/>
      <w:r w:rsidRPr="001E20FB">
        <w:rPr>
          <w:rFonts w:ascii="Times New Roman" w:hAnsi="Times New Roman" w:cs="Times New Roman"/>
          <w:sz w:val="24"/>
          <w:szCs w:val="24"/>
          <w:shd w:val="clear" w:color="auto" w:fill="FFFFFF"/>
        </w:rPr>
        <w:t>Krüsi</w:t>
      </w:r>
      <w:proofErr w:type="spellEnd"/>
      <w:r w:rsidRPr="001E20FB">
        <w:rPr>
          <w:rFonts w:ascii="Times New Roman" w:hAnsi="Times New Roman" w:cs="Times New Roman"/>
          <w:sz w:val="24"/>
          <w:szCs w:val="24"/>
          <w:shd w:val="clear" w:color="auto" w:fill="FFFFFF"/>
        </w:rPr>
        <w:t>, B. O. 1992. Long-term monitoring: the function of plot size and sampling design. Abstracta botanica, 7-14.</w:t>
      </w:r>
    </w:p>
    <w:p w14:paraId="5B8C171D" w14:textId="77777777" w:rsidR="00C32929" w:rsidRPr="001E20FB" w:rsidRDefault="00C32929" w:rsidP="00C32929">
      <w:pPr>
        <w:spacing w:line="240" w:lineRule="auto"/>
        <w:ind w:left="720" w:hanging="720"/>
        <w:rPr>
          <w:rFonts w:ascii="Times New Roman" w:hAnsi="Times New Roman" w:cs="Times New Roman"/>
          <w:sz w:val="24"/>
          <w:szCs w:val="24"/>
        </w:rPr>
      </w:pPr>
      <w:r w:rsidRPr="001E20FB">
        <w:rPr>
          <w:rFonts w:ascii="Times New Roman" w:hAnsi="Times New Roman" w:cs="Times New Roman"/>
          <w:sz w:val="24"/>
          <w:szCs w:val="24"/>
        </w:rPr>
        <w:t xml:space="preserve">Living Planet Report. 2020. Bending the curve of biodiversity loss. Almond, R.E.A., </w:t>
      </w:r>
      <w:proofErr w:type="spellStart"/>
      <w:r w:rsidRPr="001E20FB">
        <w:rPr>
          <w:rFonts w:ascii="Times New Roman" w:hAnsi="Times New Roman" w:cs="Times New Roman"/>
          <w:sz w:val="24"/>
          <w:szCs w:val="24"/>
        </w:rPr>
        <w:t>Grooten</w:t>
      </w:r>
      <w:proofErr w:type="spellEnd"/>
      <w:r w:rsidRPr="001E20FB">
        <w:rPr>
          <w:rFonts w:ascii="Times New Roman" w:hAnsi="Times New Roman" w:cs="Times New Roman"/>
          <w:sz w:val="24"/>
          <w:szCs w:val="24"/>
        </w:rPr>
        <w:t xml:space="preserve"> M. and Petersen, T. (Eds). WWF, Gland, Switzerland. </w:t>
      </w:r>
    </w:p>
    <w:p w14:paraId="285F9CE3" w14:textId="77777777" w:rsidR="00C32929" w:rsidRPr="001E20FB" w:rsidRDefault="00C32929" w:rsidP="00C32929">
      <w:pPr>
        <w:ind w:left="720" w:hanging="720"/>
        <w:rPr>
          <w:rFonts w:ascii="Times New Roman" w:hAnsi="Times New Roman" w:cs="Times New Roman"/>
          <w:sz w:val="24"/>
          <w:szCs w:val="24"/>
        </w:rPr>
      </w:pPr>
      <w:proofErr w:type="spellStart"/>
      <w:r w:rsidRPr="001E20FB">
        <w:rPr>
          <w:rFonts w:ascii="Times New Roman" w:hAnsi="Times New Roman" w:cs="Times New Roman"/>
          <w:sz w:val="24"/>
          <w:szCs w:val="24"/>
        </w:rPr>
        <w:t>Zalucki</w:t>
      </w:r>
      <w:proofErr w:type="spellEnd"/>
      <w:r w:rsidRPr="001E20FB">
        <w:rPr>
          <w:rFonts w:ascii="Times New Roman" w:hAnsi="Times New Roman" w:cs="Times New Roman"/>
          <w:sz w:val="24"/>
          <w:szCs w:val="24"/>
        </w:rPr>
        <w:t xml:space="preserve">, M. P., and J. H. Lammers. 2010. Dispersal and egg shortfall in Monarch butterflies: What happens when the matrix is cleaned up? Ecol. </w:t>
      </w:r>
      <w:proofErr w:type="spellStart"/>
      <w:r w:rsidRPr="001E20FB">
        <w:rPr>
          <w:rFonts w:ascii="Times New Roman" w:hAnsi="Times New Roman" w:cs="Times New Roman"/>
          <w:sz w:val="24"/>
          <w:szCs w:val="24"/>
        </w:rPr>
        <w:t>Entomol</w:t>
      </w:r>
      <w:proofErr w:type="spellEnd"/>
      <w:r w:rsidRPr="001E20FB">
        <w:rPr>
          <w:rFonts w:ascii="Times New Roman" w:hAnsi="Times New Roman" w:cs="Times New Roman"/>
          <w:sz w:val="24"/>
          <w:szCs w:val="24"/>
        </w:rPr>
        <w:t>. 35: 84–91.</w:t>
      </w:r>
    </w:p>
    <w:p w14:paraId="7D0E5C1F" w14:textId="5A5E0D13" w:rsidR="00B13C87" w:rsidRPr="00830431" w:rsidRDefault="00C32929" w:rsidP="00830431">
      <w:pPr>
        <w:ind w:left="720" w:hanging="720"/>
        <w:rPr>
          <w:rFonts w:ascii="Times New Roman" w:hAnsi="Times New Roman" w:cs="Times New Roman"/>
          <w:sz w:val="24"/>
          <w:szCs w:val="24"/>
          <w:shd w:val="clear" w:color="auto" w:fill="FFFFFF"/>
        </w:rPr>
      </w:pPr>
      <w:proofErr w:type="spellStart"/>
      <w:r w:rsidRPr="001E20FB">
        <w:rPr>
          <w:rFonts w:ascii="Times New Roman" w:hAnsi="Times New Roman" w:cs="Times New Roman"/>
          <w:sz w:val="24"/>
          <w:szCs w:val="24"/>
          <w:shd w:val="clear" w:color="auto" w:fill="FFFFFF"/>
        </w:rPr>
        <w:t>Zalucki</w:t>
      </w:r>
      <w:proofErr w:type="spellEnd"/>
      <w:r w:rsidRPr="001E20FB">
        <w:rPr>
          <w:rFonts w:ascii="Times New Roman" w:hAnsi="Times New Roman" w:cs="Times New Roman"/>
          <w:sz w:val="24"/>
          <w:szCs w:val="24"/>
          <w:shd w:val="clear" w:color="auto" w:fill="FFFFFF"/>
        </w:rPr>
        <w:t xml:space="preserve">, M. P., Parry, H. R., &amp; </w:t>
      </w:r>
      <w:proofErr w:type="spellStart"/>
      <w:r w:rsidRPr="001E20FB">
        <w:rPr>
          <w:rFonts w:ascii="Times New Roman" w:hAnsi="Times New Roman" w:cs="Times New Roman"/>
          <w:sz w:val="24"/>
          <w:szCs w:val="24"/>
          <w:shd w:val="clear" w:color="auto" w:fill="FFFFFF"/>
        </w:rPr>
        <w:t>Zalucki</w:t>
      </w:r>
      <w:proofErr w:type="spellEnd"/>
      <w:r w:rsidRPr="001E20FB">
        <w:rPr>
          <w:rFonts w:ascii="Times New Roman" w:hAnsi="Times New Roman" w:cs="Times New Roman"/>
          <w:sz w:val="24"/>
          <w:szCs w:val="24"/>
          <w:shd w:val="clear" w:color="auto" w:fill="FFFFFF"/>
        </w:rPr>
        <w:t>, J. M. 2016. Movement and egg laying in monarchs: to move or not to move, that is the equation. Austral Ecology, 41(2), 154-167.</w:t>
      </w:r>
    </w:p>
    <w:p w14:paraId="5D1E51FB" w14:textId="1E5F1979" w:rsidR="00804A7B" w:rsidRDefault="00804A7B" w:rsidP="002865DC">
      <w:pPr>
        <w:spacing w:after="0" w:line="480" w:lineRule="auto"/>
        <w:textAlignment w:val="baseline"/>
        <w:rPr>
          <w:rFonts w:ascii="Times New Roman" w:eastAsia="Times New Roman" w:hAnsi="Times New Roman" w:cs="Times New Roman"/>
          <w:b/>
          <w:bCs/>
          <w:sz w:val="40"/>
          <w:szCs w:val="40"/>
        </w:rPr>
      </w:pPr>
    </w:p>
    <w:p w14:paraId="4160F0BA" w14:textId="3EFFEB22" w:rsidR="007950C3" w:rsidRDefault="007950C3" w:rsidP="002865DC">
      <w:pPr>
        <w:spacing w:after="0" w:line="480" w:lineRule="auto"/>
        <w:textAlignment w:val="baseline"/>
        <w:rPr>
          <w:rFonts w:ascii="Times New Roman" w:eastAsia="Times New Roman" w:hAnsi="Times New Roman" w:cs="Times New Roman"/>
          <w:b/>
          <w:bCs/>
          <w:sz w:val="40"/>
          <w:szCs w:val="40"/>
        </w:rPr>
      </w:pPr>
    </w:p>
    <w:p w14:paraId="7AEC4FD7" w14:textId="56BFD8CD" w:rsidR="007950C3" w:rsidRDefault="007950C3" w:rsidP="002865DC">
      <w:pPr>
        <w:spacing w:after="0" w:line="480" w:lineRule="auto"/>
        <w:textAlignment w:val="baseline"/>
        <w:rPr>
          <w:rFonts w:ascii="Times New Roman" w:eastAsia="Times New Roman" w:hAnsi="Times New Roman" w:cs="Times New Roman"/>
          <w:b/>
          <w:bCs/>
          <w:sz w:val="40"/>
          <w:szCs w:val="40"/>
        </w:rPr>
      </w:pPr>
    </w:p>
    <w:p w14:paraId="18ED0751" w14:textId="77777777" w:rsidR="007950C3" w:rsidRDefault="007950C3" w:rsidP="002865DC">
      <w:pPr>
        <w:spacing w:after="0" w:line="480" w:lineRule="auto"/>
        <w:textAlignment w:val="baseline"/>
        <w:rPr>
          <w:rFonts w:ascii="Times New Roman" w:eastAsia="Times New Roman" w:hAnsi="Times New Roman" w:cs="Times New Roman"/>
          <w:b/>
          <w:bCs/>
          <w:sz w:val="40"/>
          <w:szCs w:val="40"/>
        </w:rPr>
      </w:pPr>
    </w:p>
    <w:p w14:paraId="39E09851" w14:textId="5D77EF25" w:rsidR="00F16D06" w:rsidRDefault="00F16D06" w:rsidP="002865DC">
      <w:pPr>
        <w:spacing w:after="0" w:line="480" w:lineRule="auto"/>
        <w:textAlignment w:val="baseline"/>
        <w:rPr>
          <w:rFonts w:ascii="Times New Roman" w:eastAsia="Times New Roman" w:hAnsi="Times New Roman" w:cs="Times New Roman"/>
          <w:b/>
          <w:bCs/>
          <w:sz w:val="40"/>
          <w:szCs w:val="40"/>
        </w:rPr>
      </w:pPr>
      <w:r w:rsidRPr="00641EE7">
        <w:rPr>
          <w:rFonts w:ascii="Times New Roman" w:eastAsia="Times New Roman" w:hAnsi="Times New Roman" w:cs="Times New Roman"/>
          <w:b/>
          <w:bCs/>
          <w:sz w:val="40"/>
          <w:szCs w:val="40"/>
        </w:rPr>
        <w:lastRenderedPageBreak/>
        <w:t>Appendix A</w:t>
      </w:r>
    </w:p>
    <w:p w14:paraId="417007EF" w14:textId="58F0648E" w:rsidR="002079BC" w:rsidRDefault="00B13C87" w:rsidP="002865DC">
      <w:pPr>
        <w:spacing w:after="0" w:line="48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94E883C" wp14:editId="3E7574E5">
            <wp:extent cx="5814942" cy="7587381"/>
            <wp:effectExtent l="0" t="0" r="0" b="0"/>
            <wp:docPr id="17" name="Picture 1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able&#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817912" cy="7591256"/>
                    </a:xfrm>
                    <a:prstGeom prst="rect">
                      <a:avLst/>
                    </a:prstGeom>
                  </pic:spPr>
                </pic:pic>
              </a:graphicData>
            </a:graphic>
          </wp:inline>
        </w:drawing>
      </w:r>
    </w:p>
    <w:p w14:paraId="4E825148" w14:textId="591B1285" w:rsidR="00641EE7" w:rsidRDefault="00B13C87" w:rsidP="002865DC">
      <w:pPr>
        <w:spacing w:after="0" w:line="48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7EA24ABC" wp14:editId="29BF7376">
            <wp:extent cx="5806644" cy="7552360"/>
            <wp:effectExtent l="0" t="0" r="3810" b="0"/>
            <wp:docPr id="18" name="Picture 18"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able&#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808229" cy="7554421"/>
                    </a:xfrm>
                    <a:prstGeom prst="rect">
                      <a:avLst/>
                    </a:prstGeom>
                  </pic:spPr>
                </pic:pic>
              </a:graphicData>
            </a:graphic>
          </wp:inline>
        </w:drawing>
      </w:r>
    </w:p>
    <w:p w14:paraId="201D432E" w14:textId="6590A36F" w:rsidR="00641EE7" w:rsidRDefault="00B13C87" w:rsidP="002865DC">
      <w:pPr>
        <w:spacing w:after="0" w:line="48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78DAC0B6" wp14:editId="18502E5E">
            <wp:extent cx="5851822" cy="7571732"/>
            <wp:effectExtent l="0" t="0" r="0" b="0"/>
            <wp:docPr id="19" name="Picture 1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able&#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852839" cy="7573048"/>
                    </a:xfrm>
                    <a:prstGeom prst="rect">
                      <a:avLst/>
                    </a:prstGeom>
                  </pic:spPr>
                </pic:pic>
              </a:graphicData>
            </a:graphic>
          </wp:inline>
        </w:drawing>
      </w:r>
    </w:p>
    <w:p w14:paraId="2C750181" w14:textId="380D2EB9" w:rsidR="00383E88" w:rsidRDefault="00B13C87" w:rsidP="00B25B15">
      <w:pPr>
        <w:spacing w:after="0" w:line="48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6CC63257" wp14:editId="32FD84AB">
            <wp:extent cx="5943600" cy="7738745"/>
            <wp:effectExtent l="0" t="0" r="0" b="0"/>
            <wp:docPr id="20" name="Picture 2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able&#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943600" cy="7738745"/>
                    </a:xfrm>
                    <a:prstGeom prst="rect">
                      <a:avLst/>
                    </a:prstGeom>
                  </pic:spPr>
                </pic:pic>
              </a:graphicData>
            </a:graphic>
          </wp:inline>
        </w:drawing>
      </w:r>
    </w:p>
    <w:p w14:paraId="174B326D" w14:textId="77777777" w:rsidR="00302787" w:rsidRDefault="00302787" w:rsidP="00B25B15">
      <w:pPr>
        <w:spacing w:after="0" w:line="480" w:lineRule="auto"/>
        <w:textAlignment w:val="baseline"/>
        <w:rPr>
          <w:rFonts w:ascii="Times New Roman" w:eastAsia="Times New Roman" w:hAnsi="Times New Roman" w:cs="Times New Roman"/>
          <w:sz w:val="24"/>
          <w:szCs w:val="24"/>
        </w:rPr>
      </w:pPr>
    </w:p>
    <w:p w14:paraId="7DC50345" w14:textId="18C43FF1" w:rsidR="00BC3346" w:rsidRPr="00C51CB9" w:rsidRDefault="00BC3346" w:rsidP="00B25B15">
      <w:pPr>
        <w:spacing w:after="0" w:line="480" w:lineRule="auto"/>
        <w:textAlignment w:val="baseline"/>
        <w:rPr>
          <w:rFonts w:ascii="Times New Roman" w:eastAsia="Times New Roman" w:hAnsi="Times New Roman" w:cs="Times New Roman"/>
          <w:sz w:val="40"/>
          <w:szCs w:val="40"/>
        </w:rPr>
      </w:pPr>
      <w:r w:rsidRPr="00C51CB9">
        <w:rPr>
          <w:rFonts w:ascii="Times New Roman" w:eastAsia="Times New Roman" w:hAnsi="Times New Roman" w:cs="Times New Roman"/>
          <w:b/>
          <w:bCs/>
          <w:sz w:val="40"/>
          <w:szCs w:val="40"/>
        </w:rPr>
        <w:lastRenderedPageBreak/>
        <w:t>Appendix B</w:t>
      </w:r>
    </w:p>
    <w:tbl>
      <w:tblPr>
        <w:tblW w:w="9627" w:type="dxa"/>
        <w:tblLook w:val="04A0" w:firstRow="1" w:lastRow="0" w:firstColumn="1" w:lastColumn="0" w:noHBand="0" w:noVBand="1"/>
      </w:tblPr>
      <w:tblGrid>
        <w:gridCol w:w="2880"/>
        <w:gridCol w:w="2340"/>
        <w:gridCol w:w="1069"/>
        <w:gridCol w:w="1438"/>
        <w:gridCol w:w="1913"/>
      </w:tblGrid>
      <w:tr w:rsidR="00BC3346" w:rsidRPr="00BC3346" w14:paraId="23F06AF5" w14:textId="77777777" w:rsidTr="00804A7B">
        <w:trPr>
          <w:trHeight w:val="298"/>
        </w:trPr>
        <w:tc>
          <w:tcPr>
            <w:tcW w:w="9627" w:type="dxa"/>
            <w:gridSpan w:val="5"/>
            <w:tcBorders>
              <w:top w:val="single" w:sz="4" w:space="0" w:color="auto"/>
              <w:left w:val="nil"/>
              <w:bottom w:val="single" w:sz="4" w:space="0" w:color="auto"/>
              <w:right w:val="nil"/>
            </w:tcBorders>
            <w:shd w:val="clear" w:color="auto" w:fill="auto"/>
            <w:noWrap/>
            <w:vAlign w:val="bottom"/>
            <w:hideMark/>
          </w:tcPr>
          <w:p w14:paraId="7B130695" w14:textId="77777777" w:rsidR="00BC3346" w:rsidRPr="00804A7B" w:rsidRDefault="00BC3346" w:rsidP="00BC3346">
            <w:pPr>
              <w:spacing w:after="0" w:line="240" w:lineRule="auto"/>
              <w:jc w:val="center"/>
              <w:rPr>
                <w:rFonts w:ascii="Times New Roman" w:eastAsia="Times New Roman" w:hAnsi="Times New Roman" w:cs="Times New Roman"/>
                <w:color w:val="000000"/>
                <w:sz w:val="24"/>
                <w:szCs w:val="24"/>
              </w:rPr>
            </w:pPr>
            <w:r w:rsidRPr="00804A7B">
              <w:rPr>
                <w:rFonts w:ascii="Times New Roman" w:eastAsia="Times New Roman" w:hAnsi="Times New Roman" w:cs="Times New Roman"/>
                <w:color w:val="000000"/>
                <w:sz w:val="24"/>
                <w:szCs w:val="24"/>
              </w:rPr>
              <w:t xml:space="preserve">Plant Species Identified </w:t>
            </w:r>
          </w:p>
        </w:tc>
      </w:tr>
      <w:tr w:rsidR="00BC3346" w:rsidRPr="00BC3346" w14:paraId="5179E543" w14:textId="77777777" w:rsidTr="00BC3346">
        <w:trPr>
          <w:trHeight w:val="298"/>
        </w:trPr>
        <w:tc>
          <w:tcPr>
            <w:tcW w:w="2880" w:type="dxa"/>
            <w:tcBorders>
              <w:top w:val="nil"/>
              <w:left w:val="nil"/>
              <w:bottom w:val="single" w:sz="4" w:space="0" w:color="auto"/>
              <w:right w:val="nil"/>
            </w:tcBorders>
            <w:shd w:val="clear" w:color="auto" w:fill="auto"/>
            <w:noWrap/>
            <w:vAlign w:val="bottom"/>
            <w:hideMark/>
          </w:tcPr>
          <w:p w14:paraId="5943F0F9" w14:textId="77777777" w:rsidR="00BC3346" w:rsidRPr="00804A7B" w:rsidRDefault="00BC3346" w:rsidP="00BC3346">
            <w:pPr>
              <w:spacing w:after="0" w:line="240" w:lineRule="auto"/>
              <w:rPr>
                <w:rFonts w:ascii="Times New Roman" w:eastAsia="Times New Roman" w:hAnsi="Times New Roman" w:cs="Times New Roman"/>
                <w:color w:val="000000"/>
                <w:sz w:val="24"/>
                <w:szCs w:val="24"/>
              </w:rPr>
            </w:pPr>
            <w:r w:rsidRPr="00804A7B">
              <w:rPr>
                <w:rFonts w:ascii="Times New Roman" w:eastAsia="Times New Roman" w:hAnsi="Times New Roman" w:cs="Times New Roman"/>
                <w:color w:val="000000"/>
                <w:sz w:val="24"/>
                <w:szCs w:val="24"/>
              </w:rPr>
              <w:t xml:space="preserve">Species </w:t>
            </w:r>
          </w:p>
        </w:tc>
        <w:tc>
          <w:tcPr>
            <w:tcW w:w="2340" w:type="dxa"/>
            <w:tcBorders>
              <w:top w:val="nil"/>
              <w:left w:val="nil"/>
              <w:bottom w:val="nil"/>
              <w:right w:val="nil"/>
            </w:tcBorders>
            <w:shd w:val="clear" w:color="auto" w:fill="auto"/>
            <w:noWrap/>
            <w:vAlign w:val="bottom"/>
            <w:hideMark/>
          </w:tcPr>
          <w:p w14:paraId="1E807499" w14:textId="77777777" w:rsidR="00BC3346" w:rsidRPr="00804A7B" w:rsidRDefault="00BC3346" w:rsidP="00BC3346">
            <w:pPr>
              <w:spacing w:after="0" w:line="240" w:lineRule="auto"/>
              <w:rPr>
                <w:rFonts w:ascii="Times New Roman" w:eastAsia="Times New Roman" w:hAnsi="Times New Roman" w:cs="Times New Roman"/>
                <w:color w:val="000000"/>
                <w:sz w:val="24"/>
                <w:szCs w:val="24"/>
              </w:rPr>
            </w:pPr>
          </w:p>
        </w:tc>
        <w:tc>
          <w:tcPr>
            <w:tcW w:w="1056" w:type="dxa"/>
            <w:tcBorders>
              <w:top w:val="nil"/>
              <w:left w:val="nil"/>
              <w:bottom w:val="nil"/>
              <w:right w:val="nil"/>
            </w:tcBorders>
            <w:shd w:val="clear" w:color="auto" w:fill="auto"/>
            <w:noWrap/>
            <w:vAlign w:val="bottom"/>
            <w:hideMark/>
          </w:tcPr>
          <w:p w14:paraId="4105D9E3" w14:textId="77777777" w:rsidR="00BC3346" w:rsidRPr="00804A7B" w:rsidRDefault="00BC3346" w:rsidP="00BC3346">
            <w:pPr>
              <w:spacing w:after="0" w:line="240" w:lineRule="auto"/>
              <w:rPr>
                <w:rFonts w:ascii="Times New Roman" w:eastAsia="Times New Roman" w:hAnsi="Times New Roman" w:cs="Times New Roman"/>
                <w:sz w:val="24"/>
                <w:szCs w:val="24"/>
              </w:rPr>
            </w:pPr>
          </w:p>
        </w:tc>
        <w:tc>
          <w:tcPr>
            <w:tcW w:w="1438" w:type="dxa"/>
            <w:tcBorders>
              <w:top w:val="nil"/>
              <w:left w:val="nil"/>
              <w:bottom w:val="nil"/>
              <w:right w:val="nil"/>
            </w:tcBorders>
            <w:shd w:val="clear" w:color="auto" w:fill="auto"/>
            <w:noWrap/>
            <w:vAlign w:val="bottom"/>
            <w:hideMark/>
          </w:tcPr>
          <w:p w14:paraId="1884BE2C" w14:textId="77777777" w:rsidR="00BC3346" w:rsidRPr="00804A7B" w:rsidRDefault="00BC3346" w:rsidP="00BC3346">
            <w:pPr>
              <w:spacing w:after="0" w:line="240" w:lineRule="auto"/>
              <w:rPr>
                <w:rFonts w:ascii="Times New Roman" w:eastAsia="Times New Roman" w:hAnsi="Times New Roman" w:cs="Times New Roman"/>
                <w:sz w:val="24"/>
                <w:szCs w:val="24"/>
              </w:rPr>
            </w:pPr>
          </w:p>
        </w:tc>
        <w:tc>
          <w:tcPr>
            <w:tcW w:w="1913" w:type="dxa"/>
            <w:tcBorders>
              <w:top w:val="nil"/>
              <w:left w:val="nil"/>
              <w:bottom w:val="nil"/>
              <w:right w:val="nil"/>
            </w:tcBorders>
            <w:shd w:val="clear" w:color="auto" w:fill="auto"/>
            <w:noWrap/>
            <w:vAlign w:val="bottom"/>
            <w:hideMark/>
          </w:tcPr>
          <w:p w14:paraId="37805642" w14:textId="77777777" w:rsidR="00BC3346" w:rsidRPr="00804A7B" w:rsidRDefault="00BC3346" w:rsidP="00BC3346">
            <w:pPr>
              <w:spacing w:after="0" w:line="240" w:lineRule="auto"/>
              <w:rPr>
                <w:rFonts w:ascii="Times New Roman" w:eastAsia="Times New Roman" w:hAnsi="Times New Roman" w:cs="Times New Roman"/>
                <w:sz w:val="24"/>
                <w:szCs w:val="24"/>
              </w:rPr>
            </w:pPr>
          </w:p>
        </w:tc>
      </w:tr>
      <w:tr w:rsidR="00BC3346" w:rsidRPr="00BC3346" w14:paraId="6585812A" w14:textId="77777777" w:rsidTr="00BC3346">
        <w:trPr>
          <w:trHeight w:val="298"/>
        </w:trPr>
        <w:tc>
          <w:tcPr>
            <w:tcW w:w="2880" w:type="dxa"/>
            <w:tcBorders>
              <w:top w:val="nil"/>
              <w:left w:val="nil"/>
              <w:bottom w:val="single" w:sz="4" w:space="0" w:color="auto"/>
              <w:right w:val="nil"/>
            </w:tcBorders>
            <w:shd w:val="clear" w:color="auto" w:fill="auto"/>
            <w:noWrap/>
            <w:vAlign w:val="bottom"/>
            <w:hideMark/>
          </w:tcPr>
          <w:p w14:paraId="4C5D1986" w14:textId="77777777" w:rsidR="00BC3346" w:rsidRPr="00804A7B" w:rsidRDefault="00BC3346" w:rsidP="00BC3346">
            <w:pPr>
              <w:spacing w:after="0" w:line="240" w:lineRule="auto"/>
              <w:rPr>
                <w:rFonts w:ascii="Times New Roman" w:eastAsia="Times New Roman" w:hAnsi="Times New Roman" w:cs="Times New Roman"/>
                <w:color w:val="000000"/>
                <w:sz w:val="24"/>
                <w:szCs w:val="24"/>
              </w:rPr>
            </w:pPr>
            <w:r w:rsidRPr="00804A7B">
              <w:rPr>
                <w:rFonts w:ascii="Times New Roman" w:eastAsia="Times New Roman" w:hAnsi="Times New Roman" w:cs="Times New Roman"/>
                <w:color w:val="000000"/>
                <w:sz w:val="24"/>
                <w:szCs w:val="24"/>
              </w:rPr>
              <w:t>Scientific Name</w:t>
            </w:r>
          </w:p>
        </w:tc>
        <w:tc>
          <w:tcPr>
            <w:tcW w:w="2340" w:type="dxa"/>
            <w:tcBorders>
              <w:top w:val="nil"/>
              <w:left w:val="nil"/>
              <w:bottom w:val="single" w:sz="4" w:space="0" w:color="auto"/>
              <w:right w:val="nil"/>
            </w:tcBorders>
            <w:shd w:val="clear" w:color="auto" w:fill="auto"/>
            <w:noWrap/>
            <w:vAlign w:val="bottom"/>
            <w:hideMark/>
          </w:tcPr>
          <w:p w14:paraId="2AA90FE2" w14:textId="77777777" w:rsidR="00BC3346" w:rsidRPr="00804A7B" w:rsidRDefault="00BC3346" w:rsidP="00BC3346">
            <w:pPr>
              <w:spacing w:after="0" w:line="240" w:lineRule="auto"/>
              <w:rPr>
                <w:rFonts w:ascii="Times New Roman" w:eastAsia="Times New Roman" w:hAnsi="Times New Roman" w:cs="Times New Roman"/>
                <w:color w:val="000000"/>
                <w:sz w:val="24"/>
                <w:szCs w:val="24"/>
              </w:rPr>
            </w:pPr>
            <w:r w:rsidRPr="00804A7B">
              <w:rPr>
                <w:rFonts w:ascii="Times New Roman" w:eastAsia="Times New Roman" w:hAnsi="Times New Roman" w:cs="Times New Roman"/>
                <w:color w:val="000000"/>
                <w:sz w:val="24"/>
                <w:szCs w:val="24"/>
              </w:rPr>
              <w:t>Common Name</w:t>
            </w:r>
          </w:p>
        </w:tc>
        <w:tc>
          <w:tcPr>
            <w:tcW w:w="1056" w:type="dxa"/>
            <w:tcBorders>
              <w:top w:val="nil"/>
              <w:left w:val="nil"/>
              <w:bottom w:val="single" w:sz="4" w:space="0" w:color="auto"/>
              <w:right w:val="nil"/>
            </w:tcBorders>
            <w:shd w:val="clear" w:color="auto" w:fill="auto"/>
            <w:noWrap/>
            <w:vAlign w:val="bottom"/>
            <w:hideMark/>
          </w:tcPr>
          <w:p w14:paraId="32D321A7" w14:textId="77777777" w:rsidR="00BC3346" w:rsidRPr="00804A7B" w:rsidRDefault="00BC3346" w:rsidP="00BC3346">
            <w:pPr>
              <w:spacing w:after="0" w:line="240" w:lineRule="auto"/>
              <w:rPr>
                <w:rFonts w:ascii="Times New Roman" w:eastAsia="Times New Roman" w:hAnsi="Times New Roman" w:cs="Times New Roman"/>
                <w:color w:val="000000"/>
                <w:sz w:val="24"/>
                <w:szCs w:val="24"/>
              </w:rPr>
            </w:pPr>
            <w:r w:rsidRPr="00804A7B">
              <w:rPr>
                <w:rFonts w:ascii="Times New Roman" w:eastAsia="Times New Roman" w:hAnsi="Times New Roman" w:cs="Times New Roman"/>
                <w:color w:val="000000"/>
                <w:sz w:val="24"/>
                <w:szCs w:val="24"/>
              </w:rPr>
              <w:t>Fall Presence</w:t>
            </w:r>
          </w:p>
        </w:tc>
        <w:tc>
          <w:tcPr>
            <w:tcW w:w="1438" w:type="dxa"/>
            <w:tcBorders>
              <w:top w:val="nil"/>
              <w:left w:val="nil"/>
              <w:bottom w:val="single" w:sz="4" w:space="0" w:color="auto"/>
              <w:right w:val="nil"/>
            </w:tcBorders>
            <w:shd w:val="clear" w:color="auto" w:fill="auto"/>
            <w:noWrap/>
            <w:vAlign w:val="bottom"/>
            <w:hideMark/>
          </w:tcPr>
          <w:p w14:paraId="68BEC142" w14:textId="77777777" w:rsidR="00BC3346" w:rsidRPr="00804A7B" w:rsidRDefault="00BC3346" w:rsidP="00BC3346">
            <w:pPr>
              <w:spacing w:after="0" w:line="240" w:lineRule="auto"/>
              <w:rPr>
                <w:rFonts w:ascii="Times New Roman" w:eastAsia="Times New Roman" w:hAnsi="Times New Roman" w:cs="Times New Roman"/>
                <w:color w:val="000000"/>
                <w:sz w:val="24"/>
                <w:szCs w:val="24"/>
              </w:rPr>
            </w:pPr>
            <w:r w:rsidRPr="00804A7B">
              <w:rPr>
                <w:rFonts w:ascii="Times New Roman" w:eastAsia="Times New Roman" w:hAnsi="Times New Roman" w:cs="Times New Roman"/>
                <w:color w:val="000000"/>
                <w:sz w:val="24"/>
                <w:szCs w:val="24"/>
              </w:rPr>
              <w:t xml:space="preserve">Spring Presence </w:t>
            </w:r>
          </w:p>
        </w:tc>
        <w:tc>
          <w:tcPr>
            <w:tcW w:w="1913" w:type="dxa"/>
            <w:tcBorders>
              <w:top w:val="nil"/>
              <w:left w:val="nil"/>
              <w:bottom w:val="single" w:sz="4" w:space="0" w:color="auto"/>
              <w:right w:val="nil"/>
            </w:tcBorders>
            <w:shd w:val="clear" w:color="auto" w:fill="auto"/>
            <w:noWrap/>
            <w:vAlign w:val="bottom"/>
            <w:hideMark/>
          </w:tcPr>
          <w:p w14:paraId="4CBA0857" w14:textId="77777777" w:rsidR="00BC3346" w:rsidRPr="00804A7B" w:rsidRDefault="00BC3346" w:rsidP="00BC3346">
            <w:pPr>
              <w:spacing w:after="0" w:line="240" w:lineRule="auto"/>
              <w:rPr>
                <w:rFonts w:ascii="Times New Roman" w:eastAsia="Times New Roman" w:hAnsi="Times New Roman" w:cs="Times New Roman"/>
                <w:color w:val="000000"/>
                <w:sz w:val="24"/>
                <w:szCs w:val="24"/>
              </w:rPr>
            </w:pPr>
            <w:r w:rsidRPr="00804A7B">
              <w:rPr>
                <w:rFonts w:ascii="Times New Roman" w:eastAsia="Times New Roman" w:hAnsi="Times New Roman" w:cs="Times New Roman"/>
                <w:color w:val="000000"/>
                <w:sz w:val="24"/>
                <w:szCs w:val="24"/>
              </w:rPr>
              <w:t xml:space="preserve">Presence at </w:t>
            </w:r>
          </w:p>
          <w:p w14:paraId="7908E6A7" w14:textId="3A32DFA1" w:rsidR="00BC3346" w:rsidRPr="00804A7B" w:rsidRDefault="00BC3346" w:rsidP="00BC3346">
            <w:pPr>
              <w:spacing w:after="0" w:line="240" w:lineRule="auto"/>
              <w:rPr>
                <w:rFonts w:ascii="Times New Roman" w:eastAsia="Times New Roman" w:hAnsi="Times New Roman" w:cs="Times New Roman"/>
                <w:color w:val="000000"/>
                <w:sz w:val="24"/>
                <w:szCs w:val="24"/>
              </w:rPr>
            </w:pPr>
            <w:r w:rsidRPr="00804A7B">
              <w:rPr>
                <w:rFonts w:ascii="Times New Roman" w:eastAsia="Times New Roman" w:hAnsi="Times New Roman" w:cs="Times New Roman"/>
                <w:color w:val="000000"/>
                <w:sz w:val="24"/>
                <w:szCs w:val="24"/>
              </w:rPr>
              <w:t># of Sites</w:t>
            </w:r>
          </w:p>
        </w:tc>
      </w:tr>
      <w:tr w:rsidR="00BC3346" w:rsidRPr="00BC3346" w14:paraId="385D5967" w14:textId="77777777" w:rsidTr="00025072">
        <w:trPr>
          <w:trHeight w:val="432"/>
        </w:trPr>
        <w:tc>
          <w:tcPr>
            <w:tcW w:w="2880" w:type="dxa"/>
            <w:tcBorders>
              <w:top w:val="nil"/>
              <w:left w:val="nil"/>
              <w:bottom w:val="nil"/>
              <w:right w:val="nil"/>
            </w:tcBorders>
            <w:shd w:val="clear" w:color="auto" w:fill="auto"/>
            <w:vAlign w:val="bottom"/>
            <w:hideMark/>
          </w:tcPr>
          <w:p w14:paraId="4DB902B2"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Buchnera</w:t>
            </w:r>
            <w:proofErr w:type="spellEnd"/>
            <w:r w:rsidRPr="00BC3346">
              <w:rPr>
                <w:rFonts w:ascii="Times New Roman" w:eastAsia="Times New Roman" w:hAnsi="Times New Roman" w:cs="Times New Roman"/>
                <w:i/>
                <w:iCs/>
                <w:color w:val="000000"/>
                <w:sz w:val="24"/>
                <w:szCs w:val="24"/>
              </w:rPr>
              <w:t xml:space="preserve"> americana</w:t>
            </w:r>
          </w:p>
        </w:tc>
        <w:tc>
          <w:tcPr>
            <w:tcW w:w="2340" w:type="dxa"/>
            <w:tcBorders>
              <w:top w:val="nil"/>
              <w:left w:val="nil"/>
              <w:bottom w:val="nil"/>
              <w:right w:val="nil"/>
            </w:tcBorders>
            <w:shd w:val="clear" w:color="auto" w:fill="auto"/>
            <w:vAlign w:val="bottom"/>
            <w:hideMark/>
          </w:tcPr>
          <w:p w14:paraId="4DA949B8" w14:textId="5D749A25"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sidR="00BC3346" w:rsidRPr="00BC3346">
              <w:rPr>
                <w:rFonts w:ascii="Times New Roman" w:eastAsia="Times New Roman" w:hAnsi="Times New Roman" w:cs="Times New Roman"/>
                <w:color w:val="000000"/>
                <w:sz w:val="24"/>
                <w:szCs w:val="24"/>
              </w:rPr>
              <w:t xml:space="preserve">merican </w:t>
            </w:r>
            <w:proofErr w:type="spellStart"/>
            <w:r w:rsidR="00BC3346" w:rsidRPr="00BC3346">
              <w:rPr>
                <w:rFonts w:ascii="Times New Roman" w:eastAsia="Times New Roman" w:hAnsi="Times New Roman" w:cs="Times New Roman"/>
                <w:color w:val="000000"/>
                <w:sz w:val="24"/>
                <w:szCs w:val="24"/>
              </w:rPr>
              <w:t>bluehearts</w:t>
            </w:r>
            <w:proofErr w:type="spellEnd"/>
            <w:r w:rsidR="00BC3346" w:rsidRPr="00BC3346">
              <w:rPr>
                <w:rFonts w:ascii="Times New Roman" w:eastAsia="Times New Roman" w:hAnsi="Times New Roman" w:cs="Times New Roman"/>
                <w:color w:val="000000"/>
                <w:sz w:val="24"/>
                <w:szCs w:val="24"/>
              </w:rPr>
              <w:t xml:space="preserve"> </w:t>
            </w:r>
          </w:p>
        </w:tc>
        <w:tc>
          <w:tcPr>
            <w:tcW w:w="1056" w:type="dxa"/>
            <w:tcBorders>
              <w:top w:val="nil"/>
              <w:left w:val="nil"/>
              <w:bottom w:val="nil"/>
              <w:right w:val="nil"/>
            </w:tcBorders>
            <w:shd w:val="clear" w:color="auto" w:fill="auto"/>
            <w:noWrap/>
            <w:vAlign w:val="bottom"/>
            <w:hideMark/>
          </w:tcPr>
          <w:p w14:paraId="727DF6A0"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656B4FB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60DDCF0F"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3892B63F" w14:textId="77777777" w:rsidTr="00025072">
        <w:trPr>
          <w:trHeight w:val="432"/>
        </w:trPr>
        <w:tc>
          <w:tcPr>
            <w:tcW w:w="2880" w:type="dxa"/>
            <w:tcBorders>
              <w:top w:val="nil"/>
              <w:left w:val="nil"/>
              <w:bottom w:val="nil"/>
              <w:right w:val="nil"/>
            </w:tcBorders>
            <w:shd w:val="clear" w:color="auto" w:fill="auto"/>
            <w:vAlign w:val="bottom"/>
            <w:hideMark/>
          </w:tcPr>
          <w:p w14:paraId="703B8DEC"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Chaetopappa</w:t>
            </w:r>
            <w:proofErr w:type="spellEnd"/>
            <w:r w:rsidRPr="00BC3346">
              <w:rPr>
                <w:rFonts w:ascii="Times New Roman" w:eastAsia="Times New Roman" w:hAnsi="Times New Roman" w:cs="Times New Roman"/>
                <w:i/>
                <w:iCs/>
                <w:color w:val="000000"/>
                <w:sz w:val="24"/>
                <w:szCs w:val="24"/>
              </w:rPr>
              <w:t xml:space="preserve"> </w:t>
            </w:r>
            <w:proofErr w:type="spellStart"/>
            <w:r w:rsidRPr="00BC3346">
              <w:rPr>
                <w:rFonts w:ascii="Times New Roman" w:eastAsia="Times New Roman" w:hAnsi="Times New Roman" w:cs="Times New Roman"/>
                <w:i/>
                <w:iCs/>
                <w:color w:val="000000"/>
                <w:sz w:val="24"/>
                <w:szCs w:val="24"/>
              </w:rPr>
              <w:t>asteroides</w:t>
            </w:r>
            <w:proofErr w:type="spellEnd"/>
          </w:p>
        </w:tc>
        <w:tc>
          <w:tcPr>
            <w:tcW w:w="2340" w:type="dxa"/>
            <w:tcBorders>
              <w:top w:val="nil"/>
              <w:left w:val="nil"/>
              <w:bottom w:val="nil"/>
              <w:right w:val="nil"/>
            </w:tcBorders>
            <w:shd w:val="clear" w:color="auto" w:fill="auto"/>
            <w:vAlign w:val="bottom"/>
            <w:hideMark/>
          </w:tcPr>
          <w:p w14:paraId="37C077D8" w14:textId="672A8833"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sidR="00BC3346" w:rsidRPr="00BC3346">
              <w:rPr>
                <w:rFonts w:ascii="Times New Roman" w:eastAsia="Times New Roman" w:hAnsi="Times New Roman" w:cs="Times New Roman"/>
                <w:color w:val="000000"/>
                <w:sz w:val="24"/>
                <w:szCs w:val="24"/>
              </w:rPr>
              <w:t xml:space="preserve">rkansas </w:t>
            </w:r>
            <w:proofErr w:type="spellStart"/>
            <w:r w:rsidR="00BC3346" w:rsidRPr="00BC3346">
              <w:rPr>
                <w:rFonts w:ascii="Times New Roman" w:eastAsia="Times New Roman" w:hAnsi="Times New Roman" w:cs="Times New Roman"/>
                <w:color w:val="000000"/>
                <w:sz w:val="24"/>
                <w:szCs w:val="24"/>
              </w:rPr>
              <w:t>leastdaisy</w:t>
            </w:r>
            <w:proofErr w:type="spellEnd"/>
            <w:r w:rsidR="00BC3346" w:rsidRPr="00BC3346">
              <w:rPr>
                <w:rFonts w:ascii="Times New Roman" w:eastAsia="Times New Roman" w:hAnsi="Times New Roman" w:cs="Times New Roman"/>
                <w:color w:val="000000"/>
                <w:sz w:val="24"/>
                <w:szCs w:val="24"/>
              </w:rPr>
              <w:t xml:space="preserve"> </w:t>
            </w:r>
          </w:p>
        </w:tc>
        <w:tc>
          <w:tcPr>
            <w:tcW w:w="1056" w:type="dxa"/>
            <w:tcBorders>
              <w:top w:val="nil"/>
              <w:left w:val="nil"/>
              <w:bottom w:val="nil"/>
              <w:right w:val="nil"/>
            </w:tcBorders>
            <w:shd w:val="clear" w:color="auto" w:fill="auto"/>
            <w:noWrap/>
            <w:vAlign w:val="bottom"/>
            <w:hideMark/>
          </w:tcPr>
          <w:p w14:paraId="6DC25C8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546496AF"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31F5AA4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42491392" w14:textId="77777777" w:rsidTr="00025072">
        <w:trPr>
          <w:trHeight w:val="432"/>
        </w:trPr>
        <w:tc>
          <w:tcPr>
            <w:tcW w:w="2880" w:type="dxa"/>
            <w:tcBorders>
              <w:top w:val="nil"/>
              <w:left w:val="nil"/>
              <w:bottom w:val="nil"/>
              <w:right w:val="nil"/>
            </w:tcBorders>
            <w:shd w:val="clear" w:color="auto" w:fill="auto"/>
            <w:vAlign w:val="bottom"/>
            <w:hideMark/>
          </w:tcPr>
          <w:p w14:paraId="6F664ECC"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Sida</w:t>
            </w:r>
            <w:proofErr w:type="spellEnd"/>
            <w:r w:rsidRPr="00BC3346">
              <w:rPr>
                <w:rFonts w:ascii="Times New Roman" w:eastAsia="Times New Roman" w:hAnsi="Times New Roman" w:cs="Times New Roman"/>
                <w:i/>
                <w:iCs/>
                <w:color w:val="000000"/>
                <w:sz w:val="24"/>
                <w:szCs w:val="24"/>
              </w:rPr>
              <w:t xml:space="preserve"> </w:t>
            </w:r>
            <w:proofErr w:type="spellStart"/>
            <w:r w:rsidRPr="00BC3346">
              <w:rPr>
                <w:rFonts w:ascii="Times New Roman" w:eastAsia="Times New Roman" w:hAnsi="Times New Roman" w:cs="Times New Roman"/>
                <w:i/>
                <w:iCs/>
                <w:color w:val="000000"/>
                <w:sz w:val="24"/>
                <w:szCs w:val="24"/>
              </w:rPr>
              <w:t>rhombifolia</w:t>
            </w:r>
            <w:proofErr w:type="spellEnd"/>
          </w:p>
        </w:tc>
        <w:tc>
          <w:tcPr>
            <w:tcW w:w="2340" w:type="dxa"/>
            <w:tcBorders>
              <w:top w:val="nil"/>
              <w:left w:val="nil"/>
              <w:bottom w:val="nil"/>
              <w:right w:val="nil"/>
            </w:tcBorders>
            <w:shd w:val="clear" w:color="auto" w:fill="auto"/>
            <w:vAlign w:val="bottom"/>
            <w:hideMark/>
          </w:tcPr>
          <w:p w14:paraId="42E9E5FD" w14:textId="284135A8" w:rsidR="00BC3346" w:rsidRPr="00BC3346" w:rsidRDefault="00025072" w:rsidP="00BC3346">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A</w:t>
            </w:r>
            <w:r w:rsidR="00BC3346" w:rsidRPr="00BC3346">
              <w:rPr>
                <w:rFonts w:ascii="Times New Roman" w:eastAsia="Times New Roman" w:hAnsi="Times New Roman" w:cs="Times New Roman"/>
                <w:color w:val="000000"/>
                <w:sz w:val="24"/>
                <w:szCs w:val="24"/>
              </w:rPr>
              <w:t>rrowleaf</w:t>
            </w:r>
            <w:proofErr w:type="spellEnd"/>
            <w:r w:rsidR="00BC3346" w:rsidRPr="00BC3346">
              <w:rPr>
                <w:rFonts w:ascii="Times New Roman" w:eastAsia="Times New Roman" w:hAnsi="Times New Roman" w:cs="Times New Roman"/>
                <w:color w:val="000000"/>
                <w:sz w:val="24"/>
                <w:szCs w:val="24"/>
              </w:rPr>
              <w:t xml:space="preserve"> </w:t>
            </w:r>
            <w:proofErr w:type="spellStart"/>
            <w:r w:rsidR="00BC3346" w:rsidRPr="00BC3346">
              <w:rPr>
                <w:rFonts w:ascii="Times New Roman" w:eastAsia="Times New Roman" w:hAnsi="Times New Roman" w:cs="Times New Roman"/>
                <w:color w:val="000000"/>
                <w:sz w:val="24"/>
                <w:szCs w:val="24"/>
              </w:rPr>
              <w:t>sida</w:t>
            </w:r>
            <w:proofErr w:type="spellEnd"/>
            <w:r w:rsidR="00BC3346" w:rsidRPr="00BC3346">
              <w:rPr>
                <w:rFonts w:ascii="Times New Roman" w:eastAsia="Times New Roman" w:hAnsi="Times New Roman" w:cs="Times New Roman"/>
                <w:color w:val="000000"/>
                <w:sz w:val="24"/>
                <w:szCs w:val="24"/>
              </w:rPr>
              <w:t xml:space="preserve"> </w:t>
            </w:r>
          </w:p>
        </w:tc>
        <w:tc>
          <w:tcPr>
            <w:tcW w:w="1056" w:type="dxa"/>
            <w:tcBorders>
              <w:top w:val="nil"/>
              <w:left w:val="nil"/>
              <w:bottom w:val="nil"/>
              <w:right w:val="nil"/>
            </w:tcBorders>
            <w:shd w:val="clear" w:color="auto" w:fill="auto"/>
            <w:noWrap/>
            <w:vAlign w:val="bottom"/>
            <w:hideMark/>
          </w:tcPr>
          <w:p w14:paraId="2228FABF"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1928311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35EF8EE1"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365FBC76" w14:textId="77777777" w:rsidTr="00025072">
        <w:trPr>
          <w:trHeight w:val="432"/>
        </w:trPr>
        <w:tc>
          <w:tcPr>
            <w:tcW w:w="2880" w:type="dxa"/>
            <w:tcBorders>
              <w:top w:val="nil"/>
              <w:left w:val="nil"/>
              <w:bottom w:val="nil"/>
              <w:right w:val="nil"/>
            </w:tcBorders>
            <w:shd w:val="clear" w:color="auto" w:fill="auto"/>
            <w:vAlign w:val="bottom"/>
            <w:hideMark/>
          </w:tcPr>
          <w:p w14:paraId="0880ACF9"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Helanthis</w:t>
            </w:r>
            <w:proofErr w:type="spellEnd"/>
            <w:r w:rsidRPr="00BC3346">
              <w:rPr>
                <w:rFonts w:ascii="Times New Roman" w:eastAsia="Times New Roman" w:hAnsi="Times New Roman" w:cs="Times New Roman"/>
                <w:i/>
                <w:iCs/>
                <w:color w:val="000000"/>
                <w:sz w:val="24"/>
                <w:szCs w:val="24"/>
              </w:rPr>
              <w:t xml:space="preserve"> </w:t>
            </w:r>
            <w:proofErr w:type="spellStart"/>
            <w:r w:rsidRPr="00BC3346">
              <w:rPr>
                <w:rFonts w:ascii="Times New Roman" w:eastAsia="Times New Roman" w:hAnsi="Times New Roman" w:cs="Times New Roman"/>
                <w:i/>
                <w:iCs/>
                <w:color w:val="000000"/>
                <w:sz w:val="24"/>
                <w:szCs w:val="24"/>
              </w:rPr>
              <w:t>mollis</w:t>
            </w:r>
            <w:proofErr w:type="spellEnd"/>
            <w:r w:rsidRPr="00BC3346">
              <w:rPr>
                <w:rFonts w:ascii="Times New Roman" w:eastAsia="Times New Roman" w:hAnsi="Times New Roman" w:cs="Times New Roman"/>
                <w:i/>
                <w:iCs/>
                <w:color w:val="000000"/>
                <w:sz w:val="24"/>
                <w:szCs w:val="24"/>
              </w:rPr>
              <w:t xml:space="preserve"> </w:t>
            </w:r>
          </w:p>
        </w:tc>
        <w:tc>
          <w:tcPr>
            <w:tcW w:w="2340" w:type="dxa"/>
            <w:tcBorders>
              <w:top w:val="nil"/>
              <w:left w:val="nil"/>
              <w:bottom w:val="nil"/>
              <w:right w:val="nil"/>
            </w:tcBorders>
            <w:shd w:val="clear" w:color="auto" w:fill="auto"/>
            <w:vAlign w:val="bottom"/>
            <w:hideMark/>
          </w:tcPr>
          <w:p w14:paraId="4B787345" w14:textId="1FFC9746"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sidR="00BC3346" w:rsidRPr="00BC3346">
              <w:rPr>
                <w:rFonts w:ascii="Times New Roman" w:eastAsia="Times New Roman" w:hAnsi="Times New Roman" w:cs="Times New Roman"/>
                <w:color w:val="000000"/>
                <w:sz w:val="24"/>
                <w:szCs w:val="24"/>
              </w:rPr>
              <w:t xml:space="preserve">shy sunflower </w:t>
            </w:r>
          </w:p>
        </w:tc>
        <w:tc>
          <w:tcPr>
            <w:tcW w:w="1056" w:type="dxa"/>
            <w:tcBorders>
              <w:top w:val="nil"/>
              <w:left w:val="nil"/>
              <w:bottom w:val="nil"/>
              <w:right w:val="nil"/>
            </w:tcBorders>
            <w:shd w:val="clear" w:color="auto" w:fill="auto"/>
            <w:noWrap/>
            <w:vAlign w:val="bottom"/>
            <w:hideMark/>
          </w:tcPr>
          <w:p w14:paraId="66EAFB5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5FB98B01"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6C168100"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314E64B7" w14:textId="77777777" w:rsidTr="00025072">
        <w:trPr>
          <w:trHeight w:val="432"/>
        </w:trPr>
        <w:tc>
          <w:tcPr>
            <w:tcW w:w="2880" w:type="dxa"/>
            <w:tcBorders>
              <w:top w:val="nil"/>
              <w:left w:val="nil"/>
              <w:bottom w:val="nil"/>
              <w:right w:val="nil"/>
            </w:tcBorders>
            <w:shd w:val="clear" w:color="auto" w:fill="auto"/>
            <w:vAlign w:val="bottom"/>
            <w:hideMark/>
          </w:tcPr>
          <w:p w14:paraId="11CDBE3B"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Aster sp.</w:t>
            </w:r>
          </w:p>
        </w:tc>
        <w:tc>
          <w:tcPr>
            <w:tcW w:w="2340" w:type="dxa"/>
            <w:tcBorders>
              <w:top w:val="nil"/>
              <w:left w:val="nil"/>
              <w:bottom w:val="nil"/>
              <w:right w:val="nil"/>
            </w:tcBorders>
            <w:shd w:val="clear" w:color="auto" w:fill="auto"/>
            <w:vAlign w:val="bottom"/>
            <w:hideMark/>
          </w:tcPr>
          <w:p w14:paraId="1D079C3A" w14:textId="41C2D8A2"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sidR="00BC3346" w:rsidRPr="00BC3346">
              <w:rPr>
                <w:rFonts w:ascii="Times New Roman" w:eastAsia="Times New Roman" w:hAnsi="Times New Roman" w:cs="Times New Roman"/>
                <w:color w:val="000000"/>
                <w:sz w:val="24"/>
                <w:szCs w:val="24"/>
              </w:rPr>
              <w:t xml:space="preserve">ster </w:t>
            </w:r>
          </w:p>
        </w:tc>
        <w:tc>
          <w:tcPr>
            <w:tcW w:w="1056" w:type="dxa"/>
            <w:tcBorders>
              <w:top w:val="nil"/>
              <w:left w:val="nil"/>
              <w:bottom w:val="nil"/>
              <w:right w:val="nil"/>
            </w:tcBorders>
            <w:shd w:val="clear" w:color="auto" w:fill="auto"/>
            <w:noWrap/>
            <w:vAlign w:val="bottom"/>
            <w:hideMark/>
          </w:tcPr>
          <w:p w14:paraId="480118C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6D20CE4E"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1E9766C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12</w:t>
            </w:r>
          </w:p>
        </w:tc>
      </w:tr>
      <w:tr w:rsidR="00BC3346" w:rsidRPr="00BC3346" w14:paraId="2701257D" w14:textId="77777777" w:rsidTr="00025072">
        <w:trPr>
          <w:trHeight w:val="432"/>
        </w:trPr>
        <w:tc>
          <w:tcPr>
            <w:tcW w:w="2880" w:type="dxa"/>
            <w:tcBorders>
              <w:top w:val="nil"/>
              <w:left w:val="nil"/>
              <w:bottom w:val="nil"/>
              <w:right w:val="nil"/>
            </w:tcBorders>
            <w:shd w:val="clear" w:color="auto" w:fill="auto"/>
            <w:vAlign w:val="bottom"/>
            <w:hideMark/>
          </w:tcPr>
          <w:p w14:paraId="277A8F75"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Andropogon </w:t>
            </w:r>
            <w:proofErr w:type="spellStart"/>
            <w:r w:rsidRPr="00BC3346">
              <w:rPr>
                <w:rFonts w:ascii="Times New Roman" w:eastAsia="Times New Roman" w:hAnsi="Times New Roman" w:cs="Times New Roman"/>
                <w:i/>
                <w:iCs/>
                <w:color w:val="000000"/>
                <w:sz w:val="24"/>
                <w:szCs w:val="24"/>
              </w:rPr>
              <w:t>gerardi</w:t>
            </w:r>
            <w:proofErr w:type="spellEnd"/>
            <w:r w:rsidRPr="00BC3346">
              <w:rPr>
                <w:rFonts w:ascii="Times New Roman" w:eastAsia="Times New Roman" w:hAnsi="Times New Roman" w:cs="Times New Roman"/>
                <w:i/>
                <w:iCs/>
                <w:color w:val="000000"/>
                <w:sz w:val="24"/>
                <w:szCs w:val="24"/>
              </w:rPr>
              <w:t xml:space="preserve"> </w:t>
            </w:r>
          </w:p>
        </w:tc>
        <w:tc>
          <w:tcPr>
            <w:tcW w:w="2340" w:type="dxa"/>
            <w:tcBorders>
              <w:top w:val="nil"/>
              <w:left w:val="nil"/>
              <w:bottom w:val="nil"/>
              <w:right w:val="nil"/>
            </w:tcBorders>
            <w:shd w:val="clear" w:color="auto" w:fill="auto"/>
            <w:vAlign w:val="bottom"/>
            <w:hideMark/>
          </w:tcPr>
          <w:p w14:paraId="23DE4037" w14:textId="27B9D880"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sidR="00BC3346" w:rsidRPr="00BC3346">
              <w:rPr>
                <w:rFonts w:ascii="Times New Roman" w:eastAsia="Times New Roman" w:hAnsi="Times New Roman" w:cs="Times New Roman"/>
                <w:color w:val="000000"/>
                <w:sz w:val="24"/>
                <w:szCs w:val="24"/>
              </w:rPr>
              <w:t xml:space="preserve">ig blue stem </w:t>
            </w:r>
          </w:p>
        </w:tc>
        <w:tc>
          <w:tcPr>
            <w:tcW w:w="1056" w:type="dxa"/>
            <w:tcBorders>
              <w:top w:val="nil"/>
              <w:left w:val="nil"/>
              <w:bottom w:val="nil"/>
              <w:right w:val="nil"/>
            </w:tcBorders>
            <w:shd w:val="clear" w:color="auto" w:fill="auto"/>
            <w:noWrap/>
            <w:vAlign w:val="bottom"/>
            <w:hideMark/>
          </w:tcPr>
          <w:p w14:paraId="2052471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0F7EE1CE"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11A94D2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06D8D825" w14:textId="77777777" w:rsidTr="00025072">
        <w:trPr>
          <w:trHeight w:val="432"/>
        </w:trPr>
        <w:tc>
          <w:tcPr>
            <w:tcW w:w="2880" w:type="dxa"/>
            <w:tcBorders>
              <w:top w:val="nil"/>
              <w:left w:val="nil"/>
              <w:bottom w:val="nil"/>
              <w:right w:val="nil"/>
            </w:tcBorders>
            <w:shd w:val="clear" w:color="auto" w:fill="auto"/>
            <w:vAlign w:val="bottom"/>
            <w:hideMark/>
          </w:tcPr>
          <w:p w14:paraId="7207E3DB"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Cnidoscolus</w:t>
            </w:r>
            <w:proofErr w:type="spellEnd"/>
            <w:r w:rsidRPr="00BC3346">
              <w:rPr>
                <w:rFonts w:ascii="Times New Roman" w:eastAsia="Times New Roman" w:hAnsi="Times New Roman" w:cs="Times New Roman"/>
                <w:i/>
                <w:iCs/>
                <w:color w:val="000000"/>
                <w:sz w:val="24"/>
                <w:szCs w:val="24"/>
              </w:rPr>
              <w:t xml:space="preserve"> </w:t>
            </w:r>
            <w:proofErr w:type="spellStart"/>
            <w:r w:rsidRPr="00BC3346">
              <w:rPr>
                <w:rFonts w:ascii="Times New Roman" w:eastAsia="Times New Roman" w:hAnsi="Times New Roman" w:cs="Times New Roman"/>
                <w:i/>
                <w:iCs/>
                <w:color w:val="000000"/>
                <w:sz w:val="24"/>
                <w:szCs w:val="24"/>
              </w:rPr>
              <w:t>texanus</w:t>
            </w:r>
            <w:proofErr w:type="spellEnd"/>
          </w:p>
        </w:tc>
        <w:tc>
          <w:tcPr>
            <w:tcW w:w="2340" w:type="dxa"/>
            <w:tcBorders>
              <w:top w:val="nil"/>
              <w:left w:val="nil"/>
              <w:bottom w:val="nil"/>
              <w:right w:val="nil"/>
            </w:tcBorders>
            <w:shd w:val="clear" w:color="auto" w:fill="auto"/>
            <w:vAlign w:val="bottom"/>
            <w:hideMark/>
          </w:tcPr>
          <w:p w14:paraId="33BD3249" w14:textId="7EF394AC"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sidR="00BC3346" w:rsidRPr="00BC3346">
              <w:rPr>
                <w:rFonts w:ascii="Times New Roman" w:eastAsia="Times New Roman" w:hAnsi="Times New Roman" w:cs="Times New Roman"/>
                <w:color w:val="000000"/>
                <w:sz w:val="24"/>
                <w:szCs w:val="24"/>
              </w:rPr>
              <w:t xml:space="preserve">ull nettle </w:t>
            </w:r>
          </w:p>
        </w:tc>
        <w:tc>
          <w:tcPr>
            <w:tcW w:w="1056" w:type="dxa"/>
            <w:tcBorders>
              <w:top w:val="nil"/>
              <w:left w:val="nil"/>
              <w:bottom w:val="nil"/>
              <w:right w:val="nil"/>
            </w:tcBorders>
            <w:shd w:val="clear" w:color="auto" w:fill="auto"/>
            <w:noWrap/>
            <w:vAlign w:val="bottom"/>
            <w:hideMark/>
          </w:tcPr>
          <w:p w14:paraId="7C3ED96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12266DA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67496C9E"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3</w:t>
            </w:r>
          </w:p>
        </w:tc>
      </w:tr>
      <w:tr w:rsidR="00BC3346" w:rsidRPr="00BC3346" w14:paraId="23EE144C" w14:textId="77777777" w:rsidTr="00025072">
        <w:trPr>
          <w:trHeight w:val="432"/>
        </w:trPr>
        <w:tc>
          <w:tcPr>
            <w:tcW w:w="2880" w:type="dxa"/>
            <w:tcBorders>
              <w:top w:val="nil"/>
              <w:left w:val="nil"/>
              <w:bottom w:val="nil"/>
              <w:right w:val="nil"/>
            </w:tcBorders>
            <w:shd w:val="clear" w:color="auto" w:fill="auto"/>
            <w:vAlign w:val="bottom"/>
            <w:hideMark/>
          </w:tcPr>
          <w:p w14:paraId="47E8C8C0"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Lespedeza </w:t>
            </w:r>
            <w:proofErr w:type="spellStart"/>
            <w:r w:rsidRPr="00BC3346">
              <w:rPr>
                <w:rFonts w:ascii="Times New Roman" w:eastAsia="Times New Roman" w:hAnsi="Times New Roman" w:cs="Times New Roman"/>
                <w:i/>
                <w:iCs/>
                <w:color w:val="000000"/>
                <w:sz w:val="24"/>
                <w:szCs w:val="24"/>
              </w:rPr>
              <w:t>thunbergii</w:t>
            </w:r>
            <w:proofErr w:type="spellEnd"/>
          </w:p>
        </w:tc>
        <w:tc>
          <w:tcPr>
            <w:tcW w:w="2340" w:type="dxa"/>
            <w:tcBorders>
              <w:top w:val="nil"/>
              <w:left w:val="nil"/>
              <w:bottom w:val="nil"/>
              <w:right w:val="nil"/>
            </w:tcBorders>
            <w:shd w:val="clear" w:color="auto" w:fill="auto"/>
            <w:vAlign w:val="bottom"/>
            <w:hideMark/>
          </w:tcPr>
          <w:p w14:paraId="486A4843" w14:textId="692D0E7F" w:rsidR="00BC3346" w:rsidRPr="00BC3346" w:rsidRDefault="00025072" w:rsidP="00BC3346">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B</w:t>
            </w:r>
            <w:r w:rsidR="00BC3346" w:rsidRPr="00BC3346">
              <w:rPr>
                <w:rFonts w:ascii="Times New Roman" w:eastAsia="Times New Roman" w:hAnsi="Times New Roman" w:cs="Times New Roman"/>
                <w:color w:val="000000"/>
                <w:sz w:val="24"/>
                <w:szCs w:val="24"/>
              </w:rPr>
              <w:t>ushclover</w:t>
            </w:r>
            <w:proofErr w:type="spellEnd"/>
            <w:r w:rsidR="00BC3346" w:rsidRPr="00BC3346">
              <w:rPr>
                <w:rFonts w:ascii="Times New Roman" w:eastAsia="Times New Roman" w:hAnsi="Times New Roman" w:cs="Times New Roman"/>
                <w:color w:val="000000"/>
                <w:sz w:val="24"/>
                <w:szCs w:val="24"/>
              </w:rPr>
              <w:t xml:space="preserve"> </w:t>
            </w:r>
          </w:p>
        </w:tc>
        <w:tc>
          <w:tcPr>
            <w:tcW w:w="1056" w:type="dxa"/>
            <w:tcBorders>
              <w:top w:val="nil"/>
              <w:left w:val="nil"/>
              <w:bottom w:val="nil"/>
              <w:right w:val="nil"/>
            </w:tcBorders>
            <w:shd w:val="clear" w:color="auto" w:fill="auto"/>
            <w:noWrap/>
            <w:vAlign w:val="bottom"/>
            <w:hideMark/>
          </w:tcPr>
          <w:p w14:paraId="30631C5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6543F67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7B526B5F"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3A84281F" w14:textId="77777777" w:rsidTr="00025072">
        <w:trPr>
          <w:trHeight w:val="432"/>
        </w:trPr>
        <w:tc>
          <w:tcPr>
            <w:tcW w:w="2880" w:type="dxa"/>
            <w:tcBorders>
              <w:top w:val="nil"/>
              <w:left w:val="nil"/>
              <w:bottom w:val="nil"/>
              <w:right w:val="nil"/>
            </w:tcBorders>
            <w:shd w:val="clear" w:color="auto" w:fill="auto"/>
            <w:vAlign w:val="bottom"/>
            <w:hideMark/>
          </w:tcPr>
          <w:p w14:paraId="7F8D79F4"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Lespedeza cuneata</w:t>
            </w:r>
          </w:p>
        </w:tc>
        <w:tc>
          <w:tcPr>
            <w:tcW w:w="2340" w:type="dxa"/>
            <w:tcBorders>
              <w:top w:val="nil"/>
              <w:left w:val="nil"/>
              <w:bottom w:val="nil"/>
              <w:right w:val="nil"/>
            </w:tcBorders>
            <w:shd w:val="clear" w:color="auto" w:fill="auto"/>
            <w:vAlign w:val="bottom"/>
            <w:hideMark/>
          </w:tcPr>
          <w:p w14:paraId="718C7761" w14:textId="408687EF"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BC3346" w:rsidRPr="00BC3346">
              <w:rPr>
                <w:rFonts w:ascii="Times New Roman" w:eastAsia="Times New Roman" w:hAnsi="Times New Roman" w:cs="Times New Roman"/>
                <w:color w:val="000000"/>
                <w:sz w:val="24"/>
                <w:szCs w:val="24"/>
              </w:rPr>
              <w:t xml:space="preserve">hinese </w:t>
            </w:r>
            <w:proofErr w:type="spellStart"/>
            <w:r w:rsidR="00BC3346" w:rsidRPr="00BC3346">
              <w:rPr>
                <w:rFonts w:ascii="Times New Roman" w:eastAsia="Times New Roman" w:hAnsi="Times New Roman" w:cs="Times New Roman"/>
                <w:color w:val="000000"/>
                <w:sz w:val="24"/>
                <w:szCs w:val="24"/>
              </w:rPr>
              <w:t>bushclover</w:t>
            </w:r>
            <w:proofErr w:type="spellEnd"/>
            <w:r w:rsidR="00BC3346" w:rsidRPr="00BC3346">
              <w:rPr>
                <w:rFonts w:ascii="Times New Roman" w:eastAsia="Times New Roman" w:hAnsi="Times New Roman" w:cs="Times New Roman"/>
                <w:color w:val="000000"/>
                <w:sz w:val="24"/>
                <w:szCs w:val="24"/>
              </w:rPr>
              <w:t xml:space="preserve"> </w:t>
            </w:r>
          </w:p>
        </w:tc>
        <w:tc>
          <w:tcPr>
            <w:tcW w:w="1056" w:type="dxa"/>
            <w:tcBorders>
              <w:top w:val="nil"/>
              <w:left w:val="nil"/>
              <w:bottom w:val="nil"/>
              <w:right w:val="nil"/>
            </w:tcBorders>
            <w:shd w:val="clear" w:color="auto" w:fill="auto"/>
            <w:noWrap/>
            <w:vAlign w:val="bottom"/>
            <w:hideMark/>
          </w:tcPr>
          <w:p w14:paraId="34CCBA40"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2D120663"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278BD55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083CED33" w14:textId="77777777" w:rsidTr="00025072">
        <w:trPr>
          <w:trHeight w:val="432"/>
        </w:trPr>
        <w:tc>
          <w:tcPr>
            <w:tcW w:w="2880" w:type="dxa"/>
            <w:tcBorders>
              <w:top w:val="nil"/>
              <w:left w:val="nil"/>
              <w:bottom w:val="nil"/>
              <w:right w:val="nil"/>
            </w:tcBorders>
            <w:shd w:val="clear" w:color="auto" w:fill="auto"/>
            <w:vAlign w:val="bottom"/>
            <w:hideMark/>
          </w:tcPr>
          <w:p w14:paraId="7B040BF8"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Potentilla sp.</w:t>
            </w:r>
          </w:p>
        </w:tc>
        <w:tc>
          <w:tcPr>
            <w:tcW w:w="2340" w:type="dxa"/>
            <w:tcBorders>
              <w:top w:val="nil"/>
              <w:left w:val="nil"/>
              <w:bottom w:val="nil"/>
              <w:right w:val="nil"/>
            </w:tcBorders>
            <w:shd w:val="clear" w:color="auto" w:fill="auto"/>
            <w:vAlign w:val="bottom"/>
            <w:hideMark/>
          </w:tcPr>
          <w:p w14:paraId="654C19B6" w14:textId="68254D49"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BC3346" w:rsidRPr="00BC3346">
              <w:rPr>
                <w:rFonts w:ascii="Times New Roman" w:eastAsia="Times New Roman" w:hAnsi="Times New Roman" w:cs="Times New Roman"/>
                <w:color w:val="000000"/>
                <w:sz w:val="24"/>
                <w:szCs w:val="24"/>
              </w:rPr>
              <w:t xml:space="preserve">inquefoil </w:t>
            </w:r>
            <w:proofErr w:type="spellStart"/>
            <w:r w:rsidR="00BC3346" w:rsidRPr="00BC3346">
              <w:rPr>
                <w:rFonts w:ascii="Times New Roman" w:eastAsia="Times New Roman" w:hAnsi="Times New Roman" w:cs="Times New Roman"/>
                <w:color w:val="000000"/>
                <w:sz w:val="24"/>
                <w:szCs w:val="24"/>
              </w:rPr>
              <w:t>spp</w:t>
            </w:r>
            <w:proofErr w:type="spellEnd"/>
            <w:r w:rsidR="00BC3346" w:rsidRPr="00BC3346">
              <w:rPr>
                <w:rFonts w:ascii="Times New Roman" w:eastAsia="Times New Roman" w:hAnsi="Times New Roman" w:cs="Times New Roman"/>
                <w:color w:val="000000"/>
                <w:sz w:val="24"/>
                <w:szCs w:val="24"/>
              </w:rPr>
              <w:t xml:space="preserve"> </w:t>
            </w:r>
          </w:p>
        </w:tc>
        <w:tc>
          <w:tcPr>
            <w:tcW w:w="1056" w:type="dxa"/>
            <w:tcBorders>
              <w:top w:val="nil"/>
              <w:left w:val="nil"/>
              <w:bottom w:val="nil"/>
              <w:right w:val="nil"/>
            </w:tcBorders>
            <w:shd w:val="clear" w:color="auto" w:fill="auto"/>
            <w:noWrap/>
            <w:vAlign w:val="bottom"/>
            <w:hideMark/>
          </w:tcPr>
          <w:p w14:paraId="3383354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4B9EEC2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2AD6A9C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5756DA48" w14:textId="77777777" w:rsidTr="00025072">
        <w:trPr>
          <w:trHeight w:val="432"/>
        </w:trPr>
        <w:tc>
          <w:tcPr>
            <w:tcW w:w="2880" w:type="dxa"/>
            <w:tcBorders>
              <w:top w:val="nil"/>
              <w:left w:val="nil"/>
              <w:bottom w:val="nil"/>
              <w:right w:val="nil"/>
            </w:tcBorders>
            <w:shd w:val="clear" w:color="auto" w:fill="auto"/>
            <w:vAlign w:val="bottom"/>
            <w:hideMark/>
          </w:tcPr>
          <w:p w14:paraId="24647B32" w14:textId="77777777" w:rsidR="00BC3346" w:rsidRPr="00BC3346" w:rsidRDefault="00BC3346" w:rsidP="00BC3346">
            <w:pPr>
              <w:spacing w:after="0" w:line="240" w:lineRule="auto"/>
              <w:rPr>
                <w:rFonts w:ascii="Times New Roman" w:eastAsia="Times New Roman" w:hAnsi="Times New Roman" w:cs="Times New Roman"/>
                <w:i/>
                <w:iCs/>
                <w:color w:val="222222"/>
                <w:sz w:val="24"/>
                <w:szCs w:val="24"/>
              </w:rPr>
            </w:pPr>
            <w:proofErr w:type="spellStart"/>
            <w:r w:rsidRPr="00BC3346">
              <w:rPr>
                <w:rFonts w:ascii="Times New Roman" w:eastAsia="Times New Roman" w:hAnsi="Times New Roman" w:cs="Times New Roman"/>
                <w:i/>
                <w:iCs/>
                <w:color w:val="222222"/>
                <w:sz w:val="24"/>
                <w:szCs w:val="24"/>
              </w:rPr>
              <w:t>Agalinis</w:t>
            </w:r>
            <w:proofErr w:type="spellEnd"/>
            <w:r w:rsidRPr="00BC3346">
              <w:rPr>
                <w:rFonts w:ascii="Times New Roman" w:eastAsia="Times New Roman" w:hAnsi="Times New Roman" w:cs="Times New Roman"/>
                <w:i/>
                <w:iCs/>
                <w:color w:val="222222"/>
                <w:sz w:val="24"/>
                <w:szCs w:val="24"/>
              </w:rPr>
              <w:t xml:space="preserve"> </w:t>
            </w:r>
            <w:proofErr w:type="spellStart"/>
            <w:r w:rsidRPr="00BC3346">
              <w:rPr>
                <w:rFonts w:ascii="Times New Roman" w:eastAsia="Times New Roman" w:hAnsi="Times New Roman" w:cs="Times New Roman"/>
                <w:i/>
                <w:iCs/>
                <w:color w:val="222222"/>
                <w:sz w:val="24"/>
                <w:szCs w:val="24"/>
              </w:rPr>
              <w:t>tenuifloia</w:t>
            </w:r>
            <w:proofErr w:type="spellEnd"/>
          </w:p>
        </w:tc>
        <w:tc>
          <w:tcPr>
            <w:tcW w:w="2340" w:type="dxa"/>
            <w:tcBorders>
              <w:top w:val="nil"/>
              <w:left w:val="nil"/>
              <w:bottom w:val="nil"/>
              <w:right w:val="nil"/>
            </w:tcBorders>
            <w:shd w:val="clear" w:color="auto" w:fill="auto"/>
            <w:vAlign w:val="bottom"/>
            <w:hideMark/>
          </w:tcPr>
          <w:p w14:paraId="3DD6F372" w14:textId="164288C9" w:rsidR="00BC3346" w:rsidRPr="00BC3346" w:rsidRDefault="00025072" w:rsidP="00BC3346">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w:t>
            </w:r>
            <w:r w:rsidR="00BC3346" w:rsidRPr="00BC3346">
              <w:rPr>
                <w:rFonts w:ascii="Times New Roman" w:eastAsia="Times New Roman" w:hAnsi="Times New Roman" w:cs="Times New Roman"/>
                <w:color w:val="222222"/>
                <w:sz w:val="24"/>
                <w:szCs w:val="24"/>
              </w:rPr>
              <w:t xml:space="preserve">ommon gerardia </w:t>
            </w:r>
          </w:p>
        </w:tc>
        <w:tc>
          <w:tcPr>
            <w:tcW w:w="1056" w:type="dxa"/>
            <w:tcBorders>
              <w:top w:val="nil"/>
              <w:left w:val="nil"/>
              <w:bottom w:val="nil"/>
              <w:right w:val="nil"/>
            </w:tcBorders>
            <w:shd w:val="clear" w:color="auto" w:fill="auto"/>
            <w:noWrap/>
            <w:vAlign w:val="bottom"/>
            <w:hideMark/>
          </w:tcPr>
          <w:p w14:paraId="7A4644C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74C9D431"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7DDE61B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013461B6" w14:textId="77777777" w:rsidTr="00025072">
        <w:trPr>
          <w:trHeight w:val="432"/>
        </w:trPr>
        <w:tc>
          <w:tcPr>
            <w:tcW w:w="2880" w:type="dxa"/>
            <w:tcBorders>
              <w:top w:val="nil"/>
              <w:left w:val="nil"/>
              <w:bottom w:val="nil"/>
              <w:right w:val="nil"/>
            </w:tcBorders>
            <w:shd w:val="clear" w:color="auto" w:fill="auto"/>
            <w:vAlign w:val="bottom"/>
            <w:hideMark/>
          </w:tcPr>
          <w:p w14:paraId="3A00D64C"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Asclepias </w:t>
            </w:r>
            <w:proofErr w:type="spellStart"/>
            <w:r w:rsidRPr="00BC3346">
              <w:rPr>
                <w:rFonts w:ascii="Times New Roman" w:eastAsia="Times New Roman" w:hAnsi="Times New Roman" w:cs="Times New Roman"/>
                <w:i/>
                <w:iCs/>
                <w:color w:val="000000"/>
                <w:sz w:val="24"/>
                <w:szCs w:val="24"/>
              </w:rPr>
              <w:t>syriaca</w:t>
            </w:r>
            <w:proofErr w:type="spellEnd"/>
          </w:p>
        </w:tc>
        <w:tc>
          <w:tcPr>
            <w:tcW w:w="2340" w:type="dxa"/>
            <w:tcBorders>
              <w:top w:val="nil"/>
              <w:left w:val="nil"/>
              <w:bottom w:val="nil"/>
              <w:right w:val="nil"/>
            </w:tcBorders>
            <w:shd w:val="clear" w:color="auto" w:fill="auto"/>
            <w:vAlign w:val="bottom"/>
            <w:hideMark/>
          </w:tcPr>
          <w:p w14:paraId="4D29E8CA"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 xml:space="preserve">Common milkweed </w:t>
            </w:r>
          </w:p>
        </w:tc>
        <w:tc>
          <w:tcPr>
            <w:tcW w:w="1056" w:type="dxa"/>
            <w:tcBorders>
              <w:top w:val="nil"/>
              <w:left w:val="nil"/>
              <w:bottom w:val="nil"/>
              <w:right w:val="nil"/>
            </w:tcBorders>
            <w:shd w:val="clear" w:color="auto" w:fill="auto"/>
            <w:noWrap/>
            <w:vAlign w:val="bottom"/>
            <w:hideMark/>
          </w:tcPr>
          <w:p w14:paraId="5BD47CA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01BEE26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12FFFA5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081E2EDB" w14:textId="77777777" w:rsidTr="00025072">
        <w:trPr>
          <w:trHeight w:val="432"/>
        </w:trPr>
        <w:tc>
          <w:tcPr>
            <w:tcW w:w="2880" w:type="dxa"/>
            <w:tcBorders>
              <w:top w:val="nil"/>
              <w:left w:val="nil"/>
              <w:bottom w:val="nil"/>
              <w:right w:val="nil"/>
            </w:tcBorders>
            <w:shd w:val="clear" w:color="auto" w:fill="auto"/>
            <w:vAlign w:val="bottom"/>
            <w:hideMark/>
          </w:tcPr>
          <w:p w14:paraId="519535C5"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Rudbeckia sp.</w:t>
            </w:r>
          </w:p>
        </w:tc>
        <w:tc>
          <w:tcPr>
            <w:tcW w:w="2340" w:type="dxa"/>
            <w:tcBorders>
              <w:top w:val="nil"/>
              <w:left w:val="nil"/>
              <w:bottom w:val="nil"/>
              <w:right w:val="nil"/>
            </w:tcBorders>
            <w:shd w:val="clear" w:color="auto" w:fill="auto"/>
            <w:vAlign w:val="bottom"/>
            <w:hideMark/>
          </w:tcPr>
          <w:p w14:paraId="643C9850" w14:textId="05D3003F"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BC3346" w:rsidRPr="00BC3346">
              <w:rPr>
                <w:rFonts w:ascii="Times New Roman" w:eastAsia="Times New Roman" w:hAnsi="Times New Roman" w:cs="Times New Roman"/>
                <w:color w:val="000000"/>
                <w:sz w:val="24"/>
                <w:szCs w:val="24"/>
              </w:rPr>
              <w:t xml:space="preserve">oneflowers </w:t>
            </w:r>
          </w:p>
        </w:tc>
        <w:tc>
          <w:tcPr>
            <w:tcW w:w="1056" w:type="dxa"/>
            <w:tcBorders>
              <w:top w:val="nil"/>
              <w:left w:val="nil"/>
              <w:bottom w:val="nil"/>
              <w:right w:val="nil"/>
            </w:tcBorders>
            <w:shd w:val="clear" w:color="auto" w:fill="auto"/>
            <w:noWrap/>
            <w:vAlign w:val="bottom"/>
            <w:hideMark/>
          </w:tcPr>
          <w:p w14:paraId="03AC20E3"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7D76668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42491101"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7B4C35B8" w14:textId="77777777" w:rsidTr="00025072">
        <w:trPr>
          <w:trHeight w:val="432"/>
        </w:trPr>
        <w:tc>
          <w:tcPr>
            <w:tcW w:w="2880" w:type="dxa"/>
            <w:tcBorders>
              <w:top w:val="nil"/>
              <w:left w:val="nil"/>
              <w:bottom w:val="nil"/>
              <w:right w:val="nil"/>
            </w:tcBorders>
            <w:shd w:val="clear" w:color="auto" w:fill="auto"/>
            <w:vAlign w:val="bottom"/>
            <w:hideMark/>
          </w:tcPr>
          <w:p w14:paraId="08F832B9"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Pyrropappus</w:t>
            </w:r>
            <w:proofErr w:type="spellEnd"/>
            <w:r w:rsidRPr="00BC3346">
              <w:rPr>
                <w:rFonts w:ascii="Times New Roman" w:eastAsia="Times New Roman" w:hAnsi="Times New Roman" w:cs="Times New Roman"/>
                <w:i/>
                <w:iCs/>
                <w:color w:val="000000"/>
                <w:sz w:val="24"/>
                <w:szCs w:val="24"/>
              </w:rPr>
              <w:t xml:space="preserve"> sp.</w:t>
            </w:r>
          </w:p>
        </w:tc>
        <w:tc>
          <w:tcPr>
            <w:tcW w:w="2340" w:type="dxa"/>
            <w:tcBorders>
              <w:top w:val="nil"/>
              <w:left w:val="nil"/>
              <w:bottom w:val="nil"/>
              <w:right w:val="nil"/>
            </w:tcBorders>
            <w:shd w:val="clear" w:color="auto" w:fill="auto"/>
            <w:vAlign w:val="bottom"/>
            <w:hideMark/>
          </w:tcPr>
          <w:p w14:paraId="34BE884C" w14:textId="258DFD48"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r w:rsidR="00BC3346" w:rsidRPr="00BC3346">
              <w:rPr>
                <w:rFonts w:ascii="Times New Roman" w:eastAsia="Times New Roman" w:hAnsi="Times New Roman" w:cs="Times New Roman"/>
                <w:color w:val="000000"/>
                <w:sz w:val="24"/>
                <w:szCs w:val="24"/>
              </w:rPr>
              <w:t xml:space="preserve">alse dandelion  </w:t>
            </w:r>
          </w:p>
        </w:tc>
        <w:tc>
          <w:tcPr>
            <w:tcW w:w="1056" w:type="dxa"/>
            <w:tcBorders>
              <w:top w:val="nil"/>
              <w:left w:val="nil"/>
              <w:bottom w:val="nil"/>
              <w:right w:val="nil"/>
            </w:tcBorders>
            <w:shd w:val="clear" w:color="auto" w:fill="auto"/>
            <w:noWrap/>
            <w:vAlign w:val="bottom"/>
            <w:hideMark/>
          </w:tcPr>
          <w:p w14:paraId="0C7FA21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1779A44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309FBE1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5</w:t>
            </w:r>
          </w:p>
        </w:tc>
      </w:tr>
      <w:tr w:rsidR="00BC3346" w:rsidRPr="00BC3346" w14:paraId="1F7E232D" w14:textId="77777777" w:rsidTr="00025072">
        <w:trPr>
          <w:trHeight w:val="432"/>
        </w:trPr>
        <w:tc>
          <w:tcPr>
            <w:tcW w:w="2880" w:type="dxa"/>
            <w:tcBorders>
              <w:top w:val="nil"/>
              <w:left w:val="nil"/>
              <w:bottom w:val="nil"/>
              <w:right w:val="nil"/>
            </w:tcBorders>
            <w:shd w:val="clear" w:color="auto" w:fill="auto"/>
            <w:vAlign w:val="bottom"/>
            <w:hideMark/>
          </w:tcPr>
          <w:p w14:paraId="35B5CAFB"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Erigeron sp.</w:t>
            </w:r>
          </w:p>
        </w:tc>
        <w:tc>
          <w:tcPr>
            <w:tcW w:w="2340" w:type="dxa"/>
            <w:tcBorders>
              <w:top w:val="nil"/>
              <w:left w:val="nil"/>
              <w:bottom w:val="nil"/>
              <w:right w:val="nil"/>
            </w:tcBorders>
            <w:shd w:val="clear" w:color="auto" w:fill="auto"/>
            <w:vAlign w:val="bottom"/>
            <w:hideMark/>
          </w:tcPr>
          <w:p w14:paraId="1A38D1D5" w14:textId="7CB9BE84"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r w:rsidR="00BC3346" w:rsidRPr="00BC3346">
              <w:rPr>
                <w:rFonts w:ascii="Times New Roman" w:eastAsia="Times New Roman" w:hAnsi="Times New Roman" w:cs="Times New Roman"/>
                <w:color w:val="000000"/>
                <w:sz w:val="24"/>
                <w:szCs w:val="24"/>
              </w:rPr>
              <w:t xml:space="preserve">leabane </w:t>
            </w:r>
          </w:p>
        </w:tc>
        <w:tc>
          <w:tcPr>
            <w:tcW w:w="1056" w:type="dxa"/>
            <w:tcBorders>
              <w:top w:val="nil"/>
              <w:left w:val="nil"/>
              <w:bottom w:val="nil"/>
              <w:right w:val="nil"/>
            </w:tcBorders>
            <w:shd w:val="clear" w:color="auto" w:fill="auto"/>
            <w:noWrap/>
            <w:vAlign w:val="bottom"/>
            <w:hideMark/>
          </w:tcPr>
          <w:p w14:paraId="10D6994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13C2AB1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2E2A1541"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14</w:t>
            </w:r>
          </w:p>
        </w:tc>
      </w:tr>
      <w:tr w:rsidR="00BC3346" w:rsidRPr="00BC3346" w14:paraId="06439FDD" w14:textId="77777777" w:rsidTr="00025072">
        <w:trPr>
          <w:trHeight w:val="432"/>
        </w:trPr>
        <w:tc>
          <w:tcPr>
            <w:tcW w:w="2880" w:type="dxa"/>
            <w:tcBorders>
              <w:top w:val="nil"/>
              <w:left w:val="nil"/>
              <w:bottom w:val="nil"/>
              <w:right w:val="nil"/>
            </w:tcBorders>
            <w:shd w:val="clear" w:color="auto" w:fill="auto"/>
            <w:vAlign w:val="bottom"/>
            <w:hideMark/>
          </w:tcPr>
          <w:p w14:paraId="4518308B"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Setaria</w:t>
            </w:r>
            <w:proofErr w:type="spellEnd"/>
            <w:r w:rsidRPr="00BC3346">
              <w:rPr>
                <w:rFonts w:ascii="Times New Roman" w:eastAsia="Times New Roman" w:hAnsi="Times New Roman" w:cs="Times New Roman"/>
                <w:i/>
                <w:iCs/>
                <w:color w:val="000000"/>
                <w:sz w:val="24"/>
                <w:szCs w:val="24"/>
              </w:rPr>
              <w:t xml:space="preserve"> sp.</w:t>
            </w:r>
          </w:p>
        </w:tc>
        <w:tc>
          <w:tcPr>
            <w:tcW w:w="2340" w:type="dxa"/>
            <w:tcBorders>
              <w:top w:val="nil"/>
              <w:left w:val="nil"/>
              <w:bottom w:val="nil"/>
              <w:right w:val="nil"/>
            </w:tcBorders>
            <w:shd w:val="clear" w:color="auto" w:fill="auto"/>
            <w:vAlign w:val="bottom"/>
            <w:hideMark/>
          </w:tcPr>
          <w:p w14:paraId="4C0B0B01" w14:textId="50F65A72"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r w:rsidR="00BC3346" w:rsidRPr="00BC3346">
              <w:rPr>
                <w:rFonts w:ascii="Times New Roman" w:eastAsia="Times New Roman" w:hAnsi="Times New Roman" w:cs="Times New Roman"/>
                <w:color w:val="000000"/>
                <w:sz w:val="24"/>
                <w:szCs w:val="24"/>
              </w:rPr>
              <w:t xml:space="preserve">oxtail </w:t>
            </w:r>
          </w:p>
        </w:tc>
        <w:tc>
          <w:tcPr>
            <w:tcW w:w="1056" w:type="dxa"/>
            <w:tcBorders>
              <w:top w:val="nil"/>
              <w:left w:val="nil"/>
              <w:bottom w:val="nil"/>
              <w:right w:val="nil"/>
            </w:tcBorders>
            <w:shd w:val="clear" w:color="auto" w:fill="auto"/>
            <w:noWrap/>
            <w:vAlign w:val="bottom"/>
            <w:hideMark/>
          </w:tcPr>
          <w:p w14:paraId="5EB1FC4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6D28249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38112EF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9</w:t>
            </w:r>
          </w:p>
        </w:tc>
      </w:tr>
      <w:tr w:rsidR="00BC3346" w:rsidRPr="00BC3346" w14:paraId="0FC47B0A" w14:textId="77777777" w:rsidTr="00025072">
        <w:trPr>
          <w:trHeight w:val="432"/>
        </w:trPr>
        <w:tc>
          <w:tcPr>
            <w:tcW w:w="2880" w:type="dxa"/>
            <w:tcBorders>
              <w:top w:val="nil"/>
              <w:left w:val="nil"/>
              <w:bottom w:val="nil"/>
              <w:right w:val="nil"/>
            </w:tcBorders>
            <w:shd w:val="clear" w:color="auto" w:fill="auto"/>
            <w:vAlign w:val="bottom"/>
            <w:hideMark/>
          </w:tcPr>
          <w:p w14:paraId="6B588480"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Coreopsis tinctoria </w:t>
            </w:r>
          </w:p>
        </w:tc>
        <w:tc>
          <w:tcPr>
            <w:tcW w:w="2340" w:type="dxa"/>
            <w:tcBorders>
              <w:top w:val="nil"/>
              <w:left w:val="nil"/>
              <w:bottom w:val="nil"/>
              <w:right w:val="nil"/>
            </w:tcBorders>
            <w:shd w:val="clear" w:color="auto" w:fill="auto"/>
            <w:vAlign w:val="bottom"/>
            <w:hideMark/>
          </w:tcPr>
          <w:p w14:paraId="3DE00A93" w14:textId="10C27E7A"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w:t>
            </w:r>
            <w:r w:rsidR="00BC3346" w:rsidRPr="00BC3346">
              <w:rPr>
                <w:rFonts w:ascii="Times New Roman" w:eastAsia="Times New Roman" w:hAnsi="Times New Roman" w:cs="Times New Roman"/>
                <w:color w:val="000000"/>
                <w:sz w:val="24"/>
                <w:szCs w:val="24"/>
              </w:rPr>
              <w:t xml:space="preserve">olden tickseed </w:t>
            </w:r>
          </w:p>
        </w:tc>
        <w:tc>
          <w:tcPr>
            <w:tcW w:w="1056" w:type="dxa"/>
            <w:tcBorders>
              <w:top w:val="nil"/>
              <w:left w:val="nil"/>
              <w:bottom w:val="nil"/>
              <w:right w:val="nil"/>
            </w:tcBorders>
            <w:shd w:val="clear" w:color="auto" w:fill="auto"/>
            <w:noWrap/>
            <w:vAlign w:val="bottom"/>
            <w:hideMark/>
          </w:tcPr>
          <w:p w14:paraId="57028EC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182C5F4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795011B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320D6175" w14:textId="77777777" w:rsidTr="00025072">
        <w:trPr>
          <w:trHeight w:val="432"/>
        </w:trPr>
        <w:tc>
          <w:tcPr>
            <w:tcW w:w="2880" w:type="dxa"/>
            <w:tcBorders>
              <w:top w:val="nil"/>
              <w:left w:val="nil"/>
              <w:bottom w:val="nil"/>
              <w:right w:val="nil"/>
            </w:tcBorders>
            <w:shd w:val="clear" w:color="auto" w:fill="auto"/>
            <w:vAlign w:val="bottom"/>
            <w:hideMark/>
          </w:tcPr>
          <w:p w14:paraId="7FB0F549"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Solidago sp.</w:t>
            </w:r>
          </w:p>
        </w:tc>
        <w:tc>
          <w:tcPr>
            <w:tcW w:w="2340" w:type="dxa"/>
            <w:tcBorders>
              <w:top w:val="nil"/>
              <w:left w:val="nil"/>
              <w:bottom w:val="nil"/>
              <w:right w:val="nil"/>
            </w:tcBorders>
            <w:shd w:val="clear" w:color="auto" w:fill="auto"/>
            <w:vAlign w:val="bottom"/>
            <w:hideMark/>
          </w:tcPr>
          <w:p w14:paraId="42BEFCBD" w14:textId="79E50699"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w:t>
            </w:r>
            <w:r w:rsidR="00BC3346" w:rsidRPr="00BC3346">
              <w:rPr>
                <w:rFonts w:ascii="Times New Roman" w:eastAsia="Times New Roman" w:hAnsi="Times New Roman" w:cs="Times New Roman"/>
                <w:color w:val="000000"/>
                <w:sz w:val="24"/>
                <w:szCs w:val="24"/>
              </w:rPr>
              <w:t xml:space="preserve">oldenrod  </w:t>
            </w:r>
          </w:p>
        </w:tc>
        <w:tc>
          <w:tcPr>
            <w:tcW w:w="1056" w:type="dxa"/>
            <w:tcBorders>
              <w:top w:val="nil"/>
              <w:left w:val="nil"/>
              <w:bottom w:val="nil"/>
              <w:right w:val="nil"/>
            </w:tcBorders>
            <w:shd w:val="clear" w:color="auto" w:fill="auto"/>
            <w:noWrap/>
            <w:vAlign w:val="bottom"/>
            <w:hideMark/>
          </w:tcPr>
          <w:p w14:paraId="33F2A50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7EB179C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799A5DC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6</w:t>
            </w:r>
          </w:p>
        </w:tc>
      </w:tr>
      <w:tr w:rsidR="00BC3346" w:rsidRPr="00BC3346" w14:paraId="52603AED" w14:textId="77777777" w:rsidTr="00025072">
        <w:trPr>
          <w:trHeight w:val="432"/>
        </w:trPr>
        <w:tc>
          <w:tcPr>
            <w:tcW w:w="2880" w:type="dxa"/>
            <w:tcBorders>
              <w:top w:val="nil"/>
              <w:left w:val="nil"/>
              <w:bottom w:val="nil"/>
              <w:right w:val="nil"/>
            </w:tcBorders>
            <w:shd w:val="clear" w:color="auto" w:fill="auto"/>
            <w:vAlign w:val="bottom"/>
            <w:hideMark/>
          </w:tcPr>
          <w:p w14:paraId="46609334"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Asclepias </w:t>
            </w:r>
            <w:proofErr w:type="spellStart"/>
            <w:r w:rsidRPr="00BC3346">
              <w:rPr>
                <w:rFonts w:ascii="Times New Roman" w:eastAsia="Times New Roman" w:hAnsi="Times New Roman" w:cs="Times New Roman"/>
                <w:i/>
                <w:iCs/>
                <w:color w:val="000000"/>
                <w:sz w:val="24"/>
                <w:szCs w:val="24"/>
              </w:rPr>
              <w:t>viridis</w:t>
            </w:r>
            <w:proofErr w:type="spellEnd"/>
          </w:p>
        </w:tc>
        <w:tc>
          <w:tcPr>
            <w:tcW w:w="2340" w:type="dxa"/>
            <w:tcBorders>
              <w:top w:val="nil"/>
              <w:left w:val="nil"/>
              <w:bottom w:val="nil"/>
              <w:right w:val="nil"/>
            </w:tcBorders>
            <w:shd w:val="clear" w:color="auto" w:fill="auto"/>
            <w:vAlign w:val="bottom"/>
            <w:hideMark/>
          </w:tcPr>
          <w:p w14:paraId="01FC1998"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 xml:space="preserve">Green milkweed </w:t>
            </w:r>
          </w:p>
        </w:tc>
        <w:tc>
          <w:tcPr>
            <w:tcW w:w="1056" w:type="dxa"/>
            <w:tcBorders>
              <w:top w:val="nil"/>
              <w:left w:val="nil"/>
              <w:bottom w:val="nil"/>
              <w:right w:val="nil"/>
            </w:tcBorders>
            <w:shd w:val="clear" w:color="auto" w:fill="auto"/>
            <w:noWrap/>
            <w:vAlign w:val="bottom"/>
            <w:hideMark/>
          </w:tcPr>
          <w:p w14:paraId="3F6E9EAE"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11CA577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1A8A9AC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12</w:t>
            </w:r>
          </w:p>
        </w:tc>
      </w:tr>
      <w:tr w:rsidR="00BC3346" w:rsidRPr="00BC3346" w14:paraId="68164D36" w14:textId="77777777" w:rsidTr="00025072">
        <w:trPr>
          <w:trHeight w:val="432"/>
        </w:trPr>
        <w:tc>
          <w:tcPr>
            <w:tcW w:w="2880" w:type="dxa"/>
            <w:tcBorders>
              <w:top w:val="nil"/>
              <w:left w:val="nil"/>
              <w:bottom w:val="nil"/>
              <w:right w:val="nil"/>
            </w:tcBorders>
            <w:shd w:val="clear" w:color="auto" w:fill="auto"/>
            <w:vAlign w:val="bottom"/>
            <w:hideMark/>
          </w:tcPr>
          <w:p w14:paraId="50C17B40"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Chryopsis</w:t>
            </w:r>
            <w:proofErr w:type="spellEnd"/>
            <w:r w:rsidRPr="00BC3346">
              <w:rPr>
                <w:rFonts w:ascii="Times New Roman" w:eastAsia="Times New Roman" w:hAnsi="Times New Roman" w:cs="Times New Roman"/>
                <w:i/>
                <w:iCs/>
                <w:color w:val="000000"/>
                <w:sz w:val="24"/>
                <w:szCs w:val="24"/>
              </w:rPr>
              <w:t xml:space="preserve"> </w:t>
            </w:r>
            <w:proofErr w:type="spellStart"/>
            <w:r w:rsidRPr="00BC3346">
              <w:rPr>
                <w:rFonts w:ascii="Times New Roman" w:eastAsia="Times New Roman" w:hAnsi="Times New Roman" w:cs="Times New Roman"/>
                <w:i/>
                <w:iCs/>
                <w:color w:val="000000"/>
                <w:sz w:val="24"/>
                <w:szCs w:val="24"/>
              </w:rPr>
              <w:t>villosa</w:t>
            </w:r>
            <w:proofErr w:type="spellEnd"/>
          </w:p>
        </w:tc>
        <w:tc>
          <w:tcPr>
            <w:tcW w:w="2340" w:type="dxa"/>
            <w:tcBorders>
              <w:top w:val="nil"/>
              <w:left w:val="nil"/>
              <w:bottom w:val="nil"/>
              <w:right w:val="nil"/>
            </w:tcBorders>
            <w:shd w:val="clear" w:color="auto" w:fill="auto"/>
            <w:vAlign w:val="bottom"/>
            <w:hideMark/>
          </w:tcPr>
          <w:p w14:paraId="29A22855" w14:textId="670F2E1E"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w:t>
            </w:r>
            <w:r w:rsidR="00BC3346" w:rsidRPr="00BC3346">
              <w:rPr>
                <w:rFonts w:ascii="Times New Roman" w:eastAsia="Times New Roman" w:hAnsi="Times New Roman" w:cs="Times New Roman"/>
                <w:color w:val="000000"/>
                <w:sz w:val="24"/>
                <w:szCs w:val="24"/>
              </w:rPr>
              <w:t xml:space="preserve">airy golden aster </w:t>
            </w:r>
          </w:p>
        </w:tc>
        <w:tc>
          <w:tcPr>
            <w:tcW w:w="1056" w:type="dxa"/>
            <w:tcBorders>
              <w:top w:val="nil"/>
              <w:left w:val="nil"/>
              <w:bottom w:val="nil"/>
              <w:right w:val="nil"/>
            </w:tcBorders>
            <w:shd w:val="clear" w:color="auto" w:fill="auto"/>
            <w:noWrap/>
            <w:vAlign w:val="bottom"/>
            <w:hideMark/>
          </w:tcPr>
          <w:p w14:paraId="4CF215C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7E3B39E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41294A5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217A0842" w14:textId="77777777" w:rsidTr="00025072">
        <w:trPr>
          <w:trHeight w:val="432"/>
        </w:trPr>
        <w:tc>
          <w:tcPr>
            <w:tcW w:w="2880" w:type="dxa"/>
            <w:tcBorders>
              <w:top w:val="nil"/>
              <w:left w:val="nil"/>
              <w:bottom w:val="nil"/>
              <w:right w:val="nil"/>
            </w:tcBorders>
            <w:shd w:val="clear" w:color="auto" w:fill="auto"/>
            <w:vAlign w:val="bottom"/>
            <w:hideMark/>
          </w:tcPr>
          <w:p w14:paraId="3A9D0DC0"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Desmanthus</w:t>
            </w:r>
            <w:proofErr w:type="spellEnd"/>
            <w:r w:rsidRPr="00BC3346">
              <w:rPr>
                <w:rFonts w:ascii="Times New Roman" w:eastAsia="Times New Roman" w:hAnsi="Times New Roman" w:cs="Times New Roman"/>
                <w:i/>
                <w:iCs/>
                <w:color w:val="000000"/>
                <w:sz w:val="24"/>
                <w:szCs w:val="24"/>
              </w:rPr>
              <w:t xml:space="preserve"> illinoensis</w:t>
            </w:r>
          </w:p>
        </w:tc>
        <w:tc>
          <w:tcPr>
            <w:tcW w:w="2340" w:type="dxa"/>
            <w:tcBorders>
              <w:top w:val="nil"/>
              <w:left w:val="nil"/>
              <w:bottom w:val="nil"/>
              <w:right w:val="nil"/>
            </w:tcBorders>
            <w:shd w:val="clear" w:color="auto" w:fill="auto"/>
            <w:vAlign w:val="bottom"/>
            <w:hideMark/>
          </w:tcPr>
          <w:p w14:paraId="36253F44"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 xml:space="preserve">Illinois bundle flower </w:t>
            </w:r>
          </w:p>
        </w:tc>
        <w:tc>
          <w:tcPr>
            <w:tcW w:w="1056" w:type="dxa"/>
            <w:tcBorders>
              <w:top w:val="nil"/>
              <w:left w:val="nil"/>
              <w:bottom w:val="nil"/>
              <w:right w:val="nil"/>
            </w:tcBorders>
            <w:shd w:val="clear" w:color="auto" w:fill="auto"/>
            <w:noWrap/>
            <w:vAlign w:val="bottom"/>
            <w:hideMark/>
          </w:tcPr>
          <w:p w14:paraId="4DF8D63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5E3FC763"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4FD10A03"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4</w:t>
            </w:r>
          </w:p>
        </w:tc>
      </w:tr>
      <w:tr w:rsidR="00BC3346" w:rsidRPr="00BC3346" w14:paraId="4DE871B2" w14:textId="77777777" w:rsidTr="00025072">
        <w:trPr>
          <w:trHeight w:val="432"/>
        </w:trPr>
        <w:tc>
          <w:tcPr>
            <w:tcW w:w="2880" w:type="dxa"/>
            <w:tcBorders>
              <w:top w:val="nil"/>
              <w:left w:val="nil"/>
              <w:bottom w:val="nil"/>
              <w:right w:val="nil"/>
            </w:tcBorders>
            <w:shd w:val="clear" w:color="auto" w:fill="auto"/>
            <w:vAlign w:val="bottom"/>
            <w:hideMark/>
          </w:tcPr>
          <w:p w14:paraId="619B866B"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Vernonia sp.</w:t>
            </w:r>
          </w:p>
        </w:tc>
        <w:tc>
          <w:tcPr>
            <w:tcW w:w="2340" w:type="dxa"/>
            <w:tcBorders>
              <w:top w:val="nil"/>
              <w:left w:val="nil"/>
              <w:bottom w:val="nil"/>
              <w:right w:val="nil"/>
            </w:tcBorders>
            <w:shd w:val="clear" w:color="auto" w:fill="auto"/>
            <w:vAlign w:val="bottom"/>
            <w:hideMark/>
          </w:tcPr>
          <w:p w14:paraId="2680AAC9"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 xml:space="preserve">Ironweed </w:t>
            </w:r>
          </w:p>
        </w:tc>
        <w:tc>
          <w:tcPr>
            <w:tcW w:w="1056" w:type="dxa"/>
            <w:tcBorders>
              <w:top w:val="nil"/>
              <w:left w:val="nil"/>
              <w:bottom w:val="nil"/>
              <w:right w:val="nil"/>
            </w:tcBorders>
            <w:shd w:val="clear" w:color="auto" w:fill="auto"/>
            <w:noWrap/>
            <w:vAlign w:val="bottom"/>
            <w:hideMark/>
          </w:tcPr>
          <w:p w14:paraId="3124BAC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691E7BB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517D45B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009865A0" w14:textId="77777777" w:rsidTr="00025072">
        <w:trPr>
          <w:trHeight w:val="432"/>
        </w:trPr>
        <w:tc>
          <w:tcPr>
            <w:tcW w:w="2880" w:type="dxa"/>
            <w:tcBorders>
              <w:top w:val="nil"/>
              <w:left w:val="nil"/>
              <w:bottom w:val="nil"/>
              <w:right w:val="nil"/>
            </w:tcBorders>
            <w:shd w:val="clear" w:color="auto" w:fill="auto"/>
            <w:vAlign w:val="bottom"/>
            <w:hideMark/>
          </w:tcPr>
          <w:p w14:paraId="695E88F0"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Phyla </w:t>
            </w:r>
            <w:proofErr w:type="spellStart"/>
            <w:r w:rsidRPr="00BC3346">
              <w:rPr>
                <w:rFonts w:ascii="Times New Roman" w:eastAsia="Times New Roman" w:hAnsi="Times New Roman" w:cs="Times New Roman"/>
                <w:i/>
                <w:iCs/>
                <w:color w:val="000000"/>
                <w:sz w:val="24"/>
                <w:szCs w:val="24"/>
              </w:rPr>
              <w:t>nodiflora</w:t>
            </w:r>
            <w:proofErr w:type="spellEnd"/>
          </w:p>
        </w:tc>
        <w:tc>
          <w:tcPr>
            <w:tcW w:w="2340" w:type="dxa"/>
            <w:tcBorders>
              <w:top w:val="nil"/>
              <w:left w:val="nil"/>
              <w:bottom w:val="nil"/>
              <w:right w:val="nil"/>
            </w:tcBorders>
            <w:shd w:val="clear" w:color="auto" w:fill="auto"/>
            <w:vAlign w:val="bottom"/>
            <w:hideMark/>
          </w:tcPr>
          <w:p w14:paraId="6AB83FC5" w14:textId="237B0DA3" w:rsidR="00BC3346" w:rsidRPr="00BC3346" w:rsidRDefault="00025072" w:rsidP="00BC3346">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L</w:t>
            </w:r>
            <w:r w:rsidR="00BC3346" w:rsidRPr="00BC3346">
              <w:rPr>
                <w:rFonts w:ascii="Times New Roman" w:eastAsia="Times New Roman" w:hAnsi="Times New Roman" w:cs="Times New Roman"/>
                <w:color w:val="000000"/>
                <w:sz w:val="24"/>
                <w:szCs w:val="24"/>
              </w:rPr>
              <w:t>ancefoot</w:t>
            </w:r>
            <w:proofErr w:type="spellEnd"/>
            <w:r w:rsidR="00BC3346" w:rsidRPr="00BC3346">
              <w:rPr>
                <w:rFonts w:ascii="Times New Roman" w:eastAsia="Times New Roman" w:hAnsi="Times New Roman" w:cs="Times New Roman"/>
                <w:color w:val="000000"/>
                <w:sz w:val="24"/>
                <w:szCs w:val="24"/>
              </w:rPr>
              <w:t xml:space="preserve"> frog fruit </w:t>
            </w:r>
          </w:p>
        </w:tc>
        <w:tc>
          <w:tcPr>
            <w:tcW w:w="1056" w:type="dxa"/>
            <w:tcBorders>
              <w:top w:val="nil"/>
              <w:left w:val="nil"/>
              <w:bottom w:val="nil"/>
              <w:right w:val="nil"/>
            </w:tcBorders>
            <w:shd w:val="clear" w:color="auto" w:fill="auto"/>
            <w:noWrap/>
            <w:vAlign w:val="bottom"/>
            <w:hideMark/>
          </w:tcPr>
          <w:p w14:paraId="3973479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168DB88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55ED02F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24BE2DB1" w14:textId="77777777" w:rsidTr="00025072">
        <w:trPr>
          <w:trHeight w:val="432"/>
        </w:trPr>
        <w:tc>
          <w:tcPr>
            <w:tcW w:w="2880" w:type="dxa"/>
            <w:tcBorders>
              <w:top w:val="nil"/>
              <w:left w:val="nil"/>
              <w:bottom w:val="nil"/>
              <w:right w:val="nil"/>
            </w:tcBorders>
            <w:shd w:val="clear" w:color="auto" w:fill="auto"/>
            <w:vAlign w:val="bottom"/>
            <w:hideMark/>
          </w:tcPr>
          <w:p w14:paraId="717F6A10"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Helianthus </w:t>
            </w:r>
            <w:proofErr w:type="spellStart"/>
            <w:r w:rsidRPr="00BC3346">
              <w:rPr>
                <w:rFonts w:ascii="Times New Roman" w:eastAsia="Times New Roman" w:hAnsi="Times New Roman" w:cs="Times New Roman"/>
                <w:i/>
                <w:iCs/>
                <w:color w:val="000000"/>
                <w:sz w:val="24"/>
                <w:szCs w:val="24"/>
              </w:rPr>
              <w:t>maximilani</w:t>
            </w:r>
            <w:proofErr w:type="spellEnd"/>
            <w:r w:rsidRPr="00BC3346">
              <w:rPr>
                <w:rFonts w:ascii="Times New Roman" w:eastAsia="Times New Roman" w:hAnsi="Times New Roman" w:cs="Times New Roman"/>
                <w:i/>
                <w:iCs/>
                <w:color w:val="000000"/>
                <w:sz w:val="24"/>
                <w:szCs w:val="24"/>
              </w:rPr>
              <w:t xml:space="preserve"> </w:t>
            </w:r>
          </w:p>
        </w:tc>
        <w:tc>
          <w:tcPr>
            <w:tcW w:w="2340" w:type="dxa"/>
            <w:tcBorders>
              <w:top w:val="nil"/>
              <w:left w:val="nil"/>
              <w:bottom w:val="nil"/>
              <w:right w:val="nil"/>
            </w:tcBorders>
            <w:shd w:val="clear" w:color="auto" w:fill="auto"/>
            <w:vAlign w:val="bottom"/>
            <w:hideMark/>
          </w:tcPr>
          <w:p w14:paraId="4014D7D5" w14:textId="255EE8C0" w:rsidR="00BC3346" w:rsidRPr="00BC3346" w:rsidRDefault="00025072" w:rsidP="00BC3346">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w:t>
            </w:r>
            <w:r w:rsidR="00BC3346" w:rsidRPr="00BC3346">
              <w:rPr>
                <w:rFonts w:ascii="Times New Roman" w:eastAsia="Times New Roman" w:hAnsi="Times New Roman" w:cs="Times New Roman"/>
                <w:color w:val="000000"/>
                <w:sz w:val="24"/>
                <w:szCs w:val="24"/>
              </w:rPr>
              <w:t>aximmilan</w:t>
            </w:r>
            <w:proofErr w:type="spellEnd"/>
            <w:r w:rsidR="00BC3346" w:rsidRPr="00BC3346">
              <w:rPr>
                <w:rFonts w:ascii="Times New Roman" w:eastAsia="Times New Roman" w:hAnsi="Times New Roman" w:cs="Times New Roman"/>
                <w:color w:val="000000"/>
                <w:sz w:val="24"/>
                <w:szCs w:val="24"/>
              </w:rPr>
              <w:t xml:space="preserve"> sunflower </w:t>
            </w:r>
          </w:p>
        </w:tc>
        <w:tc>
          <w:tcPr>
            <w:tcW w:w="1056" w:type="dxa"/>
            <w:tcBorders>
              <w:top w:val="nil"/>
              <w:left w:val="nil"/>
              <w:bottom w:val="nil"/>
              <w:right w:val="nil"/>
            </w:tcBorders>
            <w:shd w:val="clear" w:color="auto" w:fill="auto"/>
            <w:noWrap/>
            <w:vAlign w:val="bottom"/>
            <w:hideMark/>
          </w:tcPr>
          <w:p w14:paraId="7AA8DAA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3AD9DF9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536354EF"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3E93F4D7" w14:textId="77777777" w:rsidTr="00025072">
        <w:trPr>
          <w:trHeight w:val="432"/>
        </w:trPr>
        <w:tc>
          <w:tcPr>
            <w:tcW w:w="2880" w:type="dxa"/>
            <w:tcBorders>
              <w:top w:val="nil"/>
              <w:left w:val="nil"/>
              <w:bottom w:val="nil"/>
              <w:right w:val="nil"/>
            </w:tcBorders>
            <w:shd w:val="clear" w:color="auto" w:fill="auto"/>
            <w:vAlign w:val="bottom"/>
            <w:hideMark/>
          </w:tcPr>
          <w:p w14:paraId="2EEBA31D"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lastRenderedPageBreak/>
              <w:t>Chamaesyce</w:t>
            </w:r>
            <w:proofErr w:type="spellEnd"/>
            <w:r w:rsidRPr="00BC3346">
              <w:rPr>
                <w:rFonts w:ascii="Times New Roman" w:eastAsia="Times New Roman" w:hAnsi="Times New Roman" w:cs="Times New Roman"/>
                <w:i/>
                <w:iCs/>
                <w:color w:val="000000"/>
                <w:sz w:val="24"/>
                <w:szCs w:val="24"/>
              </w:rPr>
              <w:t xml:space="preserve"> nutans</w:t>
            </w:r>
          </w:p>
        </w:tc>
        <w:tc>
          <w:tcPr>
            <w:tcW w:w="2340" w:type="dxa"/>
            <w:tcBorders>
              <w:top w:val="nil"/>
              <w:left w:val="nil"/>
              <w:bottom w:val="nil"/>
              <w:right w:val="nil"/>
            </w:tcBorders>
            <w:shd w:val="clear" w:color="auto" w:fill="auto"/>
            <w:vAlign w:val="bottom"/>
            <w:hideMark/>
          </w:tcPr>
          <w:p w14:paraId="20DD51C6" w14:textId="3CADE8BA"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w:t>
            </w:r>
            <w:r w:rsidR="00BC3346" w:rsidRPr="00BC3346">
              <w:rPr>
                <w:rFonts w:ascii="Times New Roman" w:eastAsia="Times New Roman" w:hAnsi="Times New Roman" w:cs="Times New Roman"/>
                <w:color w:val="000000"/>
                <w:sz w:val="24"/>
                <w:szCs w:val="24"/>
              </w:rPr>
              <w:t xml:space="preserve">odding spurge </w:t>
            </w:r>
          </w:p>
        </w:tc>
        <w:tc>
          <w:tcPr>
            <w:tcW w:w="1056" w:type="dxa"/>
            <w:tcBorders>
              <w:top w:val="nil"/>
              <w:left w:val="nil"/>
              <w:bottom w:val="nil"/>
              <w:right w:val="nil"/>
            </w:tcBorders>
            <w:shd w:val="clear" w:color="auto" w:fill="auto"/>
            <w:noWrap/>
            <w:vAlign w:val="bottom"/>
            <w:hideMark/>
          </w:tcPr>
          <w:p w14:paraId="6596E24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6873DDB0"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400C9A9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774B1E46" w14:textId="77777777" w:rsidTr="00025072">
        <w:trPr>
          <w:trHeight w:val="432"/>
        </w:trPr>
        <w:tc>
          <w:tcPr>
            <w:tcW w:w="2880" w:type="dxa"/>
            <w:tcBorders>
              <w:top w:val="nil"/>
              <w:left w:val="nil"/>
              <w:bottom w:val="nil"/>
              <w:right w:val="nil"/>
            </w:tcBorders>
            <w:shd w:val="clear" w:color="auto" w:fill="auto"/>
            <w:vAlign w:val="bottom"/>
            <w:hideMark/>
          </w:tcPr>
          <w:p w14:paraId="4D24AF5A"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Chamaecrista</w:t>
            </w:r>
            <w:proofErr w:type="spellEnd"/>
            <w:r w:rsidRPr="00BC3346">
              <w:rPr>
                <w:rFonts w:ascii="Times New Roman" w:eastAsia="Times New Roman" w:hAnsi="Times New Roman" w:cs="Times New Roman"/>
                <w:i/>
                <w:iCs/>
                <w:color w:val="000000"/>
                <w:sz w:val="24"/>
                <w:szCs w:val="24"/>
              </w:rPr>
              <w:t xml:space="preserve"> fasciculata</w:t>
            </w:r>
          </w:p>
        </w:tc>
        <w:tc>
          <w:tcPr>
            <w:tcW w:w="2340" w:type="dxa"/>
            <w:tcBorders>
              <w:top w:val="nil"/>
              <w:left w:val="nil"/>
              <w:bottom w:val="nil"/>
              <w:right w:val="nil"/>
            </w:tcBorders>
            <w:shd w:val="clear" w:color="auto" w:fill="auto"/>
            <w:vAlign w:val="bottom"/>
            <w:hideMark/>
          </w:tcPr>
          <w:p w14:paraId="1367E1F8" w14:textId="79A9528D"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r w:rsidR="00BC3346" w:rsidRPr="00BC3346">
              <w:rPr>
                <w:rFonts w:ascii="Times New Roman" w:eastAsia="Times New Roman" w:hAnsi="Times New Roman" w:cs="Times New Roman"/>
                <w:color w:val="000000"/>
                <w:sz w:val="24"/>
                <w:szCs w:val="24"/>
              </w:rPr>
              <w:t xml:space="preserve">artridge pea </w:t>
            </w:r>
          </w:p>
        </w:tc>
        <w:tc>
          <w:tcPr>
            <w:tcW w:w="1056" w:type="dxa"/>
            <w:tcBorders>
              <w:top w:val="nil"/>
              <w:left w:val="nil"/>
              <w:bottom w:val="nil"/>
              <w:right w:val="nil"/>
            </w:tcBorders>
            <w:shd w:val="clear" w:color="auto" w:fill="auto"/>
            <w:noWrap/>
            <w:vAlign w:val="bottom"/>
            <w:hideMark/>
          </w:tcPr>
          <w:p w14:paraId="1354AB8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3244477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00772EC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75F43B61" w14:textId="77777777" w:rsidTr="00025072">
        <w:trPr>
          <w:trHeight w:val="432"/>
        </w:trPr>
        <w:tc>
          <w:tcPr>
            <w:tcW w:w="2880" w:type="dxa"/>
            <w:tcBorders>
              <w:top w:val="nil"/>
              <w:left w:val="nil"/>
              <w:bottom w:val="nil"/>
              <w:right w:val="nil"/>
            </w:tcBorders>
            <w:shd w:val="clear" w:color="auto" w:fill="auto"/>
            <w:vAlign w:val="bottom"/>
            <w:hideMark/>
          </w:tcPr>
          <w:p w14:paraId="17D55F4A"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Passiflora incarnata</w:t>
            </w:r>
          </w:p>
        </w:tc>
        <w:tc>
          <w:tcPr>
            <w:tcW w:w="2340" w:type="dxa"/>
            <w:tcBorders>
              <w:top w:val="nil"/>
              <w:left w:val="nil"/>
              <w:bottom w:val="nil"/>
              <w:right w:val="nil"/>
            </w:tcBorders>
            <w:shd w:val="clear" w:color="auto" w:fill="auto"/>
            <w:vAlign w:val="bottom"/>
            <w:hideMark/>
          </w:tcPr>
          <w:p w14:paraId="6FB562A3" w14:textId="605CFE0E" w:rsidR="00BC3346" w:rsidRPr="00BC3346" w:rsidRDefault="00025072" w:rsidP="00BC3346">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w:t>
            </w:r>
            <w:r w:rsidR="00BC3346" w:rsidRPr="00BC3346">
              <w:rPr>
                <w:rFonts w:ascii="Times New Roman" w:eastAsia="Times New Roman" w:hAnsi="Times New Roman" w:cs="Times New Roman"/>
                <w:color w:val="000000"/>
                <w:sz w:val="24"/>
                <w:szCs w:val="24"/>
              </w:rPr>
              <w:t>assionvine</w:t>
            </w:r>
            <w:proofErr w:type="spellEnd"/>
            <w:r w:rsidR="00BC3346" w:rsidRPr="00BC3346">
              <w:rPr>
                <w:rFonts w:ascii="Times New Roman" w:eastAsia="Times New Roman" w:hAnsi="Times New Roman" w:cs="Times New Roman"/>
                <w:color w:val="000000"/>
                <w:sz w:val="24"/>
                <w:szCs w:val="24"/>
              </w:rPr>
              <w:t xml:space="preserve"> </w:t>
            </w:r>
          </w:p>
        </w:tc>
        <w:tc>
          <w:tcPr>
            <w:tcW w:w="1056" w:type="dxa"/>
            <w:tcBorders>
              <w:top w:val="nil"/>
              <w:left w:val="nil"/>
              <w:bottom w:val="nil"/>
              <w:right w:val="nil"/>
            </w:tcBorders>
            <w:shd w:val="clear" w:color="auto" w:fill="auto"/>
            <w:noWrap/>
            <w:vAlign w:val="bottom"/>
            <w:hideMark/>
          </w:tcPr>
          <w:p w14:paraId="1C95EF5E"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3F0CAF3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64AA57B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034BB6B2" w14:textId="77777777" w:rsidTr="00025072">
        <w:trPr>
          <w:trHeight w:val="432"/>
        </w:trPr>
        <w:tc>
          <w:tcPr>
            <w:tcW w:w="2880" w:type="dxa"/>
            <w:tcBorders>
              <w:top w:val="nil"/>
              <w:left w:val="nil"/>
              <w:bottom w:val="nil"/>
              <w:right w:val="nil"/>
            </w:tcBorders>
            <w:shd w:val="clear" w:color="auto" w:fill="auto"/>
            <w:vAlign w:val="bottom"/>
            <w:hideMark/>
          </w:tcPr>
          <w:p w14:paraId="3596FD03"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Ampelopsis arborea</w:t>
            </w:r>
          </w:p>
        </w:tc>
        <w:tc>
          <w:tcPr>
            <w:tcW w:w="2340" w:type="dxa"/>
            <w:tcBorders>
              <w:top w:val="nil"/>
              <w:left w:val="nil"/>
              <w:bottom w:val="nil"/>
              <w:right w:val="nil"/>
            </w:tcBorders>
            <w:shd w:val="clear" w:color="auto" w:fill="auto"/>
            <w:vAlign w:val="bottom"/>
            <w:hideMark/>
          </w:tcPr>
          <w:p w14:paraId="7C7530D5" w14:textId="02007674" w:rsidR="00BC3346" w:rsidRPr="00BC3346" w:rsidRDefault="00025072" w:rsidP="00BC3346">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w:t>
            </w:r>
            <w:r w:rsidR="00BC3346" w:rsidRPr="00BC3346">
              <w:rPr>
                <w:rFonts w:ascii="Times New Roman" w:eastAsia="Times New Roman" w:hAnsi="Times New Roman" w:cs="Times New Roman"/>
                <w:color w:val="000000"/>
                <w:sz w:val="24"/>
                <w:szCs w:val="24"/>
              </w:rPr>
              <w:t>eppervine</w:t>
            </w:r>
            <w:proofErr w:type="spellEnd"/>
            <w:r w:rsidR="00BC3346" w:rsidRPr="00BC3346">
              <w:rPr>
                <w:rFonts w:ascii="Times New Roman" w:eastAsia="Times New Roman" w:hAnsi="Times New Roman" w:cs="Times New Roman"/>
                <w:color w:val="000000"/>
                <w:sz w:val="24"/>
                <w:szCs w:val="24"/>
              </w:rPr>
              <w:t xml:space="preserve"> </w:t>
            </w:r>
          </w:p>
        </w:tc>
        <w:tc>
          <w:tcPr>
            <w:tcW w:w="1056" w:type="dxa"/>
            <w:tcBorders>
              <w:top w:val="nil"/>
              <w:left w:val="nil"/>
              <w:bottom w:val="nil"/>
              <w:right w:val="nil"/>
            </w:tcBorders>
            <w:shd w:val="clear" w:color="auto" w:fill="auto"/>
            <w:noWrap/>
            <w:vAlign w:val="bottom"/>
            <w:hideMark/>
          </w:tcPr>
          <w:p w14:paraId="36DF45EE"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2E8A7A5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1183AB3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4B353BE6" w14:textId="77777777" w:rsidTr="00025072">
        <w:trPr>
          <w:trHeight w:val="432"/>
        </w:trPr>
        <w:tc>
          <w:tcPr>
            <w:tcW w:w="2880" w:type="dxa"/>
            <w:tcBorders>
              <w:top w:val="nil"/>
              <w:left w:val="nil"/>
              <w:bottom w:val="nil"/>
              <w:right w:val="nil"/>
            </w:tcBorders>
            <w:shd w:val="clear" w:color="auto" w:fill="auto"/>
            <w:vAlign w:val="bottom"/>
            <w:hideMark/>
          </w:tcPr>
          <w:p w14:paraId="0AAC851D"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Diodia</w:t>
            </w:r>
            <w:proofErr w:type="spellEnd"/>
            <w:r w:rsidRPr="00BC3346">
              <w:rPr>
                <w:rFonts w:ascii="Times New Roman" w:eastAsia="Times New Roman" w:hAnsi="Times New Roman" w:cs="Times New Roman"/>
                <w:i/>
                <w:iCs/>
                <w:color w:val="000000"/>
                <w:sz w:val="24"/>
                <w:szCs w:val="24"/>
              </w:rPr>
              <w:t xml:space="preserve"> virginiana </w:t>
            </w:r>
          </w:p>
        </w:tc>
        <w:tc>
          <w:tcPr>
            <w:tcW w:w="2340" w:type="dxa"/>
            <w:tcBorders>
              <w:top w:val="nil"/>
              <w:left w:val="nil"/>
              <w:bottom w:val="nil"/>
              <w:right w:val="nil"/>
            </w:tcBorders>
            <w:shd w:val="clear" w:color="auto" w:fill="auto"/>
            <w:vAlign w:val="bottom"/>
            <w:hideMark/>
          </w:tcPr>
          <w:p w14:paraId="177B50BA" w14:textId="0665D3B5"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r w:rsidR="00BC3346" w:rsidRPr="00BC3346">
              <w:rPr>
                <w:rFonts w:ascii="Times New Roman" w:eastAsia="Times New Roman" w:hAnsi="Times New Roman" w:cs="Times New Roman"/>
                <w:color w:val="000000"/>
                <w:sz w:val="24"/>
                <w:szCs w:val="24"/>
              </w:rPr>
              <w:t xml:space="preserve">oor joe </w:t>
            </w:r>
            <w:proofErr w:type="spellStart"/>
            <w:r w:rsidR="00BC3346" w:rsidRPr="00BC3346">
              <w:rPr>
                <w:rFonts w:ascii="Times New Roman" w:eastAsia="Times New Roman" w:hAnsi="Times New Roman" w:cs="Times New Roman"/>
                <w:color w:val="000000"/>
                <w:sz w:val="24"/>
                <w:szCs w:val="24"/>
              </w:rPr>
              <w:t>buttonweed</w:t>
            </w:r>
            <w:proofErr w:type="spellEnd"/>
            <w:r w:rsidR="00BC3346" w:rsidRPr="00BC3346">
              <w:rPr>
                <w:rFonts w:ascii="Times New Roman" w:eastAsia="Times New Roman" w:hAnsi="Times New Roman" w:cs="Times New Roman"/>
                <w:color w:val="000000"/>
                <w:sz w:val="24"/>
                <w:szCs w:val="24"/>
              </w:rPr>
              <w:t xml:space="preserve"> </w:t>
            </w:r>
          </w:p>
        </w:tc>
        <w:tc>
          <w:tcPr>
            <w:tcW w:w="1056" w:type="dxa"/>
            <w:tcBorders>
              <w:top w:val="nil"/>
              <w:left w:val="nil"/>
              <w:bottom w:val="nil"/>
              <w:right w:val="nil"/>
            </w:tcBorders>
            <w:shd w:val="clear" w:color="auto" w:fill="auto"/>
            <w:noWrap/>
            <w:vAlign w:val="bottom"/>
            <w:hideMark/>
          </w:tcPr>
          <w:p w14:paraId="70D4B9F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2BEF117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0D7E8EB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39272190" w14:textId="77777777" w:rsidTr="00025072">
        <w:trPr>
          <w:trHeight w:val="432"/>
        </w:trPr>
        <w:tc>
          <w:tcPr>
            <w:tcW w:w="2880" w:type="dxa"/>
            <w:tcBorders>
              <w:top w:val="nil"/>
              <w:left w:val="nil"/>
              <w:bottom w:val="nil"/>
              <w:right w:val="nil"/>
            </w:tcBorders>
            <w:shd w:val="clear" w:color="auto" w:fill="auto"/>
            <w:vAlign w:val="bottom"/>
            <w:hideMark/>
          </w:tcPr>
          <w:p w14:paraId="5447BC59"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Mimosa </w:t>
            </w:r>
            <w:proofErr w:type="spellStart"/>
            <w:r w:rsidRPr="00BC3346">
              <w:rPr>
                <w:rFonts w:ascii="Times New Roman" w:eastAsia="Times New Roman" w:hAnsi="Times New Roman" w:cs="Times New Roman"/>
                <w:i/>
                <w:iCs/>
                <w:color w:val="000000"/>
                <w:sz w:val="24"/>
                <w:szCs w:val="24"/>
              </w:rPr>
              <w:t>nutalli</w:t>
            </w:r>
            <w:proofErr w:type="spellEnd"/>
          </w:p>
        </w:tc>
        <w:tc>
          <w:tcPr>
            <w:tcW w:w="2340" w:type="dxa"/>
            <w:tcBorders>
              <w:top w:val="nil"/>
              <w:left w:val="nil"/>
              <w:bottom w:val="nil"/>
              <w:right w:val="nil"/>
            </w:tcBorders>
            <w:shd w:val="clear" w:color="auto" w:fill="auto"/>
            <w:vAlign w:val="bottom"/>
            <w:hideMark/>
          </w:tcPr>
          <w:p w14:paraId="5F117B58" w14:textId="11C4756C"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r w:rsidR="00BC3346" w:rsidRPr="00BC3346">
              <w:rPr>
                <w:rFonts w:ascii="Times New Roman" w:eastAsia="Times New Roman" w:hAnsi="Times New Roman" w:cs="Times New Roman"/>
                <w:color w:val="000000"/>
                <w:sz w:val="24"/>
                <w:szCs w:val="24"/>
              </w:rPr>
              <w:t xml:space="preserve">owderpuff </w:t>
            </w:r>
          </w:p>
        </w:tc>
        <w:tc>
          <w:tcPr>
            <w:tcW w:w="1056" w:type="dxa"/>
            <w:tcBorders>
              <w:top w:val="nil"/>
              <w:left w:val="nil"/>
              <w:bottom w:val="nil"/>
              <w:right w:val="nil"/>
            </w:tcBorders>
            <w:shd w:val="clear" w:color="auto" w:fill="auto"/>
            <w:noWrap/>
            <w:vAlign w:val="bottom"/>
            <w:hideMark/>
          </w:tcPr>
          <w:p w14:paraId="3CB5D71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2708FAA0"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1E83963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60E173A7" w14:textId="77777777" w:rsidTr="00025072">
        <w:trPr>
          <w:trHeight w:val="432"/>
        </w:trPr>
        <w:tc>
          <w:tcPr>
            <w:tcW w:w="2880" w:type="dxa"/>
            <w:tcBorders>
              <w:top w:val="nil"/>
              <w:left w:val="nil"/>
              <w:bottom w:val="nil"/>
              <w:right w:val="nil"/>
            </w:tcBorders>
            <w:shd w:val="clear" w:color="auto" w:fill="auto"/>
            <w:vAlign w:val="bottom"/>
            <w:hideMark/>
          </w:tcPr>
          <w:p w14:paraId="2D3F59C5"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Ruellia</w:t>
            </w:r>
            <w:proofErr w:type="spellEnd"/>
            <w:r w:rsidRPr="00BC3346">
              <w:rPr>
                <w:rFonts w:ascii="Times New Roman" w:eastAsia="Times New Roman" w:hAnsi="Times New Roman" w:cs="Times New Roman"/>
                <w:i/>
                <w:iCs/>
                <w:color w:val="000000"/>
                <w:sz w:val="24"/>
                <w:szCs w:val="24"/>
              </w:rPr>
              <w:t xml:space="preserve"> humilis</w:t>
            </w:r>
          </w:p>
        </w:tc>
        <w:tc>
          <w:tcPr>
            <w:tcW w:w="2340" w:type="dxa"/>
            <w:tcBorders>
              <w:top w:val="nil"/>
              <w:left w:val="nil"/>
              <w:bottom w:val="nil"/>
              <w:right w:val="nil"/>
            </w:tcBorders>
            <w:shd w:val="clear" w:color="auto" w:fill="auto"/>
            <w:vAlign w:val="bottom"/>
            <w:hideMark/>
          </w:tcPr>
          <w:p w14:paraId="7263A6D7" w14:textId="4F62B4BC"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r w:rsidR="00BC3346" w:rsidRPr="00BC3346">
              <w:rPr>
                <w:rFonts w:ascii="Times New Roman" w:eastAsia="Times New Roman" w:hAnsi="Times New Roman" w:cs="Times New Roman"/>
                <w:color w:val="000000"/>
                <w:sz w:val="24"/>
                <w:szCs w:val="24"/>
              </w:rPr>
              <w:t xml:space="preserve">rairie petunia </w:t>
            </w:r>
          </w:p>
        </w:tc>
        <w:tc>
          <w:tcPr>
            <w:tcW w:w="1056" w:type="dxa"/>
            <w:tcBorders>
              <w:top w:val="nil"/>
              <w:left w:val="nil"/>
              <w:bottom w:val="nil"/>
              <w:right w:val="nil"/>
            </w:tcBorders>
            <w:shd w:val="clear" w:color="auto" w:fill="auto"/>
            <w:noWrap/>
            <w:vAlign w:val="bottom"/>
            <w:hideMark/>
          </w:tcPr>
          <w:p w14:paraId="740482D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6C1D1C6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33D72CE1"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4</w:t>
            </w:r>
          </w:p>
        </w:tc>
      </w:tr>
      <w:tr w:rsidR="00BC3346" w:rsidRPr="00BC3346" w14:paraId="08BA6643" w14:textId="77777777" w:rsidTr="00025072">
        <w:trPr>
          <w:trHeight w:val="432"/>
        </w:trPr>
        <w:tc>
          <w:tcPr>
            <w:tcW w:w="2880" w:type="dxa"/>
            <w:tcBorders>
              <w:top w:val="nil"/>
              <w:left w:val="nil"/>
              <w:bottom w:val="nil"/>
              <w:right w:val="nil"/>
            </w:tcBorders>
            <w:shd w:val="clear" w:color="auto" w:fill="auto"/>
            <w:vAlign w:val="bottom"/>
            <w:hideMark/>
          </w:tcPr>
          <w:p w14:paraId="441EA52F"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Oenothera sp.</w:t>
            </w:r>
          </w:p>
        </w:tc>
        <w:tc>
          <w:tcPr>
            <w:tcW w:w="2340" w:type="dxa"/>
            <w:tcBorders>
              <w:top w:val="nil"/>
              <w:left w:val="nil"/>
              <w:bottom w:val="nil"/>
              <w:right w:val="nil"/>
            </w:tcBorders>
            <w:shd w:val="clear" w:color="auto" w:fill="auto"/>
            <w:vAlign w:val="bottom"/>
            <w:hideMark/>
          </w:tcPr>
          <w:p w14:paraId="66B3DBE8" w14:textId="711C96A1"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r w:rsidR="00BC3346" w:rsidRPr="00BC3346">
              <w:rPr>
                <w:rFonts w:ascii="Times New Roman" w:eastAsia="Times New Roman" w:hAnsi="Times New Roman" w:cs="Times New Roman"/>
                <w:color w:val="000000"/>
                <w:sz w:val="24"/>
                <w:szCs w:val="24"/>
              </w:rPr>
              <w:t xml:space="preserve">vening primrose </w:t>
            </w:r>
          </w:p>
        </w:tc>
        <w:tc>
          <w:tcPr>
            <w:tcW w:w="1056" w:type="dxa"/>
            <w:tcBorders>
              <w:top w:val="nil"/>
              <w:left w:val="nil"/>
              <w:bottom w:val="nil"/>
              <w:right w:val="nil"/>
            </w:tcBorders>
            <w:shd w:val="clear" w:color="auto" w:fill="auto"/>
            <w:noWrap/>
            <w:vAlign w:val="bottom"/>
            <w:hideMark/>
          </w:tcPr>
          <w:p w14:paraId="1D08395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5F8C5AD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2686496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3CBB4682" w14:textId="77777777" w:rsidTr="00025072">
        <w:trPr>
          <w:trHeight w:val="432"/>
        </w:trPr>
        <w:tc>
          <w:tcPr>
            <w:tcW w:w="2880" w:type="dxa"/>
            <w:tcBorders>
              <w:top w:val="nil"/>
              <w:left w:val="nil"/>
              <w:bottom w:val="nil"/>
              <w:right w:val="nil"/>
            </w:tcBorders>
            <w:shd w:val="clear" w:color="auto" w:fill="auto"/>
            <w:vAlign w:val="bottom"/>
            <w:hideMark/>
          </w:tcPr>
          <w:p w14:paraId="71F1BF26"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Tridens</w:t>
            </w:r>
            <w:proofErr w:type="spellEnd"/>
            <w:r w:rsidRPr="00BC3346">
              <w:rPr>
                <w:rFonts w:ascii="Times New Roman" w:eastAsia="Times New Roman" w:hAnsi="Times New Roman" w:cs="Times New Roman"/>
                <w:i/>
                <w:iCs/>
                <w:color w:val="000000"/>
                <w:sz w:val="24"/>
                <w:szCs w:val="24"/>
              </w:rPr>
              <w:t xml:space="preserve"> flavus</w:t>
            </w:r>
          </w:p>
        </w:tc>
        <w:tc>
          <w:tcPr>
            <w:tcW w:w="2340" w:type="dxa"/>
            <w:tcBorders>
              <w:top w:val="nil"/>
              <w:left w:val="nil"/>
              <w:bottom w:val="nil"/>
              <w:right w:val="nil"/>
            </w:tcBorders>
            <w:shd w:val="clear" w:color="auto" w:fill="auto"/>
            <w:vAlign w:val="bottom"/>
            <w:hideMark/>
          </w:tcPr>
          <w:p w14:paraId="623F1874" w14:textId="21A25714"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r w:rsidR="00BC3346" w:rsidRPr="00BC3346">
              <w:rPr>
                <w:rFonts w:ascii="Times New Roman" w:eastAsia="Times New Roman" w:hAnsi="Times New Roman" w:cs="Times New Roman"/>
                <w:color w:val="000000"/>
                <w:sz w:val="24"/>
                <w:szCs w:val="24"/>
              </w:rPr>
              <w:t xml:space="preserve">urple top </w:t>
            </w:r>
          </w:p>
        </w:tc>
        <w:tc>
          <w:tcPr>
            <w:tcW w:w="1056" w:type="dxa"/>
            <w:tcBorders>
              <w:top w:val="nil"/>
              <w:left w:val="nil"/>
              <w:bottom w:val="nil"/>
              <w:right w:val="nil"/>
            </w:tcBorders>
            <w:shd w:val="clear" w:color="auto" w:fill="auto"/>
            <w:noWrap/>
            <w:vAlign w:val="bottom"/>
            <w:hideMark/>
          </w:tcPr>
          <w:p w14:paraId="2999F98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13066C4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787507D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25652987" w14:textId="77777777" w:rsidTr="00025072">
        <w:trPr>
          <w:trHeight w:val="432"/>
        </w:trPr>
        <w:tc>
          <w:tcPr>
            <w:tcW w:w="2880" w:type="dxa"/>
            <w:tcBorders>
              <w:top w:val="nil"/>
              <w:left w:val="nil"/>
              <w:bottom w:val="nil"/>
              <w:right w:val="nil"/>
            </w:tcBorders>
            <w:shd w:val="clear" w:color="auto" w:fill="auto"/>
            <w:vAlign w:val="bottom"/>
            <w:hideMark/>
          </w:tcPr>
          <w:p w14:paraId="778CBD11"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Dacus</w:t>
            </w:r>
            <w:proofErr w:type="spellEnd"/>
            <w:r w:rsidRPr="00BC3346">
              <w:rPr>
                <w:rFonts w:ascii="Times New Roman" w:eastAsia="Times New Roman" w:hAnsi="Times New Roman" w:cs="Times New Roman"/>
                <w:i/>
                <w:iCs/>
                <w:color w:val="000000"/>
                <w:sz w:val="24"/>
                <w:szCs w:val="24"/>
              </w:rPr>
              <w:t xml:space="preserve"> carota</w:t>
            </w:r>
          </w:p>
        </w:tc>
        <w:tc>
          <w:tcPr>
            <w:tcW w:w="2340" w:type="dxa"/>
            <w:tcBorders>
              <w:top w:val="nil"/>
              <w:left w:val="nil"/>
              <w:bottom w:val="nil"/>
              <w:right w:val="nil"/>
            </w:tcBorders>
            <w:shd w:val="clear" w:color="auto" w:fill="auto"/>
            <w:vAlign w:val="bottom"/>
            <w:hideMark/>
          </w:tcPr>
          <w:p w14:paraId="6D3E3F31" w14:textId="793D1B68"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w:t>
            </w:r>
            <w:r w:rsidR="00BC3346" w:rsidRPr="00BC3346">
              <w:rPr>
                <w:rFonts w:ascii="Times New Roman" w:eastAsia="Times New Roman" w:hAnsi="Times New Roman" w:cs="Times New Roman"/>
                <w:color w:val="000000"/>
                <w:sz w:val="24"/>
                <w:szCs w:val="24"/>
              </w:rPr>
              <w:t xml:space="preserve">ueens </w:t>
            </w:r>
            <w:proofErr w:type="spellStart"/>
            <w:r w:rsidR="00BC3346" w:rsidRPr="00BC3346">
              <w:rPr>
                <w:rFonts w:ascii="Times New Roman" w:eastAsia="Times New Roman" w:hAnsi="Times New Roman" w:cs="Times New Roman"/>
                <w:color w:val="000000"/>
                <w:sz w:val="24"/>
                <w:szCs w:val="24"/>
              </w:rPr>
              <w:t>anne</w:t>
            </w:r>
            <w:proofErr w:type="spellEnd"/>
            <w:r w:rsidR="00BC3346" w:rsidRPr="00BC3346">
              <w:rPr>
                <w:rFonts w:ascii="Times New Roman" w:eastAsia="Times New Roman" w:hAnsi="Times New Roman" w:cs="Times New Roman"/>
                <w:color w:val="000000"/>
                <w:sz w:val="24"/>
                <w:szCs w:val="24"/>
              </w:rPr>
              <w:t xml:space="preserve"> lace </w:t>
            </w:r>
          </w:p>
        </w:tc>
        <w:tc>
          <w:tcPr>
            <w:tcW w:w="1056" w:type="dxa"/>
            <w:tcBorders>
              <w:top w:val="nil"/>
              <w:left w:val="nil"/>
              <w:bottom w:val="nil"/>
              <w:right w:val="nil"/>
            </w:tcBorders>
            <w:shd w:val="clear" w:color="auto" w:fill="auto"/>
            <w:noWrap/>
            <w:vAlign w:val="bottom"/>
            <w:hideMark/>
          </w:tcPr>
          <w:p w14:paraId="080B2B1F"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2F82028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29A7CCB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0C52211C" w14:textId="77777777" w:rsidTr="00025072">
        <w:trPr>
          <w:trHeight w:val="432"/>
        </w:trPr>
        <w:tc>
          <w:tcPr>
            <w:tcW w:w="2880" w:type="dxa"/>
            <w:tcBorders>
              <w:top w:val="nil"/>
              <w:left w:val="nil"/>
              <w:bottom w:val="nil"/>
              <w:right w:val="nil"/>
            </w:tcBorders>
            <w:shd w:val="clear" w:color="auto" w:fill="auto"/>
            <w:vAlign w:val="bottom"/>
            <w:hideMark/>
          </w:tcPr>
          <w:p w14:paraId="34F6D77E"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Symphytochum</w:t>
            </w:r>
            <w:proofErr w:type="spellEnd"/>
            <w:r w:rsidRPr="00BC3346">
              <w:rPr>
                <w:rFonts w:ascii="Times New Roman" w:eastAsia="Times New Roman" w:hAnsi="Times New Roman" w:cs="Times New Roman"/>
                <w:i/>
                <w:iCs/>
                <w:color w:val="000000"/>
                <w:sz w:val="24"/>
                <w:szCs w:val="24"/>
              </w:rPr>
              <w:t xml:space="preserve"> </w:t>
            </w:r>
            <w:proofErr w:type="spellStart"/>
            <w:r w:rsidRPr="00BC3346">
              <w:rPr>
                <w:rFonts w:ascii="Times New Roman" w:eastAsia="Times New Roman" w:hAnsi="Times New Roman" w:cs="Times New Roman"/>
                <w:i/>
                <w:iCs/>
                <w:color w:val="000000"/>
                <w:sz w:val="24"/>
                <w:szCs w:val="24"/>
              </w:rPr>
              <w:t>subulatum</w:t>
            </w:r>
            <w:proofErr w:type="spellEnd"/>
          </w:p>
        </w:tc>
        <w:tc>
          <w:tcPr>
            <w:tcW w:w="2340" w:type="dxa"/>
            <w:tcBorders>
              <w:top w:val="nil"/>
              <w:left w:val="nil"/>
              <w:bottom w:val="nil"/>
              <w:right w:val="nil"/>
            </w:tcBorders>
            <w:shd w:val="clear" w:color="auto" w:fill="auto"/>
            <w:vAlign w:val="bottom"/>
            <w:hideMark/>
          </w:tcPr>
          <w:p w14:paraId="7CB5C021" w14:textId="0AF52662" w:rsidR="00BC3346" w:rsidRPr="00BC3346" w:rsidRDefault="00025072" w:rsidP="00BC3346">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w:t>
            </w:r>
            <w:r w:rsidR="00BC3346" w:rsidRPr="00BC3346">
              <w:rPr>
                <w:rFonts w:ascii="Times New Roman" w:eastAsia="Times New Roman" w:hAnsi="Times New Roman" w:cs="Times New Roman"/>
                <w:color w:val="000000"/>
                <w:sz w:val="24"/>
                <w:szCs w:val="24"/>
              </w:rPr>
              <w:t>altmarch</w:t>
            </w:r>
            <w:proofErr w:type="spellEnd"/>
            <w:r w:rsidR="00BC3346" w:rsidRPr="00BC3346">
              <w:rPr>
                <w:rFonts w:ascii="Times New Roman" w:eastAsia="Times New Roman" w:hAnsi="Times New Roman" w:cs="Times New Roman"/>
                <w:color w:val="000000"/>
                <w:sz w:val="24"/>
                <w:szCs w:val="24"/>
              </w:rPr>
              <w:t xml:space="preserve"> aster </w:t>
            </w:r>
          </w:p>
        </w:tc>
        <w:tc>
          <w:tcPr>
            <w:tcW w:w="1056" w:type="dxa"/>
            <w:tcBorders>
              <w:top w:val="nil"/>
              <w:left w:val="nil"/>
              <w:bottom w:val="nil"/>
              <w:right w:val="nil"/>
            </w:tcBorders>
            <w:shd w:val="clear" w:color="auto" w:fill="auto"/>
            <w:noWrap/>
            <w:vAlign w:val="bottom"/>
            <w:hideMark/>
          </w:tcPr>
          <w:p w14:paraId="6398BD81"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75AAE01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3763D79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7CDE564A" w14:textId="77777777" w:rsidTr="00025072">
        <w:trPr>
          <w:trHeight w:val="432"/>
        </w:trPr>
        <w:tc>
          <w:tcPr>
            <w:tcW w:w="2880" w:type="dxa"/>
            <w:tcBorders>
              <w:top w:val="nil"/>
              <w:left w:val="nil"/>
              <w:bottom w:val="nil"/>
              <w:right w:val="nil"/>
            </w:tcBorders>
            <w:shd w:val="clear" w:color="auto" w:fill="auto"/>
            <w:vAlign w:val="bottom"/>
            <w:hideMark/>
          </w:tcPr>
          <w:p w14:paraId="45CCE891"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Erigeron </w:t>
            </w:r>
            <w:proofErr w:type="spellStart"/>
            <w:r w:rsidRPr="00BC3346">
              <w:rPr>
                <w:rFonts w:ascii="Times New Roman" w:eastAsia="Times New Roman" w:hAnsi="Times New Roman" w:cs="Times New Roman"/>
                <w:i/>
                <w:iCs/>
                <w:color w:val="000000"/>
                <w:sz w:val="24"/>
                <w:szCs w:val="24"/>
              </w:rPr>
              <w:t>speciosus</w:t>
            </w:r>
            <w:proofErr w:type="spellEnd"/>
          </w:p>
        </w:tc>
        <w:tc>
          <w:tcPr>
            <w:tcW w:w="2340" w:type="dxa"/>
            <w:tcBorders>
              <w:top w:val="nil"/>
              <w:left w:val="nil"/>
              <w:bottom w:val="nil"/>
              <w:right w:val="nil"/>
            </w:tcBorders>
            <w:shd w:val="clear" w:color="auto" w:fill="auto"/>
            <w:vAlign w:val="bottom"/>
            <w:hideMark/>
          </w:tcPr>
          <w:p w14:paraId="6102E1C2" w14:textId="75CCC902"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r w:rsidR="00BC3346" w:rsidRPr="00BC3346">
              <w:rPr>
                <w:rFonts w:ascii="Times New Roman" w:eastAsia="Times New Roman" w:hAnsi="Times New Roman" w:cs="Times New Roman"/>
                <w:color w:val="000000"/>
                <w:sz w:val="24"/>
                <w:szCs w:val="24"/>
              </w:rPr>
              <w:t xml:space="preserve">howy fleabane </w:t>
            </w:r>
          </w:p>
        </w:tc>
        <w:tc>
          <w:tcPr>
            <w:tcW w:w="1056" w:type="dxa"/>
            <w:tcBorders>
              <w:top w:val="nil"/>
              <w:left w:val="nil"/>
              <w:bottom w:val="nil"/>
              <w:right w:val="nil"/>
            </w:tcBorders>
            <w:shd w:val="clear" w:color="auto" w:fill="auto"/>
            <w:noWrap/>
            <w:vAlign w:val="bottom"/>
            <w:hideMark/>
          </w:tcPr>
          <w:p w14:paraId="469BBC9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5F9E18D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4F2C985F"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63D7AF9C" w14:textId="77777777" w:rsidTr="00025072">
        <w:trPr>
          <w:trHeight w:val="432"/>
        </w:trPr>
        <w:tc>
          <w:tcPr>
            <w:tcW w:w="2880" w:type="dxa"/>
            <w:tcBorders>
              <w:top w:val="nil"/>
              <w:left w:val="nil"/>
              <w:bottom w:val="nil"/>
              <w:right w:val="nil"/>
            </w:tcBorders>
            <w:shd w:val="clear" w:color="auto" w:fill="auto"/>
            <w:vAlign w:val="bottom"/>
            <w:hideMark/>
          </w:tcPr>
          <w:p w14:paraId="78A156A8"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Bothriochola</w:t>
            </w:r>
            <w:proofErr w:type="spellEnd"/>
            <w:r w:rsidRPr="00BC3346">
              <w:rPr>
                <w:rFonts w:ascii="Times New Roman" w:eastAsia="Times New Roman" w:hAnsi="Times New Roman" w:cs="Times New Roman"/>
                <w:i/>
                <w:iCs/>
                <w:color w:val="000000"/>
                <w:sz w:val="24"/>
                <w:szCs w:val="24"/>
              </w:rPr>
              <w:t xml:space="preserve"> </w:t>
            </w:r>
            <w:proofErr w:type="spellStart"/>
            <w:r w:rsidRPr="00BC3346">
              <w:rPr>
                <w:rFonts w:ascii="Times New Roman" w:eastAsia="Times New Roman" w:hAnsi="Times New Roman" w:cs="Times New Roman"/>
                <w:i/>
                <w:iCs/>
                <w:color w:val="000000"/>
                <w:sz w:val="24"/>
                <w:szCs w:val="24"/>
              </w:rPr>
              <w:t>laguroides</w:t>
            </w:r>
            <w:proofErr w:type="spellEnd"/>
          </w:p>
        </w:tc>
        <w:tc>
          <w:tcPr>
            <w:tcW w:w="2340" w:type="dxa"/>
            <w:tcBorders>
              <w:top w:val="nil"/>
              <w:left w:val="nil"/>
              <w:bottom w:val="nil"/>
              <w:right w:val="nil"/>
            </w:tcBorders>
            <w:shd w:val="clear" w:color="auto" w:fill="auto"/>
            <w:vAlign w:val="bottom"/>
            <w:hideMark/>
          </w:tcPr>
          <w:p w14:paraId="60865BF2"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 xml:space="preserve">Silver blue stem </w:t>
            </w:r>
          </w:p>
        </w:tc>
        <w:tc>
          <w:tcPr>
            <w:tcW w:w="1056" w:type="dxa"/>
            <w:tcBorders>
              <w:top w:val="nil"/>
              <w:left w:val="nil"/>
              <w:bottom w:val="nil"/>
              <w:right w:val="nil"/>
            </w:tcBorders>
            <w:shd w:val="clear" w:color="auto" w:fill="auto"/>
            <w:noWrap/>
            <w:vAlign w:val="bottom"/>
            <w:hideMark/>
          </w:tcPr>
          <w:p w14:paraId="1D8248EE"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2A34892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3C7EB44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5</w:t>
            </w:r>
          </w:p>
        </w:tc>
      </w:tr>
      <w:tr w:rsidR="00BC3346" w:rsidRPr="00BC3346" w14:paraId="022019BF" w14:textId="77777777" w:rsidTr="00025072">
        <w:trPr>
          <w:trHeight w:val="432"/>
        </w:trPr>
        <w:tc>
          <w:tcPr>
            <w:tcW w:w="2880" w:type="dxa"/>
            <w:tcBorders>
              <w:top w:val="nil"/>
              <w:left w:val="nil"/>
              <w:bottom w:val="nil"/>
              <w:right w:val="nil"/>
            </w:tcBorders>
            <w:shd w:val="clear" w:color="auto" w:fill="auto"/>
            <w:vAlign w:val="bottom"/>
            <w:hideMark/>
          </w:tcPr>
          <w:p w14:paraId="6478D201"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Lespedeza virginica</w:t>
            </w:r>
          </w:p>
        </w:tc>
        <w:tc>
          <w:tcPr>
            <w:tcW w:w="2340" w:type="dxa"/>
            <w:tcBorders>
              <w:top w:val="nil"/>
              <w:left w:val="nil"/>
              <w:bottom w:val="nil"/>
              <w:right w:val="nil"/>
            </w:tcBorders>
            <w:shd w:val="clear" w:color="auto" w:fill="auto"/>
            <w:vAlign w:val="bottom"/>
            <w:hideMark/>
          </w:tcPr>
          <w:p w14:paraId="0A1D6481" w14:textId="75F01147"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Sl</w:t>
            </w:r>
            <w:r w:rsidR="00BC3346" w:rsidRPr="00BC3346">
              <w:rPr>
                <w:rFonts w:ascii="Times New Roman" w:eastAsia="Times New Roman" w:hAnsi="Times New Roman" w:cs="Times New Roman"/>
                <w:color w:val="000000"/>
                <w:sz w:val="24"/>
                <w:szCs w:val="24"/>
              </w:rPr>
              <w:t xml:space="preserve">ender </w:t>
            </w:r>
            <w:proofErr w:type="spellStart"/>
            <w:r w:rsidR="00BC3346" w:rsidRPr="00BC3346">
              <w:rPr>
                <w:rFonts w:ascii="Times New Roman" w:eastAsia="Times New Roman" w:hAnsi="Times New Roman" w:cs="Times New Roman"/>
                <w:color w:val="000000"/>
                <w:sz w:val="24"/>
                <w:szCs w:val="24"/>
              </w:rPr>
              <w:t>bushclover</w:t>
            </w:r>
            <w:proofErr w:type="spellEnd"/>
            <w:r w:rsidR="00BC3346" w:rsidRPr="00BC3346">
              <w:rPr>
                <w:rFonts w:ascii="Times New Roman" w:eastAsia="Times New Roman" w:hAnsi="Times New Roman" w:cs="Times New Roman"/>
                <w:color w:val="000000"/>
                <w:sz w:val="24"/>
                <w:szCs w:val="24"/>
              </w:rPr>
              <w:t xml:space="preserve"> </w:t>
            </w:r>
          </w:p>
        </w:tc>
        <w:tc>
          <w:tcPr>
            <w:tcW w:w="1056" w:type="dxa"/>
            <w:tcBorders>
              <w:top w:val="nil"/>
              <w:left w:val="nil"/>
              <w:bottom w:val="nil"/>
              <w:right w:val="nil"/>
            </w:tcBorders>
            <w:shd w:val="clear" w:color="auto" w:fill="auto"/>
            <w:noWrap/>
            <w:vAlign w:val="bottom"/>
            <w:hideMark/>
          </w:tcPr>
          <w:p w14:paraId="24A5712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79F3635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093645C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39F60DBA" w14:textId="77777777" w:rsidTr="00025072">
        <w:trPr>
          <w:trHeight w:val="432"/>
        </w:trPr>
        <w:tc>
          <w:tcPr>
            <w:tcW w:w="2880" w:type="dxa"/>
            <w:tcBorders>
              <w:top w:val="nil"/>
              <w:left w:val="nil"/>
              <w:bottom w:val="nil"/>
              <w:right w:val="nil"/>
            </w:tcBorders>
            <w:shd w:val="clear" w:color="auto" w:fill="auto"/>
            <w:vAlign w:val="bottom"/>
            <w:hideMark/>
          </w:tcPr>
          <w:p w14:paraId="2488732E"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Froelichia</w:t>
            </w:r>
            <w:proofErr w:type="spellEnd"/>
            <w:r w:rsidRPr="00BC3346">
              <w:rPr>
                <w:rFonts w:ascii="Times New Roman" w:eastAsia="Times New Roman" w:hAnsi="Times New Roman" w:cs="Times New Roman"/>
                <w:i/>
                <w:iCs/>
                <w:color w:val="000000"/>
                <w:sz w:val="24"/>
                <w:szCs w:val="24"/>
              </w:rPr>
              <w:t xml:space="preserve"> sp.</w:t>
            </w:r>
          </w:p>
        </w:tc>
        <w:tc>
          <w:tcPr>
            <w:tcW w:w="2340" w:type="dxa"/>
            <w:tcBorders>
              <w:top w:val="nil"/>
              <w:left w:val="nil"/>
              <w:bottom w:val="nil"/>
              <w:right w:val="nil"/>
            </w:tcBorders>
            <w:shd w:val="clear" w:color="auto" w:fill="auto"/>
            <w:vAlign w:val="bottom"/>
            <w:hideMark/>
          </w:tcPr>
          <w:p w14:paraId="21B7676F" w14:textId="00C01B12"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r w:rsidR="00BC3346" w:rsidRPr="00BC3346">
              <w:rPr>
                <w:rFonts w:ascii="Times New Roman" w:eastAsia="Times New Roman" w:hAnsi="Times New Roman" w:cs="Times New Roman"/>
                <w:color w:val="000000"/>
                <w:sz w:val="24"/>
                <w:szCs w:val="24"/>
              </w:rPr>
              <w:t xml:space="preserve">nake cotton </w:t>
            </w:r>
          </w:p>
        </w:tc>
        <w:tc>
          <w:tcPr>
            <w:tcW w:w="1056" w:type="dxa"/>
            <w:tcBorders>
              <w:top w:val="nil"/>
              <w:left w:val="nil"/>
              <w:bottom w:val="nil"/>
              <w:right w:val="nil"/>
            </w:tcBorders>
            <w:shd w:val="clear" w:color="auto" w:fill="auto"/>
            <w:noWrap/>
            <w:vAlign w:val="bottom"/>
            <w:hideMark/>
          </w:tcPr>
          <w:p w14:paraId="1407CEE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0A98B1D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1EEB0A4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6D5A5A26" w14:textId="77777777" w:rsidTr="00025072">
        <w:trPr>
          <w:trHeight w:val="432"/>
        </w:trPr>
        <w:tc>
          <w:tcPr>
            <w:tcW w:w="2880" w:type="dxa"/>
            <w:tcBorders>
              <w:top w:val="nil"/>
              <w:left w:val="nil"/>
              <w:bottom w:val="nil"/>
              <w:right w:val="nil"/>
            </w:tcBorders>
            <w:shd w:val="clear" w:color="auto" w:fill="auto"/>
            <w:vAlign w:val="bottom"/>
            <w:hideMark/>
          </w:tcPr>
          <w:p w14:paraId="2F795A6F"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Helenium sp.</w:t>
            </w:r>
          </w:p>
        </w:tc>
        <w:tc>
          <w:tcPr>
            <w:tcW w:w="2340" w:type="dxa"/>
            <w:tcBorders>
              <w:top w:val="nil"/>
              <w:left w:val="nil"/>
              <w:bottom w:val="nil"/>
              <w:right w:val="nil"/>
            </w:tcBorders>
            <w:shd w:val="clear" w:color="auto" w:fill="auto"/>
            <w:vAlign w:val="bottom"/>
            <w:hideMark/>
          </w:tcPr>
          <w:p w14:paraId="5D8F2133" w14:textId="66BA7B2F"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r w:rsidR="00BC3346" w:rsidRPr="00BC3346">
              <w:rPr>
                <w:rFonts w:ascii="Times New Roman" w:eastAsia="Times New Roman" w:hAnsi="Times New Roman" w:cs="Times New Roman"/>
                <w:color w:val="000000"/>
                <w:sz w:val="24"/>
                <w:szCs w:val="24"/>
              </w:rPr>
              <w:t xml:space="preserve">neezeweed </w:t>
            </w:r>
          </w:p>
        </w:tc>
        <w:tc>
          <w:tcPr>
            <w:tcW w:w="1056" w:type="dxa"/>
            <w:tcBorders>
              <w:top w:val="nil"/>
              <w:left w:val="nil"/>
              <w:bottom w:val="nil"/>
              <w:right w:val="nil"/>
            </w:tcBorders>
            <w:shd w:val="clear" w:color="auto" w:fill="auto"/>
            <w:noWrap/>
            <w:vAlign w:val="bottom"/>
            <w:hideMark/>
          </w:tcPr>
          <w:p w14:paraId="56F9894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3E153EC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5015BF5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1D0CC95F" w14:textId="77777777" w:rsidTr="00025072">
        <w:trPr>
          <w:trHeight w:val="432"/>
        </w:trPr>
        <w:tc>
          <w:tcPr>
            <w:tcW w:w="2880" w:type="dxa"/>
            <w:tcBorders>
              <w:top w:val="nil"/>
              <w:left w:val="nil"/>
              <w:bottom w:val="nil"/>
              <w:right w:val="nil"/>
            </w:tcBorders>
            <w:shd w:val="clear" w:color="auto" w:fill="auto"/>
            <w:vAlign w:val="bottom"/>
            <w:hideMark/>
          </w:tcPr>
          <w:p w14:paraId="3E415313"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Rhus sp.</w:t>
            </w:r>
          </w:p>
        </w:tc>
        <w:tc>
          <w:tcPr>
            <w:tcW w:w="2340" w:type="dxa"/>
            <w:tcBorders>
              <w:top w:val="nil"/>
              <w:left w:val="nil"/>
              <w:bottom w:val="nil"/>
              <w:right w:val="nil"/>
            </w:tcBorders>
            <w:shd w:val="clear" w:color="auto" w:fill="auto"/>
            <w:vAlign w:val="bottom"/>
            <w:hideMark/>
          </w:tcPr>
          <w:p w14:paraId="6B1CCFB3" w14:textId="199C8F1F"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r w:rsidR="00BC3346" w:rsidRPr="00BC3346">
              <w:rPr>
                <w:rFonts w:ascii="Times New Roman" w:eastAsia="Times New Roman" w:hAnsi="Times New Roman" w:cs="Times New Roman"/>
                <w:color w:val="000000"/>
                <w:sz w:val="24"/>
                <w:szCs w:val="24"/>
              </w:rPr>
              <w:t xml:space="preserve">umac </w:t>
            </w:r>
          </w:p>
        </w:tc>
        <w:tc>
          <w:tcPr>
            <w:tcW w:w="1056" w:type="dxa"/>
            <w:tcBorders>
              <w:top w:val="nil"/>
              <w:left w:val="nil"/>
              <w:bottom w:val="nil"/>
              <w:right w:val="nil"/>
            </w:tcBorders>
            <w:shd w:val="clear" w:color="auto" w:fill="auto"/>
            <w:noWrap/>
            <w:vAlign w:val="bottom"/>
            <w:hideMark/>
          </w:tcPr>
          <w:p w14:paraId="4B58F10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2E235BB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1D81F12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44175CF1" w14:textId="77777777" w:rsidTr="00025072">
        <w:trPr>
          <w:trHeight w:val="432"/>
        </w:trPr>
        <w:tc>
          <w:tcPr>
            <w:tcW w:w="2880" w:type="dxa"/>
            <w:tcBorders>
              <w:top w:val="nil"/>
              <w:left w:val="nil"/>
              <w:bottom w:val="nil"/>
              <w:right w:val="nil"/>
            </w:tcBorders>
            <w:shd w:val="clear" w:color="auto" w:fill="auto"/>
            <w:vAlign w:val="bottom"/>
            <w:hideMark/>
          </w:tcPr>
          <w:p w14:paraId="0E960C71"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Persicara</w:t>
            </w:r>
            <w:proofErr w:type="spellEnd"/>
            <w:r w:rsidRPr="00BC3346">
              <w:rPr>
                <w:rFonts w:ascii="Times New Roman" w:eastAsia="Times New Roman" w:hAnsi="Times New Roman" w:cs="Times New Roman"/>
                <w:i/>
                <w:iCs/>
                <w:color w:val="000000"/>
                <w:sz w:val="24"/>
                <w:szCs w:val="24"/>
              </w:rPr>
              <w:t xml:space="preserve"> </w:t>
            </w:r>
            <w:proofErr w:type="spellStart"/>
            <w:r w:rsidRPr="00BC3346">
              <w:rPr>
                <w:rFonts w:ascii="Times New Roman" w:eastAsia="Times New Roman" w:hAnsi="Times New Roman" w:cs="Times New Roman"/>
                <w:i/>
                <w:iCs/>
                <w:color w:val="000000"/>
                <w:sz w:val="24"/>
                <w:szCs w:val="24"/>
              </w:rPr>
              <w:t>hydropipoides</w:t>
            </w:r>
            <w:proofErr w:type="spellEnd"/>
          </w:p>
        </w:tc>
        <w:tc>
          <w:tcPr>
            <w:tcW w:w="2340" w:type="dxa"/>
            <w:tcBorders>
              <w:top w:val="nil"/>
              <w:left w:val="nil"/>
              <w:bottom w:val="nil"/>
              <w:right w:val="nil"/>
            </w:tcBorders>
            <w:shd w:val="clear" w:color="auto" w:fill="auto"/>
            <w:vAlign w:val="bottom"/>
            <w:hideMark/>
          </w:tcPr>
          <w:p w14:paraId="2D68171B" w14:textId="1CACADFE"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r w:rsidR="00BC3346" w:rsidRPr="00BC3346">
              <w:rPr>
                <w:rFonts w:ascii="Times New Roman" w:eastAsia="Times New Roman" w:hAnsi="Times New Roman" w:cs="Times New Roman"/>
                <w:color w:val="000000"/>
                <w:sz w:val="24"/>
                <w:szCs w:val="24"/>
              </w:rPr>
              <w:t xml:space="preserve">wamp smartweed </w:t>
            </w:r>
          </w:p>
        </w:tc>
        <w:tc>
          <w:tcPr>
            <w:tcW w:w="1056" w:type="dxa"/>
            <w:tcBorders>
              <w:top w:val="nil"/>
              <w:left w:val="nil"/>
              <w:bottom w:val="nil"/>
              <w:right w:val="nil"/>
            </w:tcBorders>
            <w:shd w:val="clear" w:color="auto" w:fill="auto"/>
            <w:noWrap/>
            <w:vAlign w:val="bottom"/>
            <w:hideMark/>
          </w:tcPr>
          <w:p w14:paraId="0D4B284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1755BC03"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4F1A6EBE"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0DD6DF3A" w14:textId="77777777" w:rsidTr="00025072">
        <w:trPr>
          <w:trHeight w:val="432"/>
        </w:trPr>
        <w:tc>
          <w:tcPr>
            <w:tcW w:w="2880" w:type="dxa"/>
            <w:tcBorders>
              <w:top w:val="nil"/>
              <w:left w:val="nil"/>
              <w:bottom w:val="nil"/>
              <w:right w:val="nil"/>
            </w:tcBorders>
            <w:shd w:val="clear" w:color="auto" w:fill="auto"/>
            <w:vAlign w:val="bottom"/>
            <w:hideMark/>
          </w:tcPr>
          <w:p w14:paraId="4F55754C"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Verbena </w:t>
            </w:r>
            <w:proofErr w:type="spellStart"/>
            <w:r w:rsidRPr="00BC3346">
              <w:rPr>
                <w:rFonts w:ascii="Times New Roman" w:eastAsia="Times New Roman" w:hAnsi="Times New Roman" w:cs="Times New Roman"/>
                <w:i/>
                <w:iCs/>
                <w:color w:val="000000"/>
                <w:sz w:val="24"/>
                <w:szCs w:val="24"/>
              </w:rPr>
              <w:t>halei</w:t>
            </w:r>
            <w:proofErr w:type="spellEnd"/>
          </w:p>
        </w:tc>
        <w:tc>
          <w:tcPr>
            <w:tcW w:w="2340" w:type="dxa"/>
            <w:tcBorders>
              <w:top w:val="nil"/>
              <w:left w:val="nil"/>
              <w:bottom w:val="nil"/>
              <w:right w:val="nil"/>
            </w:tcBorders>
            <w:shd w:val="clear" w:color="auto" w:fill="auto"/>
            <w:vAlign w:val="bottom"/>
            <w:hideMark/>
          </w:tcPr>
          <w:p w14:paraId="1C81C618" w14:textId="5BF4CACE"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BC3346" w:rsidRPr="00BC3346">
              <w:rPr>
                <w:rFonts w:ascii="Times New Roman" w:eastAsia="Times New Roman" w:hAnsi="Times New Roman" w:cs="Times New Roman"/>
                <w:color w:val="000000"/>
                <w:sz w:val="24"/>
                <w:szCs w:val="24"/>
              </w:rPr>
              <w:t xml:space="preserve">exas vervain </w:t>
            </w:r>
          </w:p>
        </w:tc>
        <w:tc>
          <w:tcPr>
            <w:tcW w:w="1056" w:type="dxa"/>
            <w:tcBorders>
              <w:top w:val="nil"/>
              <w:left w:val="nil"/>
              <w:bottom w:val="nil"/>
              <w:right w:val="nil"/>
            </w:tcBorders>
            <w:shd w:val="clear" w:color="auto" w:fill="auto"/>
            <w:noWrap/>
            <w:vAlign w:val="bottom"/>
            <w:hideMark/>
          </w:tcPr>
          <w:p w14:paraId="3999464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48292D0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6EB0C08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540BB46D" w14:textId="77777777" w:rsidTr="00025072">
        <w:trPr>
          <w:trHeight w:val="432"/>
        </w:trPr>
        <w:tc>
          <w:tcPr>
            <w:tcW w:w="2880" w:type="dxa"/>
            <w:tcBorders>
              <w:top w:val="nil"/>
              <w:left w:val="nil"/>
              <w:bottom w:val="nil"/>
              <w:right w:val="nil"/>
            </w:tcBorders>
            <w:shd w:val="clear" w:color="auto" w:fill="auto"/>
            <w:vAlign w:val="bottom"/>
            <w:hideMark/>
          </w:tcPr>
          <w:p w14:paraId="073E6201"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Ambrosia sp.</w:t>
            </w:r>
          </w:p>
        </w:tc>
        <w:tc>
          <w:tcPr>
            <w:tcW w:w="2340" w:type="dxa"/>
            <w:tcBorders>
              <w:top w:val="nil"/>
              <w:left w:val="nil"/>
              <w:bottom w:val="nil"/>
              <w:right w:val="nil"/>
            </w:tcBorders>
            <w:shd w:val="clear" w:color="auto" w:fill="auto"/>
            <w:vAlign w:val="bottom"/>
            <w:hideMark/>
          </w:tcPr>
          <w:p w14:paraId="7F428119" w14:textId="1E9BDE66"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00BC3346" w:rsidRPr="00BC3346">
              <w:rPr>
                <w:rFonts w:ascii="Times New Roman" w:eastAsia="Times New Roman" w:hAnsi="Times New Roman" w:cs="Times New Roman"/>
                <w:color w:val="000000"/>
                <w:sz w:val="24"/>
                <w:szCs w:val="24"/>
              </w:rPr>
              <w:t xml:space="preserve">agweed </w:t>
            </w:r>
          </w:p>
        </w:tc>
        <w:tc>
          <w:tcPr>
            <w:tcW w:w="1056" w:type="dxa"/>
            <w:tcBorders>
              <w:top w:val="nil"/>
              <w:left w:val="nil"/>
              <w:bottom w:val="nil"/>
              <w:right w:val="nil"/>
            </w:tcBorders>
            <w:shd w:val="clear" w:color="auto" w:fill="auto"/>
            <w:noWrap/>
            <w:vAlign w:val="bottom"/>
            <w:hideMark/>
          </w:tcPr>
          <w:p w14:paraId="355F99E3"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2F9F726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12F4CA90"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7</w:t>
            </w:r>
          </w:p>
        </w:tc>
      </w:tr>
      <w:tr w:rsidR="00BC3346" w:rsidRPr="00BC3346" w14:paraId="4E5F52E8" w14:textId="77777777" w:rsidTr="00025072">
        <w:trPr>
          <w:trHeight w:val="432"/>
        </w:trPr>
        <w:tc>
          <w:tcPr>
            <w:tcW w:w="2880" w:type="dxa"/>
            <w:tcBorders>
              <w:top w:val="nil"/>
              <w:left w:val="nil"/>
              <w:bottom w:val="nil"/>
              <w:right w:val="nil"/>
            </w:tcBorders>
            <w:shd w:val="clear" w:color="auto" w:fill="auto"/>
            <w:vAlign w:val="bottom"/>
            <w:hideMark/>
          </w:tcPr>
          <w:p w14:paraId="6015A9B0"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Bidens </w:t>
            </w:r>
            <w:proofErr w:type="spellStart"/>
            <w:r w:rsidRPr="00BC3346">
              <w:rPr>
                <w:rFonts w:ascii="Times New Roman" w:eastAsia="Times New Roman" w:hAnsi="Times New Roman" w:cs="Times New Roman"/>
                <w:i/>
                <w:iCs/>
                <w:color w:val="000000"/>
                <w:sz w:val="24"/>
                <w:szCs w:val="24"/>
              </w:rPr>
              <w:t>aristosa</w:t>
            </w:r>
            <w:proofErr w:type="spellEnd"/>
          </w:p>
        </w:tc>
        <w:tc>
          <w:tcPr>
            <w:tcW w:w="2340" w:type="dxa"/>
            <w:tcBorders>
              <w:top w:val="nil"/>
              <w:left w:val="nil"/>
              <w:bottom w:val="nil"/>
              <w:right w:val="nil"/>
            </w:tcBorders>
            <w:shd w:val="clear" w:color="auto" w:fill="auto"/>
            <w:vAlign w:val="bottom"/>
            <w:hideMark/>
          </w:tcPr>
          <w:p w14:paraId="3A1BBAF3" w14:textId="533239D8"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w:t>
            </w:r>
            <w:r w:rsidR="00BC3346" w:rsidRPr="00BC3346">
              <w:rPr>
                <w:rFonts w:ascii="Times New Roman" w:eastAsia="Times New Roman" w:hAnsi="Times New Roman" w:cs="Times New Roman"/>
                <w:color w:val="000000"/>
                <w:sz w:val="24"/>
                <w:szCs w:val="24"/>
              </w:rPr>
              <w:t xml:space="preserve">estern tickseed </w:t>
            </w:r>
          </w:p>
        </w:tc>
        <w:tc>
          <w:tcPr>
            <w:tcW w:w="1056" w:type="dxa"/>
            <w:tcBorders>
              <w:top w:val="nil"/>
              <w:left w:val="nil"/>
              <w:bottom w:val="nil"/>
              <w:right w:val="nil"/>
            </w:tcBorders>
            <w:shd w:val="clear" w:color="auto" w:fill="auto"/>
            <w:noWrap/>
            <w:vAlign w:val="bottom"/>
            <w:hideMark/>
          </w:tcPr>
          <w:p w14:paraId="54DFD95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2AA1A903"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16DD99B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044109C5" w14:textId="77777777" w:rsidTr="00025072">
        <w:trPr>
          <w:trHeight w:val="432"/>
        </w:trPr>
        <w:tc>
          <w:tcPr>
            <w:tcW w:w="2880" w:type="dxa"/>
            <w:tcBorders>
              <w:top w:val="nil"/>
              <w:left w:val="nil"/>
              <w:bottom w:val="nil"/>
              <w:right w:val="nil"/>
            </w:tcBorders>
            <w:shd w:val="clear" w:color="auto" w:fill="auto"/>
            <w:vAlign w:val="bottom"/>
            <w:hideMark/>
          </w:tcPr>
          <w:p w14:paraId="39FC5C0F"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Asclepias </w:t>
            </w:r>
            <w:proofErr w:type="spellStart"/>
            <w:r w:rsidRPr="00BC3346">
              <w:rPr>
                <w:rFonts w:ascii="Times New Roman" w:eastAsia="Times New Roman" w:hAnsi="Times New Roman" w:cs="Times New Roman"/>
                <w:i/>
                <w:iCs/>
                <w:color w:val="000000"/>
                <w:sz w:val="24"/>
                <w:szCs w:val="24"/>
              </w:rPr>
              <w:t>verticillata</w:t>
            </w:r>
            <w:proofErr w:type="spellEnd"/>
          </w:p>
        </w:tc>
        <w:tc>
          <w:tcPr>
            <w:tcW w:w="2340" w:type="dxa"/>
            <w:tcBorders>
              <w:top w:val="nil"/>
              <w:left w:val="nil"/>
              <w:bottom w:val="nil"/>
              <w:right w:val="nil"/>
            </w:tcBorders>
            <w:shd w:val="clear" w:color="auto" w:fill="auto"/>
            <w:vAlign w:val="bottom"/>
            <w:hideMark/>
          </w:tcPr>
          <w:p w14:paraId="216473C2"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 xml:space="preserve">Whorled milkweed </w:t>
            </w:r>
          </w:p>
        </w:tc>
        <w:tc>
          <w:tcPr>
            <w:tcW w:w="1056" w:type="dxa"/>
            <w:tcBorders>
              <w:top w:val="nil"/>
              <w:left w:val="nil"/>
              <w:bottom w:val="nil"/>
              <w:right w:val="nil"/>
            </w:tcBorders>
            <w:shd w:val="clear" w:color="auto" w:fill="auto"/>
            <w:noWrap/>
            <w:vAlign w:val="bottom"/>
            <w:hideMark/>
          </w:tcPr>
          <w:p w14:paraId="25B997D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5C020B8F"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5582569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2E66B89F" w14:textId="77777777" w:rsidTr="00025072">
        <w:trPr>
          <w:trHeight w:val="432"/>
        </w:trPr>
        <w:tc>
          <w:tcPr>
            <w:tcW w:w="2880" w:type="dxa"/>
            <w:tcBorders>
              <w:top w:val="nil"/>
              <w:left w:val="nil"/>
              <w:bottom w:val="nil"/>
              <w:right w:val="nil"/>
            </w:tcBorders>
            <w:shd w:val="clear" w:color="auto" w:fill="auto"/>
            <w:vAlign w:val="bottom"/>
            <w:hideMark/>
          </w:tcPr>
          <w:p w14:paraId="4E208A68"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Croton </w:t>
            </w:r>
            <w:proofErr w:type="spellStart"/>
            <w:r w:rsidRPr="00BC3346">
              <w:rPr>
                <w:rFonts w:ascii="Times New Roman" w:eastAsia="Times New Roman" w:hAnsi="Times New Roman" w:cs="Times New Roman"/>
                <w:i/>
                <w:iCs/>
                <w:color w:val="000000"/>
                <w:sz w:val="24"/>
                <w:szCs w:val="24"/>
              </w:rPr>
              <w:t>capitatus</w:t>
            </w:r>
            <w:proofErr w:type="spellEnd"/>
          </w:p>
        </w:tc>
        <w:tc>
          <w:tcPr>
            <w:tcW w:w="2340" w:type="dxa"/>
            <w:tcBorders>
              <w:top w:val="nil"/>
              <w:left w:val="nil"/>
              <w:bottom w:val="nil"/>
              <w:right w:val="nil"/>
            </w:tcBorders>
            <w:shd w:val="clear" w:color="auto" w:fill="auto"/>
            <w:vAlign w:val="bottom"/>
            <w:hideMark/>
          </w:tcPr>
          <w:p w14:paraId="516A8854"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proofErr w:type="spellStart"/>
            <w:r w:rsidRPr="00BC3346">
              <w:rPr>
                <w:rFonts w:ascii="Times New Roman" w:eastAsia="Times New Roman" w:hAnsi="Times New Roman" w:cs="Times New Roman"/>
                <w:color w:val="000000"/>
                <w:sz w:val="24"/>
                <w:szCs w:val="24"/>
              </w:rPr>
              <w:t>wolly</w:t>
            </w:r>
            <w:proofErr w:type="spellEnd"/>
            <w:r w:rsidRPr="00BC3346">
              <w:rPr>
                <w:rFonts w:ascii="Times New Roman" w:eastAsia="Times New Roman" w:hAnsi="Times New Roman" w:cs="Times New Roman"/>
                <w:color w:val="000000"/>
                <w:sz w:val="24"/>
                <w:szCs w:val="24"/>
              </w:rPr>
              <w:t xml:space="preserve"> croton </w:t>
            </w:r>
          </w:p>
        </w:tc>
        <w:tc>
          <w:tcPr>
            <w:tcW w:w="1056" w:type="dxa"/>
            <w:tcBorders>
              <w:top w:val="nil"/>
              <w:left w:val="nil"/>
              <w:bottom w:val="nil"/>
              <w:right w:val="nil"/>
            </w:tcBorders>
            <w:shd w:val="clear" w:color="auto" w:fill="auto"/>
            <w:noWrap/>
            <w:vAlign w:val="bottom"/>
            <w:hideMark/>
          </w:tcPr>
          <w:p w14:paraId="7EFCE27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4688FB4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101C72A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4571EC1B" w14:textId="77777777" w:rsidTr="00025072">
        <w:trPr>
          <w:trHeight w:val="432"/>
        </w:trPr>
        <w:tc>
          <w:tcPr>
            <w:tcW w:w="2880" w:type="dxa"/>
            <w:tcBorders>
              <w:top w:val="nil"/>
              <w:left w:val="nil"/>
              <w:bottom w:val="nil"/>
              <w:right w:val="nil"/>
            </w:tcBorders>
            <w:shd w:val="clear" w:color="auto" w:fill="auto"/>
            <w:vAlign w:val="bottom"/>
            <w:hideMark/>
          </w:tcPr>
          <w:p w14:paraId="35C58AB2"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Neptinia</w:t>
            </w:r>
            <w:proofErr w:type="spellEnd"/>
            <w:r w:rsidRPr="00BC3346">
              <w:rPr>
                <w:rFonts w:ascii="Times New Roman" w:eastAsia="Times New Roman" w:hAnsi="Times New Roman" w:cs="Times New Roman"/>
                <w:i/>
                <w:iCs/>
                <w:color w:val="000000"/>
                <w:sz w:val="24"/>
                <w:szCs w:val="24"/>
              </w:rPr>
              <w:t xml:space="preserve"> lutea</w:t>
            </w:r>
          </w:p>
        </w:tc>
        <w:tc>
          <w:tcPr>
            <w:tcW w:w="2340" w:type="dxa"/>
            <w:tcBorders>
              <w:top w:val="nil"/>
              <w:left w:val="nil"/>
              <w:bottom w:val="nil"/>
              <w:right w:val="nil"/>
            </w:tcBorders>
            <w:shd w:val="clear" w:color="auto" w:fill="auto"/>
            <w:vAlign w:val="bottom"/>
            <w:hideMark/>
          </w:tcPr>
          <w:p w14:paraId="7666ADD2" w14:textId="6B23BD6D"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w:t>
            </w:r>
            <w:r w:rsidR="00BC3346" w:rsidRPr="00BC3346">
              <w:rPr>
                <w:rFonts w:ascii="Times New Roman" w:eastAsia="Times New Roman" w:hAnsi="Times New Roman" w:cs="Times New Roman"/>
                <w:color w:val="000000"/>
                <w:sz w:val="24"/>
                <w:szCs w:val="24"/>
              </w:rPr>
              <w:t xml:space="preserve">ellow puff </w:t>
            </w:r>
          </w:p>
        </w:tc>
        <w:tc>
          <w:tcPr>
            <w:tcW w:w="1056" w:type="dxa"/>
            <w:tcBorders>
              <w:top w:val="nil"/>
              <w:left w:val="nil"/>
              <w:bottom w:val="nil"/>
              <w:right w:val="nil"/>
            </w:tcBorders>
            <w:shd w:val="clear" w:color="auto" w:fill="auto"/>
            <w:noWrap/>
            <w:vAlign w:val="bottom"/>
            <w:hideMark/>
          </w:tcPr>
          <w:p w14:paraId="5C27455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699C757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32536C63"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19E37022" w14:textId="77777777" w:rsidTr="00025072">
        <w:trPr>
          <w:trHeight w:val="432"/>
        </w:trPr>
        <w:tc>
          <w:tcPr>
            <w:tcW w:w="2880" w:type="dxa"/>
            <w:tcBorders>
              <w:top w:val="nil"/>
              <w:left w:val="nil"/>
              <w:bottom w:val="nil"/>
              <w:right w:val="nil"/>
            </w:tcBorders>
            <w:shd w:val="clear" w:color="auto" w:fill="auto"/>
            <w:vAlign w:val="bottom"/>
            <w:hideMark/>
          </w:tcPr>
          <w:p w14:paraId="3E7B8EFE"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Cyperus ovalis</w:t>
            </w:r>
          </w:p>
        </w:tc>
        <w:tc>
          <w:tcPr>
            <w:tcW w:w="2340" w:type="dxa"/>
            <w:tcBorders>
              <w:top w:val="nil"/>
              <w:left w:val="nil"/>
              <w:bottom w:val="nil"/>
              <w:right w:val="nil"/>
            </w:tcBorders>
            <w:shd w:val="clear" w:color="auto" w:fill="auto"/>
            <w:vAlign w:val="bottom"/>
            <w:hideMark/>
          </w:tcPr>
          <w:p w14:paraId="25296F2E"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NA</w:t>
            </w:r>
          </w:p>
        </w:tc>
        <w:tc>
          <w:tcPr>
            <w:tcW w:w="1056" w:type="dxa"/>
            <w:tcBorders>
              <w:top w:val="nil"/>
              <w:left w:val="nil"/>
              <w:bottom w:val="nil"/>
              <w:right w:val="nil"/>
            </w:tcBorders>
            <w:shd w:val="clear" w:color="auto" w:fill="auto"/>
            <w:noWrap/>
            <w:vAlign w:val="bottom"/>
            <w:hideMark/>
          </w:tcPr>
          <w:p w14:paraId="419B076F"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7379115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069B965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26514AA7" w14:textId="77777777" w:rsidTr="00025072">
        <w:trPr>
          <w:trHeight w:val="432"/>
        </w:trPr>
        <w:tc>
          <w:tcPr>
            <w:tcW w:w="2880" w:type="dxa"/>
            <w:tcBorders>
              <w:top w:val="nil"/>
              <w:left w:val="nil"/>
              <w:bottom w:val="nil"/>
              <w:right w:val="nil"/>
            </w:tcBorders>
            <w:shd w:val="clear" w:color="auto" w:fill="auto"/>
            <w:vAlign w:val="bottom"/>
            <w:hideMark/>
          </w:tcPr>
          <w:p w14:paraId="45518ABD"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Croton </w:t>
            </w:r>
            <w:proofErr w:type="spellStart"/>
            <w:r w:rsidRPr="00BC3346">
              <w:rPr>
                <w:rFonts w:ascii="Times New Roman" w:eastAsia="Times New Roman" w:hAnsi="Times New Roman" w:cs="Times New Roman"/>
                <w:i/>
                <w:iCs/>
                <w:color w:val="000000"/>
                <w:sz w:val="24"/>
                <w:szCs w:val="24"/>
              </w:rPr>
              <w:t>glandulosus</w:t>
            </w:r>
            <w:proofErr w:type="spellEnd"/>
          </w:p>
        </w:tc>
        <w:tc>
          <w:tcPr>
            <w:tcW w:w="2340" w:type="dxa"/>
            <w:tcBorders>
              <w:top w:val="nil"/>
              <w:left w:val="nil"/>
              <w:bottom w:val="nil"/>
              <w:right w:val="nil"/>
            </w:tcBorders>
            <w:shd w:val="clear" w:color="auto" w:fill="auto"/>
            <w:vAlign w:val="bottom"/>
            <w:hideMark/>
          </w:tcPr>
          <w:p w14:paraId="64444BF3" w14:textId="576D217A"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w:t>
            </w:r>
            <w:r w:rsidR="00BC3346" w:rsidRPr="00BC3346">
              <w:rPr>
                <w:rFonts w:ascii="Times New Roman" w:eastAsia="Times New Roman" w:hAnsi="Times New Roman" w:cs="Times New Roman"/>
                <w:color w:val="000000"/>
                <w:sz w:val="24"/>
                <w:szCs w:val="24"/>
              </w:rPr>
              <w:t xml:space="preserve">ente </w:t>
            </w:r>
            <w:proofErr w:type="spellStart"/>
            <w:r w:rsidR="00BC3346" w:rsidRPr="00BC3346">
              <w:rPr>
                <w:rFonts w:ascii="Times New Roman" w:eastAsia="Times New Roman" w:hAnsi="Times New Roman" w:cs="Times New Roman"/>
                <w:color w:val="000000"/>
                <w:sz w:val="24"/>
                <w:szCs w:val="24"/>
              </w:rPr>
              <w:t>conmigo</w:t>
            </w:r>
            <w:proofErr w:type="spellEnd"/>
            <w:r w:rsidR="00BC3346" w:rsidRPr="00BC3346">
              <w:rPr>
                <w:rFonts w:ascii="Times New Roman" w:eastAsia="Times New Roman" w:hAnsi="Times New Roman" w:cs="Times New Roman"/>
                <w:color w:val="000000"/>
                <w:sz w:val="24"/>
                <w:szCs w:val="24"/>
              </w:rPr>
              <w:t xml:space="preserve"> </w:t>
            </w:r>
          </w:p>
        </w:tc>
        <w:tc>
          <w:tcPr>
            <w:tcW w:w="1056" w:type="dxa"/>
            <w:tcBorders>
              <w:top w:val="nil"/>
              <w:left w:val="nil"/>
              <w:bottom w:val="nil"/>
              <w:right w:val="nil"/>
            </w:tcBorders>
            <w:shd w:val="clear" w:color="auto" w:fill="auto"/>
            <w:noWrap/>
            <w:vAlign w:val="bottom"/>
            <w:hideMark/>
          </w:tcPr>
          <w:p w14:paraId="2B229A9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69909F1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6C341D3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02BF6E0A" w14:textId="77777777" w:rsidTr="00025072">
        <w:trPr>
          <w:trHeight w:val="432"/>
        </w:trPr>
        <w:tc>
          <w:tcPr>
            <w:tcW w:w="2880" w:type="dxa"/>
            <w:tcBorders>
              <w:top w:val="nil"/>
              <w:left w:val="nil"/>
              <w:bottom w:val="nil"/>
              <w:right w:val="nil"/>
            </w:tcBorders>
            <w:shd w:val="clear" w:color="auto" w:fill="auto"/>
            <w:vAlign w:val="bottom"/>
            <w:hideMark/>
          </w:tcPr>
          <w:p w14:paraId="17A9BEC3"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Acalypha </w:t>
            </w:r>
            <w:proofErr w:type="spellStart"/>
            <w:r w:rsidRPr="00BC3346">
              <w:rPr>
                <w:rFonts w:ascii="Times New Roman" w:eastAsia="Times New Roman" w:hAnsi="Times New Roman" w:cs="Times New Roman"/>
                <w:i/>
                <w:iCs/>
                <w:color w:val="000000"/>
                <w:sz w:val="24"/>
                <w:szCs w:val="24"/>
              </w:rPr>
              <w:t>monococca</w:t>
            </w:r>
            <w:proofErr w:type="spellEnd"/>
          </w:p>
        </w:tc>
        <w:tc>
          <w:tcPr>
            <w:tcW w:w="2340" w:type="dxa"/>
            <w:tcBorders>
              <w:top w:val="nil"/>
              <w:left w:val="nil"/>
              <w:bottom w:val="nil"/>
              <w:right w:val="nil"/>
            </w:tcBorders>
            <w:shd w:val="clear" w:color="auto" w:fill="auto"/>
            <w:vAlign w:val="bottom"/>
            <w:hideMark/>
          </w:tcPr>
          <w:p w14:paraId="66080D5D" w14:textId="1594A3BC"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r w:rsidR="00BC3346" w:rsidRPr="00BC3346">
              <w:rPr>
                <w:rFonts w:ascii="Times New Roman" w:eastAsia="Times New Roman" w:hAnsi="Times New Roman" w:cs="Times New Roman"/>
                <w:color w:val="000000"/>
                <w:sz w:val="24"/>
                <w:szCs w:val="24"/>
              </w:rPr>
              <w:t xml:space="preserve">lender </w:t>
            </w:r>
            <w:proofErr w:type="spellStart"/>
            <w:r w:rsidR="00BC3346" w:rsidRPr="00BC3346">
              <w:rPr>
                <w:rFonts w:ascii="Times New Roman" w:eastAsia="Times New Roman" w:hAnsi="Times New Roman" w:cs="Times New Roman"/>
                <w:color w:val="000000"/>
                <w:sz w:val="24"/>
                <w:szCs w:val="24"/>
              </w:rPr>
              <w:t>threeseed</w:t>
            </w:r>
            <w:proofErr w:type="spellEnd"/>
            <w:r w:rsidR="00BC3346" w:rsidRPr="00BC3346">
              <w:rPr>
                <w:rFonts w:ascii="Times New Roman" w:eastAsia="Times New Roman" w:hAnsi="Times New Roman" w:cs="Times New Roman"/>
                <w:color w:val="000000"/>
                <w:sz w:val="24"/>
                <w:szCs w:val="24"/>
              </w:rPr>
              <w:t xml:space="preserve"> mercury </w:t>
            </w:r>
          </w:p>
        </w:tc>
        <w:tc>
          <w:tcPr>
            <w:tcW w:w="1056" w:type="dxa"/>
            <w:tcBorders>
              <w:top w:val="nil"/>
              <w:left w:val="nil"/>
              <w:bottom w:val="nil"/>
              <w:right w:val="nil"/>
            </w:tcBorders>
            <w:shd w:val="clear" w:color="auto" w:fill="auto"/>
            <w:noWrap/>
            <w:vAlign w:val="bottom"/>
            <w:hideMark/>
          </w:tcPr>
          <w:p w14:paraId="5DF5906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30B1EE01"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3504586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014C85C7" w14:textId="77777777" w:rsidTr="00025072">
        <w:trPr>
          <w:trHeight w:val="432"/>
        </w:trPr>
        <w:tc>
          <w:tcPr>
            <w:tcW w:w="2880" w:type="dxa"/>
            <w:tcBorders>
              <w:top w:val="nil"/>
              <w:left w:val="nil"/>
              <w:bottom w:val="nil"/>
              <w:right w:val="nil"/>
            </w:tcBorders>
            <w:shd w:val="clear" w:color="auto" w:fill="auto"/>
            <w:vAlign w:val="bottom"/>
            <w:hideMark/>
          </w:tcPr>
          <w:p w14:paraId="04ED1F39"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Schizachyrium</w:t>
            </w:r>
            <w:proofErr w:type="spellEnd"/>
            <w:r w:rsidRPr="00BC3346">
              <w:rPr>
                <w:rFonts w:ascii="Times New Roman" w:eastAsia="Times New Roman" w:hAnsi="Times New Roman" w:cs="Times New Roman"/>
                <w:i/>
                <w:iCs/>
                <w:color w:val="000000"/>
                <w:sz w:val="24"/>
                <w:szCs w:val="24"/>
              </w:rPr>
              <w:t xml:space="preserve"> </w:t>
            </w:r>
            <w:proofErr w:type="spellStart"/>
            <w:r w:rsidRPr="00BC3346">
              <w:rPr>
                <w:rFonts w:ascii="Times New Roman" w:eastAsia="Times New Roman" w:hAnsi="Times New Roman" w:cs="Times New Roman"/>
                <w:i/>
                <w:iCs/>
                <w:color w:val="000000"/>
                <w:sz w:val="24"/>
                <w:szCs w:val="24"/>
              </w:rPr>
              <w:t>scoparium</w:t>
            </w:r>
            <w:proofErr w:type="spellEnd"/>
          </w:p>
        </w:tc>
        <w:tc>
          <w:tcPr>
            <w:tcW w:w="2340" w:type="dxa"/>
            <w:tcBorders>
              <w:top w:val="nil"/>
              <w:left w:val="nil"/>
              <w:bottom w:val="nil"/>
              <w:right w:val="nil"/>
            </w:tcBorders>
            <w:shd w:val="clear" w:color="auto" w:fill="auto"/>
            <w:vAlign w:val="bottom"/>
            <w:hideMark/>
          </w:tcPr>
          <w:p w14:paraId="17D379EB" w14:textId="48EEF765"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BC3346" w:rsidRPr="00BC3346">
              <w:rPr>
                <w:rFonts w:ascii="Times New Roman" w:eastAsia="Times New Roman" w:hAnsi="Times New Roman" w:cs="Times New Roman"/>
                <w:color w:val="000000"/>
                <w:sz w:val="24"/>
                <w:szCs w:val="24"/>
              </w:rPr>
              <w:t xml:space="preserve">ittle blue stem </w:t>
            </w:r>
          </w:p>
        </w:tc>
        <w:tc>
          <w:tcPr>
            <w:tcW w:w="1056" w:type="dxa"/>
            <w:tcBorders>
              <w:top w:val="nil"/>
              <w:left w:val="nil"/>
              <w:bottom w:val="nil"/>
              <w:right w:val="nil"/>
            </w:tcBorders>
            <w:shd w:val="clear" w:color="auto" w:fill="auto"/>
            <w:noWrap/>
            <w:vAlign w:val="bottom"/>
            <w:hideMark/>
          </w:tcPr>
          <w:p w14:paraId="26F8FD4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3919AAB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28B6A10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410F22F0" w14:textId="77777777" w:rsidTr="00025072">
        <w:trPr>
          <w:trHeight w:val="432"/>
        </w:trPr>
        <w:tc>
          <w:tcPr>
            <w:tcW w:w="2880" w:type="dxa"/>
            <w:tcBorders>
              <w:top w:val="nil"/>
              <w:left w:val="nil"/>
              <w:bottom w:val="nil"/>
              <w:right w:val="nil"/>
            </w:tcBorders>
            <w:shd w:val="clear" w:color="auto" w:fill="auto"/>
            <w:vAlign w:val="bottom"/>
            <w:hideMark/>
          </w:tcPr>
          <w:p w14:paraId="6FB4DCE9"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Potentilla sp.</w:t>
            </w:r>
          </w:p>
        </w:tc>
        <w:tc>
          <w:tcPr>
            <w:tcW w:w="2340" w:type="dxa"/>
            <w:tcBorders>
              <w:top w:val="nil"/>
              <w:left w:val="nil"/>
              <w:bottom w:val="nil"/>
              <w:right w:val="nil"/>
            </w:tcBorders>
            <w:shd w:val="clear" w:color="auto" w:fill="auto"/>
            <w:vAlign w:val="bottom"/>
            <w:hideMark/>
          </w:tcPr>
          <w:p w14:paraId="088BCAA3"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 xml:space="preserve">Cinquefoil Spp. </w:t>
            </w:r>
          </w:p>
        </w:tc>
        <w:tc>
          <w:tcPr>
            <w:tcW w:w="1056" w:type="dxa"/>
            <w:tcBorders>
              <w:top w:val="nil"/>
              <w:left w:val="nil"/>
              <w:bottom w:val="nil"/>
              <w:right w:val="nil"/>
            </w:tcBorders>
            <w:shd w:val="clear" w:color="auto" w:fill="auto"/>
            <w:noWrap/>
            <w:vAlign w:val="bottom"/>
            <w:hideMark/>
          </w:tcPr>
          <w:p w14:paraId="75E9951F"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1D0AB22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3E6197F3"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674DBA0D" w14:textId="77777777" w:rsidTr="00025072">
        <w:trPr>
          <w:trHeight w:val="432"/>
        </w:trPr>
        <w:tc>
          <w:tcPr>
            <w:tcW w:w="2880" w:type="dxa"/>
            <w:tcBorders>
              <w:top w:val="nil"/>
              <w:left w:val="nil"/>
              <w:bottom w:val="nil"/>
              <w:right w:val="nil"/>
            </w:tcBorders>
            <w:shd w:val="clear" w:color="auto" w:fill="auto"/>
            <w:noWrap/>
            <w:vAlign w:val="bottom"/>
            <w:hideMark/>
          </w:tcPr>
          <w:p w14:paraId="7CBC2CF9"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lastRenderedPageBreak/>
              <w:t>Vicia sativa</w:t>
            </w:r>
          </w:p>
        </w:tc>
        <w:tc>
          <w:tcPr>
            <w:tcW w:w="2340" w:type="dxa"/>
            <w:tcBorders>
              <w:top w:val="nil"/>
              <w:left w:val="nil"/>
              <w:bottom w:val="nil"/>
              <w:right w:val="nil"/>
            </w:tcBorders>
            <w:shd w:val="clear" w:color="auto" w:fill="auto"/>
            <w:noWrap/>
            <w:vAlign w:val="bottom"/>
            <w:hideMark/>
          </w:tcPr>
          <w:p w14:paraId="5A1639DA"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Common vetch</w:t>
            </w:r>
          </w:p>
        </w:tc>
        <w:tc>
          <w:tcPr>
            <w:tcW w:w="1056" w:type="dxa"/>
            <w:tcBorders>
              <w:top w:val="nil"/>
              <w:left w:val="nil"/>
              <w:bottom w:val="nil"/>
              <w:right w:val="nil"/>
            </w:tcBorders>
            <w:shd w:val="clear" w:color="auto" w:fill="auto"/>
            <w:noWrap/>
            <w:vAlign w:val="bottom"/>
            <w:hideMark/>
          </w:tcPr>
          <w:p w14:paraId="21B6418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67FCB00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63F92001"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19</w:t>
            </w:r>
          </w:p>
        </w:tc>
      </w:tr>
      <w:tr w:rsidR="00BC3346" w:rsidRPr="00BC3346" w14:paraId="5E8CE29C" w14:textId="77777777" w:rsidTr="00025072">
        <w:trPr>
          <w:trHeight w:val="432"/>
        </w:trPr>
        <w:tc>
          <w:tcPr>
            <w:tcW w:w="2880" w:type="dxa"/>
            <w:tcBorders>
              <w:top w:val="nil"/>
              <w:left w:val="nil"/>
              <w:bottom w:val="nil"/>
              <w:right w:val="nil"/>
            </w:tcBorders>
            <w:shd w:val="clear" w:color="auto" w:fill="auto"/>
            <w:noWrap/>
            <w:vAlign w:val="bottom"/>
            <w:hideMark/>
          </w:tcPr>
          <w:p w14:paraId="2BE76FF2"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Sonchus asper</w:t>
            </w:r>
          </w:p>
        </w:tc>
        <w:tc>
          <w:tcPr>
            <w:tcW w:w="2340" w:type="dxa"/>
            <w:tcBorders>
              <w:top w:val="nil"/>
              <w:left w:val="nil"/>
              <w:bottom w:val="nil"/>
              <w:right w:val="nil"/>
            </w:tcBorders>
            <w:shd w:val="clear" w:color="auto" w:fill="auto"/>
            <w:noWrap/>
            <w:vAlign w:val="bottom"/>
            <w:hideMark/>
          </w:tcPr>
          <w:p w14:paraId="68BE6DFB"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 xml:space="preserve">Spiny </w:t>
            </w:r>
            <w:proofErr w:type="spellStart"/>
            <w:r w:rsidRPr="00BC3346">
              <w:rPr>
                <w:rFonts w:ascii="Times New Roman" w:eastAsia="Times New Roman" w:hAnsi="Times New Roman" w:cs="Times New Roman"/>
                <w:color w:val="000000"/>
                <w:sz w:val="24"/>
                <w:szCs w:val="24"/>
              </w:rPr>
              <w:t>sowthistle</w:t>
            </w:r>
            <w:proofErr w:type="spellEnd"/>
          </w:p>
        </w:tc>
        <w:tc>
          <w:tcPr>
            <w:tcW w:w="1056" w:type="dxa"/>
            <w:tcBorders>
              <w:top w:val="nil"/>
              <w:left w:val="nil"/>
              <w:bottom w:val="nil"/>
              <w:right w:val="nil"/>
            </w:tcBorders>
            <w:shd w:val="clear" w:color="auto" w:fill="auto"/>
            <w:noWrap/>
            <w:vAlign w:val="bottom"/>
            <w:hideMark/>
          </w:tcPr>
          <w:p w14:paraId="6C8E1291"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216B437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2B079FDE"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4</w:t>
            </w:r>
          </w:p>
        </w:tc>
      </w:tr>
      <w:tr w:rsidR="00BC3346" w:rsidRPr="00BC3346" w14:paraId="56F2DFC5" w14:textId="77777777" w:rsidTr="00025072">
        <w:trPr>
          <w:trHeight w:val="432"/>
        </w:trPr>
        <w:tc>
          <w:tcPr>
            <w:tcW w:w="2880" w:type="dxa"/>
            <w:tcBorders>
              <w:top w:val="nil"/>
              <w:left w:val="nil"/>
              <w:bottom w:val="nil"/>
              <w:right w:val="nil"/>
            </w:tcBorders>
            <w:shd w:val="clear" w:color="auto" w:fill="auto"/>
            <w:noWrap/>
            <w:vAlign w:val="bottom"/>
            <w:hideMark/>
          </w:tcPr>
          <w:p w14:paraId="5DDE6824"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Oenothera laciniata</w:t>
            </w:r>
          </w:p>
        </w:tc>
        <w:tc>
          <w:tcPr>
            <w:tcW w:w="2340" w:type="dxa"/>
            <w:tcBorders>
              <w:top w:val="nil"/>
              <w:left w:val="nil"/>
              <w:bottom w:val="nil"/>
              <w:right w:val="nil"/>
            </w:tcBorders>
            <w:shd w:val="clear" w:color="auto" w:fill="auto"/>
            <w:noWrap/>
            <w:vAlign w:val="bottom"/>
            <w:hideMark/>
          </w:tcPr>
          <w:p w14:paraId="384E1561"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proofErr w:type="spellStart"/>
            <w:r w:rsidRPr="00BC3346">
              <w:rPr>
                <w:rFonts w:ascii="Times New Roman" w:eastAsia="Times New Roman" w:hAnsi="Times New Roman" w:cs="Times New Roman"/>
                <w:color w:val="000000"/>
                <w:sz w:val="24"/>
                <w:szCs w:val="24"/>
              </w:rPr>
              <w:t>Cutleaf</w:t>
            </w:r>
            <w:proofErr w:type="spellEnd"/>
            <w:r w:rsidRPr="00BC3346">
              <w:rPr>
                <w:rFonts w:ascii="Times New Roman" w:eastAsia="Times New Roman" w:hAnsi="Times New Roman" w:cs="Times New Roman"/>
                <w:color w:val="000000"/>
                <w:sz w:val="24"/>
                <w:szCs w:val="24"/>
              </w:rPr>
              <w:t xml:space="preserve"> evening primrose</w:t>
            </w:r>
          </w:p>
        </w:tc>
        <w:tc>
          <w:tcPr>
            <w:tcW w:w="1056" w:type="dxa"/>
            <w:tcBorders>
              <w:top w:val="nil"/>
              <w:left w:val="nil"/>
              <w:bottom w:val="nil"/>
              <w:right w:val="nil"/>
            </w:tcBorders>
            <w:shd w:val="clear" w:color="auto" w:fill="auto"/>
            <w:noWrap/>
            <w:vAlign w:val="bottom"/>
            <w:hideMark/>
          </w:tcPr>
          <w:p w14:paraId="2696FE1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099E4F4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19546D5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2B734C69" w14:textId="77777777" w:rsidTr="00025072">
        <w:trPr>
          <w:trHeight w:val="432"/>
        </w:trPr>
        <w:tc>
          <w:tcPr>
            <w:tcW w:w="2880" w:type="dxa"/>
            <w:tcBorders>
              <w:top w:val="nil"/>
              <w:left w:val="nil"/>
              <w:bottom w:val="nil"/>
              <w:right w:val="nil"/>
            </w:tcBorders>
            <w:shd w:val="clear" w:color="auto" w:fill="auto"/>
            <w:noWrap/>
            <w:vAlign w:val="bottom"/>
            <w:hideMark/>
          </w:tcPr>
          <w:p w14:paraId="3E7F6182"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Verbena </w:t>
            </w:r>
            <w:proofErr w:type="spellStart"/>
            <w:r w:rsidRPr="00BC3346">
              <w:rPr>
                <w:rFonts w:ascii="Times New Roman" w:eastAsia="Times New Roman" w:hAnsi="Times New Roman" w:cs="Times New Roman"/>
                <w:i/>
                <w:iCs/>
                <w:color w:val="000000"/>
                <w:sz w:val="24"/>
                <w:szCs w:val="24"/>
              </w:rPr>
              <w:t>scabra</w:t>
            </w:r>
            <w:proofErr w:type="spellEnd"/>
          </w:p>
        </w:tc>
        <w:tc>
          <w:tcPr>
            <w:tcW w:w="2340" w:type="dxa"/>
            <w:tcBorders>
              <w:top w:val="nil"/>
              <w:left w:val="nil"/>
              <w:bottom w:val="nil"/>
              <w:right w:val="nil"/>
            </w:tcBorders>
            <w:shd w:val="clear" w:color="auto" w:fill="auto"/>
            <w:noWrap/>
            <w:vAlign w:val="bottom"/>
            <w:hideMark/>
          </w:tcPr>
          <w:p w14:paraId="37CC8301"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 xml:space="preserve">Sandpaper vervain </w:t>
            </w:r>
          </w:p>
        </w:tc>
        <w:tc>
          <w:tcPr>
            <w:tcW w:w="1056" w:type="dxa"/>
            <w:tcBorders>
              <w:top w:val="nil"/>
              <w:left w:val="nil"/>
              <w:bottom w:val="nil"/>
              <w:right w:val="nil"/>
            </w:tcBorders>
            <w:shd w:val="clear" w:color="auto" w:fill="auto"/>
            <w:noWrap/>
            <w:vAlign w:val="bottom"/>
            <w:hideMark/>
          </w:tcPr>
          <w:p w14:paraId="3BCAA1D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67AFA53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5861652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272F82DC" w14:textId="77777777" w:rsidTr="00025072">
        <w:trPr>
          <w:trHeight w:val="432"/>
        </w:trPr>
        <w:tc>
          <w:tcPr>
            <w:tcW w:w="2880" w:type="dxa"/>
            <w:tcBorders>
              <w:top w:val="nil"/>
              <w:left w:val="nil"/>
              <w:bottom w:val="nil"/>
              <w:right w:val="nil"/>
            </w:tcBorders>
            <w:shd w:val="clear" w:color="auto" w:fill="auto"/>
            <w:noWrap/>
            <w:vAlign w:val="bottom"/>
            <w:hideMark/>
          </w:tcPr>
          <w:p w14:paraId="0147228D"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Oxalis stricta</w:t>
            </w:r>
          </w:p>
        </w:tc>
        <w:tc>
          <w:tcPr>
            <w:tcW w:w="2340" w:type="dxa"/>
            <w:tcBorders>
              <w:top w:val="nil"/>
              <w:left w:val="nil"/>
              <w:bottom w:val="nil"/>
              <w:right w:val="nil"/>
            </w:tcBorders>
            <w:shd w:val="clear" w:color="auto" w:fill="auto"/>
            <w:noWrap/>
            <w:vAlign w:val="bottom"/>
            <w:hideMark/>
          </w:tcPr>
          <w:p w14:paraId="21053CDD"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Common yellow oxalis</w:t>
            </w:r>
          </w:p>
        </w:tc>
        <w:tc>
          <w:tcPr>
            <w:tcW w:w="1056" w:type="dxa"/>
            <w:tcBorders>
              <w:top w:val="nil"/>
              <w:left w:val="nil"/>
              <w:bottom w:val="nil"/>
              <w:right w:val="nil"/>
            </w:tcBorders>
            <w:shd w:val="clear" w:color="auto" w:fill="auto"/>
            <w:noWrap/>
            <w:vAlign w:val="bottom"/>
            <w:hideMark/>
          </w:tcPr>
          <w:p w14:paraId="60FCA24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56E99741"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5A5C6F8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4</w:t>
            </w:r>
          </w:p>
        </w:tc>
      </w:tr>
      <w:tr w:rsidR="00BC3346" w:rsidRPr="00BC3346" w14:paraId="2976E4CB" w14:textId="77777777" w:rsidTr="00025072">
        <w:trPr>
          <w:trHeight w:val="432"/>
        </w:trPr>
        <w:tc>
          <w:tcPr>
            <w:tcW w:w="2880" w:type="dxa"/>
            <w:tcBorders>
              <w:top w:val="nil"/>
              <w:left w:val="nil"/>
              <w:bottom w:val="nil"/>
              <w:right w:val="nil"/>
            </w:tcBorders>
            <w:shd w:val="clear" w:color="auto" w:fill="auto"/>
            <w:noWrap/>
            <w:vAlign w:val="bottom"/>
            <w:hideMark/>
          </w:tcPr>
          <w:p w14:paraId="64BBEC37"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Trifolium dubium </w:t>
            </w:r>
          </w:p>
        </w:tc>
        <w:tc>
          <w:tcPr>
            <w:tcW w:w="2340" w:type="dxa"/>
            <w:tcBorders>
              <w:top w:val="nil"/>
              <w:left w:val="nil"/>
              <w:bottom w:val="nil"/>
              <w:right w:val="nil"/>
            </w:tcBorders>
            <w:shd w:val="clear" w:color="auto" w:fill="auto"/>
            <w:noWrap/>
            <w:vAlign w:val="bottom"/>
            <w:hideMark/>
          </w:tcPr>
          <w:p w14:paraId="1861DFF6"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Lesser trefoil</w:t>
            </w:r>
          </w:p>
        </w:tc>
        <w:tc>
          <w:tcPr>
            <w:tcW w:w="1056" w:type="dxa"/>
            <w:tcBorders>
              <w:top w:val="nil"/>
              <w:left w:val="nil"/>
              <w:bottom w:val="nil"/>
              <w:right w:val="nil"/>
            </w:tcBorders>
            <w:shd w:val="clear" w:color="auto" w:fill="auto"/>
            <w:noWrap/>
            <w:vAlign w:val="bottom"/>
            <w:hideMark/>
          </w:tcPr>
          <w:p w14:paraId="7DD99C0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2042E90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41F32FA0"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19</w:t>
            </w:r>
          </w:p>
        </w:tc>
      </w:tr>
      <w:tr w:rsidR="00BC3346" w:rsidRPr="00BC3346" w14:paraId="351181E3" w14:textId="77777777" w:rsidTr="00025072">
        <w:trPr>
          <w:trHeight w:val="432"/>
        </w:trPr>
        <w:tc>
          <w:tcPr>
            <w:tcW w:w="2880" w:type="dxa"/>
            <w:tcBorders>
              <w:top w:val="nil"/>
              <w:left w:val="nil"/>
              <w:bottom w:val="nil"/>
              <w:right w:val="nil"/>
            </w:tcBorders>
            <w:shd w:val="clear" w:color="auto" w:fill="auto"/>
            <w:noWrap/>
            <w:vAlign w:val="bottom"/>
            <w:hideMark/>
          </w:tcPr>
          <w:p w14:paraId="51340727"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Sherardia</w:t>
            </w:r>
            <w:proofErr w:type="spellEnd"/>
            <w:r w:rsidRPr="00BC3346">
              <w:rPr>
                <w:rFonts w:ascii="Times New Roman" w:eastAsia="Times New Roman" w:hAnsi="Times New Roman" w:cs="Times New Roman"/>
                <w:i/>
                <w:iCs/>
                <w:color w:val="000000"/>
                <w:sz w:val="24"/>
                <w:szCs w:val="24"/>
              </w:rPr>
              <w:t xml:space="preserve"> arvensis</w:t>
            </w:r>
          </w:p>
        </w:tc>
        <w:tc>
          <w:tcPr>
            <w:tcW w:w="2340" w:type="dxa"/>
            <w:tcBorders>
              <w:top w:val="nil"/>
              <w:left w:val="nil"/>
              <w:bottom w:val="nil"/>
              <w:right w:val="nil"/>
            </w:tcBorders>
            <w:shd w:val="clear" w:color="auto" w:fill="auto"/>
            <w:noWrap/>
            <w:vAlign w:val="bottom"/>
            <w:hideMark/>
          </w:tcPr>
          <w:p w14:paraId="540340FA"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 xml:space="preserve">Blue </w:t>
            </w:r>
            <w:proofErr w:type="spellStart"/>
            <w:r w:rsidRPr="00BC3346">
              <w:rPr>
                <w:rFonts w:ascii="Times New Roman" w:eastAsia="Times New Roman" w:hAnsi="Times New Roman" w:cs="Times New Roman"/>
                <w:color w:val="000000"/>
                <w:sz w:val="24"/>
                <w:szCs w:val="24"/>
              </w:rPr>
              <w:t>fieldmadder</w:t>
            </w:r>
            <w:proofErr w:type="spellEnd"/>
          </w:p>
        </w:tc>
        <w:tc>
          <w:tcPr>
            <w:tcW w:w="1056" w:type="dxa"/>
            <w:tcBorders>
              <w:top w:val="nil"/>
              <w:left w:val="nil"/>
              <w:bottom w:val="nil"/>
              <w:right w:val="nil"/>
            </w:tcBorders>
            <w:shd w:val="clear" w:color="auto" w:fill="auto"/>
            <w:noWrap/>
            <w:vAlign w:val="bottom"/>
            <w:hideMark/>
          </w:tcPr>
          <w:p w14:paraId="1BE0A08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137BD9A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1159976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9</w:t>
            </w:r>
          </w:p>
        </w:tc>
      </w:tr>
      <w:tr w:rsidR="00BC3346" w:rsidRPr="00BC3346" w14:paraId="304A4477" w14:textId="77777777" w:rsidTr="00025072">
        <w:trPr>
          <w:trHeight w:val="432"/>
        </w:trPr>
        <w:tc>
          <w:tcPr>
            <w:tcW w:w="2880" w:type="dxa"/>
            <w:tcBorders>
              <w:top w:val="nil"/>
              <w:left w:val="nil"/>
              <w:bottom w:val="nil"/>
              <w:right w:val="nil"/>
            </w:tcBorders>
            <w:shd w:val="clear" w:color="auto" w:fill="auto"/>
            <w:noWrap/>
            <w:vAlign w:val="bottom"/>
            <w:hideMark/>
          </w:tcPr>
          <w:p w14:paraId="7BB0C1E5"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Conyza canadensis</w:t>
            </w:r>
          </w:p>
        </w:tc>
        <w:tc>
          <w:tcPr>
            <w:tcW w:w="2340" w:type="dxa"/>
            <w:tcBorders>
              <w:top w:val="nil"/>
              <w:left w:val="nil"/>
              <w:bottom w:val="nil"/>
              <w:right w:val="nil"/>
            </w:tcBorders>
            <w:shd w:val="clear" w:color="auto" w:fill="auto"/>
            <w:noWrap/>
            <w:vAlign w:val="bottom"/>
            <w:hideMark/>
          </w:tcPr>
          <w:p w14:paraId="470B65A1"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Horseweed</w:t>
            </w:r>
          </w:p>
        </w:tc>
        <w:tc>
          <w:tcPr>
            <w:tcW w:w="1056" w:type="dxa"/>
            <w:tcBorders>
              <w:top w:val="nil"/>
              <w:left w:val="nil"/>
              <w:bottom w:val="nil"/>
              <w:right w:val="nil"/>
            </w:tcBorders>
            <w:shd w:val="clear" w:color="auto" w:fill="auto"/>
            <w:noWrap/>
            <w:vAlign w:val="bottom"/>
            <w:hideMark/>
          </w:tcPr>
          <w:p w14:paraId="1B4699A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7E8125B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3B9077A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4DF6F06E" w14:textId="77777777" w:rsidTr="00025072">
        <w:trPr>
          <w:trHeight w:val="432"/>
        </w:trPr>
        <w:tc>
          <w:tcPr>
            <w:tcW w:w="2880" w:type="dxa"/>
            <w:tcBorders>
              <w:top w:val="nil"/>
              <w:left w:val="nil"/>
              <w:bottom w:val="nil"/>
              <w:right w:val="nil"/>
            </w:tcBorders>
            <w:shd w:val="clear" w:color="auto" w:fill="auto"/>
            <w:noWrap/>
            <w:vAlign w:val="bottom"/>
            <w:hideMark/>
          </w:tcPr>
          <w:p w14:paraId="2C314F11"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Chaerophyllum</w:t>
            </w:r>
            <w:proofErr w:type="spellEnd"/>
            <w:r w:rsidRPr="00BC3346">
              <w:rPr>
                <w:rFonts w:ascii="Times New Roman" w:eastAsia="Times New Roman" w:hAnsi="Times New Roman" w:cs="Times New Roman"/>
                <w:i/>
                <w:iCs/>
                <w:color w:val="000000"/>
                <w:sz w:val="24"/>
                <w:szCs w:val="24"/>
              </w:rPr>
              <w:t xml:space="preserve"> </w:t>
            </w:r>
            <w:proofErr w:type="spellStart"/>
            <w:r w:rsidRPr="00BC3346">
              <w:rPr>
                <w:rFonts w:ascii="Times New Roman" w:eastAsia="Times New Roman" w:hAnsi="Times New Roman" w:cs="Times New Roman"/>
                <w:i/>
                <w:iCs/>
                <w:color w:val="000000"/>
                <w:sz w:val="24"/>
                <w:szCs w:val="24"/>
              </w:rPr>
              <w:t>tainturieri</w:t>
            </w:r>
            <w:proofErr w:type="spellEnd"/>
          </w:p>
        </w:tc>
        <w:tc>
          <w:tcPr>
            <w:tcW w:w="2340" w:type="dxa"/>
            <w:tcBorders>
              <w:top w:val="nil"/>
              <w:left w:val="nil"/>
              <w:bottom w:val="nil"/>
              <w:right w:val="nil"/>
            </w:tcBorders>
            <w:shd w:val="clear" w:color="auto" w:fill="auto"/>
            <w:noWrap/>
            <w:vAlign w:val="bottom"/>
            <w:hideMark/>
          </w:tcPr>
          <w:p w14:paraId="7AB2FDBD"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Southern chervil</w:t>
            </w:r>
          </w:p>
        </w:tc>
        <w:tc>
          <w:tcPr>
            <w:tcW w:w="1056" w:type="dxa"/>
            <w:tcBorders>
              <w:top w:val="nil"/>
              <w:left w:val="nil"/>
              <w:bottom w:val="nil"/>
              <w:right w:val="nil"/>
            </w:tcBorders>
            <w:shd w:val="clear" w:color="auto" w:fill="auto"/>
            <w:noWrap/>
            <w:vAlign w:val="bottom"/>
            <w:hideMark/>
          </w:tcPr>
          <w:p w14:paraId="3FBD2F33"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57C894F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45078E9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7</w:t>
            </w:r>
          </w:p>
        </w:tc>
      </w:tr>
      <w:tr w:rsidR="00BC3346" w:rsidRPr="00BC3346" w14:paraId="5AEE96D6" w14:textId="77777777" w:rsidTr="00025072">
        <w:trPr>
          <w:trHeight w:val="432"/>
        </w:trPr>
        <w:tc>
          <w:tcPr>
            <w:tcW w:w="2880" w:type="dxa"/>
            <w:tcBorders>
              <w:top w:val="nil"/>
              <w:left w:val="nil"/>
              <w:bottom w:val="nil"/>
              <w:right w:val="nil"/>
            </w:tcBorders>
            <w:shd w:val="clear" w:color="auto" w:fill="auto"/>
            <w:noWrap/>
            <w:vAlign w:val="bottom"/>
            <w:hideMark/>
          </w:tcPr>
          <w:p w14:paraId="15728C2C"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Geranium </w:t>
            </w:r>
            <w:proofErr w:type="spellStart"/>
            <w:r w:rsidRPr="00BC3346">
              <w:rPr>
                <w:rFonts w:ascii="Times New Roman" w:eastAsia="Times New Roman" w:hAnsi="Times New Roman" w:cs="Times New Roman"/>
                <w:i/>
                <w:iCs/>
                <w:color w:val="000000"/>
                <w:sz w:val="24"/>
                <w:szCs w:val="24"/>
              </w:rPr>
              <w:t>carolinianum</w:t>
            </w:r>
            <w:proofErr w:type="spellEnd"/>
          </w:p>
        </w:tc>
        <w:tc>
          <w:tcPr>
            <w:tcW w:w="2340" w:type="dxa"/>
            <w:tcBorders>
              <w:top w:val="nil"/>
              <w:left w:val="nil"/>
              <w:bottom w:val="nil"/>
              <w:right w:val="nil"/>
            </w:tcBorders>
            <w:shd w:val="clear" w:color="auto" w:fill="auto"/>
            <w:noWrap/>
            <w:vAlign w:val="bottom"/>
            <w:hideMark/>
          </w:tcPr>
          <w:p w14:paraId="66783026"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Carolina geranium</w:t>
            </w:r>
          </w:p>
        </w:tc>
        <w:tc>
          <w:tcPr>
            <w:tcW w:w="1056" w:type="dxa"/>
            <w:tcBorders>
              <w:top w:val="nil"/>
              <w:left w:val="nil"/>
              <w:bottom w:val="nil"/>
              <w:right w:val="nil"/>
            </w:tcBorders>
            <w:shd w:val="clear" w:color="auto" w:fill="auto"/>
            <w:noWrap/>
            <w:vAlign w:val="bottom"/>
            <w:hideMark/>
          </w:tcPr>
          <w:p w14:paraId="2BDC1C8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363FA1D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4230886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8</w:t>
            </w:r>
          </w:p>
        </w:tc>
      </w:tr>
      <w:tr w:rsidR="00BC3346" w:rsidRPr="00BC3346" w14:paraId="7CB7B0D1" w14:textId="77777777" w:rsidTr="00025072">
        <w:trPr>
          <w:trHeight w:val="432"/>
        </w:trPr>
        <w:tc>
          <w:tcPr>
            <w:tcW w:w="2880" w:type="dxa"/>
            <w:tcBorders>
              <w:top w:val="nil"/>
              <w:left w:val="nil"/>
              <w:bottom w:val="nil"/>
              <w:right w:val="nil"/>
            </w:tcBorders>
            <w:shd w:val="clear" w:color="auto" w:fill="auto"/>
            <w:noWrap/>
            <w:vAlign w:val="bottom"/>
            <w:hideMark/>
          </w:tcPr>
          <w:p w14:paraId="0E1D7666"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Erigeron tenuis</w:t>
            </w:r>
          </w:p>
        </w:tc>
        <w:tc>
          <w:tcPr>
            <w:tcW w:w="2340" w:type="dxa"/>
            <w:tcBorders>
              <w:top w:val="nil"/>
              <w:left w:val="nil"/>
              <w:bottom w:val="nil"/>
              <w:right w:val="nil"/>
            </w:tcBorders>
            <w:shd w:val="clear" w:color="auto" w:fill="auto"/>
            <w:noWrap/>
            <w:vAlign w:val="bottom"/>
            <w:hideMark/>
          </w:tcPr>
          <w:p w14:paraId="1B53D4B0"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proofErr w:type="spellStart"/>
            <w:r w:rsidRPr="00BC3346">
              <w:rPr>
                <w:rFonts w:ascii="Times New Roman" w:eastAsia="Times New Roman" w:hAnsi="Times New Roman" w:cs="Times New Roman"/>
                <w:color w:val="000000"/>
                <w:sz w:val="24"/>
                <w:szCs w:val="24"/>
              </w:rPr>
              <w:t>Slenderleaf</w:t>
            </w:r>
            <w:proofErr w:type="spellEnd"/>
            <w:r w:rsidRPr="00BC3346">
              <w:rPr>
                <w:rFonts w:ascii="Times New Roman" w:eastAsia="Times New Roman" w:hAnsi="Times New Roman" w:cs="Times New Roman"/>
                <w:color w:val="000000"/>
                <w:sz w:val="24"/>
                <w:szCs w:val="24"/>
              </w:rPr>
              <w:t xml:space="preserve"> fleabane</w:t>
            </w:r>
          </w:p>
        </w:tc>
        <w:tc>
          <w:tcPr>
            <w:tcW w:w="1056" w:type="dxa"/>
            <w:tcBorders>
              <w:top w:val="nil"/>
              <w:left w:val="nil"/>
              <w:bottom w:val="nil"/>
              <w:right w:val="nil"/>
            </w:tcBorders>
            <w:shd w:val="clear" w:color="auto" w:fill="auto"/>
            <w:noWrap/>
            <w:vAlign w:val="bottom"/>
            <w:hideMark/>
          </w:tcPr>
          <w:p w14:paraId="7A132F2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4D05462F"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5E62508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03426A6F" w14:textId="77777777" w:rsidTr="00025072">
        <w:trPr>
          <w:trHeight w:val="432"/>
        </w:trPr>
        <w:tc>
          <w:tcPr>
            <w:tcW w:w="2880" w:type="dxa"/>
            <w:tcBorders>
              <w:top w:val="nil"/>
              <w:left w:val="nil"/>
              <w:bottom w:val="nil"/>
              <w:right w:val="nil"/>
            </w:tcBorders>
            <w:shd w:val="clear" w:color="auto" w:fill="auto"/>
            <w:noWrap/>
            <w:vAlign w:val="bottom"/>
            <w:hideMark/>
          </w:tcPr>
          <w:p w14:paraId="2E072C1A"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Anemone </w:t>
            </w:r>
            <w:proofErr w:type="spellStart"/>
            <w:r w:rsidRPr="00BC3346">
              <w:rPr>
                <w:rFonts w:ascii="Times New Roman" w:eastAsia="Times New Roman" w:hAnsi="Times New Roman" w:cs="Times New Roman"/>
                <w:i/>
                <w:iCs/>
                <w:color w:val="000000"/>
                <w:sz w:val="24"/>
                <w:szCs w:val="24"/>
              </w:rPr>
              <w:t>caroliniana</w:t>
            </w:r>
            <w:proofErr w:type="spellEnd"/>
          </w:p>
        </w:tc>
        <w:tc>
          <w:tcPr>
            <w:tcW w:w="2340" w:type="dxa"/>
            <w:tcBorders>
              <w:top w:val="nil"/>
              <w:left w:val="nil"/>
              <w:bottom w:val="nil"/>
              <w:right w:val="nil"/>
            </w:tcBorders>
            <w:shd w:val="clear" w:color="auto" w:fill="auto"/>
            <w:noWrap/>
            <w:vAlign w:val="bottom"/>
            <w:hideMark/>
          </w:tcPr>
          <w:p w14:paraId="6433A3C1"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Carolina anemone</w:t>
            </w:r>
          </w:p>
        </w:tc>
        <w:tc>
          <w:tcPr>
            <w:tcW w:w="1056" w:type="dxa"/>
            <w:tcBorders>
              <w:top w:val="nil"/>
              <w:left w:val="nil"/>
              <w:bottom w:val="nil"/>
              <w:right w:val="nil"/>
            </w:tcBorders>
            <w:shd w:val="clear" w:color="auto" w:fill="auto"/>
            <w:noWrap/>
            <w:vAlign w:val="bottom"/>
            <w:hideMark/>
          </w:tcPr>
          <w:p w14:paraId="2C1E19C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19D09C8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73118C5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7</w:t>
            </w:r>
          </w:p>
        </w:tc>
      </w:tr>
      <w:tr w:rsidR="00BC3346" w:rsidRPr="00BC3346" w14:paraId="77757FC9" w14:textId="77777777" w:rsidTr="00025072">
        <w:trPr>
          <w:trHeight w:val="432"/>
        </w:trPr>
        <w:tc>
          <w:tcPr>
            <w:tcW w:w="2880" w:type="dxa"/>
            <w:tcBorders>
              <w:top w:val="nil"/>
              <w:left w:val="nil"/>
              <w:bottom w:val="nil"/>
              <w:right w:val="nil"/>
            </w:tcBorders>
            <w:shd w:val="clear" w:color="auto" w:fill="auto"/>
            <w:noWrap/>
            <w:vAlign w:val="bottom"/>
            <w:hideMark/>
          </w:tcPr>
          <w:p w14:paraId="25F9E30B"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Gnaphalium argenteus</w:t>
            </w:r>
          </w:p>
        </w:tc>
        <w:tc>
          <w:tcPr>
            <w:tcW w:w="2340" w:type="dxa"/>
            <w:tcBorders>
              <w:top w:val="nil"/>
              <w:left w:val="nil"/>
              <w:bottom w:val="nil"/>
              <w:right w:val="nil"/>
            </w:tcBorders>
            <w:shd w:val="clear" w:color="auto" w:fill="auto"/>
            <w:noWrap/>
            <w:vAlign w:val="bottom"/>
            <w:hideMark/>
          </w:tcPr>
          <w:p w14:paraId="7E87D1BF"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NA</w:t>
            </w:r>
          </w:p>
        </w:tc>
        <w:tc>
          <w:tcPr>
            <w:tcW w:w="1056" w:type="dxa"/>
            <w:tcBorders>
              <w:top w:val="nil"/>
              <w:left w:val="nil"/>
              <w:bottom w:val="nil"/>
              <w:right w:val="nil"/>
            </w:tcBorders>
            <w:shd w:val="clear" w:color="auto" w:fill="auto"/>
            <w:noWrap/>
            <w:vAlign w:val="bottom"/>
            <w:hideMark/>
          </w:tcPr>
          <w:p w14:paraId="3B86786F"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30C7117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5FF5E59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4317E252" w14:textId="77777777" w:rsidTr="00025072">
        <w:trPr>
          <w:trHeight w:val="432"/>
        </w:trPr>
        <w:tc>
          <w:tcPr>
            <w:tcW w:w="2880" w:type="dxa"/>
            <w:tcBorders>
              <w:top w:val="nil"/>
              <w:left w:val="nil"/>
              <w:bottom w:val="nil"/>
              <w:right w:val="nil"/>
            </w:tcBorders>
            <w:shd w:val="clear" w:color="auto" w:fill="auto"/>
            <w:noWrap/>
            <w:vAlign w:val="bottom"/>
            <w:hideMark/>
          </w:tcPr>
          <w:p w14:paraId="71B4291E"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Plantago virginica</w:t>
            </w:r>
          </w:p>
        </w:tc>
        <w:tc>
          <w:tcPr>
            <w:tcW w:w="2340" w:type="dxa"/>
            <w:tcBorders>
              <w:top w:val="nil"/>
              <w:left w:val="nil"/>
              <w:bottom w:val="nil"/>
              <w:right w:val="nil"/>
            </w:tcBorders>
            <w:shd w:val="clear" w:color="auto" w:fill="auto"/>
            <w:noWrap/>
            <w:vAlign w:val="bottom"/>
            <w:hideMark/>
          </w:tcPr>
          <w:p w14:paraId="279A61B4"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 xml:space="preserve">Virginia plantain </w:t>
            </w:r>
          </w:p>
        </w:tc>
        <w:tc>
          <w:tcPr>
            <w:tcW w:w="1056" w:type="dxa"/>
            <w:tcBorders>
              <w:top w:val="nil"/>
              <w:left w:val="nil"/>
              <w:bottom w:val="nil"/>
              <w:right w:val="nil"/>
            </w:tcBorders>
            <w:shd w:val="clear" w:color="auto" w:fill="auto"/>
            <w:noWrap/>
            <w:vAlign w:val="bottom"/>
            <w:hideMark/>
          </w:tcPr>
          <w:p w14:paraId="68A30F5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528FFAA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788FE38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6ADBB3C7" w14:textId="77777777" w:rsidTr="00025072">
        <w:trPr>
          <w:trHeight w:val="432"/>
        </w:trPr>
        <w:tc>
          <w:tcPr>
            <w:tcW w:w="2880" w:type="dxa"/>
            <w:tcBorders>
              <w:top w:val="nil"/>
              <w:left w:val="nil"/>
              <w:bottom w:val="nil"/>
              <w:right w:val="nil"/>
            </w:tcBorders>
            <w:shd w:val="clear" w:color="auto" w:fill="auto"/>
            <w:noWrap/>
            <w:vAlign w:val="bottom"/>
            <w:hideMark/>
          </w:tcPr>
          <w:p w14:paraId="06523371"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Lithospermum </w:t>
            </w:r>
            <w:proofErr w:type="spellStart"/>
            <w:r w:rsidRPr="00BC3346">
              <w:rPr>
                <w:rFonts w:ascii="Times New Roman" w:eastAsia="Times New Roman" w:hAnsi="Times New Roman" w:cs="Times New Roman"/>
                <w:i/>
                <w:iCs/>
                <w:color w:val="000000"/>
                <w:sz w:val="24"/>
                <w:szCs w:val="24"/>
              </w:rPr>
              <w:t>arvense</w:t>
            </w:r>
            <w:proofErr w:type="spellEnd"/>
          </w:p>
        </w:tc>
        <w:tc>
          <w:tcPr>
            <w:tcW w:w="2340" w:type="dxa"/>
            <w:tcBorders>
              <w:top w:val="nil"/>
              <w:left w:val="nil"/>
              <w:bottom w:val="nil"/>
              <w:right w:val="nil"/>
            </w:tcBorders>
            <w:shd w:val="clear" w:color="auto" w:fill="auto"/>
            <w:noWrap/>
            <w:vAlign w:val="bottom"/>
            <w:hideMark/>
          </w:tcPr>
          <w:p w14:paraId="1A8C2CC0"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 xml:space="preserve">Field </w:t>
            </w:r>
            <w:proofErr w:type="spellStart"/>
            <w:r w:rsidRPr="00BC3346">
              <w:rPr>
                <w:rFonts w:ascii="Times New Roman" w:eastAsia="Times New Roman" w:hAnsi="Times New Roman" w:cs="Times New Roman"/>
                <w:color w:val="000000"/>
                <w:sz w:val="24"/>
                <w:szCs w:val="24"/>
              </w:rPr>
              <w:t>groomwell</w:t>
            </w:r>
            <w:proofErr w:type="spellEnd"/>
          </w:p>
        </w:tc>
        <w:tc>
          <w:tcPr>
            <w:tcW w:w="1056" w:type="dxa"/>
            <w:tcBorders>
              <w:top w:val="nil"/>
              <w:left w:val="nil"/>
              <w:bottom w:val="nil"/>
              <w:right w:val="nil"/>
            </w:tcBorders>
            <w:shd w:val="clear" w:color="auto" w:fill="auto"/>
            <w:noWrap/>
            <w:vAlign w:val="bottom"/>
            <w:hideMark/>
          </w:tcPr>
          <w:p w14:paraId="0E9D8C2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4D169C2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7771FBF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7E4D9C6E" w14:textId="77777777" w:rsidTr="00025072">
        <w:trPr>
          <w:trHeight w:val="432"/>
        </w:trPr>
        <w:tc>
          <w:tcPr>
            <w:tcW w:w="2880" w:type="dxa"/>
            <w:tcBorders>
              <w:top w:val="nil"/>
              <w:left w:val="nil"/>
              <w:bottom w:val="nil"/>
              <w:right w:val="nil"/>
            </w:tcBorders>
            <w:shd w:val="clear" w:color="auto" w:fill="auto"/>
            <w:noWrap/>
            <w:vAlign w:val="bottom"/>
            <w:hideMark/>
          </w:tcPr>
          <w:p w14:paraId="098CC81E"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Taraxacum officinale</w:t>
            </w:r>
          </w:p>
        </w:tc>
        <w:tc>
          <w:tcPr>
            <w:tcW w:w="2340" w:type="dxa"/>
            <w:tcBorders>
              <w:top w:val="nil"/>
              <w:left w:val="nil"/>
              <w:bottom w:val="nil"/>
              <w:right w:val="nil"/>
            </w:tcBorders>
            <w:shd w:val="clear" w:color="auto" w:fill="auto"/>
            <w:noWrap/>
            <w:vAlign w:val="bottom"/>
            <w:hideMark/>
          </w:tcPr>
          <w:p w14:paraId="78E5CCE2"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Dandelion</w:t>
            </w:r>
          </w:p>
        </w:tc>
        <w:tc>
          <w:tcPr>
            <w:tcW w:w="1056" w:type="dxa"/>
            <w:tcBorders>
              <w:top w:val="nil"/>
              <w:left w:val="nil"/>
              <w:bottom w:val="nil"/>
              <w:right w:val="nil"/>
            </w:tcBorders>
            <w:shd w:val="clear" w:color="auto" w:fill="auto"/>
            <w:noWrap/>
            <w:vAlign w:val="bottom"/>
            <w:hideMark/>
          </w:tcPr>
          <w:p w14:paraId="22F1FDD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438" w:type="dxa"/>
            <w:tcBorders>
              <w:top w:val="nil"/>
              <w:left w:val="nil"/>
              <w:bottom w:val="nil"/>
              <w:right w:val="nil"/>
            </w:tcBorders>
            <w:shd w:val="clear" w:color="auto" w:fill="auto"/>
            <w:noWrap/>
            <w:vAlign w:val="bottom"/>
            <w:hideMark/>
          </w:tcPr>
          <w:p w14:paraId="38A36E1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913" w:type="dxa"/>
            <w:tcBorders>
              <w:top w:val="nil"/>
              <w:left w:val="nil"/>
              <w:bottom w:val="nil"/>
              <w:right w:val="nil"/>
            </w:tcBorders>
            <w:shd w:val="clear" w:color="auto" w:fill="auto"/>
            <w:noWrap/>
            <w:vAlign w:val="bottom"/>
            <w:hideMark/>
          </w:tcPr>
          <w:p w14:paraId="70C2DAB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18500928" w14:textId="77777777" w:rsidTr="00025072">
        <w:trPr>
          <w:trHeight w:val="432"/>
        </w:trPr>
        <w:tc>
          <w:tcPr>
            <w:tcW w:w="2880" w:type="dxa"/>
            <w:tcBorders>
              <w:top w:val="nil"/>
              <w:left w:val="nil"/>
              <w:bottom w:val="nil"/>
              <w:right w:val="nil"/>
            </w:tcBorders>
            <w:shd w:val="clear" w:color="auto" w:fill="auto"/>
            <w:noWrap/>
            <w:vAlign w:val="bottom"/>
            <w:hideMark/>
          </w:tcPr>
          <w:p w14:paraId="02773534"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Cerastium</w:t>
            </w:r>
            <w:proofErr w:type="spellEnd"/>
            <w:r w:rsidRPr="00BC3346">
              <w:rPr>
                <w:rFonts w:ascii="Times New Roman" w:eastAsia="Times New Roman" w:hAnsi="Times New Roman" w:cs="Times New Roman"/>
                <w:i/>
                <w:iCs/>
                <w:color w:val="000000"/>
                <w:sz w:val="24"/>
                <w:szCs w:val="24"/>
              </w:rPr>
              <w:t xml:space="preserve"> sp.</w:t>
            </w:r>
          </w:p>
        </w:tc>
        <w:tc>
          <w:tcPr>
            <w:tcW w:w="2340" w:type="dxa"/>
            <w:tcBorders>
              <w:top w:val="nil"/>
              <w:left w:val="nil"/>
              <w:bottom w:val="nil"/>
              <w:right w:val="nil"/>
            </w:tcBorders>
            <w:shd w:val="clear" w:color="auto" w:fill="auto"/>
            <w:noWrap/>
            <w:vAlign w:val="bottom"/>
            <w:hideMark/>
          </w:tcPr>
          <w:p w14:paraId="3240CE81"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Mouse-ear chickweed</w:t>
            </w:r>
          </w:p>
        </w:tc>
        <w:tc>
          <w:tcPr>
            <w:tcW w:w="1056" w:type="dxa"/>
            <w:tcBorders>
              <w:top w:val="nil"/>
              <w:left w:val="nil"/>
              <w:bottom w:val="nil"/>
              <w:right w:val="nil"/>
            </w:tcBorders>
            <w:shd w:val="clear" w:color="auto" w:fill="auto"/>
            <w:noWrap/>
            <w:vAlign w:val="bottom"/>
            <w:hideMark/>
          </w:tcPr>
          <w:p w14:paraId="7B3EF0B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38A4D89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271629D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8</w:t>
            </w:r>
          </w:p>
        </w:tc>
      </w:tr>
      <w:tr w:rsidR="00BC3346" w:rsidRPr="00BC3346" w14:paraId="7CB32B7C" w14:textId="77777777" w:rsidTr="00025072">
        <w:trPr>
          <w:trHeight w:val="432"/>
        </w:trPr>
        <w:tc>
          <w:tcPr>
            <w:tcW w:w="2880" w:type="dxa"/>
            <w:tcBorders>
              <w:top w:val="nil"/>
              <w:left w:val="nil"/>
              <w:bottom w:val="nil"/>
              <w:right w:val="nil"/>
            </w:tcBorders>
            <w:shd w:val="clear" w:color="auto" w:fill="auto"/>
            <w:noWrap/>
            <w:vAlign w:val="bottom"/>
            <w:hideMark/>
          </w:tcPr>
          <w:p w14:paraId="517BF429"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Nothoscordum</w:t>
            </w:r>
            <w:proofErr w:type="spellEnd"/>
            <w:r w:rsidRPr="00BC3346">
              <w:rPr>
                <w:rFonts w:ascii="Times New Roman" w:eastAsia="Times New Roman" w:hAnsi="Times New Roman" w:cs="Times New Roman"/>
                <w:i/>
                <w:iCs/>
                <w:color w:val="000000"/>
                <w:sz w:val="24"/>
                <w:szCs w:val="24"/>
              </w:rPr>
              <w:t xml:space="preserve"> bivalve</w:t>
            </w:r>
          </w:p>
        </w:tc>
        <w:tc>
          <w:tcPr>
            <w:tcW w:w="2340" w:type="dxa"/>
            <w:tcBorders>
              <w:top w:val="nil"/>
              <w:left w:val="nil"/>
              <w:bottom w:val="nil"/>
              <w:right w:val="nil"/>
            </w:tcBorders>
            <w:shd w:val="clear" w:color="auto" w:fill="auto"/>
            <w:noWrap/>
            <w:vAlign w:val="bottom"/>
            <w:hideMark/>
          </w:tcPr>
          <w:p w14:paraId="1B529E51"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 xml:space="preserve">Crow poison </w:t>
            </w:r>
          </w:p>
        </w:tc>
        <w:tc>
          <w:tcPr>
            <w:tcW w:w="1056" w:type="dxa"/>
            <w:tcBorders>
              <w:top w:val="nil"/>
              <w:left w:val="nil"/>
              <w:bottom w:val="nil"/>
              <w:right w:val="nil"/>
            </w:tcBorders>
            <w:shd w:val="clear" w:color="auto" w:fill="auto"/>
            <w:noWrap/>
            <w:vAlign w:val="bottom"/>
            <w:hideMark/>
          </w:tcPr>
          <w:p w14:paraId="4B903F9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77E4B6EE"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1C4ACD50"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6</w:t>
            </w:r>
          </w:p>
        </w:tc>
      </w:tr>
      <w:tr w:rsidR="00BC3346" w:rsidRPr="00BC3346" w14:paraId="5FF50402" w14:textId="77777777" w:rsidTr="00025072">
        <w:trPr>
          <w:trHeight w:val="432"/>
        </w:trPr>
        <w:tc>
          <w:tcPr>
            <w:tcW w:w="2880" w:type="dxa"/>
            <w:tcBorders>
              <w:top w:val="nil"/>
              <w:left w:val="nil"/>
              <w:bottom w:val="nil"/>
              <w:right w:val="nil"/>
            </w:tcBorders>
            <w:shd w:val="clear" w:color="auto" w:fill="auto"/>
            <w:noWrap/>
            <w:vAlign w:val="bottom"/>
            <w:hideMark/>
          </w:tcPr>
          <w:p w14:paraId="00982172"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Erysimum </w:t>
            </w:r>
            <w:proofErr w:type="spellStart"/>
            <w:r w:rsidRPr="00BC3346">
              <w:rPr>
                <w:rFonts w:ascii="Times New Roman" w:eastAsia="Times New Roman" w:hAnsi="Times New Roman" w:cs="Times New Roman"/>
                <w:i/>
                <w:iCs/>
                <w:color w:val="000000"/>
                <w:sz w:val="24"/>
                <w:szCs w:val="24"/>
              </w:rPr>
              <w:t>repandum</w:t>
            </w:r>
            <w:proofErr w:type="spellEnd"/>
          </w:p>
        </w:tc>
        <w:tc>
          <w:tcPr>
            <w:tcW w:w="2340" w:type="dxa"/>
            <w:tcBorders>
              <w:top w:val="nil"/>
              <w:left w:val="nil"/>
              <w:bottom w:val="nil"/>
              <w:right w:val="nil"/>
            </w:tcBorders>
            <w:shd w:val="clear" w:color="auto" w:fill="auto"/>
            <w:noWrap/>
            <w:vAlign w:val="bottom"/>
            <w:hideMark/>
          </w:tcPr>
          <w:p w14:paraId="6747CD61"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Spreading wallflower</w:t>
            </w:r>
          </w:p>
        </w:tc>
        <w:tc>
          <w:tcPr>
            <w:tcW w:w="1056" w:type="dxa"/>
            <w:tcBorders>
              <w:top w:val="nil"/>
              <w:left w:val="nil"/>
              <w:bottom w:val="nil"/>
              <w:right w:val="nil"/>
            </w:tcBorders>
            <w:shd w:val="clear" w:color="auto" w:fill="auto"/>
            <w:noWrap/>
            <w:vAlign w:val="bottom"/>
            <w:hideMark/>
          </w:tcPr>
          <w:p w14:paraId="489F0091"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16E5A96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03A1598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34DEFD1C" w14:textId="77777777" w:rsidTr="00025072">
        <w:trPr>
          <w:trHeight w:val="432"/>
        </w:trPr>
        <w:tc>
          <w:tcPr>
            <w:tcW w:w="2880" w:type="dxa"/>
            <w:tcBorders>
              <w:top w:val="nil"/>
              <w:left w:val="nil"/>
              <w:bottom w:val="nil"/>
              <w:right w:val="nil"/>
            </w:tcBorders>
            <w:shd w:val="clear" w:color="auto" w:fill="auto"/>
            <w:noWrap/>
            <w:vAlign w:val="bottom"/>
            <w:hideMark/>
          </w:tcPr>
          <w:p w14:paraId="55A7AAC0"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Rubus sp.</w:t>
            </w:r>
          </w:p>
        </w:tc>
        <w:tc>
          <w:tcPr>
            <w:tcW w:w="2340" w:type="dxa"/>
            <w:tcBorders>
              <w:top w:val="nil"/>
              <w:left w:val="nil"/>
              <w:bottom w:val="nil"/>
              <w:right w:val="nil"/>
            </w:tcBorders>
            <w:shd w:val="clear" w:color="auto" w:fill="auto"/>
            <w:noWrap/>
            <w:vAlign w:val="bottom"/>
            <w:hideMark/>
          </w:tcPr>
          <w:p w14:paraId="1C4E626A"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 xml:space="preserve">Dewberry </w:t>
            </w:r>
          </w:p>
        </w:tc>
        <w:tc>
          <w:tcPr>
            <w:tcW w:w="1056" w:type="dxa"/>
            <w:tcBorders>
              <w:top w:val="nil"/>
              <w:left w:val="nil"/>
              <w:bottom w:val="nil"/>
              <w:right w:val="nil"/>
            </w:tcBorders>
            <w:shd w:val="clear" w:color="auto" w:fill="auto"/>
            <w:noWrap/>
            <w:vAlign w:val="bottom"/>
            <w:hideMark/>
          </w:tcPr>
          <w:p w14:paraId="06224E1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6D1B343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47AF8DC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13</w:t>
            </w:r>
          </w:p>
        </w:tc>
      </w:tr>
      <w:tr w:rsidR="00BC3346" w:rsidRPr="00BC3346" w14:paraId="6C5D39FD" w14:textId="77777777" w:rsidTr="00025072">
        <w:trPr>
          <w:trHeight w:val="432"/>
        </w:trPr>
        <w:tc>
          <w:tcPr>
            <w:tcW w:w="2880" w:type="dxa"/>
            <w:tcBorders>
              <w:top w:val="nil"/>
              <w:left w:val="nil"/>
              <w:bottom w:val="nil"/>
              <w:right w:val="nil"/>
            </w:tcBorders>
            <w:shd w:val="clear" w:color="auto" w:fill="auto"/>
            <w:noWrap/>
            <w:vAlign w:val="bottom"/>
            <w:hideMark/>
          </w:tcPr>
          <w:p w14:paraId="69A0F1A3"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Arnoglossum</w:t>
            </w:r>
            <w:proofErr w:type="spellEnd"/>
            <w:r w:rsidRPr="00BC3346">
              <w:rPr>
                <w:rFonts w:ascii="Times New Roman" w:eastAsia="Times New Roman" w:hAnsi="Times New Roman" w:cs="Times New Roman"/>
                <w:i/>
                <w:iCs/>
                <w:color w:val="000000"/>
                <w:sz w:val="24"/>
                <w:szCs w:val="24"/>
              </w:rPr>
              <w:t xml:space="preserve"> </w:t>
            </w:r>
            <w:proofErr w:type="spellStart"/>
            <w:r w:rsidRPr="00BC3346">
              <w:rPr>
                <w:rFonts w:ascii="Times New Roman" w:eastAsia="Times New Roman" w:hAnsi="Times New Roman" w:cs="Times New Roman"/>
                <w:i/>
                <w:iCs/>
                <w:color w:val="000000"/>
                <w:sz w:val="24"/>
                <w:szCs w:val="24"/>
              </w:rPr>
              <w:t>plantagineum</w:t>
            </w:r>
            <w:proofErr w:type="spellEnd"/>
          </w:p>
        </w:tc>
        <w:tc>
          <w:tcPr>
            <w:tcW w:w="2340" w:type="dxa"/>
            <w:tcBorders>
              <w:top w:val="nil"/>
              <w:left w:val="nil"/>
              <w:bottom w:val="nil"/>
              <w:right w:val="nil"/>
            </w:tcBorders>
            <w:shd w:val="clear" w:color="auto" w:fill="auto"/>
            <w:noWrap/>
            <w:vAlign w:val="bottom"/>
            <w:hideMark/>
          </w:tcPr>
          <w:p w14:paraId="5E62EB94"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Indian plantain</w:t>
            </w:r>
          </w:p>
        </w:tc>
        <w:tc>
          <w:tcPr>
            <w:tcW w:w="1056" w:type="dxa"/>
            <w:tcBorders>
              <w:top w:val="nil"/>
              <w:left w:val="nil"/>
              <w:bottom w:val="nil"/>
              <w:right w:val="nil"/>
            </w:tcBorders>
            <w:shd w:val="clear" w:color="auto" w:fill="auto"/>
            <w:noWrap/>
            <w:vAlign w:val="bottom"/>
            <w:hideMark/>
          </w:tcPr>
          <w:p w14:paraId="13F4862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26CB438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5EEAAF8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4</w:t>
            </w:r>
          </w:p>
        </w:tc>
      </w:tr>
      <w:tr w:rsidR="00BC3346" w:rsidRPr="00BC3346" w14:paraId="3E506E3C" w14:textId="77777777" w:rsidTr="00025072">
        <w:trPr>
          <w:trHeight w:val="432"/>
        </w:trPr>
        <w:tc>
          <w:tcPr>
            <w:tcW w:w="2880" w:type="dxa"/>
            <w:tcBorders>
              <w:top w:val="nil"/>
              <w:left w:val="nil"/>
              <w:bottom w:val="nil"/>
              <w:right w:val="nil"/>
            </w:tcBorders>
            <w:shd w:val="clear" w:color="auto" w:fill="auto"/>
            <w:noWrap/>
            <w:vAlign w:val="bottom"/>
            <w:hideMark/>
          </w:tcPr>
          <w:p w14:paraId="4F869E96"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Silphium </w:t>
            </w:r>
            <w:proofErr w:type="spellStart"/>
            <w:r w:rsidRPr="00BC3346">
              <w:rPr>
                <w:rFonts w:ascii="Times New Roman" w:eastAsia="Times New Roman" w:hAnsi="Times New Roman" w:cs="Times New Roman"/>
                <w:i/>
                <w:iCs/>
                <w:color w:val="000000"/>
                <w:sz w:val="24"/>
                <w:szCs w:val="24"/>
              </w:rPr>
              <w:t>laciniatum</w:t>
            </w:r>
            <w:proofErr w:type="spellEnd"/>
          </w:p>
        </w:tc>
        <w:tc>
          <w:tcPr>
            <w:tcW w:w="2340" w:type="dxa"/>
            <w:tcBorders>
              <w:top w:val="nil"/>
              <w:left w:val="nil"/>
              <w:bottom w:val="nil"/>
              <w:right w:val="nil"/>
            </w:tcBorders>
            <w:shd w:val="clear" w:color="auto" w:fill="auto"/>
            <w:noWrap/>
            <w:vAlign w:val="bottom"/>
            <w:hideMark/>
          </w:tcPr>
          <w:p w14:paraId="7A7ECE1C"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Compass plant</w:t>
            </w:r>
          </w:p>
        </w:tc>
        <w:tc>
          <w:tcPr>
            <w:tcW w:w="1056" w:type="dxa"/>
            <w:tcBorders>
              <w:top w:val="nil"/>
              <w:left w:val="nil"/>
              <w:bottom w:val="nil"/>
              <w:right w:val="nil"/>
            </w:tcBorders>
            <w:shd w:val="clear" w:color="auto" w:fill="auto"/>
            <w:noWrap/>
            <w:vAlign w:val="bottom"/>
            <w:hideMark/>
          </w:tcPr>
          <w:p w14:paraId="6DB5FE6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79EDCDE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3300BC9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2EC668FF" w14:textId="77777777" w:rsidTr="00025072">
        <w:trPr>
          <w:trHeight w:val="432"/>
        </w:trPr>
        <w:tc>
          <w:tcPr>
            <w:tcW w:w="2880" w:type="dxa"/>
            <w:tcBorders>
              <w:top w:val="nil"/>
              <w:left w:val="nil"/>
              <w:bottom w:val="nil"/>
              <w:right w:val="nil"/>
            </w:tcBorders>
            <w:shd w:val="clear" w:color="auto" w:fill="auto"/>
            <w:noWrap/>
            <w:vAlign w:val="bottom"/>
            <w:hideMark/>
          </w:tcPr>
          <w:p w14:paraId="2EA1CB2A"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Dalea</w:t>
            </w:r>
            <w:proofErr w:type="spellEnd"/>
            <w:r w:rsidRPr="00BC3346">
              <w:rPr>
                <w:rFonts w:ascii="Times New Roman" w:eastAsia="Times New Roman" w:hAnsi="Times New Roman" w:cs="Times New Roman"/>
                <w:i/>
                <w:iCs/>
                <w:color w:val="000000"/>
                <w:sz w:val="24"/>
                <w:szCs w:val="24"/>
              </w:rPr>
              <w:t xml:space="preserve"> sp.</w:t>
            </w:r>
          </w:p>
        </w:tc>
        <w:tc>
          <w:tcPr>
            <w:tcW w:w="2340" w:type="dxa"/>
            <w:tcBorders>
              <w:top w:val="nil"/>
              <w:left w:val="nil"/>
              <w:bottom w:val="nil"/>
              <w:right w:val="nil"/>
            </w:tcBorders>
            <w:shd w:val="clear" w:color="auto" w:fill="auto"/>
            <w:noWrap/>
            <w:vAlign w:val="bottom"/>
            <w:hideMark/>
          </w:tcPr>
          <w:p w14:paraId="0FFBDC28" w14:textId="5993D066"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r w:rsidR="00BC3346" w:rsidRPr="00BC3346">
              <w:rPr>
                <w:rFonts w:ascii="Times New Roman" w:eastAsia="Times New Roman" w:hAnsi="Times New Roman" w:cs="Times New Roman"/>
                <w:color w:val="000000"/>
                <w:sz w:val="24"/>
                <w:szCs w:val="24"/>
              </w:rPr>
              <w:t>rairie clover</w:t>
            </w:r>
          </w:p>
        </w:tc>
        <w:tc>
          <w:tcPr>
            <w:tcW w:w="1056" w:type="dxa"/>
            <w:tcBorders>
              <w:top w:val="nil"/>
              <w:left w:val="nil"/>
              <w:bottom w:val="nil"/>
              <w:right w:val="nil"/>
            </w:tcBorders>
            <w:shd w:val="clear" w:color="auto" w:fill="auto"/>
            <w:noWrap/>
            <w:vAlign w:val="bottom"/>
            <w:hideMark/>
          </w:tcPr>
          <w:p w14:paraId="4C39B27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5C80411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3F4E029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170CB971" w14:textId="77777777" w:rsidTr="00025072">
        <w:trPr>
          <w:trHeight w:val="432"/>
        </w:trPr>
        <w:tc>
          <w:tcPr>
            <w:tcW w:w="2880" w:type="dxa"/>
            <w:tcBorders>
              <w:top w:val="nil"/>
              <w:left w:val="nil"/>
              <w:bottom w:val="nil"/>
              <w:right w:val="nil"/>
            </w:tcBorders>
            <w:shd w:val="clear" w:color="auto" w:fill="auto"/>
            <w:noWrap/>
            <w:vAlign w:val="bottom"/>
            <w:hideMark/>
          </w:tcPr>
          <w:p w14:paraId="0CB6C812"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Sisyrinchium</w:t>
            </w:r>
          </w:p>
        </w:tc>
        <w:tc>
          <w:tcPr>
            <w:tcW w:w="2340" w:type="dxa"/>
            <w:tcBorders>
              <w:top w:val="nil"/>
              <w:left w:val="nil"/>
              <w:bottom w:val="nil"/>
              <w:right w:val="nil"/>
            </w:tcBorders>
            <w:shd w:val="clear" w:color="auto" w:fill="auto"/>
            <w:noWrap/>
            <w:vAlign w:val="bottom"/>
            <w:hideMark/>
          </w:tcPr>
          <w:p w14:paraId="5B260E50"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 xml:space="preserve">Blue-eyed grasses </w:t>
            </w:r>
          </w:p>
        </w:tc>
        <w:tc>
          <w:tcPr>
            <w:tcW w:w="1056" w:type="dxa"/>
            <w:tcBorders>
              <w:top w:val="nil"/>
              <w:left w:val="nil"/>
              <w:bottom w:val="nil"/>
              <w:right w:val="nil"/>
            </w:tcBorders>
            <w:shd w:val="clear" w:color="auto" w:fill="auto"/>
            <w:noWrap/>
            <w:vAlign w:val="bottom"/>
            <w:hideMark/>
          </w:tcPr>
          <w:p w14:paraId="5E00009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4124299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235BE27E"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10</w:t>
            </w:r>
          </w:p>
        </w:tc>
      </w:tr>
      <w:tr w:rsidR="00BC3346" w:rsidRPr="00BC3346" w14:paraId="29BA3A81" w14:textId="77777777" w:rsidTr="00025072">
        <w:trPr>
          <w:trHeight w:val="432"/>
        </w:trPr>
        <w:tc>
          <w:tcPr>
            <w:tcW w:w="2880" w:type="dxa"/>
            <w:tcBorders>
              <w:top w:val="nil"/>
              <w:left w:val="nil"/>
              <w:bottom w:val="nil"/>
              <w:right w:val="nil"/>
            </w:tcBorders>
            <w:shd w:val="clear" w:color="auto" w:fill="auto"/>
            <w:noWrap/>
            <w:vAlign w:val="bottom"/>
            <w:hideMark/>
          </w:tcPr>
          <w:p w14:paraId="5E32EA55"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Solidago radula</w:t>
            </w:r>
          </w:p>
        </w:tc>
        <w:tc>
          <w:tcPr>
            <w:tcW w:w="2340" w:type="dxa"/>
            <w:tcBorders>
              <w:top w:val="nil"/>
              <w:left w:val="nil"/>
              <w:bottom w:val="nil"/>
              <w:right w:val="nil"/>
            </w:tcBorders>
            <w:shd w:val="clear" w:color="auto" w:fill="auto"/>
            <w:noWrap/>
            <w:vAlign w:val="bottom"/>
            <w:hideMark/>
          </w:tcPr>
          <w:p w14:paraId="6254A741"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Western rough goldenrod</w:t>
            </w:r>
          </w:p>
        </w:tc>
        <w:tc>
          <w:tcPr>
            <w:tcW w:w="1056" w:type="dxa"/>
            <w:tcBorders>
              <w:top w:val="nil"/>
              <w:left w:val="nil"/>
              <w:bottom w:val="nil"/>
              <w:right w:val="nil"/>
            </w:tcBorders>
            <w:shd w:val="clear" w:color="auto" w:fill="auto"/>
            <w:noWrap/>
            <w:vAlign w:val="bottom"/>
            <w:hideMark/>
          </w:tcPr>
          <w:p w14:paraId="64A1436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19A48C2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58A0BE8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6876097F" w14:textId="77777777" w:rsidTr="00025072">
        <w:trPr>
          <w:trHeight w:val="432"/>
        </w:trPr>
        <w:tc>
          <w:tcPr>
            <w:tcW w:w="2880" w:type="dxa"/>
            <w:tcBorders>
              <w:top w:val="nil"/>
              <w:left w:val="nil"/>
              <w:bottom w:val="nil"/>
              <w:right w:val="nil"/>
            </w:tcBorders>
            <w:shd w:val="clear" w:color="auto" w:fill="auto"/>
            <w:noWrap/>
            <w:vAlign w:val="bottom"/>
            <w:hideMark/>
          </w:tcPr>
          <w:p w14:paraId="68632B32"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Echinacea sp.</w:t>
            </w:r>
          </w:p>
        </w:tc>
        <w:tc>
          <w:tcPr>
            <w:tcW w:w="2340" w:type="dxa"/>
            <w:tcBorders>
              <w:top w:val="nil"/>
              <w:left w:val="nil"/>
              <w:bottom w:val="nil"/>
              <w:right w:val="nil"/>
            </w:tcBorders>
            <w:shd w:val="clear" w:color="auto" w:fill="auto"/>
            <w:noWrap/>
            <w:vAlign w:val="bottom"/>
            <w:hideMark/>
          </w:tcPr>
          <w:p w14:paraId="3F7D102E" w14:textId="3216D398"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BC3346" w:rsidRPr="00BC3346">
              <w:rPr>
                <w:rFonts w:ascii="Times New Roman" w:eastAsia="Times New Roman" w:hAnsi="Times New Roman" w:cs="Times New Roman"/>
                <w:color w:val="000000"/>
                <w:sz w:val="24"/>
                <w:szCs w:val="24"/>
              </w:rPr>
              <w:t>oneflower</w:t>
            </w:r>
          </w:p>
        </w:tc>
        <w:tc>
          <w:tcPr>
            <w:tcW w:w="1056" w:type="dxa"/>
            <w:tcBorders>
              <w:top w:val="nil"/>
              <w:left w:val="nil"/>
              <w:bottom w:val="nil"/>
              <w:right w:val="nil"/>
            </w:tcBorders>
            <w:shd w:val="clear" w:color="auto" w:fill="auto"/>
            <w:noWrap/>
            <w:vAlign w:val="bottom"/>
            <w:hideMark/>
          </w:tcPr>
          <w:p w14:paraId="3BE2879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7C7834E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2A931AC0"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58575F4F" w14:textId="77777777" w:rsidTr="00025072">
        <w:trPr>
          <w:trHeight w:val="432"/>
        </w:trPr>
        <w:tc>
          <w:tcPr>
            <w:tcW w:w="2880" w:type="dxa"/>
            <w:tcBorders>
              <w:top w:val="nil"/>
              <w:left w:val="nil"/>
              <w:bottom w:val="nil"/>
              <w:right w:val="nil"/>
            </w:tcBorders>
            <w:shd w:val="clear" w:color="auto" w:fill="auto"/>
            <w:noWrap/>
            <w:vAlign w:val="bottom"/>
            <w:hideMark/>
          </w:tcPr>
          <w:p w14:paraId="13572D7F"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Verbena </w:t>
            </w:r>
            <w:proofErr w:type="spellStart"/>
            <w:r w:rsidRPr="00BC3346">
              <w:rPr>
                <w:rFonts w:ascii="Times New Roman" w:eastAsia="Times New Roman" w:hAnsi="Times New Roman" w:cs="Times New Roman"/>
                <w:i/>
                <w:iCs/>
                <w:color w:val="000000"/>
                <w:sz w:val="24"/>
                <w:szCs w:val="24"/>
              </w:rPr>
              <w:t>bracteata</w:t>
            </w:r>
            <w:proofErr w:type="spellEnd"/>
          </w:p>
        </w:tc>
        <w:tc>
          <w:tcPr>
            <w:tcW w:w="2340" w:type="dxa"/>
            <w:tcBorders>
              <w:top w:val="nil"/>
              <w:left w:val="nil"/>
              <w:bottom w:val="nil"/>
              <w:right w:val="nil"/>
            </w:tcBorders>
            <w:shd w:val="clear" w:color="auto" w:fill="auto"/>
            <w:noWrap/>
            <w:vAlign w:val="bottom"/>
            <w:hideMark/>
          </w:tcPr>
          <w:p w14:paraId="12792B3E" w14:textId="097C3C6D"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sidR="00BC3346" w:rsidRPr="00BC3346">
              <w:rPr>
                <w:rFonts w:ascii="Times New Roman" w:eastAsia="Times New Roman" w:hAnsi="Times New Roman" w:cs="Times New Roman"/>
                <w:color w:val="000000"/>
                <w:sz w:val="24"/>
                <w:szCs w:val="24"/>
              </w:rPr>
              <w:t>racted vervain</w:t>
            </w:r>
          </w:p>
        </w:tc>
        <w:tc>
          <w:tcPr>
            <w:tcW w:w="1056" w:type="dxa"/>
            <w:tcBorders>
              <w:top w:val="nil"/>
              <w:left w:val="nil"/>
              <w:bottom w:val="nil"/>
              <w:right w:val="nil"/>
            </w:tcBorders>
            <w:shd w:val="clear" w:color="auto" w:fill="auto"/>
            <w:noWrap/>
            <w:vAlign w:val="bottom"/>
            <w:hideMark/>
          </w:tcPr>
          <w:p w14:paraId="4D7CB5A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44519020"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0812E7E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3</w:t>
            </w:r>
          </w:p>
        </w:tc>
      </w:tr>
      <w:tr w:rsidR="00BC3346" w:rsidRPr="00BC3346" w14:paraId="15A8C617" w14:textId="77777777" w:rsidTr="00025072">
        <w:trPr>
          <w:trHeight w:val="432"/>
        </w:trPr>
        <w:tc>
          <w:tcPr>
            <w:tcW w:w="2880" w:type="dxa"/>
            <w:tcBorders>
              <w:top w:val="nil"/>
              <w:left w:val="nil"/>
              <w:bottom w:val="nil"/>
              <w:right w:val="nil"/>
            </w:tcBorders>
            <w:shd w:val="clear" w:color="auto" w:fill="auto"/>
            <w:noWrap/>
            <w:vAlign w:val="bottom"/>
            <w:hideMark/>
          </w:tcPr>
          <w:p w14:paraId="2AF04419"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Lithospermum </w:t>
            </w:r>
            <w:proofErr w:type="spellStart"/>
            <w:r w:rsidRPr="00BC3346">
              <w:rPr>
                <w:rFonts w:ascii="Times New Roman" w:eastAsia="Times New Roman" w:hAnsi="Times New Roman" w:cs="Times New Roman"/>
                <w:i/>
                <w:iCs/>
                <w:color w:val="000000"/>
                <w:sz w:val="24"/>
                <w:szCs w:val="24"/>
              </w:rPr>
              <w:t>incisum</w:t>
            </w:r>
            <w:proofErr w:type="spellEnd"/>
          </w:p>
        </w:tc>
        <w:tc>
          <w:tcPr>
            <w:tcW w:w="2340" w:type="dxa"/>
            <w:tcBorders>
              <w:top w:val="nil"/>
              <w:left w:val="nil"/>
              <w:bottom w:val="nil"/>
              <w:right w:val="nil"/>
            </w:tcBorders>
            <w:shd w:val="clear" w:color="auto" w:fill="auto"/>
            <w:noWrap/>
            <w:vAlign w:val="bottom"/>
            <w:hideMark/>
          </w:tcPr>
          <w:p w14:paraId="5E714A39" w14:textId="04796D21"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r w:rsidR="00BC3346" w:rsidRPr="00BC3346">
              <w:rPr>
                <w:rFonts w:ascii="Times New Roman" w:eastAsia="Times New Roman" w:hAnsi="Times New Roman" w:cs="Times New Roman"/>
                <w:color w:val="000000"/>
                <w:sz w:val="24"/>
                <w:szCs w:val="24"/>
              </w:rPr>
              <w:t xml:space="preserve">ringed </w:t>
            </w:r>
            <w:proofErr w:type="spellStart"/>
            <w:r w:rsidR="00BC3346" w:rsidRPr="00BC3346">
              <w:rPr>
                <w:rFonts w:ascii="Times New Roman" w:eastAsia="Times New Roman" w:hAnsi="Times New Roman" w:cs="Times New Roman"/>
                <w:color w:val="000000"/>
                <w:sz w:val="24"/>
                <w:szCs w:val="24"/>
              </w:rPr>
              <w:t>puccooon</w:t>
            </w:r>
            <w:proofErr w:type="spellEnd"/>
          </w:p>
        </w:tc>
        <w:tc>
          <w:tcPr>
            <w:tcW w:w="1056" w:type="dxa"/>
            <w:tcBorders>
              <w:top w:val="nil"/>
              <w:left w:val="nil"/>
              <w:bottom w:val="nil"/>
              <w:right w:val="nil"/>
            </w:tcBorders>
            <w:shd w:val="clear" w:color="auto" w:fill="auto"/>
            <w:noWrap/>
            <w:vAlign w:val="bottom"/>
            <w:hideMark/>
          </w:tcPr>
          <w:p w14:paraId="3B395010"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20C14A1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3244D4E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0207576B" w14:textId="77777777" w:rsidTr="00025072">
        <w:trPr>
          <w:trHeight w:val="432"/>
        </w:trPr>
        <w:tc>
          <w:tcPr>
            <w:tcW w:w="2880" w:type="dxa"/>
            <w:tcBorders>
              <w:top w:val="nil"/>
              <w:left w:val="nil"/>
              <w:bottom w:val="nil"/>
              <w:right w:val="nil"/>
            </w:tcBorders>
            <w:shd w:val="clear" w:color="auto" w:fill="auto"/>
            <w:noWrap/>
            <w:vAlign w:val="bottom"/>
            <w:hideMark/>
          </w:tcPr>
          <w:p w14:paraId="06C412DC"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Packera</w:t>
            </w:r>
            <w:proofErr w:type="spellEnd"/>
            <w:r w:rsidRPr="00BC3346">
              <w:rPr>
                <w:rFonts w:ascii="Times New Roman" w:eastAsia="Times New Roman" w:hAnsi="Times New Roman" w:cs="Times New Roman"/>
                <w:i/>
                <w:iCs/>
                <w:color w:val="000000"/>
                <w:sz w:val="24"/>
                <w:szCs w:val="24"/>
              </w:rPr>
              <w:t xml:space="preserve"> sp.</w:t>
            </w:r>
          </w:p>
        </w:tc>
        <w:tc>
          <w:tcPr>
            <w:tcW w:w="2340" w:type="dxa"/>
            <w:tcBorders>
              <w:top w:val="nil"/>
              <w:left w:val="nil"/>
              <w:bottom w:val="nil"/>
              <w:right w:val="nil"/>
            </w:tcBorders>
            <w:shd w:val="clear" w:color="auto" w:fill="auto"/>
            <w:noWrap/>
            <w:vAlign w:val="bottom"/>
            <w:hideMark/>
          </w:tcPr>
          <w:p w14:paraId="2B1445BC" w14:textId="35FE3A7E"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00BC3346" w:rsidRPr="00BC3346">
              <w:rPr>
                <w:rFonts w:ascii="Times New Roman" w:eastAsia="Times New Roman" w:hAnsi="Times New Roman" w:cs="Times New Roman"/>
                <w:color w:val="000000"/>
                <w:sz w:val="24"/>
                <w:szCs w:val="24"/>
              </w:rPr>
              <w:t xml:space="preserve">agwort/butterweed </w:t>
            </w:r>
          </w:p>
        </w:tc>
        <w:tc>
          <w:tcPr>
            <w:tcW w:w="1056" w:type="dxa"/>
            <w:tcBorders>
              <w:top w:val="nil"/>
              <w:left w:val="nil"/>
              <w:bottom w:val="nil"/>
              <w:right w:val="nil"/>
            </w:tcBorders>
            <w:shd w:val="clear" w:color="auto" w:fill="auto"/>
            <w:noWrap/>
            <w:vAlign w:val="bottom"/>
            <w:hideMark/>
          </w:tcPr>
          <w:p w14:paraId="43C3FF8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512EF420"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115842C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2B6AFD43" w14:textId="77777777" w:rsidTr="00025072">
        <w:trPr>
          <w:trHeight w:val="432"/>
        </w:trPr>
        <w:tc>
          <w:tcPr>
            <w:tcW w:w="2880" w:type="dxa"/>
            <w:tcBorders>
              <w:top w:val="nil"/>
              <w:left w:val="nil"/>
              <w:bottom w:val="nil"/>
              <w:right w:val="nil"/>
            </w:tcBorders>
            <w:shd w:val="clear" w:color="auto" w:fill="auto"/>
            <w:noWrap/>
            <w:vAlign w:val="bottom"/>
            <w:hideMark/>
          </w:tcPr>
          <w:p w14:paraId="6EB14609"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lastRenderedPageBreak/>
              <w:t>Claytonia virginica</w:t>
            </w:r>
          </w:p>
        </w:tc>
        <w:tc>
          <w:tcPr>
            <w:tcW w:w="2340" w:type="dxa"/>
            <w:tcBorders>
              <w:top w:val="nil"/>
              <w:left w:val="nil"/>
              <w:bottom w:val="nil"/>
              <w:right w:val="nil"/>
            </w:tcBorders>
            <w:shd w:val="clear" w:color="auto" w:fill="auto"/>
            <w:noWrap/>
            <w:vAlign w:val="bottom"/>
            <w:hideMark/>
          </w:tcPr>
          <w:p w14:paraId="21D8C0E2"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 xml:space="preserve">Virginia </w:t>
            </w:r>
            <w:proofErr w:type="spellStart"/>
            <w:r w:rsidRPr="00BC3346">
              <w:rPr>
                <w:rFonts w:ascii="Times New Roman" w:eastAsia="Times New Roman" w:hAnsi="Times New Roman" w:cs="Times New Roman"/>
                <w:color w:val="000000"/>
                <w:sz w:val="24"/>
                <w:szCs w:val="24"/>
              </w:rPr>
              <w:t>springbeauty</w:t>
            </w:r>
            <w:proofErr w:type="spellEnd"/>
          </w:p>
        </w:tc>
        <w:tc>
          <w:tcPr>
            <w:tcW w:w="1056" w:type="dxa"/>
            <w:tcBorders>
              <w:top w:val="nil"/>
              <w:left w:val="nil"/>
              <w:bottom w:val="nil"/>
              <w:right w:val="nil"/>
            </w:tcBorders>
            <w:shd w:val="clear" w:color="auto" w:fill="auto"/>
            <w:noWrap/>
            <w:vAlign w:val="bottom"/>
            <w:hideMark/>
          </w:tcPr>
          <w:p w14:paraId="136C610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3FD291C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0C30138F"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3</w:t>
            </w:r>
          </w:p>
        </w:tc>
      </w:tr>
      <w:tr w:rsidR="00BC3346" w:rsidRPr="00BC3346" w14:paraId="79B2539D" w14:textId="77777777" w:rsidTr="00025072">
        <w:trPr>
          <w:trHeight w:val="432"/>
        </w:trPr>
        <w:tc>
          <w:tcPr>
            <w:tcW w:w="2880" w:type="dxa"/>
            <w:tcBorders>
              <w:top w:val="nil"/>
              <w:left w:val="nil"/>
              <w:bottom w:val="nil"/>
              <w:right w:val="nil"/>
            </w:tcBorders>
            <w:shd w:val="clear" w:color="auto" w:fill="auto"/>
            <w:noWrap/>
            <w:vAlign w:val="bottom"/>
            <w:hideMark/>
          </w:tcPr>
          <w:p w14:paraId="4282C28A"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Lamium amplexicaule</w:t>
            </w:r>
          </w:p>
        </w:tc>
        <w:tc>
          <w:tcPr>
            <w:tcW w:w="2340" w:type="dxa"/>
            <w:tcBorders>
              <w:top w:val="nil"/>
              <w:left w:val="nil"/>
              <w:bottom w:val="nil"/>
              <w:right w:val="nil"/>
            </w:tcBorders>
            <w:shd w:val="clear" w:color="auto" w:fill="auto"/>
            <w:noWrap/>
            <w:vAlign w:val="bottom"/>
            <w:hideMark/>
          </w:tcPr>
          <w:p w14:paraId="2D6E01C0"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Henbit</w:t>
            </w:r>
          </w:p>
        </w:tc>
        <w:tc>
          <w:tcPr>
            <w:tcW w:w="1056" w:type="dxa"/>
            <w:tcBorders>
              <w:top w:val="nil"/>
              <w:left w:val="nil"/>
              <w:bottom w:val="nil"/>
              <w:right w:val="nil"/>
            </w:tcBorders>
            <w:shd w:val="clear" w:color="auto" w:fill="auto"/>
            <w:noWrap/>
            <w:vAlign w:val="bottom"/>
            <w:hideMark/>
          </w:tcPr>
          <w:p w14:paraId="7045DF8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439CB0B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6D33DD01"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4D6F00D8" w14:textId="77777777" w:rsidTr="00025072">
        <w:trPr>
          <w:trHeight w:val="432"/>
        </w:trPr>
        <w:tc>
          <w:tcPr>
            <w:tcW w:w="2880" w:type="dxa"/>
            <w:tcBorders>
              <w:top w:val="nil"/>
              <w:left w:val="nil"/>
              <w:bottom w:val="nil"/>
              <w:right w:val="nil"/>
            </w:tcBorders>
            <w:shd w:val="clear" w:color="auto" w:fill="auto"/>
            <w:noWrap/>
            <w:vAlign w:val="bottom"/>
            <w:hideMark/>
          </w:tcPr>
          <w:p w14:paraId="493EAFBC"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Ranunculus sp.</w:t>
            </w:r>
          </w:p>
        </w:tc>
        <w:tc>
          <w:tcPr>
            <w:tcW w:w="2340" w:type="dxa"/>
            <w:tcBorders>
              <w:top w:val="nil"/>
              <w:left w:val="nil"/>
              <w:bottom w:val="nil"/>
              <w:right w:val="nil"/>
            </w:tcBorders>
            <w:shd w:val="clear" w:color="auto" w:fill="auto"/>
            <w:noWrap/>
            <w:vAlign w:val="bottom"/>
            <w:hideMark/>
          </w:tcPr>
          <w:p w14:paraId="04E8A953" w14:textId="4D3EAAE4"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sidR="00BC3346" w:rsidRPr="00BC3346">
              <w:rPr>
                <w:rFonts w:ascii="Times New Roman" w:eastAsia="Times New Roman" w:hAnsi="Times New Roman" w:cs="Times New Roman"/>
                <w:color w:val="000000"/>
                <w:sz w:val="24"/>
                <w:szCs w:val="24"/>
              </w:rPr>
              <w:t>uttercup</w:t>
            </w:r>
          </w:p>
        </w:tc>
        <w:tc>
          <w:tcPr>
            <w:tcW w:w="1056" w:type="dxa"/>
            <w:tcBorders>
              <w:top w:val="nil"/>
              <w:left w:val="nil"/>
              <w:bottom w:val="nil"/>
              <w:right w:val="nil"/>
            </w:tcBorders>
            <w:shd w:val="clear" w:color="auto" w:fill="auto"/>
            <w:noWrap/>
            <w:vAlign w:val="bottom"/>
            <w:hideMark/>
          </w:tcPr>
          <w:p w14:paraId="6CB48973"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6509F8B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4A983D2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13</w:t>
            </w:r>
          </w:p>
        </w:tc>
      </w:tr>
      <w:tr w:rsidR="00BC3346" w:rsidRPr="00BC3346" w14:paraId="67D78355" w14:textId="77777777" w:rsidTr="00025072">
        <w:trPr>
          <w:trHeight w:val="432"/>
        </w:trPr>
        <w:tc>
          <w:tcPr>
            <w:tcW w:w="2880" w:type="dxa"/>
            <w:tcBorders>
              <w:top w:val="nil"/>
              <w:left w:val="nil"/>
              <w:bottom w:val="nil"/>
              <w:right w:val="nil"/>
            </w:tcBorders>
            <w:shd w:val="clear" w:color="auto" w:fill="auto"/>
            <w:noWrap/>
            <w:vAlign w:val="bottom"/>
            <w:hideMark/>
          </w:tcPr>
          <w:p w14:paraId="36804C17"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Rumex </w:t>
            </w:r>
            <w:proofErr w:type="spellStart"/>
            <w:r w:rsidRPr="00BC3346">
              <w:rPr>
                <w:rFonts w:ascii="Times New Roman" w:eastAsia="Times New Roman" w:hAnsi="Times New Roman" w:cs="Times New Roman"/>
                <w:i/>
                <w:iCs/>
                <w:color w:val="000000"/>
                <w:sz w:val="24"/>
                <w:szCs w:val="24"/>
              </w:rPr>
              <w:t>altissimus</w:t>
            </w:r>
            <w:proofErr w:type="spellEnd"/>
          </w:p>
        </w:tc>
        <w:tc>
          <w:tcPr>
            <w:tcW w:w="2340" w:type="dxa"/>
            <w:tcBorders>
              <w:top w:val="nil"/>
              <w:left w:val="nil"/>
              <w:bottom w:val="nil"/>
              <w:right w:val="nil"/>
            </w:tcBorders>
            <w:shd w:val="clear" w:color="auto" w:fill="auto"/>
            <w:noWrap/>
            <w:vAlign w:val="bottom"/>
            <w:hideMark/>
          </w:tcPr>
          <w:p w14:paraId="72F3DE3A" w14:textId="764A3D7A"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r w:rsidR="00BC3346" w:rsidRPr="00BC3346">
              <w:rPr>
                <w:rFonts w:ascii="Times New Roman" w:eastAsia="Times New Roman" w:hAnsi="Times New Roman" w:cs="Times New Roman"/>
                <w:color w:val="000000"/>
                <w:sz w:val="24"/>
                <w:szCs w:val="24"/>
              </w:rPr>
              <w:t>ale dock</w:t>
            </w:r>
          </w:p>
        </w:tc>
        <w:tc>
          <w:tcPr>
            <w:tcW w:w="1056" w:type="dxa"/>
            <w:tcBorders>
              <w:top w:val="nil"/>
              <w:left w:val="nil"/>
              <w:bottom w:val="nil"/>
              <w:right w:val="nil"/>
            </w:tcBorders>
            <w:shd w:val="clear" w:color="auto" w:fill="auto"/>
            <w:noWrap/>
            <w:vAlign w:val="bottom"/>
            <w:hideMark/>
          </w:tcPr>
          <w:p w14:paraId="10A1490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167BC2C0"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24EB097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4</w:t>
            </w:r>
          </w:p>
        </w:tc>
      </w:tr>
      <w:tr w:rsidR="00BC3346" w:rsidRPr="00BC3346" w14:paraId="5E778532" w14:textId="77777777" w:rsidTr="00025072">
        <w:trPr>
          <w:trHeight w:val="432"/>
        </w:trPr>
        <w:tc>
          <w:tcPr>
            <w:tcW w:w="2880" w:type="dxa"/>
            <w:tcBorders>
              <w:top w:val="nil"/>
              <w:left w:val="nil"/>
              <w:bottom w:val="nil"/>
              <w:right w:val="nil"/>
            </w:tcBorders>
            <w:shd w:val="clear" w:color="auto" w:fill="auto"/>
            <w:noWrap/>
            <w:vAlign w:val="bottom"/>
            <w:hideMark/>
          </w:tcPr>
          <w:p w14:paraId="51D630F0"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Cerastium</w:t>
            </w:r>
            <w:proofErr w:type="spellEnd"/>
            <w:r w:rsidRPr="00BC3346">
              <w:rPr>
                <w:rFonts w:ascii="Times New Roman" w:eastAsia="Times New Roman" w:hAnsi="Times New Roman" w:cs="Times New Roman"/>
                <w:i/>
                <w:iCs/>
                <w:color w:val="000000"/>
                <w:sz w:val="24"/>
                <w:szCs w:val="24"/>
              </w:rPr>
              <w:t xml:space="preserve"> </w:t>
            </w:r>
            <w:proofErr w:type="spellStart"/>
            <w:r w:rsidRPr="00BC3346">
              <w:rPr>
                <w:rFonts w:ascii="Times New Roman" w:eastAsia="Times New Roman" w:hAnsi="Times New Roman" w:cs="Times New Roman"/>
                <w:i/>
                <w:iCs/>
                <w:color w:val="000000"/>
                <w:sz w:val="24"/>
                <w:szCs w:val="24"/>
              </w:rPr>
              <w:t>brachypodum</w:t>
            </w:r>
            <w:proofErr w:type="spellEnd"/>
          </w:p>
        </w:tc>
        <w:tc>
          <w:tcPr>
            <w:tcW w:w="2340" w:type="dxa"/>
            <w:tcBorders>
              <w:top w:val="nil"/>
              <w:left w:val="nil"/>
              <w:bottom w:val="nil"/>
              <w:right w:val="nil"/>
            </w:tcBorders>
            <w:shd w:val="clear" w:color="auto" w:fill="auto"/>
            <w:noWrap/>
            <w:vAlign w:val="bottom"/>
            <w:hideMark/>
          </w:tcPr>
          <w:p w14:paraId="212057F5" w14:textId="511E7C55"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r w:rsidR="00BC3346" w:rsidRPr="00BC3346">
              <w:rPr>
                <w:rFonts w:ascii="Times New Roman" w:eastAsia="Times New Roman" w:hAnsi="Times New Roman" w:cs="Times New Roman"/>
                <w:color w:val="000000"/>
                <w:sz w:val="24"/>
                <w:szCs w:val="24"/>
              </w:rPr>
              <w:t xml:space="preserve">hort-stalked </w:t>
            </w:r>
            <w:r>
              <w:rPr>
                <w:rFonts w:ascii="Times New Roman" w:eastAsia="Times New Roman" w:hAnsi="Times New Roman" w:cs="Times New Roman"/>
                <w:color w:val="000000"/>
                <w:sz w:val="24"/>
                <w:szCs w:val="24"/>
              </w:rPr>
              <w:t>c</w:t>
            </w:r>
            <w:r w:rsidR="00BC3346" w:rsidRPr="00BC3346">
              <w:rPr>
                <w:rFonts w:ascii="Times New Roman" w:eastAsia="Times New Roman" w:hAnsi="Times New Roman" w:cs="Times New Roman"/>
                <w:color w:val="000000"/>
                <w:sz w:val="24"/>
                <w:szCs w:val="24"/>
              </w:rPr>
              <w:t>hickweed</w:t>
            </w:r>
          </w:p>
        </w:tc>
        <w:tc>
          <w:tcPr>
            <w:tcW w:w="1056" w:type="dxa"/>
            <w:tcBorders>
              <w:top w:val="nil"/>
              <w:left w:val="nil"/>
              <w:bottom w:val="nil"/>
              <w:right w:val="nil"/>
            </w:tcBorders>
            <w:shd w:val="clear" w:color="auto" w:fill="auto"/>
            <w:noWrap/>
            <w:vAlign w:val="bottom"/>
            <w:hideMark/>
          </w:tcPr>
          <w:p w14:paraId="70DB13A3"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1F8D58E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0C98D6D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542FAC82" w14:textId="77777777" w:rsidTr="00025072">
        <w:trPr>
          <w:trHeight w:val="432"/>
        </w:trPr>
        <w:tc>
          <w:tcPr>
            <w:tcW w:w="2880" w:type="dxa"/>
            <w:tcBorders>
              <w:top w:val="nil"/>
              <w:left w:val="nil"/>
              <w:bottom w:val="nil"/>
              <w:right w:val="nil"/>
            </w:tcBorders>
            <w:shd w:val="clear" w:color="auto" w:fill="auto"/>
            <w:noWrap/>
            <w:vAlign w:val="bottom"/>
            <w:hideMark/>
          </w:tcPr>
          <w:p w14:paraId="2A3DAFC0"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Lathyrus mina</w:t>
            </w:r>
          </w:p>
        </w:tc>
        <w:tc>
          <w:tcPr>
            <w:tcW w:w="2340" w:type="dxa"/>
            <w:tcBorders>
              <w:top w:val="nil"/>
              <w:left w:val="nil"/>
              <w:bottom w:val="nil"/>
              <w:right w:val="nil"/>
            </w:tcBorders>
            <w:shd w:val="clear" w:color="auto" w:fill="auto"/>
            <w:noWrap/>
            <w:vAlign w:val="bottom"/>
            <w:hideMark/>
          </w:tcPr>
          <w:p w14:paraId="1B8C1166" w14:textId="4B413B49"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r w:rsidR="00BC3346" w:rsidRPr="00BC3346">
              <w:rPr>
                <w:rFonts w:ascii="Times New Roman" w:eastAsia="Times New Roman" w:hAnsi="Times New Roman" w:cs="Times New Roman"/>
                <w:color w:val="000000"/>
                <w:sz w:val="24"/>
                <w:szCs w:val="24"/>
              </w:rPr>
              <w:t xml:space="preserve">weet pea </w:t>
            </w:r>
          </w:p>
        </w:tc>
        <w:tc>
          <w:tcPr>
            <w:tcW w:w="1056" w:type="dxa"/>
            <w:tcBorders>
              <w:top w:val="nil"/>
              <w:left w:val="nil"/>
              <w:bottom w:val="nil"/>
              <w:right w:val="nil"/>
            </w:tcBorders>
            <w:shd w:val="clear" w:color="auto" w:fill="auto"/>
            <w:noWrap/>
            <w:vAlign w:val="bottom"/>
            <w:hideMark/>
          </w:tcPr>
          <w:p w14:paraId="678435D1"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561182DE"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78D666B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61F65A0C" w14:textId="77777777" w:rsidTr="00025072">
        <w:trPr>
          <w:trHeight w:val="432"/>
        </w:trPr>
        <w:tc>
          <w:tcPr>
            <w:tcW w:w="2880" w:type="dxa"/>
            <w:tcBorders>
              <w:top w:val="nil"/>
              <w:left w:val="nil"/>
              <w:bottom w:val="nil"/>
              <w:right w:val="nil"/>
            </w:tcBorders>
            <w:shd w:val="clear" w:color="auto" w:fill="auto"/>
            <w:noWrap/>
            <w:vAlign w:val="bottom"/>
            <w:hideMark/>
          </w:tcPr>
          <w:p w14:paraId="43F9E73F"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Oenothera speciosa</w:t>
            </w:r>
          </w:p>
        </w:tc>
        <w:tc>
          <w:tcPr>
            <w:tcW w:w="2340" w:type="dxa"/>
            <w:tcBorders>
              <w:top w:val="nil"/>
              <w:left w:val="nil"/>
              <w:bottom w:val="nil"/>
              <w:right w:val="nil"/>
            </w:tcBorders>
            <w:shd w:val="clear" w:color="auto" w:fill="auto"/>
            <w:noWrap/>
            <w:vAlign w:val="bottom"/>
            <w:hideMark/>
          </w:tcPr>
          <w:p w14:paraId="65292491"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Pink evening primrose</w:t>
            </w:r>
          </w:p>
        </w:tc>
        <w:tc>
          <w:tcPr>
            <w:tcW w:w="1056" w:type="dxa"/>
            <w:tcBorders>
              <w:top w:val="nil"/>
              <w:left w:val="nil"/>
              <w:bottom w:val="nil"/>
              <w:right w:val="nil"/>
            </w:tcBorders>
            <w:shd w:val="clear" w:color="auto" w:fill="auto"/>
            <w:noWrap/>
            <w:vAlign w:val="bottom"/>
            <w:hideMark/>
          </w:tcPr>
          <w:p w14:paraId="766CAFD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42A354F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0EFED9CE"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440B43B8" w14:textId="77777777" w:rsidTr="00025072">
        <w:trPr>
          <w:trHeight w:val="432"/>
        </w:trPr>
        <w:tc>
          <w:tcPr>
            <w:tcW w:w="2880" w:type="dxa"/>
            <w:tcBorders>
              <w:top w:val="nil"/>
              <w:left w:val="nil"/>
              <w:bottom w:val="nil"/>
              <w:right w:val="nil"/>
            </w:tcBorders>
            <w:shd w:val="clear" w:color="auto" w:fill="auto"/>
            <w:noWrap/>
            <w:vAlign w:val="bottom"/>
            <w:hideMark/>
          </w:tcPr>
          <w:p w14:paraId="42E970A0"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Carex</w:t>
            </w:r>
            <w:proofErr w:type="spellEnd"/>
            <w:r w:rsidRPr="00BC3346">
              <w:rPr>
                <w:rFonts w:ascii="Times New Roman" w:eastAsia="Times New Roman" w:hAnsi="Times New Roman" w:cs="Times New Roman"/>
                <w:i/>
                <w:iCs/>
                <w:color w:val="000000"/>
                <w:sz w:val="24"/>
                <w:szCs w:val="24"/>
              </w:rPr>
              <w:t xml:space="preserve"> </w:t>
            </w:r>
            <w:proofErr w:type="spellStart"/>
            <w:r w:rsidRPr="00BC3346">
              <w:rPr>
                <w:rFonts w:ascii="Times New Roman" w:eastAsia="Times New Roman" w:hAnsi="Times New Roman" w:cs="Times New Roman"/>
                <w:i/>
                <w:iCs/>
                <w:color w:val="000000"/>
                <w:sz w:val="24"/>
                <w:szCs w:val="24"/>
              </w:rPr>
              <w:t>cherokeensis</w:t>
            </w:r>
            <w:proofErr w:type="spellEnd"/>
          </w:p>
        </w:tc>
        <w:tc>
          <w:tcPr>
            <w:tcW w:w="2340" w:type="dxa"/>
            <w:tcBorders>
              <w:top w:val="nil"/>
              <w:left w:val="nil"/>
              <w:bottom w:val="nil"/>
              <w:right w:val="nil"/>
            </w:tcBorders>
            <w:shd w:val="clear" w:color="auto" w:fill="auto"/>
            <w:noWrap/>
            <w:vAlign w:val="bottom"/>
            <w:hideMark/>
          </w:tcPr>
          <w:p w14:paraId="1092840B"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Cherokee sedge</w:t>
            </w:r>
          </w:p>
        </w:tc>
        <w:tc>
          <w:tcPr>
            <w:tcW w:w="1056" w:type="dxa"/>
            <w:tcBorders>
              <w:top w:val="nil"/>
              <w:left w:val="nil"/>
              <w:bottom w:val="nil"/>
              <w:right w:val="nil"/>
            </w:tcBorders>
            <w:shd w:val="clear" w:color="auto" w:fill="auto"/>
            <w:noWrap/>
            <w:vAlign w:val="bottom"/>
            <w:hideMark/>
          </w:tcPr>
          <w:p w14:paraId="5FE04C4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3ADAEEB3"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7C0417A0"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3</w:t>
            </w:r>
          </w:p>
        </w:tc>
      </w:tr>
      <w:tr w:rsidR="00BC3346" w:rsidRPr="00BC3346" w14:paraId="5572D98E" w14:textId="77777777" w:rsidTr="00025072">
        <w:trPr>
          <w:trHeight w:val="432"/>
        </w:trPr>
        <w:tc>
          <w:tcPr>
            <w:tcW w:w="2880" w:type="dxa"/>
            <w:tcBorders>
              <w:top w:val="nil"/>
              <w:left w:val="nil"/>
              <w:bottom w:val="nil"/>
              <w:right w:val="nil"/>
            </w:tcBorders>
            <w:shd w:val="clear" w:color="auto" w:fill="auto"/>
            <w:noWrap/>
            <w:vAlign w:val="bottom"/>
            <w:hideMark/>
          </w:tcPr>
          <w:p w14:paraId="7F31C793"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Polytoenis</w:t>
            </w:r>
            <w:proofErr w:type="spellEnd"/>
            <w:r w:rsidRPr="00BC3346">
              <w:rPr>
                <w:rFonts w:ascii="Times New Roman" w:eastAsia="Times New Roman" w:hAnsi="Times New Roman" w:cs="Times New Roman"/>
                <w:i/>
                <w:iCs/>
                <w:color w:val="000000"/>
                <w:sz w:val="24"/>
                <w:szCs w:val="24"/>
              </w:rPr>
              <w:t xml:space="preserve"> </w:t>
            </w:r>
            <w:proofErr w:type="spellStart"/>
            <w:r w:rsidRPr="00BC3346">
              <w:rPr>
                <w:rFonts w:ascii="Times New Roman" w:eastAsia="Times New Roman" w:hAnsi="Times New Roman" w:cs="Times New Roman"/>
                <w:i/>
                <w:iCs/>
                <w:color w:val="000000"/>
                <w:sz w:val="24"/>
                <w:szCs w:val="24"/>
              </w:rPr>
              <w:t>nuttalliana</w:t>
            </w:r>
            <w:proofErr w:type="spellEnd"/>
          </w:p>
        </w:tc>
        <w:tc>
          <w:tcPr>
            <w:tcW w:w="2340" w:type="dxa"/>
            <w:tcBorders>
              <w:top w:val="nil"/>
              <w:left w:val="nil"/>
              <w:bottom w:val="nil"/>
              <w:right w:val="nil"/>
            </w:tcBorders>
            <w:shd w:val="clear" w:color="auto" w:fill="auto"/>
            <w:noWrap/>
            <w:vAlign w:val="bottom"/>
            <w:hideMark/>
          </w:tcPr>
          <w:p w14:paraId="33C25B86"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NA</w:t>
            </w:r>
          </w:p>
        </w:tc>
        <w:tc>
          <w:tcPr>
            <w:tcW w:w="1056" w:type="dxa"/>
            <w:tcBorders>
              <w:top w:val="nil"/>
              <w:left w:val="nil"/>
              <w:bottom w:val="nil"/>
              <w:right w:val="nil"/>
            </w:tcBorders>
            <w:shd w:val="clear" w:color="auto" w:fill="auto"/>
            <w:noWrap/>
            <w:vAlign w:val="bottom"/>
            <w:hideMark/>
          </w:tcPr>
          <w:p w14:paraId="423DE6BE"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5BC9D04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68490C8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655E4617" w14:textId="77777777" w:rsidTr="00025072">
        <w:trPr>
          <w:trHeight w:val="432"/>
        </w:trPr>
        <w:tc>
          <w:tcPr>
            <w:tcW w:w="2880" w:type="dxa"/>
            <w:tcBorders>
              <w:top w:val="nil"/>
              <w:left w:val="nil"/>
              <w:bottom w:val="nil"/>
              <w:right w:val="nil"/>
            </w:tcBorders>
            <w:shd w:val="clear" w:color="auto" w:fill="auto"/>
            <w:noWrap/>
            <w:vAlign w:val="bottom"/>
            <w:hideMark/>
          </w:tcPr>
          <w:p w14:paraId="32110B1B"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Achillea millefolium</w:t>
            </w:r>
          </w:p>
        </w:tc>
        <w:tc>
          <w:tcPr>
            <w:tcW w:w="2340" w:type="dxa"/>
            <w:tcBorders>
              <w:top w:val="nil"/>
              <w:left w:val="nil"/>
              <w:bottom w:val="nil"/>
              <w:right w:val="nil"/>
            </w:tcBorders>
            <w:shd w:val="clear" w:color="auto" w:fill="auto"/>
            <w:noWrap/>
            <w:vAlign w:val="bottom"/>
            <w:hideMark/>
          </w:tcPr>
          <w:p w14:paraId="52E3E193"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Common yarrow</w:t>
            </w:r>
          </w:p>
        </w:tc>
        <w:tc>
          <w:tcPr>
            <w:tcW w:w="1056" w:type="dxa"/>
            <w:tcBorders>
              <w:top w:val="nil"/>
              <w:left w:val="nil"/>
              <w:bottom w:val="nil"/>
              <w:right w:val="nil"/>
            </w:tcBorders>
            <w:shd w:val="clear" w:color="auto" w:fill="auto"/>
            <w:noWrap/>
            <w:vAlign w:val="bottom"/>
            <w:hideMark/>
          </w:tcPr>
          <w:p w14:paraId="0B51AB4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5724ABB1"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34DB8A8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5</w:t>
            </w:r>
          </w:p>
        </w:tc>
      </w:tr>
      <w:tr w:rsidR="00BC3346" w:rsidRPr="00BC3346" w14:paraId="537C63AB" w14:textId="77777777" w:rsidTr="00025072">
        <w:trPr>
          <w:trHeight w:val="432"/>
        </w:trPr>
        <w:tc>
          <w:tcPr>
            <w:tcW w:w="2880" w:type="dxa"/>
            <w:tcBorders>
              <w:top w:val="nil"/>
              <w:left w:val="nil"/>
              <w:bottom w:val="nil"/>
              <w:right w:val="nil"/>
            </w:tcBorders>
            <w:shd w:val="clear" w:color="auto" w:fill="auto"/>
            <w:noWrap/>
            <w:vAlign w:val="bottom"/>
            <w:hideMark/>
          </w:tcPr>
          <w:p w14:paraId="6CB3D385"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Valerianella</w:t>
            </w:r>
            <w:proofErr w:type="spellEnd"/>
            <w:r w:rsidRPr="00BC3346">
              <w:rPr>
                <w:rFonts w:ascii="Times New Roman" w:eastAsia="Times New Roman" w:hAnsi="Times New Roman" w:cs="Times New Roman"/>
                <w:i/>
                <w:iCs/>
                <w:color w:val="000000"/>
                <w:sz w:val="24"/>
                <w:szCs w:val="24"/>
              </w:rPr>
              <w:t xml:space="preserve"> radiata</w:t>
            </w:r>
          </w:p>
        </w:tc>
        <w:tc>
          <w:tcPr>
            <w:tcW w:w="2340" w:type="dxa"/>
            <w:tcBorders>
              <w:top w:val="nil"/>
              <w:left w:val="nil"/>
              <w:bottom w:val="nil"/>
              <w:right w:val="nil"/>
            </w:tcBorders>
            <w:shd w:val="clear" w:color="auto" w:fill="auto"/>
            <w:noWrap/>
            <w:vAlign w:val="bottom"/>
            <w:hideMark/>
          </w:tcPr>
          <w:p w14:paraId="49C67620" w14:textId="2BA677DF"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BC3346" w:rsidRPr="00BC3346">
              <w:rPr>
                <w:rFonts w:ascii="Times New Roman" w:eastAsia="Times New Roman" w:hAnsi="Times New Roman" w:cs="Times New Roman"/>
                <w:color w:val="000000"/>
                <w:sz w:val="24"/>
                <w:szCs w:val="24"/>
              </w:rPr>
              <w:t>orn salad</w:t>
            </w:r>
          </w:p>
        </w:tc>
        <w:tc>
          <w:tcPr>
            <w:tcW w:w="1056" w:type="dxa"/>
            <w:tcBorders>
              <w:top w:val="nil"/>
              <w:left w:val="nil"/>
              <w:bottom w:val="nil"/>
              <w:right w:val="nil"/>
            </w:tcBorders>
            <w:shd w:val="clear" w:color="auto" w:fill="auto"/>
            <w:noWrap/>
            <w:vAlign w:val="bottom"/>
            <w:hideMark/>
          </w:tcPr>
          <w:p w14:paraId="5DAE772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091ED31E"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7E95CA3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5</w:t>
            </w:r>
          </w:p>
        </w:tc>
      </w:tr>
      <w:tr w:rsidR="00BC3346" w:rsidRPr="00BC3346" w14:paraId="3E3799B4" w14:textId="77777777" w:rsidTr="00025072">
        <w:trPr>
          <w:trHeight w:val="432"/>
        </w:trPr>
        <w:tc>
          <w:tcPr>
            <w:tcW w:w="2880" w:type="dxa"/>
            <w:tcBorders>
              <w:top w:val="nil"/>
              <w:left w:val="nil"/>
              <w:bottom w:val="nil"/>
              <w:right w:val="nil"/>
            </w:tcBorders>
            <w:shd w:val="clear" w:color="auto" w:fill="auto"/>
            <w:noWrap/>
            <w:vAlign w:val="bottom"/>
            <w:hideMark/>
          </w:tcPr>
          <w:p w14:paraId="66088B55"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Trifolium </w:t>
            </w:r>
            <w:proofErr w:type="spellStart"/>
            <w:r w:rsidRPr="00BC3346">
              <w:rPr>
                <w:rFonts w:ascii="Times New Roman" w:eastAsia="Times New Roman" w:hAnsi="Times New Roman" w:cs="Times New Roman"/>
                <w:i/>
                <w:iCs/>
                <w:color w:val="000000"/>
                <w:sz w:val="24"/>
                <w:szCs w:val="24"/>
              </w:rPr>
              <w:t>incarnatum</w:t>
            </w:r>
            <w:proofErr w:type="spellEnd"/>
          </w:p>
        </w:tc>
        <w:tc>
          <w:tcPr>
            <w:tcW w:w="2340" w:type="dxa"/>
            <w:tcBorders>
              <w:top w:val="nil"/>
              <w:left w:val="nil"/>
              <w:bottom w:val="nil"/>
              <w:right w:val="nil"/>
            </w:tcBorders>
            <w:shd w:val="clear" w:color="auto" w:fill="auto"/>
            <w:noWrap/>
            <w:vAlign w:val="bottom"/>
            <w:hideMark/>
          </w:tcPr>
          <w:p w14:paraId="70D63183" w14:textId="3D96A733"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BC3346" w:rsidRPr="00BC3346">
              <w:rPr>
                <w:rFonts w:ascii="Times New Roman" w:eastAsia="Times New Roman" w:hAnsi="Times New Roman" w:cs="Times New Roman"/>
                <w:color w:val="000000"/>
                <w:sz w:val="24"/>
                <w:szCs w:val="24"/>
              </w:rPr>
              <w:t>rimson clover</w:t>
            </w:r>
          </w:p>
        </w:tc>
        <w:tc>
          <w:tcPr>
            <w:tcW w:w="1056" w:type="dxa"/>
            <w:tcBorders>
              <w:top w:val="nil"/>
              <w:left w:val="nil"/>
              <w:bottom w:val="nil"/>
              <w:right w:val="nil"/>
            </w:tcBorders>
            <w:shd w:val="clear" w:color="auto" w:fill="auto"/>
            <w:noWrap/>
            <w:vAlign w:val="bottom"/>
            <w:hideMark/>
          </w:tcPr>
          <w:p w14:paraId="6436758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1847E7D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1996834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3</w:t>
            </w:r>
          </w:p>
        </w:tc>
      </w:tr>
      <w:tr w:rsidR="00BC3346" w:rsidRPr="00BC3346" w14:paraId="21A9787A" w14:textId="77777777" w:rsidTr="00025072">
        <w:trPr>
          <w:trHeight w:val="432"/>
        </w:trPr>
        <w:tc>
          <w:tcPr>
            <w:tcW w:w="2880" w:type="dxa"/>
            <w:tcBorders>
              <w:top w:val="nil"/>
              <w:left w:val="nil"/>
              <w:bottom w:val="nil"/>
              <w:right w:val="nil"/>
            </w:tcBorders>
            <w:shd w:val="clear" w:color="auto" w:fill="auto"/>
            <w:noWrap/>
            <w:vAlign w:val="bottom"/>
            <w:hideMark/>
          </w:tcPr>
          <w:p w14:paraId="761076D6"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Bromus sp.</w:t>
            </w:r>
          </w:p>
        </w:tc>
        <w:tc>
          <w:tcPr>
            <w:tcW w:w="2340" w:type="dxa"/>
            <w:tcBorders>
              <w:top w:val="nil"/>
              <w:left w:val="nil"/>
              <w:bottom w:val="nil"/>
              <w:right w:val="nil"/>
            </w:tcBorders>
            <w:shd w:val="clear" w:color="auto" w:fill="auto"/>
            <w:noWrap/>
            <w:vAlign w:val="bottom"/>
            <w:hideMark/>
          </w:tcPr>
          <w:p w14:paraId="70ABF7E2" w14:textId="5FB720A3"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BC3346" w:rsidRPr="00BC3346">
              <w:rPr>
                <w:rFonts w:ascii="Times New Roman" w:eastAsia="Times New Roman" w:hAnsi="Times New Roman" w:cs="Times New Roman"/>
                <w:color w:val="000000"/>
                <w:sz w:val="24"/>
                <w:szCs w:val="24"/>
              </w:rPr>
              <w:t>heat grass</w:t>
            </w:r>
          </w:p>
        </w:tc>
        <w:tc>
          <w:tcPr>
            <w:tcW w:w="1056" w:type="dxa"/>
            <w:tcBorders>
              <w:top w:val="nil"/>
              <w:left w:val="nil"/>
              <w:bottom w:val="nil"/>
              <w:right w:val="nil"/>
            </w:tcBorders>
            <w:shd w:val="clear" w:color="auto" w:fill="auto"/>
            <w:noWrap/>
            <w:vAlign w:val="bottom"/>
            <w:hideMark/>
          </w:tcPr>
          <w:p w14:paraId="10519AF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25B2543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45567A9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3</w:t>
            </w:r>
          </w:p>
        </w:tc>
      </w:tr>
      <w:tr w:rsidR="00BC3346" w:rsidRPr="00BC3346" w14:paraId="3863484C" w14:textId="77777777" w:rsidTr="00025072">
        <w:trPr>
          <w:trHeight w:val="432"/>
        </w:trPr>
        <w:tc>
          <w:tcPr>
            <w:tcW w:w="2880" w:type="dxa"/>
            <w:tcBorders>
              <w:top w:val="nil"/>
              <w:left w:val="nil"/>
              <w:bottom w:val="nil"/>
              <w:right w:val="nil"/>
            </w:tcBorders>
            <w:shd w:val="clear" w:color="auto" w:fill="auto"/>
            <w:noWrap/>
            <w:vAlign w:val="bottom"/>
            <w:hideMark/>
          </w:tcPr>
          <w:p w14:paraId="7D7FABB2"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Castilleja </w:t>
            </w:r>
            <w:proofErr w:type="spellStart"/>
            <w:r w:rsidRPr="00BC3346">
              <w:rPr>
                <w:rFonts w:ascii="Times New Roman" w:eastAsia="Times New Roman" w:hAnsi="Times New Roman" w:cs="Times New Roman"/>
                <w:i/>
                <w:iCs/>
                <w:color w:val="000000"/>
                <w:sz w:val="24"/>
                <w:szCs w:val="24"/>
              </w:rPr>
              <w:t>indivisa</w:t>
            </w:r>
            <w:proofErr w:type="spellEnd"/>
          </w:p>
        </w:tc>
        <w:tc>
          <w:tcPr>
            <w:tcW w:w="2340" w:type="dxa"/>
            <w:tcBorders>
              <w:top w:val="nil"/>
              <w:left w:val="nil"/>
              <w:bottom w:val="nil"/>
              <w:right w:val="nil"/>
            </w:tcBorders>
            <w:shd w:val="clear" w:color="auto" w:fill="auto"/>
            <w:noWrap/>
            <w:vAlign w:val="bottom"/>
            <w:hideMark/>
          </w:tcPr>
          <w:p w14:paraId="25EAC187" w14:textId="33633007"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BC3346" w:rsidRPr="00BC3346">
              <w:rPr>
                <w:rFonts w:ascii="Times New Roman" w:eastAsia="Times New Roman" w:hAnsi="Times New Roman" w:cs="Times New Roman"/>
                <w:color w:val="000000"/>
                <w:sz w:val="24"/>
                <w:szCs w:val="24"/>
              </w:rPr>
              <w:t>ndian paintbrush</w:t>
            </w:r>
          </w:p>
        </w:tc>
        <w:tc>
          <w:tcPr>
            <w:tcW w:w="1056" w:type="dxa"/>
            <w:tcBorders>
              <w:top w:val="nil"/>
              <w:left w:val="nil"/>
              <w:bottom w:val="nil"/>
              <w:right w:val="nil"/>
            </w:tcBorders>
            <w:shd w:val="clear" w:color="auto" w:fill="auto"/>
            <w:noWrap/>
            <w:vAlign w:val="bottom"/>
            <w:hideMark/>
          </w:tcPr>
          <w:p w14:paraId="3A0F273E"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72614F23"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1A25D4D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13</w:t>
            </w:r>
          </w:p>
        </w:tc>
      </w:tr>
      <w:tr w:rsidR="00BC3346" w:rsidRPr="00BC3346" w14:paraId="048A148C" w14:textId="77777777" w:rsidTr="00025072">
        <w:trPr>
          <w:trHeight w:val="432"/>
        </w:trPr>
        <w:tc>
          <w:tcPr>
            <w:tcW w:w="2880" w:type="dxa"/>
            <w:tcBorders>
              <w:top w:val="nil"/>
              <w:left w:val="nil"/>
              <w:bottom w:val="nil"/>
              <w:right w:val="nil"/>
            </w:tcBorders>
            <w:shd w:val="clear" w:color="auto" w:fill="auto"/>
            <w:noWrap/>
            <w:vAlign w:val="bottom"/>
            <w:hideMark/>
          </w:tcPr>
          <w:p w14:paraId="53D95FAE" w14:textId="538809EF"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Allium</w:t>
            </w:r>
            <w:r w:rsidR="00025072">
              <w:rPr>
                <w:rFonts w:ascii="Times New Roman" w:eastAsia="Times New Roman" w:hAnsi="Times New Roman" w:cs="Times New Roman"/>
                <w:i/>
                <w:iCs/>
                <w:color w:val="000000"/>
                <w:sz w:val="24"/>
                <w:szCs w:val="24"/>
              </w:rPr>
              <w:t xml:space="preserve"> sp.</w:t>
            </w:r>
          </w:p>
        </w:tc>
        <w:tc>
          <w:tcPr>
            <w:tcW w:w="2340" w:type="dxa"/>
            <w:tcBorders>
              <w:top w:val="nil"/>
              <w:left w:val="nil"/>
              <w:bottom w:val="nil"/>
              <w:right w:val="nil"/>
            </w:tcBorders>
            <w:shd w:val="clear" w:color="auto" w:fill="auto"/>
            <w:noWrap/>
            <w:vAlign w:val="bottom"/>
            <w:hideMark/>
          </w:tcPr>
          <w:p w14:paraId="55386868" w14:textId="49BB26DC"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w:t>
            </w:r>
            <w:r w:rsidR="00BC3346" w:rsidRPr="00BC3346">
              <w:rPr>
                <w:rFonts w:ascii="Times New Roman" w:eastAsia="Times New Roman" w:hAnsi="Times New Roman" w:cs="Times New Roman"/>
                <w:color w:val="000000"/>
                <w:sz w:val="24"/>
                <w:szCs w:val="24"/>
              </w:rPr>
              <w:t>arlic fam</w:t>
            </w:r>
          </w:p>
        </w:tc>
        <w:tc>
          <w:tcPr>
            <w:tcW w:w="1056" w:type="dxa"/>
            <w:tcBorders>
              <w:top w:val="nil"/>
              <w:left w:val="nil"/>
              <w:bottom w:val="nil"/>
              <w:right w:val="nil"/>
            </w:tcBorders>
            <w:shd w:val="clear" w:color="auto" w:fill="auto"/>
            <w:noWrap/>
            <w:vAlign w:val="bottom"/>
            <w:hideMark/>
          </w:tcPr>
          <w:p w14:paraId="700A419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5482EF3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3E209F3F"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627D8D34" w14:textId="77777777" w:rsidTr="00025072">
        <w:trPr>
          <w:trHeight w:val="432"/>
        </w:trPr>
        <w:tc>
          <w:tcPr>
            <w:tcW w:w="2880" w:type="dxa"/>
            <w:tcBorders>
              <w:top w:val="nil"/>
              <w:left w:val="nil"/>
              <w:bottom w:val="nil"/>
              <w:right w:val="nil"/>
            </w:tcBorders>
            <w:shd w:val="clear" w:color="auto" w:fill="auto"/>
            <w:noWrap/>
            <w:vAlign w:val="bottom"/>
            <w:hideMark/>
          </w:tcPr>
          <w:p w14:paraId="4042FE79"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Campsis radicans</w:t>
            </w:r>
          </w:p>
        </w:tc>
        <w:tc>
          <w:tcPr>
            <w:tcW w:w="2340" w:type="dxa"/>
            <w:tcBorders>
              <w:top w:val="nil"/>
              <w:left w:val="nil"/>
              <w:bottom w:val="nil"/>
              <w:right w:val="nil"/>
            </w:tcBorders>
            <w:shd w:val="clear" w:color="auto" w:fill="auto"/>
            <w:noWrap/>
            <w:vAlign w:val="bottom"/>
            <w:hideMark/>
          </w:tcPr>
          <w:p w14:paraId="652949F6" w14:textId="31B4A114"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BC3346" w:rsidRPr="00BC3346">
              <w:rPr>
                <w:rFonts w:ascii="Times New Roman" w:eastAsia="Times New Roman" w:hAnsi="Times New Roman" w:cs="Times New Roman"/>
                <w:color w:val="000000"/>
                <w:sz w:val="24"/>
                <w:szCs w:val="24"/>
              </w:rPr>
              <w:t>rumpet creeper</w:t>
            </w:r>
          </w:p>
        </w:tc>
        <w:tc>
          <w:tcPr>
            <w:tcW w:w="1056" w:type="dxa"/>
            <w:tcBorders>
              <w:top w:val="nil"/>
              <w:left w:val="nil"/>
              <w:bottom w:val="nil"/>
              <w:right w:val="nil"/>
            </w:tcBorders>
            <w:shd w:val="clear" w:color="auto" w:fill="auto"/>
            <w:noWrap/>
            <w:vAlign w:val="bottom"/>
            <w:hideMark/>
          </w:tcPr>
          <w:p w14:paraId="7C0752AE"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3FFBE821"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3E050AD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3025EAC4" w14:textId="77777777" w:rsidTr="00025072">
        <w:trPr>
          <w:trHeight w:val="432"/>
        </w:trPr>
        <w:tc>
          <w:tcPr>
            <w:tcW w:w="2880" w:type="dxa"/>
            <w:tcBorders>
              <w:top w:val="nil"/>
              <w:left w:val="nil"/>
              <w:bottom w:val="nil"/>
              <w:right w:val="nil"/>
            </w:tcBorders>
            <w:shd w:val="clear" w:color="auto" w:fill="auto"/>
            <w:noWrap/>
            <w:vAlign w:val="bottom"/>
            <w:hideMark/>
          </w:tcPr>
          <w:p w14:paraId="059EFF74"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Cirsium </w:t>
            </w:r>
            <w:proofErr w:type="spellStart"/>
            <w:r w:rsidRPr="00BC3346">
              <w:rPr>
                <w:rFonts w:ascii="Times New Roman" w:eastAsia="Times New Roman" w:hAnsi="Times New Roman" w:cs="Times New Roman"/>
                <w:i/>
                <w:iCs/>
                <w:color w:val="000000"/>
                <w:sz w:val="24"/>
                <w:szCs w:val="24"/>
              </w:rPr>
              <w:t>arvense</w:t>
            </w:r>
            <w:proofErr w:type="spellEnd"/>
          </w:p>
        </w:tc>
        <w:tc>
          <w:tcPr>
            <w:tcW w:w="2340" w:type="dxa"/>
            <w:tcBorders>
              <w:top w:val="nil"/>
              <w:left w:val="nil"/>
              <w:bottom w:val="nil"/>
              <w:right w:val="nil"/>
            </w:tcBorders>
            <w:shd w:val="clear" w:color="auto" w:fill="auto"/>
            <w:noWrap/>
            <w:vAlign w:val="bottom"/>
            <w:hideMark/>
          </w:tcPr>
          <w:p w14:paraId="3FBAA669" w14:textId="5ADF8285"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BC3346" w:rsidRPr="00BC3346">
              <w:rPr>
                <w:rFonts w:ascii="Times New Roman" w:eastAsia="Times New Roman" w:hAnsi="Times New Roman" w:cs="Times New Roman"/>
                <w:color w:val="000000"/>
                <w:sz w:val="24"/>
                <w:szCs w:val="24"/>
              </w:rPr>
              <w:t>reping thistle</w:t>
            </w:r>
          </w:p>
        </w:tc>
        <w:tc>
          <w:tcPr>
            <w:tcW w:w="1056" w:type="dxa"/>
            <w:tcBorders>
              <w:top w:val="nil"/>
              <w:left w:val="nil"/>
              <w:bottom w:val="nil"/>
              <w:right w:val="nil"/>
            </w:tcBorders>
            <w:shd w:val="clear" w:color="auto" w:fill="auto"/>
            <w:noWrap/>
            <w:vAlign w:val="bottom"/>
            <w:hideMark/>
          </w:tcPr>
          <w:p w14:paraId="768ED67E"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60C7A37F"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65D82590"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2DA8DAFF" w14:textId="77777777" w:rsidTr="00025072">
        <w:trPr>
          <w:trHeight w:val="432"/>
        </w:trPr>
        <w:tc>
          <w:tcPr>
            <w:tcW w:w="2880" w:type="dxa"/>
            <w:tcBorders>
              <w:top w:val="nil"/>
              <w:left w:val="nil"/>
              <w:bottom w:val="nil"/>
              <w:right w:val="nil"/>
            </w:tcBorders>
            <w:shd w:val="clear" w:color="auto" w:fill="auto"/>
            <w:noWrap/>
            <w:vAlign w:val="bottom"/>
            <w:hideMark/>
          </w:tcPr>
          <w:p w14:paraId="39AC38CC"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Callirhoe</w:t>
            </w:r>
            <w:proofErr w:type="spellEnd"/>
            <w:r w:rsidRPr="00BC3346">
              <w:rPr>
                <w:rFonts w:ascii="Times New Roman" w:eastAsia="Times New Roman" w:hAnsi="Times New Roman" w:cs="Times New Roman"/>
                <w:i/>
                <w:iCs/>
                <w:color w:val="000000"/>
                <w:sz w:val="24"/>
                <w:szCs w:val="24"/>
              </w:rPr>
              <w:t xml:space="preserve"> </w:t>
            </w:r>
            <w:proofErr w:type="spellStart"/>
            <w:r w:rsidRPr="00BC3346">
              <w:rPr>
                <w:rFonts w:ascii="Times New Roman" w:eastAsia="Times New Roman" w:hAnsi="Times New Roman" w:cs="Times New Roman"/>
                <w:i/>
                <w:iCs/>
                <w:color w:val="000000"/>
                <w:sz w:val="24"/>
                <w:szCs w:val="24"/>
              </w:rPr>
              <w:t>alcaeoides</w:t>
            </w:r>
            <w:proofErr w:type="spellEnd"/>
          </w:p>
        </w:tc>
        <w:tc>
          <w:tcPr>
            <w:tcW w:w="2340" w:type="dxa"/>
            <w:tcBorders>
              <w:top w:val="nil"/>
              <w:left w:val="nil"/>
              <w:bottom w:val="nil"/>
              <w:right w:val="nil"/>
            </w:tcBorders>
            <w:shd w:val="clear" w:color="auto" w:fill="auto"/>
            <w:noWrap/>
            <w:vAlign w:val="bottom"/>
            <w:hideMark/>
          </w:tcPr>
          <w:p w14:paraId="1F0BAA8D"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 xml:space="preserve">Light </w:t>
            </w:r>
            <w:proofErr w:type="spellStart"/>
            <w:r w:rsidRPr="00BC3346">
              <w:rPr>
                <w:rFonts w:ascii="Times New Roman" w:eastAsia="Times New Roman" w:hAnsi="Times New Roman" w:cs="Times New Roman"/>
                <w:color w:val="000000"/>
                <w:sz w:val="24"/>
                <w:szCs w:val="24"/>
              </w:rPr>
              <w:t>poppymallow</w:t>
            </w:r>
            <w:proofErr w:type="spellEnd"/>
          </w:p>
        </w:tc>
        <w:tc>
          <w:tcPr>
            <w:tcW w:w="1056" w:type="dxa"/>
            <w:tcBorders>
              <w:top w:val="nil"/>
              <w:left w:val="nil"/>
              <w:bottom w:val="nil"/>
              <w:right w:val="nil"/>
            </w:tcBorders>
            <w:shd w:val="clear" w:color="auto" w:fill="auto"/>
            <w:noWrap/>
            <w:vAlign w:val="bottom"/>
            <w:hideMark/>
          </w:tcPr>
          <w:p w14:paraId="1D9A9EC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4FCA94B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29B8B29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67BF756C" w14:textId="77777777" w:rsidTr="00025072">
        <w:trPr>
          <w:trHeight w:val="432"/>
        </w:trPr>
        <w:tc>
          <w:tcPr>
            <w:tcW w:w="2880" w:type="dxa"/>
            <w:tcBorders>
              <w:top w:val="nil"/>
              <w:left w:val="nil"/>
              <w:bottom w:val="nil"/>
              <w:right w:val="nil"/>
            </w:tcBorders>
            <w:shd w:val="clear" w:color="auto" w:fill="auto"/>
            <w:noWrap/>
            <w:vAlign w:val="bottom"/>
            <w:hideMark/>
          </w:tcPr>
          <w:p w14:paraId="41E637B0"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Apocynum</w:t>
            </w:r>
            <w:proofErr w:type="spellEnd"/>
            <w:r w:rsidRPr="00BC3346">
              <w:rPr>
                <w:rFonts w:ascii="Times New Roman" w:eastAsia="Times New Roman" w:hAnsi="Times New Roman" w:cs="Times New Roman"/>
                <w:i/>
                <w:iCs/>
                <w:color w:val="000000"/>
                <w:sz w:val="24"/>
                <w:szCs w:val="24"/>
              </w:rPr>
              <w:t xml:space="preserve"> </w:t>
            </w:r>
            <w:proofErr w:type="spellStart"/>
            <w:r w:rsidRPr="00BC3346">
              <w:rPr>
                <w:rFonts w:ascii="Times New Roman" w:eastAsia="Times New Roman" w:hAnsi="Times New Roman" w:cs="Times New Roman"/>
                <w:i/>
                <w:iCs/>
                <w:color w:val="000000"/>
                <w:sz w:val="24"/>
                <w:szCs w:val="24"/>
              </w:rPr>
              <w:t>cannabinum</w:t>
            </w:r>
            <w:proofErr w:type="spellEnd"/>
          </w:p>
        </w:tc>
        <w:tc>
          <w:tcPr>
            <w:tcW w:w="2340" w:type="dxa"/>
            <w:tcBorders>
              <w:top w:val="nil"/>
              <w:left w:val="nil"/>
              <w:bottom w:val="nil"/>
              <w:right w:val="nil"/>
            </w:tcBorders>
            <w:shd w:val="clear" w:color="auto" w:fill="auto"/>
            <w:noWrap/>
            <w:vAlign w:val="bottom"/>
            <w:hideMark/>
          </w:tcPr>
          <w:p w14:paraId="37F3269E" w14:textId="02F1F1A9"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BC3346" w:rsidRPr="00BC3346">
              <w:rPr>
                <w:rFonts w:ascii="Times New Roman" w:eastAsia="Times New Roman" w:hAnsi="Times New Roman" w:cs="Times New Roman"/>
                <w:color w:val="000000"/>
                <w:sz w:val="24"/>
                <w:szCs w:val="24"/>
              </w:rPr>
              <w:t>ndian hemp</w:t>
            </w:r>
          </w:p>
        </w:tc>
        <w:tc>
          <w:tcPr>
            <w:tcW w:w="1056" w:type="dxa"/>
            <w:tcBorders>
              <w:top w:val="nil"/>
              <w:left w:val="nil"/>
              <w:bottom w:val="nil"/>
              <w:right w:val="nil"/>
            </w:tcBorders>
            <w:shd w:val="clear" w:color="auto" w:fill="auto"/>
            <w:noWrap/>
            <w:vAlign w:val="bottom"/>
            <w:hideMark/>
          </w:tcPr>
          <w:p w14:paraId="061D406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2B3CBAC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53D6852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50BC1F4C" w14:textId="77777777" w:rsidTr="00025072">
        <w:trPr>
          <w:trHeight w:val="432"/>
        </w:trPr>
        <w:tc>
          <w:tcPr>
            <w:tcW w:w="2880" w:type="dxa"/>
            <w:tcBorders>
              <w:top w:val="nil"/>
              <w:left w:val="nil"/>
              <w:bottom w:val="nil"/>
              <w:right w:val="nil"/>
            </w:tcBorders>
            <w:shd w:val="clear" w:color="auto" w:fill="auto"/>
            <w:vAlign w:val="bottom"/>
            <w:hideMark/>
          </w:tcPr>
          <w:p w14:paraId="37088FEB"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Erigon</w:t>
            </w:r>
            <w:proofErr w:type="spellEnd"/>
            <w:r w:rsidRPr="00BC3346">
              <w:rPr>
                <w:rFonts w:ascii="Times New Roman" w:eastAsia="Times New Roman" w:hAnsi="Times New Roman" w:cs="Times New Roman"/>
                <w:i/>
                <w:iCs/>
                <w:color w:val="000000"/>
                <w:sz w:val="24"/>
                <w:szCs w:val="24"/>
              </w:rPr>
              <w:t xml:space="preserve"> Sp. </w:t>
            </w:r>
          </w:p>
        </w:tc>
        <w:tc>
          <w:tcPr>
            <w:tcW w:w="2340" w:type="dxa"/>
            <w:tcBorders>
              <w:top w:val="nil"/>
              <w:left w:val="nil"/>
              <w:bottom w:val="nil"/>
              <w:right w:val="nil"/>
            </w:tcBorders>
            <w:shd w:val="clear" w:color="auto" w:fill="auto"/>
            <w:vAlign w:val="bottom"/>
            <w:hideMark/>
          </w:tcPr>
          <w:p w14:paraId="5E86027C"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NA</w:t>
            </w:r>
          </w:p>
        </w:tc>
        <w:tc>
          <w:tcPr>
            <w:tcW w:w="1056" w:type="dxa"/>
            <w:tcBorders>
              <w:top w:val="nil"/>
              <w:left w:val="nil"/>
              <w:bottom w:val="nil"/>
              <w:right w:val="nil"/>
            </w:tcBorders>
            <w:shd w:val="clear" w:color="auto" w:fill="auto"/>
            <w:noWrap/>
            <w:vAlign w:val="bottom"/>
            <w:hideMark/>
          </w:tcPr>
          <w:p w14:paraId="561A4043"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482035C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16BC4BFE"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4</w:t>
            </w:r>
          </w:p>
        </w:tc>
      </w:tr>
      <w:tr w:rsidR="00BC3346" w:rsidRPr="00BC3346" w14:paraId="5A56919B" w14:textId="77777777" w:rsidTr="00025072">
        <w:trPr>
          <w:trHeight w:val="432"/>
        </w:trPr>
        <w:tc>
          <w:tcPr>
            <w:tcW w:w="2880" w:type="dxa"/>
            <w:tcBorders>
              <w:top w:val="nil"/>
              <w:left w:val="nil"/>
              <w:bottom w:val="nil"/>
              <w:right w:val="nil"/>
            </w:tcBorders>
            <w:shd w:val="clear" w:color="auto" w:fill="auto"/>
            <w:vAlign w:val="bottom"/>
            <w:hideMark/>
          </w:tcPr>
          <w:p w14:paraId="5C098026"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Hypoxis</w:t>
            </w:r>
            <w:proofErr w:type="spellEnd"/>
            <w:r w:rsidRPr="00BC3346">
              <w:rPr>
                <w:rFonts w:ascii="Times New Roman" w:eastAsia="Times New Roman" w:hAnsi="Times New Roman" w:cs="Times New Roman"/>
                <w:i/>
                <w:iCs/>
                <w:color w:val="000000"/>
                <w:sz w:val="24"/>
                <w:szCs w:val="24"/>
              </w:rPr>
              <w:t xml:space="preserve"> </w:t>
            </w:r>
            <w:proofErr w:type="spellStart"/>
            <w:r w:rsidRPr="00BC3346">
              <w:rPr>
                <w:rFonts w:ascii="Times New Roman" w:eastAsia="Times New Roman" w:hAnsi="Times New Roman" w:cs="Times New Roman"/>
                <w:i/>
                <w:iCs/>
                <w:color w:val="000000"/>
                <w:sz w:val="24"/>
                <w:szCs w:val="24"/>
              </w:rPr>
              <w:t>hirasta</w:t>
            </w:r>
            <w:proofErr w:type="spellEnd"/>
          </w:p>
        </w:tc>
        <w:tc>
          <w:tcPr>
            <w:tcW w:w="2340" w:type="dxa"/>
            <w:tcBorders>
              <w:top w:val="nil"/>
              <w:left w:val="nil"/>
              <w:bottom w:val="nil"/>
              <w:right w:val="nil"/>
            </w:tcBorders>
            <w:shd w:val="clear" w:color="auto" w:fill="auto"/>
            <w:vAlign w:val="bottom"/>
            <w:hideMark/>
          </w:tcPr>
          <w:p w14:paraId="73860DF7" w14:textId="3FE3A247"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w:t>
            </w:r>
            <w:r w:rsidR="00BC3346" w:rsidRPr="00BC3346">
              <w:rPr>
                <w:rFonts w:ascii="Times New Roman" w:eastAsia="Times New Roman" w:hAnsi="Times New Roman" w:cs="Times New Roman"/>
                <w:color w:val="000000"/>
                <w:sz w:val="24"/>
                <w:szCs w:val="24"/>
              </w:rPr>
              <w:t>ellow star grass</w:t>
            </w:r>
          </w:p>
        </w:tc>
        <w:tc>
          <w:tcPr>
            <w:tcW w:w="1056" w:type="dxa"/>
            <w:tcBorders>
              <w:top w:val="nil"/>
              <w:left w:val="nil"/>
              <w:bottom w:val="nil"/>
              <w:right w:val="nil"/>
            </w:tcBorders>
            <w:shd w:val="clear" w:color="auto" w:fill="auto"/>
            <w:noWrap/>
            <w:vAlign w:val="bottom"/>
            <w:hideMark/>
          </w:tcPr>
          <w:p w14:paraId="78D2A69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444E551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0C23F40F"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7B480A7F" w14:textId="77777777" w:rsidTr="00025072">
        <w:trPr>
          <w:trHeight w:val="432"/>
        </w:trPr>
        <w:tc>
          <w:tcPr>
            <w:tcW w:w="2880" w:type="dxa"/>
            <w:tcBorders>
              <w:top w:val="nil"/>
              <w:left w:val="nil"/>
              <w:bottom w:val="nil"/>
              <w:right w:val="nil"/>
            </w:tcBorders>
            <w:shd w:val="clear" w:color="auto" w:fill="auto"/>
            <w:vAlign w:val="bottom"/>
            <w:hideMark/>
          </w:tcPr>
          <w:p w14:paraId="461CBCF4"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Baptisia </w:t>
            </w:r>
            <w:proofErr w:type="spellStart"/>
            <w:r w:rsidRPr="00BC3346">
              <w:rPr>
                <w:rFonts w:ascii="Times New Roman" w:eastAsia="Times New Roman" w:hAnsi="Times New Roman" w:cs="Times New Roman"/>
                <w:i/>
                <w:iCs/>
                <w:color w:val="000000"/>
                <w:sz w:val="24"/>
                <w:szCs w:val="24"/>
              </w:rPr>
              <w:t>leucophaea</w:t>
            </w:r>
            <w:proofErr w:type="spellEnd"/>
          </w:p>
        </w:tc>
        <w:tc>
          <w:tcPr>
            <w:tcW w:w="2340" w:type="dxa"/>
            <w:tcBorders>
              <w:top w:val="nil"/>
              <w:left w:val="nil"/>
              <w:bottom w:val="nil"/>
              <w:right w:val="nil"/>
            </w:tcBorders>
            <w:shd w:val="clear" w:color="auto" w:fill="auto"/>
            <w:vAlign w:val="bottom"/>
            <w:hideMark/>
          </w:tcPr>
          <w:p w14:paraId="5789A7B8"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Cream wild indigo</w:t>
            </w:r>
          </w:p>
        </w:tc>
        <w:tc>
          <w:tcPr>
            <w:tcW w:w="1056" w:type="dxa"/>
            <w:tcBorders>
              <w:top w:val="nil"/>
              <w:left w:val="nil"/>
              <w:bottom w:val="nil"/>
              <w:right w:val="nil"/>
            </w:tcBorders>
            <w:shd w:val="clear" w:color="auto" w:fill="auto"/>
            <w:noWrap/>
            <w:vAlign w:val="bottom"/>
            <w:hideMark/>
          </w:tcPr>
          <w:p w14:paraId="56F417D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6D4325F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44152C0F"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2030D4F8" w14:textId="77777777" w:rsidTr="00025072">
        <w:trPr>
          <w:trHeight w:val="432"/>
        </w:trPr>
        <w:tc>
          <w:tcPr>
            <w:tcW w:w="2880" w:type="dxa"/>
            <w:tcBorders>
              <w:top w:val="nil"/>
              <w:left w:val="nil"/>
              <w:bottom w:val="nil"/>
              <w:right w:val="nil"/>
            </w:tcBorders>
            <w:shd w:val="clear" w:color="auto" w:fill="auto"/>
            <w:vAlign w:val="bottom"/>
            <w:hideMark/>
          </w:tcPr>
          <w:p w14:paraId="15C79C2E"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Andropogon </w:t>
            </w:r>
            <w:proofErr w:type="spellStart"/>
            <w:r w:rsidRPr="00BC3346">
              <w:rPr>
                <w:rFonts w:ascii="Times New Roman" w:eastAsia="Times New Roman" w:hAnsi="Times New Roman" w:cs="Times New Roman"/>
                <w:i/>
                <w:iCs/>
                <w:color w:val="000000"/>
                <w:sz w:val="24"/>
                <w:szCs w:val="24"/>
              </w:rPr>
              <w:t>virginicus</w:t>
            </w:r>
            <w:proofErr w:type="spellEnd"/>
          </w:p>
        </w:tc>
        <w:tc>
          <w:tcPr>
            <w:tcW w:w="2340" w:type="dxa"/>
            <w:tcBorders>
              <w:top w:val="nil"/>
              <w:left w:val="nil"/>
              <w:bottom w:val="nil"/>
              <w:right w:val="nil"/>
            </w:tcBorders>
            <w:shd w:val="clear" w:color="auto" w:fill="auto"/>
            <w:vAlign w:val="bottom"/>
            <w:hideMark/>
          </w:tcPr>
          <w:p w14:paraId="25BF55DF"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Broom sedge</w:t>
            </w:r>
          </w:p>
        </w:tc>
        <w:tc>
          <w:tcPr>
            <w:tcW w:w="1056" w:type="dxa"/>
            <w:tcBorders>
              <w:top w:val="nil"/>
              <w:left w:val="nil"/>
              <w:bottom w:val="nil"/>
              <w:right w:val="nil"/>
            </w:tcBorders>
            <w:shd w:val="clear" w:color="auto" w:fill="auto"/>
            <w:noWrap/>
            <w:vAlign w:val="bottom"/>
            <w:hideMark/>
          </w:tcPr>
          <w:p w14:paraId="384E189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271224C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7E190063"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4</w:t>
            </w:r>
          </w:p>
        </w:tc>
      </w:tr>
      <w:tr w:rsidR="00BC3346" w:rsidRPr="00BC3346" w14:paraId="1E0C22E2" w14:textId="77777777" w:rsidTr="00025072">
        <w:trPr>
          <w:trHeight w:val="432"/>
        </w:trPr>
        <w:tc>
          <w:tcPr>
            <w:tcW w:w="2880" w:type="dxa"/>
            <w:tcBorders>
              <w:top w:val="nil"/>
              <w:left w:val="nil"/>
              <w:bottom w:val="nil"/>
              <w:right w:val="nil"/>
            </w:tcBorders>
            <w:shd w:val="clear" w:color="auto" w:fill="auto"/>
            <w:vAlign w:val="bottom"/>
            <w:hideMark/>
          </w:tcPr>
          <w:p w14:paraId="0C670371"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Lamium purpureum</w:t>
            </w:r>
          </w:p>
        </w:tc>
        <w:tc>
          <w:tcPr>
            <w:tcW w:w="2340" w:type="dxa"/>
            <w:tcBorders>
              <w:top w:val="nil"/>
              <w:left w:val="nil"/>
              <w:bottom w:val="nil"/>
              <w:right w:val="nil"/>
            </w:tcBorders>
            <w:shd w:val="clear" w:color="auto" w:fill="auto"/>
            <w:vAlign w:val="bottom"/>
            <w:hideMark/>
          </w:tcPr>
          <w:p w14:paraId="66FBB541"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Red deadnettle</w:t>
            </w:r>
          </w:p>
        </w:tc>
        <w:tc>
          <w:tcPr>
            <w:tcW w:w="1056" w:type="dxa"/>
            <w:tcBorders>
              <w:top w:val="nil"/>
              <w:left w:val="nil"/>
              <w:bottom w:val="nil"/>
              <w:right w:val="nil"/>
            </w:tcBorders>
            <w:shd w:val="clear" w:color="auto" w:fill="auto"/>
            <w:noWrap/>
            <w:vAlign w:val="bottom"/>
            <w:hideMark/>
          </w:tcPr>
          <w:p w14:paraId="6165691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0A7D4F1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045077AF"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79B6B6DB" w14:textId="77777777" w:rsidTr="00025072">
        <w:trPr>
          <w:trHeight w:val="432"/>
        </w:trPr>
        <w:tc>
          <w:tcPr>
            <w:tcW w:w="2880" w:type="dxa"/>
            <w:tcBorders>
              <w:top w:val="nil"/>
              <w:left w:val="nil"/>
              <w:bottom w:val="nil"/>
              <w:right w:val="nil"/>
            </w:tcBorders>
            <w:shd w:val="clear" w:color="auto" w:fill="auto"/>
            <w:vAlign w:val="bottom"/>
            <w:hideMark/>
          </w:tcPr>
          <w:p w14:paraId="52A2F551" w14:textId="2A96CD44" w:rsidR="00BC3346" w:rsidRPr="00BC3346" w:rsidRDefault="00025072" w:rsidP="00BC3346">
            <w:pPr>
              <w:spacing w:after="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xml:space="preserve">Festuca </w:t>
            </w:r>
            <w:proofErr w:type="spellStart"/>
            <w:r>
              <w:rPr>
                <w:rFonts w:ascii="Times New Roman" w:eastAsia="Times New Roman" w:hAnsi="Times New Roman" w:cs="Times New Roman"/>
                <w:i/>
                <w:iCs/>
                <w:color w:val="000000"/>
                <w:sz w:val="24"/>
                <w:szCs w:val="24"/>
              </w:rPr>
              <w:t>arundinacea</w:t>
            </w:r>
            <w:proofErr w:type="spellEnd"/>
          </w:p>
        </w:tc>
        <w:tc>
          <w:tcPr>
            <w:tcW w:w="2340" w:type="dxa"/>
            <w:tcBorders>
              <w:top w:val="nil"/>
              <w:left w:val="nil"/>
              <w:bottom w:val="nil"/>
              <w:right w:val="nil"/>
            </w:tcBorders>
            <w:shd w:val="clear" w:color="auto" w:fill="auto"/>
            <w:vAlign w:val="bottom"/>
            <w:hideMark/>
          </w:tcPr>
          <w:p w14:paraId="50AA0DA0" w14:textId="57FCF7A8"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BC3346" w:rsidRPr="00BC3346">
              <w:rPr>
                <w:rFonts w:ascii="Times New Roman" w:eastAsia="Times New Roman" w:hAnsi="Times New Roman" w:cs="Times New Roman"/>
                <w:color w:val="000000"/>
                <w:sz w:val="24"/>
                <w:szCs w:val="24"/>
              </w:rPr>
              <w:t>all fescue</w:t>
            </w:r>
          </w:p>
        </w:tc>
        <w:tc>
          <w:tcPr>
            <w:tcW w:w="1056" w:type="dxa"/>
            <w:tcBorders>
              <w:top w:val="nil"/>
              <w:left w:val="nil"/>
              <w:bottom w:val="nil"/>
              <w:right w:val="nil"/>
            </w:tcBorders>
            <w:shd w:val="clear" w:color="auto" w:fill="auto"/>
            <w:noWrap/>
            <w:vAlign w:val="bottom"/>
            <w:hideMark/>
          </w:tcPr>
          <w:p w14:paraId="26D98DD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03242FD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1E4C8C7F"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5</w:t>
            </w:r>
          </w:p>
        </w:tc>
      </w:tr>
      <w:tr w:rsidR="00BC3346" w:rsidRPr="00BC3346" w14:paraId="2A65A235" w14:textId="77777777" w:rsidTr="00025072">
        <w:trPr>
          <w:trHeight w:val="432"/>
        </w:trPr>
        <w:tc>
          <w:tcPr>
            <w:tcW w:w="2880" w:type="dxa"/>
            <w:tcBorders>
              <w:top w:val="nil"/>
              <w:left w:val="nil"/>
              <w:bottom w:val="nil"/>
              <w:right w:val="nil"/>
            </w:tcBorders>
            <w:shd w:val="clear" w:color="auto" w:fill="auto"/>
            <w:vAlign w:val="bottom"/>
            <w:hideMark/>
          </w:tcPr>
          <w:p w14:paraId="7191F4C7"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Physalis </w:t>
            </w:r>
            <w:proofErr w:type="spellStart"/>
            <w:r w:rsidRPr="00BC3346">
              <w:rPr>
                <w:rFonts w:ascii="Times New Roman" w:eastAsia="Times New Roman" w:hAnsi="Times New Roman" w:cs="Times New Roman"/>
                <w:i/>
                <w:iCs/>
                <w:color w:val="000000"/>
                <w:sz w:val="24"/>
                <w:szCs w:val="24"/>
              </w:rPr>
              <w:t>mollis</w:t>
            </w:r>
            <w:proofErr w:type="spellEnd"/>
          </w:p>
        </w:tc>
        <w:tc>
          <w:tcPr>
            <w:tcW w:w="2340" w:type="dxa"/>
            <w:tcBorders>
              <w:top w:val="nil"/>
              <w:left w:val="nil"/>
              <w:bottom w:val="nil"/>
              <w:right w:val="nil"/>
            </w:tcBorders>
            <w:shd w:val="clear" w:color="auto" w:fill="auto"/>
            <w:vAlign w:val="bottom"/>
            <w:hideMark/>
          </w:tcPr>
          <w:p w14:paraId="07687500"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Field groundcherry</w:t>
            </w:r>
          </w:p>
        </w:tc>
        <w:tc>
          <w:tcPr>
            <w:tcW w:w="1056" w:type="dxa"/>
            <w:tcBorders>
              <w:top w:val="nil"/>
              <w:left w:val="nil"/>
              <w:bottom w:val="nil"/>
              <w:right w:val="nil"/>
            </w:tcBorders>
            <w:shd w:val="clear" w:color="auto" w:fill="auto"/>
            <w:noWrap/>
            <w:vAlign w:val="bottom"/>
            <w:hideMark/>
          </w:tcPr>
          <w:p w14:paraId="4D5D3A7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0C98F3A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62C7E9E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47374A47" w14:textId="77777777" w:rsidTr="00025072">
        <w:trPr>
          <w:trHeight w:val="432"/>
        </w:trPr>
        <w:tc>
          <w:tcPr>
            <w:tcW w:w="2880" w:type="dxa"/>
            <w:tcBorders>
              <w:top w:val="nil"/>
              <w:left w:val="nil"/>
              <w:bottom w:val="nil"/>
              <w:right w:val="nil"/>
            </w:tcBorders>
            <w:shd w:val="clear" w:color="auto" w:fill="auto"/>
            <w:vAlign w:val="bottom"/>
            <w:hideMark/>
          </w:tcPr>
          <w:p w14:paraId="180C89D2"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Vernonia </w:t>
            </w:r>
            <w:proofErr w:type="spellStart"/>
            <w:r w:rsidRPr="00BC3346">
              <w:rPr>
                <w:rFonts w:ascii="Times New Roman" w:eastAsia="Times New Roman" w:hAnsi="Times New Roman" w:cs="Times New Roman"/>
                <w:i/>
                <w:iCs/>
                <w:color w:val="000000"/>
                <w:sz w:val="24"/>
                <w:szCs w:val="24"/>
              </w:rPr>
              <w:t>baldwinii</w:t>
            </w:r>
            <w:proofErr w:type="spellEnd"/>
          </w:p>
        </w:tc>
        <w:tc>
          <w:tcPr>
            <w:tcW w:w="2340" w:type="dxa"/>
            <w:tcBorders>
              <w:top w:val="nil"/>
              <w:left w:val="nil"/>
              <w:bottom w:val="nil"/>
              <w:right w:val="nil"/>
            </w:tcBorders>
            <w:shd w:val="clear" w:color="auto" w:fill="auto"/>
            <w:vAlign w:val="bottom"/>
            <w:hideMark/>
          </w:tcPr>
          <w:p w14:paraId="34100A77"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Baldwin's ironweed</w:t>
            </w:r>
          </w:p>
        </w:tc>
        <w:tc>
          <w:tcPr>
            <w:tcW w:w="1056" w:type="dxa"/>
            <w:tcBorders>
              <w:top w:val="nil"/>
              <w:left w:val="nil"/>
              <w:bottom w:val="nil"/>
              <w:right w:val="nil"/>
            </w:tcBorders>
            <w:shd w:val="clear" w:color="auto" w:fill="auto"/>
            <w:noWrap/>
            <w:vAlign w:val="bottom"/>
            <w:hideMark/>
          </w:tcPr>
          <w:p w14:paraId="666E548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31AD2B43"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5B6184F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6EE35855" w14:textId="77777777" w:rsidTr="00025072">
        <w:trPr>
          <w:trHeight w:val="432"/>
        </w:trPr>
        <w:tc>
          <w:tcPr>
            <w:tcW w:w="2880" w:type="dxa"/>
            <w:tcBorders>
              <w:top w:val="nil"/>
              <w:left w:val="nil"/>
              <w:bottom w:val="nil"/>
              <w:right w:val="nil"/>
            </w:tcBorders>
            <w:shd w:val="clear" w:color="auto" w:fill="auto"/>
            <w:vAlign w:val="bottom"/>
            <w:hideMark/>
          </w:tcPr>
          <w:p w14:paraId="2F296F5E"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Vicia </w:t>
            </w:r>
            <w:proofErr w:type="spellStart"/>
            <w:r w:rsidRPr="00BC3346">
              <w:rPr>
                <w:rFonts w:ascii="Times New Roman" w:eastAsia="Times New Roman" w:hAnsi="Times New Roman" w:cs="Times New Roman"/>
                <w:i/>
                <w:iCs/>
                <w:color w:val="000000"/>
                <w:sz w:val="24"/>
                <w:szCs w:val="24"/>
              </w:rPr>
              <w:t>miniata</w:t>
            </w:r>
            <w:proofErr w:type="spellEnd"/>
          </w:p>
        </w:tc>
        <w:tc>
          <w:tcPr>
            <w:tcW w:w="2340" w:type="dxa"/>
            <w:tcBorders>
              <w:top w:val="nil"/>
              <w:left w:val="nil"/>
              <w:bottom w:val="nil"/>
              <w:right w:val="nil"/>
            </w:tcBorders>
            <w:shd w:val="clear" w:color="auto" w:fill="auto"/>
            <w:vAlign w:val="bottom"/>
            <w:hideMark/>
          </w:tcPr>
          <w:p w14:paraId="63A2405D"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Scarlet pea</w:t>
            </w:r>
          </w:p>
        </w:tc>
        <w:tc>
          <w:tcPr>
            <w:tcW w:w="1056" w:type="dxa"/>
            <w:tcBorders>
              <w:top w:val="nil"/>
              <w:left w:val="nil"/>
              <w:bottom w:val="nil"/>
              <w:right w:val="nil"/>
            </w:tcBorders>
            <w:shd w:val="clear" w:color="auto" w:fill="auto"/>
            <w:noWrap/>
            <w:vAlign w:val="bottom"/>
            <w:hideMark/>
          </w:tcPr>
          <w:p w14:paraId="628C1A1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33D2745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2BC63B7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0B9A97C3" w14:textId="77777777" w:rsidTr="00025072">
        <w:trPr>
          <w:trHeight w:val="432"/>
        </w:trPr>
        <w:tc>
          <w:tcPr>
            <w:tcW w:w="2880" w:type="dxa"/>
            <w:tcBorders>
              <w:top w:val="nil"/>
              <w:left w:val="nil"/>
              <w:bottom w:val="nil"/>
              <w:right w:val="nil"/>
            </w:tcBorders>
            <w:shd w:val="clear" w:color="auto" w:fill="auto"/>
            <w:vAlign w:val="bottom"/>
            <w:hideMark/>
          </w:tcPr>
          <w:p w14:paraId="22C09F81"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 xml:space="preserve">Coreopsis </w:t>
            </w:r>
            <w:proofErr w:type="spellStart"/>
            <w:r w:rsidRPr="00BC3346">
              <w:rPr>
                <w:rFonts w:ascii="Times New Roman" w:eastAsia="Times New Roman" w:hAnsi="Times New Roman" w:cs="Times New Roman"/>
                <w:i/>
                <w:iCs/>
                <w:color w:val="000000"/>
                <w:sz w:val="24"/>
                <w:szCs w:val="24"/>
              </w:rPr>
              <w:t>filifolia</w:t>
            </w:r>
            <w:proofErr w:type="spellEnd"/>
          </w:p>
        </w:tc>
        <w:tc>
          <w:tcPr>
            <w:tcW w:w="2340" w:type="dxa"/>
            <w:tcBorders>
              <w:top w:val="nil"/>
              <w:left w:val="nil"/>
              <w:bottom w:val="nil"/>
              <w:right w:val="nil"/>
            </w:tcBorders>
            <w:shd w:val="clear" w:color="auto" w:fill="auto"/>
            <w:vAlign w:val="bottom"/>
            <w:hideMark/>
          </w:tcPr>
          <w:p w14:paraId="52B3DD9F"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NA</w:t>
            </w:r>
          </w:p>
        </w:tc>
        <w:tc>
          <w:tcPr>
            <w:tcW w:w="1056" w:type="dxa"/>
            <w:tcBorders>
              <w:top w:val="nil"/>
              <w:left w:val="nil"/>
              <w:bottom w:val="nil"/>
              <w:right w:val="nil"/>
            </w:tcBorders>
            <w:shd w:val="clear" w:color="auto" w:fill="auto"/>
            <w:noWrap/>
            <w:vAlign w:val="bottom"/>
            <w:hideMark/>
          </w:tcPr>
          <w:p w14:paraId="5949FAB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06245C8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3BFD9DC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3BFE1C05" w14:textId="77777777" w:rsidTr="00025072">
        <w:trPr>
          <w:trHeight w:val="432"/>
        </w:trPr>
        <w:tc>
          <w:tcPr>
            <w:tcW w:w="2880" w:type="dxa"/>
            <w:tcBorders>
              <w:top w:val="nil"/>
              <w:left w:val="nil"/>
              <w:bottom w:val="nil"/>
              <w:right w:val="nil"/>
            </w:tcBorders>
            <w:shd w:val="clear" w:color="auto" w:fill="auto"/>
            <w:vAlign w:val="bottom"/>
            <w:hideMark/>
          </w:tcPr>
          <w:p w14:paraId="44BCDDB8"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lastRenderedPageBreak/>
              <w:t>Lespedeza Sp.</w:t>
            </w:r>
          </w:p>
        </w:tc>
        <w:tc>
          <w:tcPr>
            <w:tcW w:w="2340" w:type="dxa"/>
            <w:tcBorders>
              <w:top w:val="nil"/>
              <w:left w:val="nil"/>
              <w:bottom w:val="nil"/>
              <w:right w:val="nil"/>
            </w:tcBorders>
            <w:shd w:val="clear" w:color="auto" w:fill="auto"/>
            <w:vAlign w:val="bottom"/>
            <w:hideMark/>
          </w:tcPr>
          <w:p w14:paraId="1C92B96F"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NA</w:t>
            </w:r>
          </w:p>
        </w:tc>
        <w:tc>
          <w:tcPr>
            <w:tcW w:w="1056" w:type="dxa"/>
            <w:tcBorders>
              <w:top w:val="nil"/>
              <w:left w:val="nil"/>
              <w:bottom w:val="nil"/>
              <w:right w:val="nil"/>
            </w:tcBorders>
            <w:shd w:val="clear" w:color="auto" w:fill="auto"/>
            <w:noWrap/>
            <w:vAlign w:val="bottom"/>
            <w:hideMark/>
          </w:tcPr>
          <w:p w14:paraId="43E085C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177914D0"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1B202A2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78372ECA" w14:textId="77777777" w:rsidTr="00025072">
        <w:trPr>
          <w:trHeight w:val="432"/>
        </w:trPr>
        <w:tc>
          <w:tcPr>
            <w:tcW w:w="2880" w:type="dxa"/>
            <w:tcBorders>
              <w:top w:val="nil"/>
              <w:left w:val="nil"/>
              <w:bottom w:val="nil"/>
              <w:right w:val="nil"/>
            </w:tcBorders>
            <w:shd w:val="clear" w:color="auto" w:fill="auto"/>
            <w:vAlign w:val="bottom"/>
            <w:hideMark/>
          </w:tcPr>
          <w:p w14:paraId="1E85BD57"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Scutellaria</w:t>
            </w:r>
            <w:proofErr w:type="spellEnd"/>
            <w:r w:rsidRPr="00BC3346">
              <w:rPr>
                <w:rFonts w:ascii="Times New Roman" w:eastAsia="Times New Roman" w:hAnsi="Times New Roman" w:cs="Times New Roman"/>
                <w:i/>
                <w:iCs/>
                <w:color w:val="000000"/>
                <w:sz w:val="24"/>
                <w:szCs w:val="24"/>
              </w:rPr>
              <w:t xml:space="preserve"> Sp.</w:t>
            </w:r>
          </w:p>
        </w:tc>
        <w:tc>
          <w:tcPr>
            <w:tcW w:w="2340" w:type="dxa"/>
            <w:tcBorders>
              <w:top w:val="nil"/>
              <w:left w:val="nil"/>
              <w:bottom w:val="nil"/>
              <w:right w:val="nil"/>
            </w:tcBorders>
            <w:shd w:val="clear" w:color="auto" w:fill="auto"/>
            <w:vAlign w:val="bottom"/>
            <w:hideMark/>
          </w:tcPr>
          <w:p w14:paraId="0BBD7E10"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Skullcaps</w:t>
            </w:r>
          </w:p>
        </w:tc>
        <w:tc>
          <w:tcPr>
            <w:tcW w:w="1056" w:type="dxa"/>
            <w:tcBorders>
              <w:top w:val="nil"/>
              <w:left w:val="nil"/>
              <w:bottom w:val="nil"/>
              <w:right w:val="nil"/>
            </w:tcBorders>
            <w:shd w:val="clear" w:color="auto" w:fill="auto"/>
            <w:noWrap/>
            <w:vAlign w:val="bottom"/>
            <w:hideMark/>
          </w:tcPr>
          <w:p w14:paraId="7F99DBE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4C969160"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4753E2F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69DC2EE8" w14:textId="77777777" w:rsidTr="00025072">
        <w:trPr>
          <w:trHeight w:val="432"/>
        </w:trPr>
        <w:tc>
          <w:tcPr>
            <w:tcW w:w="2880" w:type="dxa"/>
            <w:tcBorders>
              <w:top w:val="nil"/>
              <w:left w:val="nil"/>
              <w:bottom w:val="nil"/>
              <w:right w:val="nil"/>
            </w:tcBorders>
            <w:shd w:val="clear" w:color="auto" w:fill="auto"/>
            <w:vAlign w:val="bottom"/>
            <w:hideMark/>
          </w:tcPr>
          <w:p w14:paraId="780AEE65"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Luzula</w:t>
            </w:r>
            <w:proofErr w:type="spellEnd"/>
            <w:r w:rsidRPr="00BC3346">
              <w:rPr>
                <w:rFonts w:ascii="Times New Roman" w:eastAsia="Times New Roman" w:hAnsi="Times New Roman" w:cs="Times New Roman"/>
                <w:i/>
                <w:iCs/>
                <w:color w:val="000000"/>
                <w:sz w:val="24"/>
                <w:szCs w:val="24"/>
              </w:rPr>
              <w:t xml:space="preserve"> bulbosa</w:t>
            </w:r>
          </w:p>
        </w:tc>
        <w:tc>
          <w:tcPr>
            <w:tcW w:w="2340" w:type="dxa"/>
            <w:tcBorders>
              <w:top w:val="nil"/>
              <w:left w:val="nil"/>
              <w:bottom w:val="nil"/>
              <w:right w:val="nil"/>
            </w:tcBorders>
            <w:shd w:val="clear" w:color="auto" w:fill="auto"/>
            <w:vAlign w:val="bottom"/>
            <w:hideMark/>
          </w:tcPr>
          <w:p w14:paraId="56689200" w14:textId="1A8483B8"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sidR="00BC3346" w:rsidRPr="00BC3346">
              <w:rPr>
                <w:rFonts w:ascii="Times New Roman" w:eastAsia="Times New Roman" w:hAnsi="Times New Roman" w:cs="Times New Roman"/>
                <w:color w:val="000000"/>
                <w:sz w:val="24"/>
                <w:szCs w:val="24"/>
              </w:rPr>
              <w:t>ulbous bullrush</w:t>
            </w:r>
          </w:p>
        </w:tc>
        <w:tc>
          <w:tcPr>
            <w:tcW w:w="1056" w:type="dxa"/>
            <w:tcBorders>
              <w:top w:val="nil"/>
              <w:left w:val="nil"/>
              <w:bottom w:val="nil"/>
              <w:right w:val="nil"/>
            </w:tcBorders>
            <w:shd w:val="clear" w:color="auto" w:fill="auto"/>
            <w:noWrap/>
            <w:vAlign w:val="bottom"/>
            <w:hideMark/>
          </w:tcPr>
          <w:p w14:paraId="04B5E6D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51657B9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3D43B74F"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1F0B2FC0" w14:textId="77777777" w:rsidTr="00025072">
        <w:trPr>
          <w:trHeight w:val="432"/>
        </w:trPr>
        <w:tc>
          <w:tcPr>
            <w:tcW w:w="2880" w:type="dxa"/>
            <w:tcBorders>
              <w:top w:val="nil"/>
              <w:left w:val="nil"/>
              <w:bottom w:val="nil"/>
              <w:right w:val="nil"/>
            </w:tcBorders>
            <w:shd w:val="clear" w:color="auto" w:fill="auto"/>
            <w:vAlign w:val="bottom"/>
            <w:hideMark/>
          </w:tcPr>
          <w:p w14:paraId="3F0078FC"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Liatris</w:t>
            </w:r>
            <w:proofErr w:type="spellEnd"/>
            <w:r w:rsidRPr="00BC3346">
              <w:rPr>
                <w:rFonts w:ascii="Times New Roman" w:eastAsia="Times New Roman" w:hAnsi="Times New Roman" w:cs="Times New Roman"/>
                <w:i/>
                <w:iCs/>
                <w:color w:val="000000"/>
                <w:sz w:val="24"/>
                <w:szCs w:val="24"/>
              </w:rPr>
              <w:t xml:space="preserve"> Sp. </w:t>
            </w:r>
          </w:p>
        </w:tc>
        <w:tc>
          <w:tcPr>
            <w:tcW w:w="2340" w:type="dxa"/>
            <w:tcBorders>
              <w:top w:val="nil"/>
              <w:left w:val="nil"/>
              <w:bottom w:val="nil"/>
              <w:right w:val="nil"/>
            </w:tcBorders>
            <w:shd w:val="clear" w:color="auto" w:fill="auto"/>
            <w:vAlign w:val="bottom"/>
            <w:hideMark/>
          </w:tcPr>
          <w:p w14:paraId="102E3B4F"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NA</w:t>
            </w:r>
          </w:p>
        </w:tc>
        <w:tc>
          <w:tcPr>
            <w:tcW w:w="1056" w:type="dxa"/>
            <w:tcBorders>
              <w:top w:val="nil"/>
              <w:left w:val="nil"/>
              <w:bottom w:val="nil"/>
              <w:right w:val="nil"/>
            </w:tcBorders>
            <w:shd w:val="clear" w:color="auto" w:fill="auto"/>
            <w:noWrap/>
            <w:vAlign w:val="bottom"/>
            <w:hideMark/>
          </w:tcPr>
          <w:p w14:paraId="58A5FE6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731E3BF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69EF5E8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67F96114" w14:textId="77777777" w:rsidTr="00025072">
        <w:trPr>
          <w:trHeight w:val="432"/>
        </w:trPr>
        <w:tc>
          <w:tcPr>
            <w:tcW w:w="2880" w:type="dxa"/>
            <w:tcBorders>
              <w:top w:val="nil"/>
              <w:left w:val="nil"/>
              <w:bottom w:val="nil"/>
              <w:right w:val="nil"/>
            </w:tcBorders>
            <w:shd w:val="clear" w:color="auto" w:fill="auto"/>
            <w:vAlign w:val="bottom"/>
            <w:hideMark/>
          </w:tcPr>
          <w:p w14:paraId="0B339B24"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Marshallia</w:t>
            </w:r>
            <w:proofErr w:type="spellEnd"/>
            <w:r w:rsidRPr="00BC3346">
              <w:rPr>
                <w:rFonts w:ascii="Times New Roman" w:eastAsia="Times New Roman" w:hAnsi="Times New Roman" w:cs="Times New Roman"/>
                <w:i/>
                <w:iCs/>
                <w:color w:val="000000"/>
                <w:sz w:val="24"/>
                <w:szCs w:val="24"/>
              </w:rPr>
              <w:t xml:space="preserve"> </w:t>
            </w:r>
            <w:proofErr w:type="spellStart"/>
            <w:r w:rsidRPr="00BC3346">
              <w:rPr>
                <w:rFonts w:ascii="Times New Roman" w:eastAsia="Times New Roman" w:hAnsi="Times New Roman" w:cs="Times New Roman"/>
                <w:i/>
                <w:iCs/>
                <w:color w:val="000000"/>
                <w:sz w:val="24"/>
                <w:szCs w:val="24"/>
              </w:rPr>
              <w:t>caespitosa</w:t>
            </w:r>
            <w:proofErr w:type="spellEnd"/>
          </w:p>
        </w:tc>
        <w:tc>
          <w:tcPr>
            <w:tcW w:w="2340" w:type="dxa"/>
            <w:tcBorders>
              <w:top w:val="nil"/>
              <w:left w:val="nil"/>
              <w:bottom w:val="nil"/>
              <w:right w:val="nil"/>
            </w:tcBorders>
            <w:shd w:val="clear" w:color="auto" w:fill="auto"/>
            <w:vAlign w:val="bottom"/>
            <w:hideMark/>
          </w:tcPr>
          <w:p w14:paraId="55D36501"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proofErr w:type="spellStart"/>
            <w:r w:rsidRPr="00BC3346">
              <w:rPr>
                <w:rFonts w:ascii="Times New Roman" w:eastAsia="Times New Roman" w:hAnsi="Times New Roman" w:cs="Times New Roman"/>
                <w:color w:val="000000"/>
                <w:sz w:val="24"/>
                <w:szCs w:val="24"/>
              </w:rPr>
              <w:t>Barberas</w:t>
            </w:r>
            <w:proofErr w:type="spellEnd"/>
            <w:r w:rsidRPr="00BC3346">
              <w:rPr>
                <w:rFonts w:ascii="Times New Roman" w:eastAsia="Times New Roman" w:hAnsi="Times New Roman" w:cs="Times New Roman"/>
                <w:color w:val="000000"/>
                <w:sz w:val="24"/>
                <w:szCs w:val="24"/>
              </w:rPr>
              <w:t xml:space="preserve"> buttons</w:t>
            </w:r>
          </w:p>
        </w:tc>
        <w:tc>
          <w:tcPr>
            <w:tcW w:w="1056" w:type="dxa"/>
            <w:tcBorders>
              <w:top w:val="nil"/>
              <w:left w:val="nil"/>
              <w:bottom w:val="nil"/>
              <w:right w:val="nil"/>
            </w:tcBorders>
            <w:shd w:val="clear" w:color="auto" w:fill="auto"/>
            <w:noWrap/>
            <w:vAlign w:val="bottom"/>
            <w:hideMark/>
          </w:tcPr>
          <w:p w14:paraId="29D6C8A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2FDCA11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3E1C8A7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61AF8FA6" w14:textId="77777777" w:rsidTr="00025072">
        <w:trPr>
          <w:trHeight w:val="432"/>
        </w:trPr>
        <w:tc>
          <w:tcPr>
            <w:tcW w:w="2880" w:type="dxa"/>
            <w:tcBorders>
              <w:top w:val="nil"/>
              <w:left w:val="nil"/>
              <w:bottom w:val="nil"/>
              <w:right w:val="nil"/>
            </w:tcBorders>
            <w:shd w:val="clear" w:color="auto" w:fill="auto"/>
            <w:vAlign w:val="bottom"/>
            <w:hideMark/>
          </w:tcPr>
          <w:p w14:paraId="650E38A5"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r w:rsidRPr="00BC3346">
              <w:rPr>
                <w:rFonts w:ascii="Times New Roman" w:eastAsia="Times New Roman" w:hAnsi="Times New Roman" w:cs="Times New Roman"/>
                <w:i/>
                <w:iCs/>
                <w:color w:val="000000"/>
                <w:sz w:val="24"/>
                <w:szCs w:val="24"/>
              </w:rPr>
              <w:t>Tradescantia occidentalis</w:t>
            </w:r>
          </w:p>
        </w:tc>
        <w:tc>
          <w:tcPr>
            <w:tcW w:w="2340" w:type="dxa"/>
            <w:tcBorders>
              <w:top w:val="nil"/>
              <w:left w:val="nil"/>
              <w:bottom w:val="nil"/>
              <w:right w:val="nil"/>
            </w:tcBorders>
            <w:shd w:val="clear" w:color="auto" w:fill="auto"/>
            <w:vAlign w:val="bottom"/>
            <w:hideMark/>
          </w:tcPr>
          <w:p w14:paraId="6D9FFFDC" w14:textId="00D6AF46" w:rsidR="00BC3346" w:rsidRPr="00BC3346" w:rsidRDefault="00025072" w:rsidP="00BC3346">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w:t>
            </w:r>
            <w:r w:rsidR="00BC3346" w:rsidRPr="00BC3346">
              <w:rPr>
                <w:rFonts w:ascii="Times New Roman" w:eastAsia="Times New Roman" w:hAnsi="Times New Roman" w:cs="Times New Roman"/>
                <w:color w:val="000000"/>
                <w:sz w:val="24"/>
                <w:szCs w:val="24"/>
              </w:rPr>
              <w:t>rarie</w:t>
            </w:r>
            <w:proofErr w:type="spellEnd"/>
            <w:r w:rsidR="00BC3346" w:rsidRPr="00BC3346">
              <w:rPr>
                <w:rFonts w:ascii="Times New Roman" w:eastAsia="Times New Roman" w:hAnsi="Times New Roman" w:cs="Times New Roman"/>
                <w:color w:val="000000"/>
                <w:sz w:val="24"/>
                <w:szCs w:val="24"/>
              </w:rPr>
              <w:t xml:space="preserve"> spiderwort</w:t>
            </w:r>
          </w:p>
        </w:tc>
        <w:tc>
          <w:tcPr>
            <w:tcW w:w="1056" w:type="dxa"/>
            <w:tcBorders>
              <w:top w:val="nil"/>
              <w:left w:val="nil"/>
              <w:bottom w:val="nil"/>
              <w:right w:val="nil"/>
            </w:tcBorders>
            <w:shd w:val="clear" w:color="auto" w:fill="auto"/>
            <w:noWrap/>
            <w:vAlign w:val="bottom"/>
            <w:hideMark/>
          </w:tcPr>
          <w:p w14:paraId="2E2786A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3D662FC1"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1442CC9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5144D11C" w14:textId="77777777" w:rsidTr="00025072">
        <w:trPr>
          <w:trHeight w:val="432"/>
        </w:trPr>
        <w:tc>
          <w:tcPr>
            <w:tcW w:w="2880" w:type="dxa"/>
            <w:tcBorders>
              <w:top w:val="nil"/>
              <w:left w:val="nil"/>
              <w:bottom w:val="nil"/>
              <w:right w:val="nil"/>
            </w:tcBorders>
            <w:shd w:val="clear" w:color="auto" w:fill="auto"/>
            <w:vAlign w:val="bottom"/>
            <w:hideMark/>
          </w:tcPr>
          <w:p w14:paraId="2726C87F"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Carex</w:t>
            </w:r>
            <w:proofErr w:type="spellEnd"/>
            <w:r w:rsidRPr="00BC3346">
              <w:rPr>
                <w:rFonts w:ascii="Times New Roman" w:eastAsia="Times New Roman" w:hAnsi="Times New Roman" w:cs="Times New Roman"/>
                <w:i/>
                <w:iCs/>
                <w:color w:val="000000"/>
                <w:sz w:val="24"/>
                <w:szCs w:val="24"/>
              </w:rPr>
              <w:t xml:space="preserve"> Sp.</w:t>
            </w:r>
          </w:p>
        </w:tc>
        <w:tc>
          <w:tcPr>
            <w:tcW w:w="2340" w:type="dxa"/>
            <w:tcBorders>
              <w:top w:val="nil"/>
              <w:left w:val="nil"/>
              <w:bottom w:val="nil"/>
              <w:right w:val="nil"/>
            </w:tcBorders>
            <w:shd w:val="clear" w:color="auto" w:fill="auto"/>
            <w:vAlign w:val="bottom"/>
            <w:hideMark/>
          </w:tcPr>
          <w:p w14:paraId="15E666EA"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sedge</w:t>
            </w:r>
          </w:p>
        </w:tc>
        <w:tc>
          <w:tcPr>
            <w:tcW w:w="1056" w:type="dxa"/>
            <w:tcBorders>
              <w:top w:val="nil"/>
              <w:left w:val="nil"/>
              <w:bottom w:val="nil"/>
              <w:right w:val="nil"/>
            </w:tcBorders>
            <w:shd w:val="clear" w:color="auto" w:fill="auto"/>
            <w:noWrap/>
            <w:vAlign w:val="bottom"/>
            <w:hideMark/>
          </w:tcPr>
          <w:p w14:paraId="4306CA0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7680DF5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49049E9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25BB79A7" w14:textId="77777777" w:rsidTr="00025072">
        <w:trPr>
          <w:trHeight w:val="432"/>
        </w:trPr>
        <w:tc>
          <w:tcPr>
            <w:tcW w:w="2880" w:type="dxa"/>
            <w:tcBorders>
              <w:top w:val="nil"/>
              <w:left w:val="nil"/>
              <w:bottom w:val="nil"/>
              <w:right w:val="nil"/>
            </w:tcBorders>
            <w:shd w:val="clear" w:color="auto" w:fill="auto"/>
            <w:vAlign w:val="center"/>
            <w:hideMark/>
          </w:tcPr>
          <w:p w14:paraId="5816F93C" w14:textId="77777777" w:rsidR="00BC3346" w:rsidRPr="00BC3346" w:rsidRDefault="00BC3346" w:rsidP="00BC3346">
            <w:pPr>
              <w:spacing w:after="0" w:line="240" w:lineRule="auto"/>
              <w:rPr>
                <w:rFonts w:ascii="Times New Roman" w:eastAsia="Times New Roman" w:hAnsi="Times New Roman" w:cs="Times New Roman"/>
                <w:i/>
                <w:iCs/>
                <w:color w:val="201F1E"/>
                <w:sz w:val="24"/>
                <w:szCs w:val="24"/>
              </w:rPr>
            </w:pPr>
            <w:r w:rsidRPr="00BC3346">
              <w:rPr>
                <w:rFonts w:ascii="Times New Roman" w:eastAsia="Times New Roman" w:hAnsi="Times New Roman" w:cs="Times New Roman"/>
                <w:i/>
                <w:iCs/>
                <w:color w:val="201F1E"/>
                <w:sz w:val="24"/>
                <w:szCs w:val="24"/>
              </w:rPr>
              <w:t xml:space="preserve">Vicia </w:t>
            </w:r>
            <w:proofErr w:type="spellStart"/>
            <w:r w:rsidRPr="00BC3346">
              <w:rPr>
                <w:rFonts w:ascii="Times New Roman" w:eastAsia="Times New Roman" w:hAnsi="Times New Roman" w:cs="Times New Roman"/>
                <w:i/>
                <w:iCs/>
                <w:color w:val="201F1E"/>
                <w:sz w:val="24"/>
                <w:szCs w:val="24"/>
              </w:rPr>
              <w:t>villosa</w:t>
            </w:r>
            <w:proofErr w:type="spellEnd"/>
          </w:p>
        </w:tc>
        <w:tc>
          <w:tcPr>
            <w:tcW w:w="2340" w:type="dxa"/>
            <w:tcBorders>
              <w:top w:val="nil"/>
              <w:left w:val="nil"/>
              <w:bottom w:val="nil"/>
              <w:right w:val="nil"/>
            </w:tcBorders>
            <w:shd w:val="clear" w:color="auto" w:fill="auto"/>
            <w:vAlign w:val="bottom"/>
            <w:hideMark/>
          </w:tcPr>
          <w:p w14:paraId="04645961" w14:textId="1C07A81E"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w:t>
            </w:r>
            <w:r w:rsidR="00BC3346" w:rsidRPr="00BC3346">
              <w:rPr>
                <w:rFonts w:ascii="Times New Roman" w:eastAsia="Times New Roman" w:hAnsi="Times New Roman" w:cs="Times New Roman"/>
                <w:color w:val="000000"/>
                <w:sz w:val="24"/>
                <w:szCs w:val="24"/>
              </w:rPr>
              <w:t>airy vetch</w:t>
            </w:r>
          </w:p>
        </w:tc>
        <w:tc>
          <w:tcPr>
            <w:tcW w:w="1056" w:type="dxa"/>
            <w:tcBorders>
              <w:top w:val="nil"/>
              <w:left w:val="nil"/>
              <w:bottom w:val="nil"/>
              <w:right w:val="nil"/>
            </w:tcBorders>
            <w:shd w:val="clear" w:color="auto" w:fill="auto"/>
            <w:noWrap/>
            <w:vAlign w:val="bottom"/>
            <w:hideMark/>
          </w:tcPr>
          <w:p w14:paraId="18C584E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6C886144"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47085541"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6292EDFD" w14:textId="77777777" w:rsidTr="00025072">
        <w:trPr>
          <w:trHeight w:val="432"/>
        </w:trPr>
        <w:tc>
          <w:tcPr>
            <w:tcW w:w="2880" w:type="dxa"/>
            <w:tcBorders>
              <w:top w:val="nil"/>
              <w:left w:val="nil"/>
              <w:bottom w:val="nil"/>
              <w:right w:val="nil"/>
            </w:tcBorders>
            <w:shd w:val="clear" w:color="auto" w:fill="auto"/>
            <w:vAlign w:val="center"/>
            <w:hideMark/>
          </w:tcPr>
          <w:p w14:paraId="2436C9BF" w14:textId="77777777" w:rsidR="00BC3346" w:rsidRPr="00BC3346" w:rsidRDefault="00BC3346" w:rsidP="00BC3346">
            <w:pPr>
              <w:spacing w:after="0" w:line="240" w:lineRule="auto"/>
              <w:rPr>
                <w:rFonts w:ascii="Times New Roman" w:eastAsia="Times New Roman" w:hAnsi="Times New Roman" w:cs="Times New Roman"/>
                <w:i/>
                <w:iCs/>
                <w:color w:val="201F1E"/>
                <w:sz w:val="24"/>
                <w:szCs w:val="24"/>
              </w:rPr>
            </w:pPr>
            <w:proofErr w:type="spellStart"/>
            <w:r w:rsidRPr="00BC3346">
              <w:rPr>
                <w:rFonts w:ascii="Times New Roman" w:eastAsia="Times New Roman" w:hAnsi="Times New Roman" w:cs="Times New Roman"/>
                <w:i/>
                <w:iCs/>
                <w:color w:val="201F1E"/>
                <w:sz w:val="24"/>
                <w:szCs w:val="24"/>
              </w:rPr>
              <w:t>Phacilia</w:t>
            </w:r>
            <w:proofErr w:type="spellEnd"/>
            <w:r w:rsidRPr="00BC3346">
              <w:rPr>
                <w:rFonts w:ascii="Times New Roman" w:eastAsia="Times New Roman" w:hAnsi="Times New Roman" w:cs="Times New Roman"/>
                <w:i/>
                <w:iCs/>
                <w:color w:val="201F1E"/>
                <w:sz w:val="24"/>
                <w:szCs w:val="24"/>
              </w:rPr>
              <w:t xml:space="preserve"> </w:t>
            </w:r>
            <w:proofErr w:type="spellStart"/>
            <w:r w:rsidRPr="00BC3346">
              <w:rPr>
                <w:rFonts w:ascii="Times New Roman" w:eastAsia="Times New Roman" w:hAnsi="Times New Roman" w:cs="Times New Roman"/>
                <w:i/>
                <w:iCs/>
                <w:color w:val="201F1E"/>
                <w:sz w:val="24"/>
                <w:szCs w:val="24"/>
              </w:rPr>
              <w:t>hirsuta</w:t>
            </w:r>
            <w:proofErr w:type="spellEnd"/>
          </w:p>
        </w:tc>
        <w:tc>
          <w:tcPr>
            <w:tcW w:w="2340" w:type="dxa"/>
            <w:tcBorders>
              <w:top w:val="nil"/>
              <w:left w:val="nil"/>
              <w:bottom w:val="nil"/>
              <w:right w:val="nil"/>
            </w:tcBorders>
            <w:shd w:val="clear" w:color="auto" w:fill="auto"/>
            <w:vAlign w:val="center"/>
            <w:hideMark/>
          </w:tcPr>
          <w:p w14:paraId="64E66233" w14:textId="64BC398D" w:rsidR="00BC3346" w:rsidRPr="00BC3346" w:rsidRDefault="00025072" w:rsidP="00BC3346">
            <w:pPr>
              <w:spacing w:after="0" w:line="240" w:lineRule="auto"/>
              <w:rPr>
                <w:rFonts w:ascii="Times New Roman" w:eastAsia="Times New Roman" w:hAnsi="Times New Roman" w:cs="Times New Roman"/>
                <w:color w:val="201F1E"/>
                <w:sz w:val="24"/>
                <w:szCs w:val="24"/>
              </w:rPr>
            </w:pPr>
            <w:r>
              <w:rPr>
                <w:rFonts w:ascii="Times New Roman" w:eastAsia="Times New Roman" w:hAnsi="Times New Roman" w:cs="Times New Roman"/>
                <w:color w:val="201F1E"/>
                <w:sz w:val="24"/>
                <w:szCs w:val="24"/>
              </w:rPr>
              <w:t>H</w:t>
            </w:r>
            <w:r w:rsidR="00BC3346" w:rsidRPr="00BC3346">
              <w:rPr>
                <w:rFonts w:ascii="Times New Roman" w:eastAsia="Times New Roman" w:hAnsi="Times New Roman" w:cs="Times New Roman"/>
                <w:color w:val="201F1E"/>
                <w:sz w:val="24"/>
                <w:szCs w:val="24"/>
              </w:rPr>
              <w:t>airy blue curls</w:t>
            </w:r>
          </w:p>
        </w:tc>
        <w:tc>
          <w:tcPr>
            <w:tcW w:w="1056" w:type="dxa"/>
            <w:tcBorders>
              <w:top w:val="nil"/>
              <w:left w:val="nil"/>
              <w:bottom w:val="nil"/>
              <w:right w:val="nil"/>
            </w:tcBorders>
            <w:shd w:val="clear" w:color="auto" w:fill="auto"/>
            <w:noWrap/>
            <w:vAlign w:val="bottom"/>
            <w:hideMark/>
          </w:tcPr>
          <w:p w14:paraId="7552391B"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6E65C74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519BD6F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4</w:t>
            </w:r>
          </w:p>
        </w:tc>
      </w:tr>
      <w:tr w:rsidR="00BC3346" w:rsidRPr="00BC3346" w14:paraId="728E838E" w14:textId="77777777" w:rsidTr="00025072">
        <w:trPr>
          <w:trHeight w:val="432"/>
        </w:trPr>
        <w:tc>
          <w:tcPr>
            <w:tcW w:w="2880" w:type="dxa"/>
            <w:tcBorders>
              <w:top w:val="nil"/>
              <w:left w:val="nil"/>
              <w:bottom w:val="nil"/>
              <w:right w:val="nil"/>
            </w:tcBorders>
            <w:shd w:val="clear" w:color="auto" w:fill="auto"/>
            <w:noWrap/>
            <w:vAlign w:val="bottom"/>
            <w:hideMark/>
          </w:tcPr>
          <w:p w14:paraId="39C0F374" w14:textId="77777777" w:rsidR="00BC3346" w:rsidRPr="00BC3346" w:rsidRDefault="00BC3346" w:rsidP="00BC3346">
            <w:pPr>
              <w:spacing w:after="0" w:line="240" w:lineRule="auto"/>
              <w:rPr>
                <w:rFonts w:ascii="Times New Roman" w:eastAsia="Times New Roman" w:hAnsi="Times New Roman" w:cs="Times New Roman"/>
                <w:i/>
                <w:iCs/>
                <w:color w:val="202122"/>
                <w:sz w:val="24"/>
                <w:szCs w:val="24"/>
              </w:rPr>
            </w:pPr>
            <w:proofErr w:type="spellStart"/>
            <w:r w:rsidRPr="00BC3346">
              <w:rPr>
                <w:rFonts w:ascii="Times New Roman" w:eastAsia="Times New Roman" w:hAnsi="Times New Roman" w:cs="Times New Roman"/>
                <w:i/>
                <w:iCs/>
                <w:color w:val="202122"/>
                <w:sz w:val="24"/>
                <w:szCs w:val="24"/>
              </w:rPr>
              <w:t>Hymenopappus</w:t>
            </w:r>
            <w:proofErr w:type="spellEnd"/>
            <w:r w:rsidRPr="00BC3346">
              <w:rPr>
                <w:rFonts w:ascii="Times New Roman" w:eastAsia="Times New Roman" w:hAnsi="Times New Roman" w:cs="Times New Roman"/>
                <w:i/>
                <w:iCs/>
                <w:color w:val="202122"/>
                <w:sz w:val="24"/>
                <w:szCs w:val="24"/>
              </w:rPr>
              <w:t xml:space="preserve"> </w:t>
            </w:r>
            <w:proofErr w:type="spellStart"/>
            <w:r w:rsidRPr="00BC3346">
              <w:rPr>
                <w:rFonts w:ascii="Times New Roman" w:eastAsia="Times New Roman" w:hAnsi="Times New Roman" w:cs="Times New Roman"/>
                <w:i/>
                <w:iCs/>
                <w:color w:val="202122"/>
                <w:sz w:val="24"/>
                <w:szCs w:val="24"/>
              </w:rPr>
              <w:t>scabiosaeus</w:t>
            </w:r>
            <w:proofErr w:type="spellEnd"/>
          </w:p>
        </w:tc>
        <w:tc>
          <w:tcPr>
            <w:tcW w:w="2340" w:type="dxa"/>
            <w:tcBorders>
              <w:top w:val="nil"/>
              <w:left w:val="nil"/>
              <w:bottom w:val="nil"/>
              <w:right w:val="nil"/>
            </w:tcBorders>
            <w:shd w:val="clear" w:color="auto" w:fill="auto"/>
            <w:noWrap/>
            <w:vAlign w:val="bottom"/>
            <w:hideMark/>
          </w:tcPr>
          <w:p w14:paraId="3A487C3D" w14:textId="77777777" w:rsidR="00BC3346" w:rsidRPr="00BC3346" w:rsidRDefault="00BC3346" w:rsidP="00BC3346">
            <w:pPr>
              <w:spacing w:after="0" w:line="240" w:lineRule="auto"/>
              <w:rPr>
                <w:rFonts w:ascii="Times New Roman" w:eastAsia="Times New Roman" w:hAnsi="Times New Roman" w:cs="Times New Roman"/>
                <w:sz w:val="24"/>
                <w:szCs w:val="24"/>
              </w:rPr>
            </w:pPr>
            <w:r w:rsidRPr="00BC3346">
              <w:rPr>
                <w:rFonts w:ascii="Times New Roman" w:eastAsia="Times New Roman" w:hAnsi="Times New Roman" w:cs="Times New Roman"/>
                <w:sz w:val="24"/>
                <w:szCs w:val="24"/>
              </w:rPr>
              <w:t xml:space="preserve">Carolina </w:t>
            </w:r>
            <w:proofErr w:type="spellStart"/>
            <w:r w:rsidRPr="00BC3346">
              <w:rPr>
                <w:rFonts w:ascii="Times New Roman" w:eastAsia="Times New Roman" w:hAnsi="Times New Roman" w:cs="Times New Roman"/>
                <w:sz w:val="24"/>
                <w:szCs w:val="24"/>
              </w:rPr>
              <w:t>woollywhite</w:t>
            </w:r>
            <w:proofErr w:type="spellEnd"/>
          </w:p>
        </w:tc>
        <w:tc>
          <w:tcPr>
            <w:tcW w:w="1056" w:type="dxa"/>
            <w:tcBorders>
              <w:top w:val="nil"/>
              <w:left w:val="nil"/>
              <w:bottom w:val="nil"/>
              <w:right w:val="nil"/>
            </w:tcBorders>
            <w:shd w:val="clear" w:color="auto" w:fill="auto"/>
            <w:noWrap/>
            <w:vAlign w:val="bottom"/>
            <w:hideMark/>
          </w:tcPr>
          <w:p w14:paraId="09D2F480"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7CFA78C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2FF8B041"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62A7FD0F" w14:textId="77777777" w:rsidTr="00025072">
        <w:trPr>
          <w:trHeight w:val="432"/>
        </w:trPr>
        <w:tc>
          <w:tcPr>
            <w:tcW w:w="2880" w:type="dxa"/>
            <w:tcBorders>
              <w:top w:val="nil"/>
              <w:left w:val="nil"/>
              <w:bottom w:val="nil"/>
              <w:right w:val="nil"/>
            </w:tcBorders>
            <w:shd w:val="clear" w:color="auto" w:fill="auto"/>
            <w:vAlign w:val="bottom"/>
            <w:hideMark/>
          </w:tcPr>
          <w:p w14:paraId="6059C589"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Krigia</w:t>
            </w:r>
            <w:proofErr w:type="spellEnd"/>
            <w:r w:rsidRPr="00BC3346">
              <w:rPr>
                <w:rFonts w:ascii="Times New Roman" w:eastAsia="Times New Roman" w:hAnsi="Times New Roman" w:cs="Times New Roman"/>
                <w:i/>
                <w:iCs/>
                <w:color w:val="000000"/>
                <w:sz w:val="24"/>
                <w:szCs w:val="24"/>
              </w:rPr>
              <w:t xml:space="preserve"> Sp. </w:t>
            </w:r>
          </w:p>
        </w:tc>
        <w:tc>
          <w:tcPr>
            <w:tcW w:w="2340" w:type="dxa"/>
            <w:tcBorders>
              <w:top w:val="nil"/>
              <w:left w:val="nil"/>
              <w:bottom w:val="nil"/>
              <w:right w:val="nil"/>
            </w:tcBorders>
            <w:shd w:val="clear" w:color="auto" w:fill="auto"/>
            <w:vAlign w:val="bottom"/>
            <w:hideMark/>
          </w:tcPr>
          <w:p w14:paraId="6EFC08C9"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Dwarf dandelions</w:t>
            </w:r>
          </w:p>
        </w:tc>
        <w:tc>
          <w:tcPr>
            <w:tcW w:w="1056" w:type="dxa"/>
            <w:tcBorders>
              <w:top w:val="nil"/>
              <w:left w:val="nil"/>
              <w:bottom w:val="nil"/>
              <w:right w:val="nil"/>
            </w:tcBorders>
            <w:shd w:val="clear" w:color="auto" w:fill="auto"/>
            <w:noWrap/>
            <w:vAlign w:val="bottom"/>
            <w:hideMark/>
          </w:tcPr>
          <w:p w14:paraId="55E9F610"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0B91A52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6D79546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5</w:t>
            </w:r>
          </w:p>
        </w:tc>
      </w:tr>
      <w:tr w:rsidR="00BC3346" w:rsidRPr="00BC3346" w14:paraId="54A94308" w14:textId="77777777" w:rsidTr="00025072">
        <w:trPr>
          <w:trHeight w:val="432"/>
        </w:trPr>
        <w:tc>
          <w:tcPr>
            <w:tcW w:w="2880" w:type="dxa"/>
            <w:tcBorders>
              <w:top w:val="nil"/>
              <w:left w:val="nil"/>
              <w:bottom w:val="nil"/>
              <w:right w:val="nil"/>
            </w:tcBorders>
            <w:shd w:val="clear" w:color="auto" w:fill="auto"/>
            <w:noWrap/>
            <w:vAlign w:val="bottom"/>
            <w:hideMark/>
          </w:tcPr>
          <w:p w14:paraId="61A41C36" w14:textId="77777777" w:rsidR="00BC3346" w:rsidRPr="00BC3346" w:rsidRDefault="00BC3346" w:rsidP="00BC3346">
            <w:pPr>
              <w:spacing w:after="0" w:line="240" w:lineRule="auto"/>
              <w:rPr>
                <w:rFonts w:ascii="Times New Roman" w:eastAsia="Times New Roman" w:hAnsi="Times New Roman" w:cs="Times New Roman"/>
                <w:i/>
                <w:iCs/>
                <w:color w:val="201F1E"/>
                <w:sz w:val="24"/>
                <w:szCs w:val="24"/>
              </w:rPr>
            </w:pPr>
            <w:r w:rsidRPr="00BC3346">
              <w:rPr>
                <w:rFonts w:ascii="Times New Roman" w:eastAsia="Times New Roman" w:hAnsi="Times New Roman" w:cs="Times New Roman"/>
                <w:i/>
                <w:iCs/>
                <w:color w:val="201F1E"/>
                <w:sz w:val="24"/>
                <w:szCs w:val="24"/>
              </w:rPr>
              <w:t xml:space="preserve">phlox </w:t>
            </w:r>
            <w:proofErr w:type="spellStart"/>
            <w:r w:rsidRPr="00BC3346">
              <w:rPr>
                <w:rFonts w:ascii="Times New Roman" w:eastAsia="Times New Roman" w:hAnsi="Times New Roman" w:cs="Times New Roman"/>
                <w:i/>
                <w:iCs/>
                <w:color w:val="201F1E"/>
                <w:sz w:val="24"/>
                <w:szCs w:val="24"/>
              </w:rPr>
              <w:t>pilosa</w:t>
            </w:r>
            <w:proofErr w:type="spellEnd"/>
          </w:p>
        </w:tc>
        <w:tc>
          <w:tcPr>
            <w:tcW w:w="2340" w:type="dxa"/>
            <w:tcBorders>
              <w:top w:val="nil"/>
              <w:left w:val="nil"/>
              <w:bottom w:val="nil"/>
              <w:right w:val="nil"/>
            </w:tcBorders>
            <w:shd w:val="clear" w:color="auto" w:fill="auto"/>
            <w:noWrap/>
            <w:vAlign w:val="bottom"/>
            <w:hideMark/>
          </w:tcPr>
          <w:p w14:paraId="6FDB35CE" w14:textId="77777777" w:rsidR="00BC3346" w:rsidRPr="00BC3346" w:rsidRDefault="00BC3346" w:rsidP="00BC3346">
            <w:pPr>
              <w:spacing w:after="0" w:line="240" w:lineRule="auto"/>
              <w:rPr>
                <w:rFonts w:ascii="Times New Roman" w:eastAsia="Times New Roman" w:hAnsi="Times New Roman" w:cs="Times New Roman"/>
                <w:color w:val="201F1E"/>
                <w:sz w:val="24"/>
                <w:szCs w:val="24"/>
              </w:rPr>
            </w:pPr>
            <w:r w:rsidRPr="00BC3346">
              <w:rPr>
                <w:rFonts w:ascii="Times New Roman" w:eastAsia="Times New Roman" w:hAnsi="Times New Roman" w:cs="Times New Roman"/>
                <w:color w:val="201F1E"/>
                <w:sz w:val="24"/>
                <w:szCs w:val="24"/>
              </w:rPr>
              <w:t>Prairie Phlox</w:t>
            </w:r>
          </w:p>
        </w:tc>
        <w:tc>
          <w:tcPr>
            <w:tcW w:w="1056" w:type="dxa"/>
            <w:tcBorders>
              <w:top w:val="nil"/>
              <w:left w:val="nil"/>
              <w:bottom w:val="nil"/>
              <w:right w:val="nil"/>
            </w:tcBorders>
            <w:shd w:val="clear" w:color="auto" w:fill="auto"/>
            <w:noWrap/>
            <w:vAlign w:val="bottom"/>
            <w:hideMark/>
          </w:tcPr>
          <w:p w14:paraId="47AC1925"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304D7D4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27CBE8A8"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29100DDD" w14:textId="77777777" w:rsidTr="00025072">
        <w:trPr>
          <w:trHeight w:val="432"/>
        </w:trPr>
        <w:tc>
          <w:tcPr>
            <w:tcW w:w="2880" w:type="dxa"/>
            <w:tcBorders>
              <w:top w:val="nil"/>
              <w:left w:val="nil"/>
              <w:bottom w:val="nil"/>
              <w:right w:val="nil"/>
            </w:tcBorders>
            <w:shd w:val="clear" w:color="auto" w:fill="auto"/>
            <w:noWrap/>
            <w:vAlign w:val="bottom"/>
            <w:hideMark/>
          </w:tcPr>
          <w:p w14:paraId="7C7D671D" w14:textId="77777777" w:rsidR="00BC3346" w:rsidRPr="00BC3346" w:rsidRDefault="00BC3346" w:rsidP="00BC3346">
            <w:pPr>
              <w:spacing w:after="0" w:line="240" w:lineRule="auto"/>
              <w:rPr>
                <w:rFonts w:ascii="Times New Roman" w:eastAsia="Times New Roman" w:hAnsi="Times New Roman" w:cs="Times New Roman"/>
                <w:i/>
                <w:iCs/>
                <w:color w:val="201F1E"/>
                <w:sz w:val="24"/>
                <w:szCs w:val="24"/>
              </w:rPr>
            </w:pPr>
            <w:r w:rsidRPr="00BC3346">
              <w:rPr>
                <w:rFonts w:ascii="Times New Roman" w:eastAsia="Times New Roman" w:hAnsi="Times New Roman" w:cs="Times New Roman"/>
                <w:i/>
                <w:iCs/>
                <w:color w:val="201F1E"/>
                <w:sz w:val="24"/>
                <w:szCs w:val="24"/>
              </w:rPr>
              <w:t>Narcissus Sp.</w:t>
            </w:r>
          </w:p>
        </w:tc>
        <w:tc>
          <w:tcPr>
            <w:tcW w:w="2340" w:type="dxa"/>
            <w:tcBorders>
              <w:top w:val="nil"/>
              <w:left w:val="nil"/>
              <w:bottom w:val="nil"/>
              <w:right w:val="nil"/>
            </w:tcBorders>
            <w:shd w:val="clear" w:color="auto" w:fill="auto"/>
            <w:vAlign w:val="bottom"/>
            <w:hideMark/>
          </w:tcPr>
          <w:p w14:paraId="71E9C23C"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proofErr w:type="spellStart"/>
            <w:r w:rsidRPr="00BC3346">
              <w:rPr>
                <w:rFonts w:ascii="Times New Roman" w:eastAsia="Times New Roman" w:hAnsi="Times New Roman" w:cs="Times New Roman"/>
                <w:color w:val="000000"/>
                <w:sz w:val="24"/>
                <w:szCs w:val="24"/>
              </w:rPr>
              <w:t>Primerose</w:t>
            </w:r>
            <w:proofErr w:type="spellEnd"/>
          </w:p>
        </w:tc>
        <w:tc>
          <w:tcPr>
            <w:tcW w:w="1056" w:type="dxa"/>
            <w:tcBorders>
              <w:top w:val="nil"/>
              <w:left w:val="nil"/>
              <w:bottom w:val="nil"/>
              <w:right w:val="nil"/>
            </w:tcBorders>
            <w:shd w:val="clear" w:color="auto" w:fill="auto"/>
            <w:noWrap/>
            <w:vAlign w:val="bottom"/>
            <w:hideMark/>
          </w:tcPr>
          <w:p w14:paraId="2FCD7DFF"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79675F6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0DC3BC00"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6FE838D0" w14:textId="77777777" w:rsidTr="00025072">
        <w:trPr>
          <w:trHeight w:val="432"/>
        </w:trPr>
        <w:tc>
          <w:tcPr>
            <w:tcW w:w="2880" w:type="dxa"/>
            <w:tcBorders>
              <w:top w:val="nil"/>
              <w:left w:val="nil"/>
              <w:bottom w:val="nil"/>
              <w:right w:val="nil"/>
            </w:tcBorders>
            <w:shd w:val="clear" w:color="auto" w:fill="auto"/>
            <w:vAlign w:val="bottom"/>
            <w:hideMark/>
          </w:tcPr>
          <w:p w14:paraId="67F0A429" w14:textId="77777777" w:rsidR="00BC3346" w:rsidRPr="00BC3346" w:rsidRDefault="00BC3346" w:rsidP="00BC3346">
            <w:pPr>
              <w:spacing w:after="0" w:line="240" w:lineRule="auto"/>
              <w:rPr>
                <w:rFonts w:ascii="Times New Roman" w:eastAsia="Times New Roman" w:hAnsi="Times New Roman" w:cs="Times New Roman"/>
                <w:i/>
                <w:iCs/>
                <w:color w:val="000000"/>
                <w:sz w:val="24"/>
                <w:szCs w:val="24"/>
              </w:rPr>
            </w:pPr>
            <w:proofErr w:type="spellStart"/>
            <w:r w:rsidRPr="00BC3346">
              <w:rPr>
                <w:rFonts w:ascii="Times New Roman" w:eastAsia="Times New Roman" w:hAnsi="Times New Roman" w:cs="Times New Roman"/>
                <w:i/>
                <w:iCs/>
                <w:color w:val="000000"/>
                <w:sz w:val="24"/>
                <w:szCs w:val="24"/>
              </w:rPr>
              <w:t>Apiaceae</w:t>
            </w:r>
            <w:proofErr w:type="spellEnd"/>
            <w:r w:rsidRPr="00BC3346">
              <w:rPr>
                <w:rFonts w:ascii="Times New Roman" w:eastAsia="Times New Roman" w:hAnsi="Times New Roman" w:cs="Times New Roman"/>
                <w:i/>
                <w:iCs/>
                <w:color w:val="000000"/>
                <w:sz w:val="24"/>
                <w:szCs w:val="24"/>
              </w:rPr>
              <w:t xml:space="preserve"> Sp.</w:t>
            </w:r>
          </w:p>
        </w:tc>
        <w:tc>
          <w:tcPr>
            <w:tcW w:w="2340" w:type="dxa"/>
            <w:tcBorders>
              <w:top w:val="nil"/>
              <w:left w:val="nil"/>
              <w:bottom w:val="nil"/>
              <w:right w:val="nil"/>
            </w:tcBorders>
            <w:shd w:val="clear" w:color="auto" w:fill="auto"/>
            <w:vAlign w:val="bottom"/>
            <w:hideMark/>
          </w:tcPr>
          <w:p w14:paraId="15D6A0AC"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proofErr w:type="spellStart"/>
            <w:r w:rsidRPr="00BC3346">
              <w:rPr>
                <w:rFonts w:ascii="Times New Roman" w:eastAsia="Times New Roman" w:hAnsi="Times New Roman" w:cs="Times New Roman"/>
                <w:color w:val="000000"/>
                <w:sz w:val="24"/>
                <w:szCs w:val="24"/>
              </w:rPr>
              <w:t>Carrott</w:t>
            </w:r>
            <w:proofErr w:type="spellEnd"/>
            <w:r w:rsidRPr="00BC3346">
              <w:rPr>
                <w:rFonts w:ascii="Times New Roman" w:eastAsia="Times New Roman" w:hAnsi="Times New Roman" w:cs="Times New Roman"/>
                <w:color w:val="000000"/>
                <w:sz w:val="24"/>
                <w:szCs w:val="24"/>
              </w:rPr>
              <w:t xml:space="preserve"> family</w:t>
            </w:r>
          </w:p>
        </w:tc>
        <w:tc>
          <w:tcPr>
            <w:tcW w:w="1056" w:type="dxa"/>
            <w:tcBorders>
              <w:top w:val="nil"/>
              <w:left w:val="nil"/>
              <w:bottom w:val="nil"/>
              <w:right w:val="nil"/>
            </w:tcBorders>
            <w:shd w:val="clear" w:color="auto" w:fill="auto"/>
            <w:noWrap/>
            <w:vAlign w:val="bottom"/>
            <w:hideMark/>
          </w:tcPr>
          <w:p w14:paraId="65DEAFEA"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2B0F7E2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0C673EFD"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3</w:t>
            </w:r>
          </w:p>
        </w:tc>
      </w:tr>
      <w:tr w:rsidR="00BC3346" w:rsidRPr="00BC3346" w14:paraId="7DDC9916" w14:textId="77777777" w:rsidTr="00025072">
        <w:trPr>
          <w:trHeight w:val="432"/>
        </w:trPr>
        <w:tc>
          <w:tcPr>
            <w:tcW w:w="2880" w:type="dxa"/>
            <w:tcBorders>
              <w:top w:val="nil"/>
              <w:left w:val="nil"/>
              <w:bottom w:val="nil"/>
              <w:right w:val="nil"/>
            </w:tcBorders>
            <w:shd w:val="clear" w:color="auto" w:fill="auto"/>
            <w:noWrap/>
            <w:vAlign w:val="bottom"/>
            <w:hideMark/>
          </w:tcPr>
          <w:p w14:paraId="3AD879A6" w14:textId="77777777" w:rsidR="00BC3346" w:rsidRPr="00BC3346" w:rsidRDefault="00BC3346" w:rsidP="00BC3346">
            <w:pPr>
              <w:spacing w:after="0" w:line="240" w:lineRule="auto"/>
              <w:rPr>
                <w:rFonts w:ascii="Times New Roman" w:eastAsia="Times New Roman" w:hAnsi="Times New Roman" w:cs="Times New Roman"/>
                <w:i/>
                <w:iCs/>
                <w:sz w:val="24"/>
                <w:szCs w:val="24"/>
              </w:rPr>
            </w:pPr>
            <w:r w:rsidRPr="00BC3346">
              <w:rPr>
                <w:rFonts w:ascii="Times New Roman" w:eastAsia="Times New Roman" w:hAnsi="Times New Roman" w:cs="Times New Roman"/>
                <w:i/>
                <w:iCs/>
                <w:sz w:val="24"/>
                <w:szCs w:val="24"/>
              </w:rPr>
              <w:t xml:space="preserve">Geranium </w:t>
            </w:r>
            <w:proofErr w:type="spellStart"/>
            <w:r w:rsidRPr="00BC3346">
              <w:rPr>
                <w:rFonts w:ascii="Times New Roman" w:eastAsia="Times New Roman" w:hAnsi="Times New Roman" w:cs="Times New Roman"/>
                <w:i/>
                <w:iCs/>
                <w:sz w:val="24"/>
                <w:szCs w:val="24"/>
              </w:rPr>
              <w:t>dissectum</w:t>
            </w:r>
            <w:proofErr w:type="spellEnd"/>
          </w:p>
        </w:tc>
        <w:tc>
          <w:tcPr>
            <w:tcW w:w="2340" w:type="dxa"/>
            <w:tcBorders>
              <w:top w:val="nil"/>
              <w:left w:val="nil"/>
              <w:bottom w:val="nil"/>
              <w:right w:val="nil"/>
            </w:tcBorders>
            <w:shd w:val="clear" w:color="auto" w:fill="auto"/>
            <w:vAlign w:val="bottom"/>
            <w:hideMark/>
          </w:tcPr>
          <w:p w14:paraId="1DBFB956"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proofErr w:type="spellStart"/>
            <w:r w:rsidRPr="00BC3346">
              <w:rPr>
                <w:rFonts w:ascii="Times New Roman" w:eastAsia="Times New Roman" w:hAnsi="Times New Roman" w:cs="Times New Roman"/>
                <w:color w:val="000000"/>
                <w:sz w:val="24"/>
                <w:szCs w:val="24"/>
              </w:rPr>
              <w:t>Cutleaf</w:t>
            </w:r>
            <w:proofErr w:type="spellEnd"/>
            <w:r w:rsidRPr="00BC3346">
              <w:rPr>
                <w:rFonts w:ascii="Times New Roman" w:eastAsia="Times New Roman" w:hAnsi="Times New Roman" w:cs="Times New Roman"/>
                <w:color w:val="000000"/>
                <w:sz w:val="24"/>
                <w:szCs w:val="24"/>
              </w:rPr>
              <w:t xml:space="preserve"> </w:t>
            </w:r>
            <w:proofErr w:type="spellStart"/>
            <w:r w:rsidRPr="00BC3346">
              <w:rPr>
                <w:rFonts w:ascii="Times New Roman" w:eastAsia="Times New Roman" w:hAnsi="Times New Roman" w:cs="Times New Roman"/>
                <w:color w:val="000000"/>
                <w:sz w:val="24"/>
                <w:szCs w:val="24"/>
              </w:rPr>
              <w:t>gernanium</w:t>
            </w:r>
            <w:proofErr w:type="spellEnd"/>
          </w:p>
        </w:tc>
        <w:tc>
          <w:tcPr>
            <w:tcW w:w="1056" w:type="dxa"/>
            <w:tcBorders>
              <w:top w:val="nil"/>
              <w:left w:val="nil"/>
              <w:bottom w:val="nil"/>
              <w:right w:val="nil"/>
            </w:tcBorders>
            <w:shd w:val="clear" w:color="auto" w:fill="auto"/>
            <w:noWrap/>
            <w:vAlign w:val="bottom"/>
            <w:hideMark/>
          </w:tcPr>
          <w:p w14:paraId="5F35DE86"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30A6A30E"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03CA2AE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2</w:t>
            </w:r>
          </w:p>
        </w:tc>
      </w:tr>
      <w:tr w:rsidR="00BC3346" w:rsidRPr="00BC3346" w14:paraId="55033796" w14:textId="77777777" w:rsidTr="00025072">
        <w:trPr>
          <w:trHeight w:val="432"/>
        </w:trPr>
        <w:tc>
          <w:tcPr>
            <w:tcW w:w="2880" w:type="dxa"/>
            <w:tcBorders>
              <w:top w:val="nil"/>
              <w:left w:val="nil"/>
              <w:bottom w:val="nil"/>
              <w:right w:val="nil"/>
            </w:tcBorders>
            <w:shd w:val="clear" w:color="auto" w:fill="auto"/>
            <w:noWrap/>
            <w:vAlign w:val="bottom"/>
            <w:hideMark/>
          </w:tcPr>
          <w:p w14:paraId="12E9D18A" w14:textId="77777777" w:rsidR="00BC3346" w:rsidRPr="00BC3346" w:rsidRDefault="00BC3346" w:rsidP="00BC3346">
            <w:pPr>
              <w:spacing w:after="0" w:line="240" w:lineRule="auto"/>
              <w:rPr>
                <w:rFonts w:ascii="Times New Roman" w:eastAsia="Times New Roman" w:hAnsi="Times New Roman" w:cs="Times New Roman"/>
                <w:i/>
                <w:iCs/>
                <w:sz w:val="24"/>
                <w:szCs w:val="24"/>
              </w:rPr>
            </w:pPr>
            <w:r w:rsidRPr="00BC3346">
              <w:rPr>
                <w:rFonts w:ascii="Times New Roman" w:eastAsia="Times New Roman" w:hAnsi="Times New Roman" w:cs="Times New Roman"/>
                <w:i/>
                <w:iCs/>
                <w:sz w:val="24"/>
                <w:szCs w:val="24"/>
              </w:rPr>
              <w:t xml:space="preserve">Trifolium </w:t>
            </w:r>
            <w:proofErr w:type="spellStart"/>
            <w:r w:rsidRPr="00BC3346">
              <w:rPr>
                <w:rFonts w:ascii="Times New Roman" w:eastAsia="Times New Roman" w:hAnsi="Times New Roman" w:cs="Times New Roman"/>
                <w:i/>
                <w:iCs/>
                <w:sz w:val="24"/>
                <w:szCs w:val="24"/>
              </w:rPr>
              <w:t>respipinatum</w:t>
            </w:r>
            <w:proofErr w:type="spellEnd"/>
          </w:p>
        </w:tc>
        <w:tc>
          <w:tcPr>
            <w:tcW w:w="2340" w:type="dxa"/>
            <w:tcBorders>
              <w:top w:val="nil"/>
              <w:left w:val="nil"/>
              <w:bottom w:val="nil"/>
              <w:right w:val="nil"/>
            </w:tcBorders>
            <w:shd w:val="clear" w:color="auto" w:fill="auto"/>
            <w:vAlign w:val="bottom"/>
            <w:hideMark/>
          </w:tcPr>
          <w:p w14:paraId="2F184804"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Persian clover</w:t>
            </w:r>
          </w:p>
        </w:tc>
        <w:tc>
          <w:tcPr>
            <w:tcW w:w="1056" w:type="dxa"/>
            <w:tcBorders>
              <w:top w:val="nil"/>
              <w:left w:val="nil"/>
              <w:bottom w:val="nil"/>
              <w:right w:val="nil"/>
            </w:tcBorders>
            <w:shd w:val="clear" w:color="auto" w:fill="auto"/>
            <w:noWrap/>
            <w:vAlign w:val="bottom"/>
            <w:hideMark/>
          </w:tcPr>
          <w:p w14:paraId="518F93B9"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nil"/>
              <w:right w:val="nil"/>
            </w:tcBorders>
            <w:shd w:val="clear" w:color="auto" w:fill="auto"/>
            <w:noWrap/>
            <w:vAlign w:val="bottom"/>
            <w:hideMark/>
          </w:tcPr>
          <w:p w14:paraId="0C230AF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nil"/>
              <w:right w:val="nil"/>
            </w:tcBorders>
            <w:shd w:val="clear" w:color="auto" w:fill="auto"/>
            <w:noWrap/>
            <w:vAlign w:val="bottom"/>
            <w:hideMark/>
          </w:tcPr>
          <w:p w14:paraId="376912CE"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7A7F547B" w14:textId="77777777" w:rsidTr="00025072">
        <w:trPr>
          <w:trHeight w:val="432"/>
        </w:trPr>
        <w:tc>
          <w:tcPr>
            <w:tcW w:w="2880" w:type="dxa"/>
            <w:tcBorders>
              <w:top w:val="nil"/>
              <w:left w:val="nil"/>
              <w:right w:val="nil"/>
            </w:tcBorders>
            <w:shd w:val="clear" w:color="auto" w:fill="auto"/>
            <w:noWrap/>
            <w:vAlign w:val="bottom"/>
            <w:hideMark/>
          </w:tcPr>
          <w:p w14:paraId="77784BA8" w14:textId="77777777" w:rsidR="00BC3346" w:rsidRPr="00BC3346" w:rsidRDefault="00BC3346" w:rsidP="00BC3346">
            <w:pPr>
              <w:spacing w:after="0" w:line="240" w:lineRule="auto"/>
              <w:rPr>
                <w:rFonts w:ascii="Times New Roman" w:eastAsia="Times New Roman" w:hAnsi="Times New Roman" w:cs="Times New Roman"/>
                <w:i/>
                <w:iCs/>
                <w:sz w:val="24"/>
                <w:szCs w:val="24"/>
              </w:rPr>
            </w:pPr>
            <w:r w:rsidRPr="00BC3346">
              <w:rPr>
                <w:rFonts w:ascii="Times New Roman" w:eastAsia="Times New Roman" w:hAnsi="Times New Roman" w:cs="Times New Roman"/>
                <w:i/>
                <w:iCs/>
                <w:sz w:val="24"/>
                <w:szCs w:val="24"/>
              </w:rPr>
              <w:t xml:space="preserve">Cirsium </w:t>
            </w:r>
            <w:proofErr w:type="spellStart"/>
            <w:r w:rsidRPr="00BC3346">
              <w:rPr>
                <w:rFonts w:ascii="Times New Roman" w:eastAsia="Times New Roman" w:hAnsi="Times New Roman" w:cs="Times New Roman"/>
                <w:i/>
                <w:iCs/>
                <w:sz w:val="24"/>
                <w:szCs w:val="24"/>
              </w:rPr>
              <w:t>horridulum</w:t>
            </w:r>
            <w:proofErr w:type="spellEnd"/>
          </w:p>
        </w:tc>
        <w:tc>
          <w:tcPr>
            <w:tcW w:w="2340" w:type="dxa"/>
            <w:tcBorders>
              <w:top w:val="nil"/>
              <w:left w:val="nil"/>
              <w:right w:val="nil"/>
            </w:tcBorders>
            <w:shd w:val="clear" w:color="auto" w:fill="auto"/>
            <w:vAlign w:val="bottom"/>
            <w:hideMark/>
          </w:tcPr>
          <w:p w14:paraId="5CFB67E3" w14:textId="77777777" w:rsidR="00BC3346" w:rsidRPr="00BC3346" w:rsidRDefault="00BC3346" w:rsidP="00BC3346">
            <w:pPr>
              <w:spacing w:after="0" w:line="240" w:lineRule="auto"/>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Bristle thistle</w:t>
            </w:r>
          </w:p>
        </w:tc>
        <w:tc>
          <w:tcPr>
            <w:tcW w:w="1056" w:type="dxa"/>
            <w:tcBorders>
              <w:top w:val="nil"/>
              <w:left w:val="nil"/>
              <w:right w:val="nil"/>
            </w:tcBorders>
            <w:shd w:val="clear" w:color="auto" w:fill="auto"/>
            <w:noWrap/>
            <w:vAlign w:val="bottom"/>
            <w:hideMark/>
          </w:tcPr>
          <w:p w14:paraId="33CD530C"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right w:val="nil"/>
            </w:tcBorders>
            <w:shd w:val="clear" w:color="auto" w:fill="auto"/>
            <w:noWrap/>
            <w:vAlign w:val="bottom"/>
            <w:hideMark/>
          </w:tcPr>
          <w:p w14:paraId="66F7B632"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right w:val="nil"/>
            </w:tcBorders>
            <w:shd w:val="clear" w:color="auto" w:fill="auto"/>
            <w:noWrap/>
            <w:vAlign w:val="bottom"/>
            <w:hideMark/>
          </w:tcPr>
          <w:p w14:paraId="481576E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r w:rsidR="00BC3346" w:rsidRPr="00BC3346" w14:paraId="44B18342" w14:textId="77777777" w:rsidTr="00025072">
        <w:trPr>
          <w:trHeight w:val="432"/>
        </w:trPr>
        <w:tc>
          <w:tcPr>
            <w:tcW w:w="2880" w:type="dxa"/>
            <w:tcBorders>
              <w:top w:val="nil"/>
              <w:left w:val="nil"/>
              <w:bottom w:val="single" w:sz="4" w:space="0" w:color="auto"/>
              <w:right w:val="nil"/>
            </w:tcBorders>
            <w:shd w:val="clear" w:color="auto" w:fill="auto"/>
            <w:noWrap/>
            <w:vAlign w:val="bottom"/>
            <w:hideMark/>
          </w:tcPr>
          <w:p w14:paraId="01D8E75A" w14:textId="77777777" w:rsidR="00BC3346" w:rsidRPr="00BC3346" w:rsidRDefault="00BC3346" w:rsidP="00BC3346">
            <w:pPr>
              <w:spacing w:after="0" w:line="240" w:lineRule="auto"/>
              <w:rPr>
                <w:rFonts w:ascii="Times New Roman" w:eastAsia="Times New Roman" w:hAnsi="Times New Roman" w:cs="Times New Roman"/>
                <w:i/>
                <w:iCs/>
                <w:sz w:val="24"/>
                <w:szCs w:val="24"/>
              </w:rPr>
            </w:pPr>
            <w:proofErr w:type="spellStart"/>
            <w:r w:rsidRPr="00BC3346">
              <w:rPr>
                <w:rFonts w:ascii="Times New Roman" w:eastAsia="Times New Roman" w:hAnsi="Times New Roman" w:cs="Times New Roman"/>
                <w:i/>
                <w:iCs/>
                <w:sz w:val="24"/>
                <w:szCs w:val="24"/>
              </w:rPr>
              <w:t>Glandularia</w:t>
            </w:r>
            <w:proofErr w:type="spellEnd"/>
            <w:r w:rsidRPr="00BC3346">
              <w:rPr>
                <w:rFonts w:ascii="Times New Roman" w:eastAsia="Times New Roman" w:hAnsi="Times New Roman" w:cs="Times New Roman"/>
                <w:i/>
                <w:iCs/>
                <w:sz w:val="24"/>
                <w:szCs w:val="24"/>
              </w:rPr>
              <w:t xml:space="preserve"> Sp.</w:t>
            </w:r>
          </w:p>
        </w:tc>
        <w:tc>
          <w:tcPr>
            <w:tcW w:w="2340" w:type="dxa"/>
            <w:tcBorders>
              <w:top w:val="nil"/>
              <w:left w:val="nil"/>
              <w:bottom w:val="single" w:sz="4" w:space="0" w:color="auto"/>
              <w:right w:val="nil"/>
            </w:tcBorders>
            <w:shd w:val="clear" w:color="auto" w:fill="auto"/>
            <w:vAlign w:val="bottom"/>
            <w:hideMark/>
          </w:tcPr>
          <w:p w14:paraId="79301420" w14:textId="161584AC" w:rsidR="00BC3346" w:rsidRPr="00BC3346" w:rsidRDefault="00025072" w:rsidP="00BC334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BC3346" w:rsidRPr="00BC3346">
              <w:rPr>
                <w:rFonts w:ascii="Times New Roman" w:eastAsia="Times New Roman" w:hAnsi="Times New Roman" w:cs="Times New Roman"/>
                <w:color w:val="000000"/>
                <w:sz w:val="24"/>
                <w:szCs w:val="24"/>
              </w:rPr>
              <w:t>ock verbena</w:t>
            </w:r>
          </w:p>
        </w:tc>
        <w:tc>
          <w:tcPr>
            <w:tcW w:w="1056" w:type="dxa"/>
            <w:tcBorders>
              <w:top w:val="nil"/>
              <w:left w:val="nil"/>
              <w:bottom w:val="single" w:sz="4" w:space="0" w:color="auto"/>
              <w:right w:val="nil"/>
            </w:tcBorders>
            <w:shd w:val="clear" w:color="auto" w:fill="auto"/>
            <w:noWrap/>
            <w:vAlign w:val="bottom"/>
            <w:hideMark/>
          </w:tcPr>
          <w:p w14:paraId="448104D1"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N</w:t>
            </w:r>
          </w:p>
        </w:tc>
        <w:tc>
          <w:tcPr>
            <w:tcW w:w="1438" w:type="dxa"/>
            <w:tcBorders>
              <w:top w:val="nil"/>
              <w:left w:val="nil"/>
              <w:bottom w:val="single" w:sz="4" w:space="0" w:color="auto"/>
              <w:right w:val="nil"/>
            </w:tcBorders>
            <w:shd w:val="clear" w:color="auto" w:fill="auto"/>
            <w:noWrap/>
            <w:vAlign w:val="bottom"/>
            <w:hideMark/>
          </w:tcPr>
          <w:p w14:paraId="24A293C7" w14:textId="77777777"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Y</w:t>
            </w:r>
          </w:p>
        </w:tc>
        <w:tc>
          <w:tcPr>
            <w:tcW w:w="1913" w:type="dxa"/>
            <w:tcBorders>
              <w:top w:val="nil"/>
              <w:left w:val="nil"/>
              <w:bottom w:val="single" w:sz="4" w:space="0" w:color="auto"/>
              <w:right w:val="nil"/>
            </w:tcBorders>
            <w:shd w:val="clear" w:color="auto" w:fill="auto"/>
            <w:noWrap/>
            <w:vAlign w:val="bottom"/>
            <w:hideMark/>
          </w:tcPr>
          <w:p w14:paraId="0C0C0892" w14:textId="4EB5ED83" w:rsidR="00BC3346" w:rsidRPr="00BC3346" w:rsidRDefault="00BC3346" w:rsidP="00F54AEB">
            <w:pPr>
              <w:spacing w:after="0" w:line="240" w:lineRule="auto"/>
              <w:jc w:val="center"/>
              <w:rPr>
                <w:rFonts w:ascii="Times New Roman" w:eastAsia="Times New Roman" w:hAnsi="Times New Roman" w:cs="Times New Roman"/>
                <w:color w:val="000000"/>
                <w:sz w:val="24"/>
                <w:szCs w:val="24"/>
              </w:rPr>
            </w:pPr>
            <w:r w:rsidRPr="00BC3346">
              <w:rPr>
                <w:rFonts w:ascii="Times New Roman" w:eastAsia="Times New Roman" w:hAnsi="Times New Roman" w:cs="Times New Roman"/>
                <w:color w:val="000000"/>
                <w:sz w:val="24"/>
                <w:szCs w:val="24"/>
              </w:rPr>
              <w:t>1</w:t>
            </w:r>
          </w:p>
        </w:tc>
      </w:tr>
    </w:tbl>
    <w:p w14:paraId="3BD5C9E8" w14:textId="77777777" w:rsidR="00BC3346" w:rsidRPr="00BC3346" w:rsidRDefault="00BC3346" w:rsidP="00B25B15">
      <w:pPr>
        <w:spacing w:after="0" w:line="480" w:lineRule="auto"/>
        <w:textAlignment w:val="baseline"/>
        <w:rPr>
          <w:rFonts w:ascii="Times New Roman" w:eastAsia="Times New Roman" w:hAnsi="Times New Roman" w:cs="Times New Roman"/>
          <w:sz w:val="24"/>
          <w:szCs w:val="24"/>
        </w:rPr>
      </w:pPr>
    </w:p>
    <w:sectPr w:rsidR="00BC3346" w:rsidRPr="00BC3346" w:rsidSect="00A71A0A">
      <w:footerReference w:type="default" r:id="rId2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BF69C" w14:textId="77777777" w:rsidR="00842689" w:rsidRDefault="00842689" w:rsidP="007D18EB">
      <w:pPr>
        <w:spacing w:after="0" w:line="240" w:lineRule="auto"/>
      </w:pPr>
      <w:r>
        <w:separator/>
      </w:r>
    </w:p>
  </w:endnote>
  <w:endnote w:type="continuationSeparator" w:id="0">
    <w:p w14:paraId="5498EA7C" w14:textId="77777777" w:rsidR="00842689" w:rsidRDefault="00842689" w:rsidP="007D1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altName w:val="Arial"/>
    <w:charset w:val="00"/>
    <w:family w:val="auto"/>
    <w:pitch w:val="variable"/>
    <w:sig w:usb0="E00002FF" w:usb1="5000205B" w:usb2="00000020" w:usb3="00000000" w:csb0="0000019F" w:csb1="00000000"/>
  </w:font>
  <w:font w:name="Segoe UI">
    <w:altName w:val="Sylfaen"/>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4251683"/>
      <w:docPartObj>
        <w:docPartGallery w:val="Page Numbers (Bottom of Page)"/>
        <w:docPartUnique/>
      </w:docPartObj>
    </w:sdtPr>
    <w:sdtEndPr>
      <w:rPr>
        <w:noProof/>
      </w:rPr>
    </w:sdtEndPr>
    <w:sdtContent>
      <w:p w14:paraId="11961FCD" w14:textId="343AE82E" w:rsidR="006E2A75" w:rsidRDefault="006E2A7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761438" w14:textId="77777777" w:rsidR="006E2A75" w:rsidRDefault="006E2A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6649970"/>
      <w:docPartObj>
        <w:docPartGallery w:val="Page Numbers (Bottom of Page)"/>
        <w:docPartUnique/>
      </w:docPartObj>
    </w:sdtPr>
    <w:sdtEndPr>
      <w:rPr>
        <w:noProof/>
      </w:rPr>
    </w:sdtEndPr>
    <w:sdtContent>
      <w:p w14:paraId="040AE099" w14:textId="176B501F" w:rsidR="006E2A75" w:rsidRDefault="006E2A7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D7FED6" w14:textId="77777777" w:rsidR="006E2A75" w:rsidRDefault="006E2A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39963" w14:textId="77777777" w:rsidR="00842689" w:rsidRDefault="00842689" w:rsidP="007D18EB">
      <w:pPr>
        <w:spacing w:after="0" w:line="240" w:lineRule="auto"/>
      </w:pPr>
      <w:r>
        <w:separator/>
      </w:r>
    </w:p>
  </w:footnote>
  <w:footnote w:type="continuationSeparator" w:id="0">
    <w:p w14:paraId="53FE4138" w14:textId="77777777" w:rsidR="00842689" w:rsidRDefault="00842689" w:rsidP="007D18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A79F9"/>
    <w:multiLevelType w:val="multilevel"/>
    <w:tmpl w:val="2890A54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1FB"/>
    <w:rsid w:val="00001A10"/>
    <w:rsid w:val="00002919"/>
    <w:rsid w:val="00005B4D"/>
    <w:rsid w:val="000100A5"/>
    <w:rsid w:val="000111B4"/>
    <w:rsid w:val="00015491"/>
    <w:rsid w:val="0001694E"/>
    <w:rsid w:val="00016ED1"/>
    <w:rsid w:val="00017D66"/>
    <w:rsid w:val="000203FE"/>
    <w:rsid w:val="00022557"/>
    <w:rsid w:val="00025072"/>
    <w:rsid w:val="000273ED"/>
    <w:rsid w:val="000275C3"/>
    <w:rsid w:val="0003667E"/>
    <w:rsid w:val="000406E6"/>
    <w:rsid w:val="00042D43"/>
    <w:rsid w:val="00051207"/>
    <w:rsid w:val="000546B4"/>
    <w:rsid w:val="00056F7D"/>
    <w:rsid w:val="00061FAF"/>
    <w:rsid w:val="0006433B"/>
    <w:rsid w:val="0006709F"/>
    <w:rsid w:val="0006786A"/>
    <w:rsid w:val="00075B49"/>
    <w:rsid w:val="00076E25"/>
    <w:rsid w:val="00082112"/>
    <w:rsid w:val="00082498"/>
    <w:rsid w:val="00084C6B"/>
    <w:rsid w:val="0008531B"/>
    <w:rsid w:val="00086775"/>
    <w:rsid w:val="00094B0F"/>
    <w:rsid w:val="000974A6"/>
    <w:rsid w:val="000A0EA2"/>
    <w:rsid w:val="000A2CFB"/>
    <w:rsid w:val="000A5CC0"/>
    <w:rsid w:val="000B1D47"/>
    <w:rsid w:val="000B2CFF"/>
    <w:rsid w:val="000B3DDD"/>
    <w:rsid w:val="000B4CF8"/>
    <w:rsid w:val="000B6731"/>
    <w:rsid w:val="000C4370"/>
    <w:rsid w:val="000C5AD7"/>
    <w:rsid w:val="000C76F9"/>
    <w:rsid w:val="000E26B5"/>
    <w:rsid w:val="000E2CFE"/>
    <w:rsid w:val="000E62C2"/>
    <w:rsid w:val="000E7172"/>
    <w:rsid w:val="000E7FAC"/>
    <w:rsid w:val="000F2C73"/>
    <w:rsid w:val="000F414D"/>
    <w:rsid w:val="000F5E83"/>
    <w:rsid w:val="000F7081"/>
    <w:rsid w:val="000F7163"/>
    <w:rsid w:val="000F7177"/>
    <w:rsid w:val="000F7571"/>
    <w:rsid w:val="00100A3E"/>
    <w:rsid w:val="001011E1"/>
    <w:rsid w:val="0011187D"/>
    <w:rsid w:val="00115E37"/>
    <w:rsid w:val="00116083"/>
    <w:rsid w:val="00116623"/>
    <w:rsid w:val="00116BF5"/>
    <w:rsid w:val="001225BC"/>
    <w:rsid w:val="00122C5A"/>
    <w:rsid w:val="00126566"/>
    <w:rsid w:val="0012664B"/>
    <w:rsid w:val="00126BBC"/>
    <w:rsid w:val="001277AC"/>
    <w:rsid w:val="00127A14"/>
    <w:rsid w:val="001350C6"/>
    <w:rsid w:val="0013673C"/>
    <w:rsid w:val="00136F44"/>
    <w:rsid w:val="00137379"/>
    <w:rsid w:val="001409C4"/>
    <w:rsid w:val="00141672"/>
    <w:rsid w:val="001434B8"/>
    <w:rsid w:val="0014718A"/>
    <w:rsid w:val="001522CF"/>
    <w:rsid w:val="001548DE"/>
    <w:rsid w:val="00155E00"/>
    <w:rsid w:val="001610C6"/>
    <w:rsid w:val="00167741"/>
    <w:rsid w:val="00174984"/>
    <w:rsid w:val="00177B7F"/>
    <w:rsid w:val="001812B6"/>
    <w:rsid w:val="001825FD"/>
    <w:rsid w:val="001833D8"/>
    <w:rsid w:val="00192CF5"/>
    <w:rsid w:val="001A0210"/>
    <w:rsid w:val="001A4082"/>
    <w:rsid w:val="001A4280"/>
    <w:rsid w:val="001A4C9F"/>
    <w:rsid w:val="001A5084"/>
    <w:rsid w:val="001B0263"/>
    <w:rsid w:val="001B0544"/>
    <w:rsid w:val="001B42D2"/>
    <w:rsid w:val="001C19DC"/>
    <w:rsid w:val="001D0A77"/>
    <w:rsid w:val="001D1D5A"/>
    <w:rsid w:val="001D5167"/>
    <w:rsid w:val="001E0594"/>
    <w:rsid w:val="001E20FB"/>
    <w:rsid w:val="001E3BA4"/>
    <w:rsid w:val="001E6323"/>
    <w:rsid w:val="001F2966"/>
    <w:rsid w:val="001F71EE"/>
    <w:rsid w:val="001F7A60"/>
    <w:rsid w:val="00204F35"/>
    <w:rsid w:val="002063E4"/>
    <w:rsid w:val="002079BC"/>
    <w:rsid w:val="00210631"/>
    <w:rsid w:val="00210CB0"/>
    <w:rsid w:val="00210EC0"/>
    <w:rsid w:val="0021224B"/>
    <w:rsid w:val="00225032"/>
    <w:rsid w:val="002275C6"/>
    <w:rsid w:val="00232293"/>
    <w:rsid w:val="002422D9"/>
    <w:rsid w:val="002456E2"/>
    <w:rsid w:val="00245B4F"/>
    <w:rsid w:val="00250404"/>
    <w:rsid w:val="00250DFD"/>
    <w:rsid w:val="002540F7"/>
    <w:rsid w:val="00254342"/>
    <w:rsid w:val="00255B30"/>
    <w:rsid w:val="00267A1C"/>
    <w:rsid w:val="0027018C"/>
    <w:rsid w:val="00270E09"/>
    <w:rsid w:val="002717BD"/>
    <w:rsid w:val="00272C7C"/>
    <w:rsid w:val="00273796"/>
    <w:rsid w:val="002766C7"/>
    <w:rsid w:val="00276ED4"/>
    <w:rsid w:val="0028349C"/>
    <w:rsid w:val="0028367F"/>
    <w:rsid w:val="002865DC"/>
    <w:rsid w:val="00290B18"/>
    <w:rsid w:val="00294C63"/>
    <w:rsid w:val="00294F2D"/>
    <w:rsid w:val="00295A3D"/>
    <w:rsid w:val="00295D04"/>
    <w:rsid w:val="002A2830"/>
    <w:rsid w:val="002A48C9"/>
    <w:rsid w:val="002A76DA"/>
    <w:rsid w:val="002B3706"/>
    <w:rsid w:val="002B403A"/>
    <w:rsid w:val="002B4D06"/>
    <w:rsid w:val="002C28A0"/>
    <w:rsid w:val="002C354E"/>
    <w:rsid w:val="002C5E3B"/>
    <w:rsid w:val="002C7E0B"/>
    <w:rsid w:val="002D194F"/>
    <w:rsid w:val="002D2C10"/>
    <w:rsid w:val="002D40D9"/>
    <w:rsid w:val="002D62F9"/>
    <w:rsid w:val="002D68B7"/>
    <w:rsid w:val="002E1298"/>
    <w:rsid w:val="002E2B46"/>
    <w:rsid w:val="002E6945"/>
    <w:rsid w:val="002F3C21"/>
    <w:rsid w:val="002F4EF5"/>
    <w:rsid w:val="002F5130"/>
    <w:rsid w:val="00300CFE"/>
    <w:rsid w:val="003010B6"/>
    <w:rsid w:val="00301CF2"/>
    <w:rsid w:val="00302787"/>
    <w:rsid w:val="003108AE"/>
    <w:rsid w:val="00314B4A"/>
    <w:rsid w:val="00314E03"/>
    <w:rsid w:val="00320F45"/>
    <w:rsid w:val="0032692B"/>
    <w:rsid w:val="00331181"/>
    <w:rsid w:val="003322B0"/>
    <w:rsid w:val="00333699"/>
    <w:rsid w:val="0033503D"/>
    <w:rsid w:val="00350B5A"/>
    <w:rsid w:val="00351D82"/>
    <w:rsid w:val="003529C4"/>
    <w:rsid w:val="00353082"/>
    <w:rsid w:val="003546E3"/>
    <w:rsid w:val="00354A26"/>
    <w:rsid w:val="00356DEE"/>
    <w:rsid w:val="00360037"/>
    <w:rsid w:val="003630A8"/>
    <w:rsid w:val="00364F55"/>
    <w:rsid w:val="00367825"/>
    <w:rsid w:val="00371F10"/>
    <w:rsid w:val="00373F93"/>
    <w:rsid w:val="0037421A"/>
    <w:rsid w:val="00374D32"/>
    <w:rsid w:val="00377C0E"/>
    <w:rsid w:val="00380B6E"/>
    <w:rsid w:val="00383E88"/>
    <w:rsid w:val="003841F2"/>
    <w:rsid w:val="003950EE"/>
    <w:rsid w:val="003A49EF"/>
    <w:rsid w:val="003A5CFE"/>
    <w:rsid w:val="003B38A1"/>
    <w:rsid w:val="003B7ABD"/>
    <w:rsid w:val="003C2024"/>
    <w:rsid w:val="003C3BEB"/>
    <w:rsid w:val="003C56E2"/>
    <w:rsid w:val="003C61E9"/>
    <w:rsid w:val="003C7188"/>
    <w:rsid w:val="003C771F"/>
    <w:rsid w:val="003D693E"/>
    <w:rsid w:val="003E0228"/>
    <w:rsid w:val="003E19EC"/>
    <w:rsid w:val="003E2FA6"/>
    <w:rsid w:val="003E5AF6"/>
    <w:rsid w:val="003E5EE3"/>
    <w:rsid w:val="003E6DCE"/>
    <w:rsid w:val="003E78FB"/>
    <w:rsid w:val="003E7D3B"/>
    <w:rsid w:val="003F1BA7"/>
    <w:rsid w:val="00400621"/>
    <w:rsid w:val="004027D9"/>
    <w:rsid w:val="00402D33"/>
    <w:rsid w:val="00414879"/>
    <w:rsid w:val="004233AE"/>
    <w:rsid w:val="00424F88"/>
    <w:rsid w:val="0042501F"/>
    <w:rsid w:val="00432809"/>
    <w:rsid w:val="004365A0"/>
    <w:rsid w:val="004369C6"/>
    <w:rsid w:val="0044343B"/>
    <w:rsid w:val="0044352F"/>
    <w:rsid w:val="004460FE"/>
    <w:rsid w:val="00447259"/>
    <w:rsid w:val="0045206E"/>
    <w:rsid w:val="00452981"/>
    <w:rsid w:val="00455F67"/>
    <w:rsid w:val="00457363"/>
    <w:rsid w:val="00461873"/>
    <w:rsid w:val="004630F0"/>
    <w:rsid w:val="004637D7"/>
    <w:rsid w:val="00473AA9"/>
    <w:rsid w:val="0047433F"/>
    <w:rsid w:val="00475AC6"/>
    <w:rsid w:val="00475F56"/>
    <w:rsid w:val="004766AA"/>
    <w:rsid w:val="00480A18"/>
    <w:rsid w:val="0048137F"/>
    <w:rsid w:val="00482DD6"/>
    <w:rsid w:val="00486746"/>
    <w:rsid w:val="00491BB0"/>
    <w:rsid w:val="0049294C"/>
    <w:rsid w:val="0049360E"/>
    <w:rsid w:val="0049469E"/>
    <w:rsid w:val="00495780"/>
    <w:rsid w:val="004A3B1F"/>
    <w:rsid w:val="004A3C4E"/>
    <w:rsid w:val="004B3537"/>
    <w:rsid w:val="004B61EC"/>
    <w:rsid w:val="004B663B"/>
    <w:rsid w:val="004B7A38"/>
    <w:rsid w:val="004C1151"/>
    <w:rsid w:val="004C1AB6"/>
    <w:rsid w:val="004C2E93"/>
    <w:rsid w:val="004D0F0A"/>
    <w:rsid w:val="004D224B"/>
    <w:rsid w:val="004D6C47"/>
    <w:rsid w:val="004D7511"/>
    <w:rsid w:val="004D7B64"/>
    <w:rsid w:val="004E0F6A"/>
    <w:rsid w:val="004E5DD4"/>
    <w:rsid w:val="004F1431"/>
    <w:rsid w:val="004F3077"/>
    <w:rsid w:val="004F45D2"/>
    <w:rsid w:val="004F5DE8"/>
    <w:rsid w:val="004F681C"/>
    <w:rsid w:val="00500E4D"/>
    <w:rsid w:val="0051372D"/>
    <w:rsid w:val="0051389C"/>
    <w:rsid w:val="005146CD"/>
    <w:rsid w:val="00515302"/>
    <w:rsid w:val="00516D6F"/>
    <w:rsid w:val="00516FD6"/>
    <w:rsid w:val="005239A1"/>
    <w:rsid w:val="00523B6D"/>
    <w:rsid w:val="005316F4"/>
    <w:rsid w:val="005318B6"/>
    <w:rsid w:val="00533228"/>
    <w:rsid w:val="00534684"/>
    <w:rsid w:val="00544415"/>
    <w:rsid w:val="00544FCE"/>
    <w:rsid w:val="005511F9"/>
    <w:rsid w:val="00557B3A"/>
    <w:rsid w:val="00561126"/>
    <w:rsid w:val="005630F6"/>
    <w:rsid w:val="005633BF"/>
    <w:rsid w:val="00565F3C"/>
    <w:rsid w:val="005700E6"/>
    <w:rsid w:val="005719D9"/>
    <w:rsid w:val="0057287F"/>
    <w:rsid w:val="00573168"/>
    <w:rsid w:val="00574617"/>
    <w:rsid w:val="00575214"/>
    <w:rsid w:val="0059048A"/>
    <w:rsid w:val="0059702D"/>
    <w:rsid w:val="00597157"/>
    <w:rsid w:val="00597A28"/>
    <w:rsid w:val="005A48BE"/>
    <w:rsid w:val="005A4B9A"/>
    <w:rsid w:val="005B300C"/>
    <w:rsid w:val="005B3F93"/>
    <w:rsid w:val="005B40DC"/>
    <w:rsid w:val="005B4F7C"/>
    <w:rsid w:val="005C0C3E"/>
    <w:rsid w:val="005C2809"/>
    <w:rsid w:val="005C56CD"/>
    <w:rsid w:val="005D3926"/>
    <w:rsid w:val="005D50B7"/>
    <w:rsid w:val="005D50EF"/>
    <w:rsid w:val="005D722B"/>
    <w:rsid w:val="005E08ED"/>
    <w:rsid w:val="005E1222"/>
    <w:rsid w:val="005E3803"/>
    <w:rsid w:val="005F4298"/>
    <w:rsid w:val="005F4414"/>
    <w:rsid w:val="005F4E57"/>
    <w:rsid w:val="005F620D"/>
    <w:rsid w:val="005F6B4E"/>
    <w:rsid w:val="005F6D4E"/>
    <w:rsid w:val="005F78C7"/>
    <w:rsid w:val="006029BE"/>
    <w:rsid w:val="00602B0B"/>
    <w:rsid w:val="00607544"/>
    <w:rsid w:val="0060762F"/>
    <w:rsid w:val="00607669"/>
    <w:rsid w:val="00614B4D"/>
    <w:rsid w:val="00623603"/>
    <w:rsid w:val="006253CB"/>
    <w:rsid w:val="00625920"/>
    <w:rsid w:val="0063162D"/>
    <w:rsid w:val="00632626"/>
    <w:rsid w:val="0063696C"/>
    <w:rsid w:val="00636D5A"/>
    <w:rsid w:val="006370CC"/>
    <w:rsid w:val="00641EE7"/>
    <w:rsid w:val="006423C4"/>
    <w:rsid w:val="0064580D"/>
    <w:rsid w:val="0064688E"/>
    <w:rsid w:val="00650A83"/>
    <w:rsid w:val="00650C27"/>
    <w:rsid w:val="00651620"/>
    <w:rsid w:val="00653072"/>
    <w:rsid w:val="00653873"/>
    <w:rsid w:val="0065522A"/>
    <w:rsid w:val="00657F3C"/>
    <w:rsid w:val="00661D04"/>
    <w:rsid w:val="00665CEB"/>
    <w:rsid w:val="00667DE8"/>
    <w:rsid w:val="0067331D"/>
    <w:rsid w:val="00673402"/>
    <w:rsid w:val="00675671"/>
    <w:rsid w:val="006832FD"/>
    <w:rsid w:val="0068542B"/>
    <w:rsid w:val="00685802"/>
    <w:rsid w:val="00694235"/>
    <w:rsid w:val="00695C8E"/>
    <w:rsid w:val="006A7600"/>
    <w:rsid w:val="006B0534"/>
    <w:rsid w:val="006B0C32"/>
    <w:rsid w:val="006B42DD"/>
    <w:rsid w:val="006B5655"/>
    <w:rsid w:val="006C4D7F"/>
    <w:rsid w:val="006D46E9"/>
    <w:rsid w:val="006D5F51"/>
    <w:rsid w:val="006D62C5"/>
    <w:rsid w:val="006E17AF"/>
    <w:rsid w:val="006E2A75"/>
    <w:rsid w:val="006E38F6"/>
    <w:rsid w:val="006E6EDB"/>
    <w:rsid w:val="006F3B8C"/>
    <w:rsid w:val="006F3F96"/>
    <w:rsid w:val="0070220A"/>
    <w:rsid w:val="00702482"/>
    <w:rsid w:val="00702EE7"/>
    <w:rsid w:val="00713A7C"/>
    <w:rsid w:val="0071761E"/>
    <w:rsid w:val="00721D85"/>
    <w:rsid w:val="00722A3C"/>
    <w:rsid w:val="0072451A"/>
    <w:rsid w:val="0072575A"/>
    <w:rsid w:val="00727364"/>
    <w:rsid w:val="007355C5"/>
    <w:rsid w:val="00736EE2"/>
    <w:rsid w:val="00740569"/>
    <w:rsid w:val="00740B92"/>
    <w:rsid w:val="00741A47"/>
    <w:rsid w:val="00742963"/>
    <w:rsid w:val="007439EE"/>
    <w:rsid w:val="00744278"/>
    <w:rsid w:val="00744F9E"/>
    <w:rsid w:val="007463AA"/>
    <w:rsid w:val="00751206"/>
    <w:rsid w:val="0075129D"/>
    <w:rsid w:val="00754376"/>
    <w:rsid w:val="00755D45"/>
    <w:rsid w:val="00757B17"/>
    <w:rsid w:val="00761D3E"/>
    <w:rsid w:val="007715B7"/>
    <w:rsid w:val="00772B56"/>
    <w:rsid w:val="00775BA6"/>
    <w:rsid w:val="00775E12"/>
    <w:rsid w:val="00782378"/>
    <w:rsid w:val="00783C68"/>
    <w:rsid w:val="007845B9"/>
    <w:rsid w:val="0078484E"/>
    <w:rsid w:val="00785F65"/>
    <w:rsid w:val="00786FED"/>
    <w:rsid w:val="00787119"/>
    <w:rsid w:val="0078741C"/>
    <w:rsid w:val="007950C3"/>
    <w:rsid w:val="00795954"/>
    <w:rsid w:val="00795DAC"/>
    <w:rsid w:val="007A04A6"/>
    <w:rsid w:val="007A15FB"/>
    <w:rsid w:val="007A1B99"/>
    <w:rsid w:val="007A63C4"/>
    <w:rsid w:val="007A7E85"/>
    <w:rsid w:val="007A7EFA"/>
    <w:rsid w:val="007B1B84"/>
    <w:rsid w:val="007B27F3"/>
    <w:rsid w:val="007B502C"/>
    <w:rsid w:val="007B7EE0"/>
    <w:rsid w:val="007C0170"/>
    <w:rsid w:val="007C0F01"/>
    <w:rsid w:val="007C3D3D"/>
    <w:rsid w:val="007C55B9"/>
    <w:rsid w:val="007D18EB"/>
    <w:rsid w:val="007D53CC"/>
    <w:rsid w:val="007D6278"/>
    <w:rsid w:val="007D69DF"/>
    <w:rsid w:val="007E1026"/>
    <w:rsid w:val="007E3900"/>
    <w:rsid w:val="007E5041"/>
    <w:rsid w:val="007E5EF9"/>
    <w:rsid w:val="007F1ABA"/>
    <w:rsid w:val="007F4429"/>
    <w:rsid w:val="007F4E94"/>
    <w:rsid w:val="007F64E6"/>
    <w:rsid w:val="007F7EC9"/>
    <w:rsid w:val="00804450"/>
    <w:rsid w:val="00804A7B"/>
    <w:rsid w:val="00810663"/>
    <w:rsid w:val="00810A6F"/>
    <w:rsid w:val="0081186E"/>
    <w:rsid w:val="008123B8"/>
    <w:rsid w:val="00814509"/>
    <w:rsid w:val="00820C25"/>
    <w:rsid w:val="008219B4"/>
    <w:rsid w:val="00821D76"/>
    <w:rsid w:val="00827D79"/>
    <w:rsid w:val="00830431"/>
    <w:rsid w:val="00832265"/>
    <w:rsid w:val="008333D4"/>
    <w:rsid w:val="00835997"/>
    <w:rsid w:val="00835E32"/>
    <w:rsid w:val="008402FE"/>
    <w:rsid w:val="0084109E"/>
    <w:rsid w:val="00842689"/>
    <w:rsid w:val="008467B4"/>
    <w:rsid w:val="00850713"/>
    <w:rsid w:val="00853240"/>
    <w:rsid w:val="00854BAF"/>
    <w:rsid w:val="0085652C"/>
    <w:rsid w:val="008566E7"/>
    <w:rsid w:val="008574C6"/>
    <w:rsid w:val="00861A84"/>
    <w:rsid w:val="00864AD4"/>
    <w:rsid w:val="00864DFB"/>
    <w:rsid w:val="008660E2"/>
    <w:rsid w:val="008666BD"/>
    <w:rsid w:val="00871917"/>
    <w:rsid w:val="008750C6"/>
    <w:rsid w:val="008764EE"/>
    <w:rsid w:val="00880439"/>
    <w:rsid w:val="00886212"/>
    <w:rsid w:val="00886E5C"/>
    <w:rsid w:val="0089109F"/>
    <w:rsid w:val="00891AAE"/>
    <w:rsid w:val="008948FB"/>
    <w:rsid w:val="0089518A"/>
    <w:rsid w:val="008978A1"/>
    <w:rsid w:val="008A1FEF"/>
    <w:rsid w:val="008B1CBC"/>
    <w:rsid w:val="008B4C16"/>
    <w:rsid w:val="008B6FC4"/>
    <w:rsid w:val="008B7D5F"/>
    <w:rsid w:val="008C2C54"/>
    <w:rsid w:val="008C3526"/>
    <w:rsid w:val="008C6C43"/>
    <w:rsid w:val="008C771A"/>
    <w:rsid w:val="008D492E"/>
    <w:rsid w:val="008D7663"/>
    <w:rsid w:val="008E0B62"/>
    <w:rsid w:val="008E16CD"/>
    <w:rsid w:val="008E324B"/>
    <w:rsid w:val="008E55CC"/>
    <w:rsid w:val="008F15AB"/>
    <w:rsid w:val="008F1979"/>
    <w:rsid w:val="008F682C"/>
    <w:rsid w:val="008F693E"/>
    <w:rsid w:val="009034C2"/>
    <w:rsid w:val="00903F95"/>
    <w:rsid w:val="009052E6"/>
    <w:rsid w:val="009061FF"/>
    <w:rsid w:val="00906427"/>
    <w:rsid w:val="009077FB"/>
    <w:rsid w:val="00912A56"/>
    <w:rsid w:val="009148AE"/>
    <w:rsid w:val="009149EC"/>
    <w:rsid w:val="00920BE6"/>
    <w:rsid w:val="0092374D"/>
    <w:rsid w:val="00930AD6"/>
    <w:rsid w:val="00930BE2"/>
    <w:rsid w:val="00932B5C"/>
    <w:rsid w:val="00944354"/>
    <w:rsid w:val="009453BA"/>
    <w:rsid w:val="009457AF"/>
    <w:rsid w:val="009465D0"/>
    <w:rsid w:val="00952850"/>
    <w:rsid w:val="009666C1"/>
    <w:rsid w:val="0096754F"/>
    <w:rsid w:val="00970396"/>
    <w:rsid w:val="009729F3"/>
    <w:rsid w:val="00981BA3"/>
    <w:rsid w:val="00981EC6"/>
    <w:rsid w:val="0098341B"/>
    <w:rsid w:val="0098550C"/>
    <w:rsid w:val="009859AA"/>
    <w:rsid w:val="0099079D"/>
    <w:rsid w:val="009914DF"/>
    <w:rsid w:val="009930B4"/>
    <w:rsid w:val="0099635D"/>
    <w:rsid w:val="009A3E6F"/>
    <w:rsid w:val="009B0D6A"/>
    <w:rsid w:val="009B4DA4"/>
    <w:rsid w:val="009B5186"/>
    <w:rsid w:val="009B5A35"/>
    <w:rsid w:val="009B5DC8"/>
    <w:rsid w:val="009B6D1A"/>
    <w:rsid w:val="009C1791"/>
    <w:rsid w:val="009C1C60"/>
    <w:rsid w:val="009C31F1"/>
    <w:rsid w:val="009C6709"/>
    <w:rsid w:val="009D1163"/>
    <w:rsid w:val="009D2C47"/>
    <w:rsid w:val="009D2D4B"/>
    <w:rsid w:val="009D6530"/>
    <w:rsid w:val="009E1354"/>
    <w:rsid w:val="009E67EB"/>
    <w:rsid w:val="009F0DED"/>
    <w:rsid w:val="009F50FE"/>
    <w:rsid w:val="00A04B26"/>
    <w:rsid w:val="00A1168C"/>
    <w:rsid w:val="00A12A1C"/>
    <w:rsid w:val="00A139A6"/>
    <w:rsid w:val="00A13AD7"/>
    <w:rsid w:val="00A14052"/>
    <w:rsid w:val="00A16D8B"/>
    <w:rsid w:val="00A201CF"/>
    <w:rsid w:val="00A2071C"/>
    <w:rsid w:val="00A22525"/>
    <w:rsid w:val="00A25BF1"/>
    <w:rsid w:val="00A267C0"/>
    <w:rsid w:val="00A30516"/>
    <w:rsid w:val="00A32331"/>
    <w:rsid w:val="00A32EC9"/>
    <w:rsid w:val="00A34F05"/>
    <w:rsid w:val="00A40CDE"/>
    <w:rsid w:val="00A42FA3"/>
    <w:rsid w:val="00A54E94"/>
    <w:rsid w:val="00A571C8"/>
    <w:rsid w:val="00A6100A"/>
    <w:rsid w:val="00A61E75"/>
    <w:rsid w:val="00A629A8"/>
    <w:rsid w:val="00A63946"/>
    <w:rsid w:val="00A67302"/>
    <w:rsid w:val="00A67D17"/>
    <w:rsid w:val="00A70A71"/>
    <w:rsid w:val="00A71A0A"/>
    <w:rsid w:val="00A75B2D"/>
    <w:rsid w:val="00A771B7"/>
    <w:rsid w:val="00A81E24"/>
    <w:rsid w:val="00A85FA9"/>
    <w:rsid w:val="00A902C9"/>
    <w:rsid w:val="00A90523"/>
    <w:rsid w:val="00A915D8"/>
    <w:rsid w:val="00AA1A44"/>
    <w:rsid w:val="00AA2A3E"/>
    <w:rsid w:val="00AA45EA"/>
    <w:rsid w:val="00AA6AF7"/>
    <w:rsid w:val="00AB100E"/>
    <w:rsid w:val="00AB4824"/>
    <w:rsid w:val="00AB632F"/>
    <w:rsid w:val="00AC0E8B"/>
    <w:rsid w:val="00AC11FA"/>
    <w:rsid w:val="00AC3818"/>
    <w:rsid w:val="00AC6006"/>
    <w:rsid w:val="00AC6D61"/>
    <w:rsid w:val="00AD6684"/>
    <w:rsid w:val="00AE740E"/>
    <w:rsid w:val="00AF070F"/>
    <w:rsid w:val="00AF0D8B"/>
    <w:rsid w:val="00AF44A7"/>
    <w:rsid w:val="00AF5379"/>
    <w:rsid w:val="00AF731F"/>
    <w:rsid w:val="00B00065"/>
    <w:rsid w:val="00B03A17"/>
    <w:rsid w:val="00B0414C"/>
    <w:rsid w:val="00B061E5"/>
    <w:rsid w:val="00B06257"/>
    <w:rsid w:val="00B06E2C"/>
    <w:rsid w:val="00B10F7D"/>
    <w:rsid w:val="00B1350D"/>
    <w:rsid w:val="00B13C87"/>
    <w:rsid w:val="00B15118"/>
    <w:rsid w:val="00B22D75"/>
    <w:rsid w:val="00B25B15"/>
    <w:rsid w:val="00B3514D"/>
    <w:rsid w:val="00B36DEB"/>
    <w:rsid w:val="00B425BD"/>
    <w:rsid w:val="00B443F5"/>
    <w:rsid w:val="00B52685"/>
    <w:rsid w:val="00B5427C"/>
    <w:rsid w:val="00B54A82"/>
    <w:rsid w:val="00B568E9"/>
    <w:rsid w:val="00B65553"/>
    <w:rsid w:val="00B657F7"/>
    <w:rsid w:val="00B722C4"/>
    <w:rsid w:val="00B747B9"/>
    <w:rsid w:val="00B77F00"/>
    <w:rsid w:val="00B802ED"/>
    <w:rsid w:val="00B80935"/>
    <w:rsid w:val="00B8203C"/>
    <w:rsid w:val="00B93562"/>
    <w:rsid w:val="00B95D21"/>
    <w:rsid w:val="00B96B58"/>
    <w:rsid w:val="00B97C2B"/>
    <w:rsid w:val="00BA0640"/>
    <w:rsid w:val="00BA36FE"/>
    <w:rsid w:val="00BA3770"/>
    <w:rsid w:val="00BA3C56"/>
    <w:rsid w:val="00BA4B55"/>
    <w:rsid w:val="00BA7527"/>
    <w:rsid w:val="00BB070C"/>
    <w:rsid w:val="00BB171C"/>
    <w:rsid w:val="00BB1B4E"/>
    <w:rsid w:val="00BB424E"/>
    <w:rsid w:val="00BC2D94"/>
    <w:rsid w:val="00BC3346"/>
    <w:rsid w:val="00BC3681"/>
    <w:rsid w:val="00BC3E6E"/>
    <w:rsid w:val="00BC49A2"/>
    <w:rsid w:val="00BC6061"/>
    <w:rsid w:val="00BD11FB"/>
    <w:rsid w:val="00BD1A73"/>
    <w:rsid w:val="00BD344E"/>
    <w:rsid w:val="00BD4387"/>
    <w:rsid w:val="00BD714B"/>
    <w:rsid w:val="00BE38D8"/>
    <w:rsid w:val="00BE4CA1"/>
    <w:rsid w:val="00BE775B"/>
    <w:rsid w:val="00BF4AAE"/>
    <w:rsid w:val="00C025E7"/>
    <w:rsid w:val="00C026DE"/>
    <w:rsid w:val="00C034FF"/>
    <w:rsid w:val="00C053CF"/>
    <w:rsid w:val="00C0540C"/>
    <w:rsid w:val="00C055EB"/>
    <w:rsid w:val="00C110B3"/>
    <w:rsid w:val="00C145C3"/>
    <w:rsid w:val="00C146DF"/>
    <w:rsid w:val="00C258A8"/>
    <w:rsid w:val="00C27B37"/>
    <w:rsid w:val="00C27DB6"/>
    <w:rsid w:val="00C3039A"/>
    <w:rsid w:val="00C32929"/>
    <w:rsid w:val="00C352C7"/>
    <w:rsid w:val="00C4156B"/>
    <w:rsid w:val="00C41FC0"/>
    <w:rsid w:val="00C475BE"/>
    <w:rsid w:val="00C50FF7"/>
    <w:rsid w:val="00C51B65"/>
    <w:rsid w:val="00C51CB9"/>
    <w:rsid w:val="00C52D58"/>
    <w:rsid w:val="00C5301A"/>
    <w:rsid w:val="00C57034"/>
    <w:rsid w:val="00C57FD2"/>
    <w:rsid w:val="00C6050F"/>
    <w:rsid w:val="00C61639"/>
    <w:rsid w:val="00C62B03"/>
    <w:rsid w:val="00C6340B"/>
    <w:rsid w:val="00C74A7A"/>
    <w:rsid w:val="00C778E7"/>
    <w:rsid w:val="00C86F91"/>
    <w:rsid w:val="00C94457"/>
    <w:rsid w:val="00C950BE"/>
    <w:rsid w:val="00C9616F"/>
    <w:rsid w:val="00C96F23"/>
    <w:rsid w:val="00C97F9C"/>
    <w:rsid w:val="00CA03B1"/>
    <w:rsid w:val="00CB43DD"/>
    <w:rsid w:val="00CB4A07"/>
    <w:rsid w:val="00CB4ABE"/>
    <w:rsid w:val="00CC35AC"/>
    <w:rsid w:val="00CC5074"/>
    <w:rsid w:val="00CC6215"/>
    <w:rsid w:val="00CC79A2"/>
    <w:rsid w:val="00CD1049"/>
    <w:rsid w:val="00CD3160"/>
    <w:rsid w:val="00CE09FF"/>
    <w:rsid w:val="00CE0B4F"/>
    <w:rsid w:val="00CE274D"/>
    <w:rsid w:val="00CE3C41"/>
    <w:rsid w:val="00CE72ED"/>
    <w:rsid w:val="00CE79D0"/>
    <w:rsid w:val="00CF3564"/>
    <w:rsid w:val="00CF4ED1"/>
    <w:rsid w:val="00CF6DFC"/>
    <w:rsid w:val="00D02223"/>
    <w:rsid w:val="00D02A1B"/>
    <w:rsid w:val="00D040EF"/>
    <w:rsid w:val="00D06A58"/>
    <w:rsid w:val="00D11466"/>
    <w:rsid w:val="00D11B04"/>
    <w:rsid w:val="00D17E16"/>
    <w:rsid w:val="00D22679"/>
    <w:rsid w:val="00D23D73"/>
    <w:rsid w:val="00D26517"/>
    <w:rsid w:val="00D27481"/>
    <w:rsid w:val="00D27E7B"/>
    <w:rsid w:val="00D30349"/>
    <w:rsid w:val="00D32A44"/>
    <w:rsid w:val="00D32A78"/>
    <w:rsid w:val="00D32F88"/>
    <w:rsid w:val="00D349A8"/>
    <w:rsid w:val="00D34EB6"/>
    <w:rsid w:val="00D36FD4"/>
    <w:rsid w:val="00D4009D"/>
    <w:rsid w:val="00D4210E"/>
    <w:rsid w:val="00D43853"/>
    <w:rsid w:val="00D47369"/>
    <w:rsid w:val="00D50B54"/>
    <w:rsid w:val="00D52370"/>
    <w:rsid w:val="00D52B92"/>
    <w:rsid w:val="00D553F7"/>
    <w:rsid w:val="00D571D8"/>
    <w:rsid w:val="00D62E6D"/>
    <w:rsid w:val="00D64E9D"/>
    <w:rsid w:val="00D673D2"/>
    <w:rsid w:val="00D73F80"/>
    <w:rsid w:val="00D75535"/>
    <w:rsid w:val="00D75FF5"/>
    <w:rsid w:val="00D76B29"/>
    <w:rsid w:val="00D7769D"/>
    <w:rsid w:val="00D77E9D"/>
    <w:rsid w:val="00D911CE"/>
    <w:rsid w:val="00D9239C"/>
    <w:rsid w:val="00D934C2"/>
    <w:rsid w:val="00D965E6"/>
    <w:rsid w:val="00D96E80"/>
    <w:rsid w:val="00DA01A3"/>
    <w:rsid w:val="00DA2486"/>
    <w:rsid w:val="00DA409E"/>
    <w:rsid w:val="00DA4C77"/>
    <w:rsid w:val="00DA5D3E"/>
    <w:rsid w:val="00DA6317"/>
    <w:rsid w:val="00DA7281"/>
    <w:rsid w:val="00DB2C97"/>
    <w:rsid w:val="00DC1DED"/>
    <w:rsid w:val="00DC22A8"/>
    <w:rsid w:val="00DD48B2"/>
    <w:rsid w:val="00DD57EA"/>
    <w:rsid w:val="00DD7EC7"/>
    <w:rsid w:val="00DE18E2"/>
    <w:rsid w:val="00DE420A"/>
    <w:rsid w:val="00DF0199"/>
    <w:rsid w:val="00DF130B"/>
    <w:rsid w:val="00E01C43"/>
    <w:rsid w:val="00E04213"/>
    <w:rsid w:val="00E06AB9"/>
    <w:rsid w:val="00E15C1E"/>
    <w:rsid w:val="00E20F81"/>
    <w:rsid w:val="00E21CFC"/>
    <w:rsid w:val="00E239CA"/>
    <w:rsid w:val="00E25EEA"/>
    <w:rsid w:val="00E272D2"/>
    <w:rsid w:val="00E32027"/>
    <w:rsid w:val="00E3363D"/>
    <w:rsid w:val="00E37AF2"/>
    <w:rsid w:val="00E42B1B"/>
    <w:rsid w:val="00E4376A"/>
    <w:rsid w:val="00E513D7"/>
    <w:rsid w:val="00E5439B"/>
    <w:rsid w:val="00E54DB1"/>
    <w:rsid w:val="00E61CC6"/>
    <w:rsid w:val="00E66071"/>
    <w:rsid w:val="00E66079"/>
    <w:rsid w:val="00E76E0C"/>
    <w:rsid w:val="00E83693"/>
    <w:rsid w:val="00E854C5"/>
    <w:rsid w:val="00E859EE"/>
    <w:rsid w:val="00E91551"/>
    <w:rsid w:val="00E9573E"/>
    <w:rsid w:val="00EA0BA8"/>
    <w:rsid w:val="00EA1F79"/>
    <w:rsid w:val="00EA5406"/>
    <w:rsid w:val="00EA79A6"/>
    <w:rsid w:val="00EB1AA5"/>
    <w:rsid w:val="00EB2FFD"/>
    <w:rsid w:val="00EC3255"/>
    <w:rsid w:val="00EC4B21"/>
    <w:rsid w:val="00EC5393"/>
    <w:rsid w:val="00ED0669"/>
    <w:rsid w:val="00ED0D3A"/>
    <w:rsid w:val="00ED6AF2"/>
    <w:rsid w:val="00EE0846"/>
    <w:rsid w:val="00EE1B2D"/>
    <w:rsid w:val="00EE4020"/>
    <w:rsid w:val="00EF1368"/>
    <w:rsid w:val="00EF13AD"/>
    <w:rsid w:val="00EF4CD4"/>
    <w:rsid w:val="00F04EDB"/>
    <w:rsid w:val="00F05CE5"/>
    <w:rsid w:val="00F0622B"/>
    <w:rsid w:val="00F108E9"/>
    <w:rsid w:val="00F12373"/>
    <w:rsid w:val="00F1597B"/>
    <w:rsid w:val="00F16D06"/>
    <w:rsid w:val="00F1711D"/>
    <w:rsid w:val="00F17346"/>
    <w:rsid w:val="00F174DB"/>
    <w:rsid w:val="00F21C9F"/>
    <w:rsid w:val="00F22BC2"/>
    <w:rsid w:val="00F24B7E"/>
    <w:rsid w:val="00F27B63"/>
    <w:rsid w:val="00F353D1"/>
    <w:rsid w:val="00F40E55"/>
    <w:rsid w:val="00F40FCC"/>
    <w:rsid w:val="00F42C0A"/>
    <w:rsid w:val="00F4382C"/>
    <w:rsid w:val="00F4533F"/>
    <w:rsid w:val="00F4549D"/>
    <w:rsid w:val="00F50FFA"/>
    <w:rsid w:val="00F519BC"/>
    <w:rsid w:val="00F53C65"/>
    <w:rsid w:val="00F546E5"/>
    <w:rsid w:val="00F54AEB"/>
    <w:rsid w:val="00F56961"/>
    <w:rsid w:val="00F56F67"/>
    <w:rsid w:val="00F60797"/>
    <w:rsid w:val="00F63344"/>
    <w:rsid w:val="00F66DB2"/>
    <w:rsid w:val="00F7128A"/>
    <w:rsid w:val="00F71D07"/>
    <w:rsid w:val="00F71DCD"/>
    <w:rsid w:val="00F742DD"/>
    <w:rsid w:val="00F802B9"/>
    <w:rsid w:val="00F806FA"/>
    <w:rsid w:val="00F81AC6"/>
    <w:rsid w:val="00F8748C"/>
    <w:rsid w:val="00F90125"/>
    <w:rsid w:val="00F9124C"/>
    <w:rsid w:val="00F91651"/>
    <w:rsid w:val="00F92AC6"/>
    <w:rsid w:val="00FA01F4"/>
    <w:rsid w:val="00FA44DC"/>
    <w:rsid w:val="00FA5327"/>
    <w:rsid w:val="00FA57D3"/>
    <w:rsid w:val="00FB0180"/>
    <w:rsid w:val="00FB0FD4"/>
    <w:rsid w:val="00FB7D9B"/>
    <w:rsid w:val="00FC0023"/>
    <w:rsid w:val="00FC2ECA"/>
    <w:rsid w:val="00FC6277"/>
    <w:rsid w:val="00FC73F1"/>
    <w:rsid w:val="00FD31D2"/>
    <w:rsid w:val="00FD5FCF"/>
    <w:rsid w:val="00FD6672"/>
    <w:rsid w:val="00FD7B97"/>
    <w:rsid w:val="00FE0A8E"/>
    <w:rsid w:val="00FE4C99"/>
    <w:rsid w:val="00FE5941"/>
    <w:rsid w:val="00FE7C9B"/>
    <w:rsid w:val="00FF3DB1"/>
    <w:rsid w:val="00FF489A"/>
    <w:rsid w:val="00FF5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937A0B"/>
  <w15:chartTrackingRefBased/>
  <w15:docId w15:val="{5990F1E8-839E-42E9-A3B2-D92E8CD69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66AA"/>
    <w:pPr>
      <w:keepNext/>
      <w:keepLines/>
      <w:spacing w:before="240" w:after="0"/>
      <w:outlineLvl w:val="0"/>
    </w:pPr>
    <w:rPr>
      <w:rFonts w:ascii="Times New Roman" w:eastAsiaTheme="majorEastAsia" w:hAnsi="Times New Roman" w:cstheme="majorBidi"/>
      <w:sz w:val="24"/>
      <w:szCs w:val="32"/>
    </w:rPr>
  </w:style>
  <w:style w:type="paragraph" w:styleId="Heading2">
    <w:name w:val="heading 2"/>
    <w:basedOn w:val="Normal"/>
    <w:next w:val="Normal"/>
    <w:link w:val="Heading2Char"/>
    <w:uiPriority w:val="9"/>
    <w:unhideWhenUsed/>
    <w:qFormat/>
    <w:rsid w:val="004766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766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8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8EB"/>
  </w:style>
  <w:style w:type="paragraph" w:styleId="Footer">
    <w:name w:val="footer"/>
    <w:basedOn w:val="Normal"/>
    <w:link w:val="FooterChar"/>
    <w:uiPriority w:val="99"/>
    <w:unhideWhenUsed/>
    <w:rsid w:val="007D18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8EB"/>
  </w:style>
  <w:style w:type="character" w:customStyle="1" w:styleId="Heading1Char">
    <w:name w:val="Heading 1 Char"/>
    <w:basedOn w:val="DefaultParagraphFont"/>
    <w:link w:val="Heading1"/>
    <w:uiPriority w:val="9"/>
    <w:rsid w:val="004766AA"/>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4766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766AA"/>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4766AA"/>
    <w:pPr>
      <w:outlineLvl w:val="9"/>
    </w:pPr>
  </w:style>
  <w:style w:type="paragraph" w:styleId="TOC1">
    <w:name w:val="toc 1"/>
    <w:basedOn w:val="Normal"/>
    <w:next w:val="Normal"/>
    <w:autoRedefine/>
    <w:uiPriority w:val="39"/>
    <w:unhideWhenUsed/>
    <w:rsid w:val="004766AA"/>
    <w:pPr>
      <w:spacing w:after="100"/>
    </w:pPr>
  </w:style>
  <w:style w:type="paragraph" w:styleId="TOC2">
    <w:name w:val="toc 2"/>
    <w:basedOn w:val="Normal"/>
    <w:next w:val="Normal"/>
    <w:autoRedefine/>
    <w:uiPriority w:val="39"/>
    <w:unhideWhenUsed/>
    <w:rsid w:val="004766AA"/>
    <w:pPr>
      <w:spacing w:after="100"/>
      <w:ind w:left="220"/>
    </w:pPr>
  </w:style>
  <w:style w:type="paragraph" w:styleId="TOC3">
    <w:name w:val="toc 3"/>
    <w:basedOn w:val="Normal"/>
    <w:next w:val="Normal"/>
    <w:autoRedefine/>
    <w:uiPriority w:val="39"/>
    <w:unhideWhenUsed/>
    <w:rsid w:val="004766AA"/>
    <w:pPr>
      <w:spacing w:after="100"/>
      <w:ind w:left="440"/>
    </w:pPr>
  </w:style>
  <w:style w:type="character" w:styleId="Hyperlink">
    <w:name w:val="Hyperlink"/>
    <w:basedOn w:val="DefaultParagraphFont"/>
    <w:uiPriority w:val="99"/>
    <w:unhideWhenUsed/>
    <w:rsid w:val="004766AA"/>
    <w:rPr>
      <w:color w:val="0563C1" w:themeColor="hyperlink"/>
      <w:u w:val="single"/>
    </w:rPr>
  </w:style>
  <w:style w:type="paragraph" w:styleId="Caption">
    <w:name w:val="caption"/>
    <w:basedOn w:val="Normal"/>
    <w:next w:val="Normal"/>
    <w:uiPriority w:val="35"/>
    <w:unhideWhenUsed/>
    <w:qFormat/>
    <w:rsid w:val="004766AA"/>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4766AA"/>
    <w:pPr>
      <w:spacing w:after="0"/>
    </w:pPr>
  </w:style>
  <w:style w:type="character" w:customStyle="1" w:styleId="lrzxr">
    <w:name w:val="lrzxr"/>
    <w:basedOn w:val="DefaultParagraphFont"/>
    <w:rsid w:val="001A5084"/>
  </w:style>
  <w:style w:type="character" w:styleId="CommentReference">
    <w:name w:val="annotation reference"/>
    <w:basedOn w:val="DefaultParagraphFont"/>
    <w:uiPriority w:val="99"/>
    <w:semiHidden/>
    <w:unhideWhenUsed/>
    <w:rsid w:val="008B1CBC"/>
    <w:rPr>
      <w:sz w:val="16"/>
      <w:szCs w:val="16"/>
    </w:rPr>
  </w:style>
  <w:style w:type="paragraph" w:styleId="CommentText">
    <w:name w:val="annotation text"/>
    <w:basedOn w:val="Normal"/>
    <w:link w:val="CommentTextChar"/>
    <w:uiPriority w:val="99"/>
    <w:semiHidden/>
    <w:unhideWhenUsed/>
    <w:rsid w:val="008B1CBC"/>
    <w:pPr>
      <w:spacing w:after="0" w:line="240" w:lineRule="auto"/>
    </w:pPr>
    <w:rPr>
      <w:sz w:val="20"/>
      <w:szCs w:val="20"/>
    </w:rPr>
  </w:style>
  <w:style w:type="character" w:customStyle="1" w:styleId="CommentTextChar">
    <w:name w:val="Comment Text Char"/>
    <w:basedOn w:val="DefaultParagraphFont"/>
    <w:link w:val="CommentText"/>
    <w:uiPriority w:val="99"/>
    <w:semiHidden/>
    <w:rsid w:val="008B1CBC"/>
    <w:rPr>
      <w:sz w:val="20"/>
      <w:szCs w:val="20"/>
    </w:rPr>
  </w:style>
  <w:style w:type="character" w:customStyle="1" w:styleId="normaltextrun">
    <w:name w:val="normaltextrun"/>
    <w:basedOn w:val="DefaultParagraphFont"/>
    <w:rsid w:val="00AD6684"/>
  </w:style>
  <w:style w:type="character" w:customStyle="1" w:styleId="eop">
    <w:name w:val="eop"/>
    <w:basedOn w:val="DefaultParagraphFont"/>
    <w:rsid w:val="00383E88"/>
  </w:style>
  <w:style w:type="paragraph" w:customStyle="1" w:styleId="paragraph">
    <w:name w:val="paragraph"/>
    <w:basedOn w:val="Normal"/>
    <w:rsid w:val="00383E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075B49"/>
  </w:style>
  <w:style w:type="character" w:customStyle="1" w:styleId="topiccitationitalics">
    <w:name w:val="topiccitationitalics"/>
    <w:basedOn w:val="DefaultParagraphFont"/>
    <w:rsid w:val="00075B49"/>
  </w:style>
  <w:style w:type="paragraph" w:styleId="CommentSubject">
    <w:name w:val="annotation subject"/>
    <w:basedOn w:val="CommentText"/>
    <w:next w:val="CommentText"/>
    <w:link w:val="CommentSubjectChar"/>
    <w:uiPriority w:val="99"/>
    <w:semiHidden/>
    <w:unhideWhenUsed/>
    <w:rsid w:val="00371F10"/>
    <w:pPr>
      <w:spacing w:after="160"/>
    </w:pPr>
    <w:rPr>
      <w:b/>
      <w:bCs/>
    </w:rPr>
  </w:style>
  <w:style w:type="character" w:customStyle="1" w:styleId="CommentSubjectChar">
    <w:name w:val="Comment Subject Char"/>
    <w:basedOn w:val="CommentTextChar"/>
    <w:link w:val="CommentSubject"/>
    <w:uiPriority w:val="99"/>
    <w:semiHidden/>
    <w:rsid w:val="00371F10"/>
    <w:rPr>
      <w:b/>
      <w:bCs/>
      <w:sz w:val="20"/>
      <w:szCs w:val="20"/>
    </w:rPr>
  </w:style>
  <w:style w:type="paragraph" w:styleId="BalloonText">
    <w:name w:val="Balloon Text"/>
    <w:basedOn w:val="Normal"/>
    <w:link w:val="BalloonTextChar"/>
    <w:uiPriority w:val="99"/>
    <w:semiHidden/>
    <w:unhideWhenUsed/>
    <w:rsid w:val="00F4382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4382C"/>
    <w:rPr>
      <w:rFonts w:ascii="Times New Roman" w:hAnsi="Times New Roman" w:cs="Times New Roman"/>
      <w:sz w:val="18"/>
      <w:szCs w:val="18"/>
    </w:rPr>
  </w:style>
  <w:style w:type="paragraph" w:styleId="Revision">
    <w:name w:val="Revision"/>
    <w:hidden/>
    <w:uiPriority w:val="99"/>
    <w:semiHidden/>
    <w:rsid w:val="00B351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43370">
      <w:bodyDiv w:val="1"/>
      <w:marLeft w:val="0"/>
      <w:marRight w:val="0"/>
      <w:marTop w:val="0"/>
      <w:marBottom w:val="0"/>
      <w:divBdr>
        <w:top w:val="none" w:sz="0" w:space="0" w:color="auto"/>
        <w:left w:val="none" w:sz="0" w:space="0" w:color="auto"/>
        <w:bottom w:val="none" w:sz="0" w:space="0" w:color="auto"/>
        <w:right w:val="none" w:sz="0" w:space="0" w:color="auto"/>
      </w:divBdr>
    </w:div>
    <w:div w:id="942806124">
      <w:bodyDiv w:val="1"/>
      <w:marLeft w:val="0"/>
      <w:marRight w:val="0"/>
      <w:marTop w:val="0"/>
      <w:marBottom w:val="0"/>
      <w:divBdr>
        <w:top w:val="none" w:sz="0" w:space="0" w:color="auto"/>
        <w:left w:val="none" w:sz="0" w:space="0" w:color="auto"/>
        <w:bottom w:val="none" w:sz="0" w:space="0" w:color="auto"/>
        <w:right w:val="none" w:sz="0" w:space="0" w:color="auto"/>
      </w:divBdr>
    </w:div>
    <w:div w:id="1409885831">
      <w:bodyDiv w:val="1"/>
      <w:marLeft w:val="0"/>
      <w:marRight w:val="0"/>
      <w:marTop w:val="0"/>
      <w:marBottom w:val="0"/>
      <w:divBdr>
        <w:top w:val="none" w:sz="0" w:space="0" w:color="auto"/>
        <w:left w:val="none" w:sz="0" w:space="0" w:color="auto"/>
        <w:bottom w:val="none" w:sz="0" w:space="0" w:color="auto"/>
        <w:right w:val="none" w:sz="0" w:space="0" w:color="auto"/>
      </w:divBdr>
    </w:div>
    <w:div w:id="1689406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hyperlink" Target="https://www.wildlifedepartment.com/lands-and-minerals/eco-system-mapping" TargetMode="External"/><Relationship Id="rId26" Type="http://schemas.openxmlformats.org/officeDocument/2006/relationships/image" Target="media/image12.JPG"/><Relationship Id="rId3" Type="http://schemas.openxmlformats.org/officeDocument/2006/relationships/styles" Target="styles.xml"/><Relationship Id="rId21" Type="http://schemas.openxmlformats.org/officeDocument/2006/relationships/hyperlink" Target="https://www.fws.gov/savethemonarch/CCAA.html" TargetMode="Externa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hyperlink" Target="https://climate.ok.gov/index.php/site/page/climate_of_oklahoma" TargetMode="External"/><Relationship Id="rId25" Type="http://schemas.openxmlformats.org/officeDocument/2006/relationships/image" Target="media/image11.JP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www.fws.gov/savethemonarch/pdfs/Monarch%20CCAA-CCA%20Public%20Comment%20Documents/Monarch-Nationwide_CCAA-CCA_Draft.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0.JP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9.JPG"/><Relationship Id="rId28"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hyperlink" Target="https://safety.fhwa.dot.gov/roadway_dept/countermeasures/safe_recovery/clear_zones/"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hyperlink" Target="https://www.fs.fed.us/wildflowers/pollinators/"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83DC9-911D-4E92-857F-7EE2EE5F8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86</Pages>
  <Words>17350</Words>
  <Characters>98901</Characters>
  <Application>Microsoft Office Word</Application>
  <DocSecurity>0</DocSecurity>
  <Lines>824</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Rocha</dc:creator>
  <cp:keywords/>
  <dc:description/>
  <cp:lastModifiedBy>Rocha, Chris A.</cp:lastModifiedBy>
  <cp:revision>4</cp:revision>
  <cp:lastPrinted>2021-08-16T00:54:00Z</cp:lastPrinted>
  <dcterms:created xsi:type="dcterms:W3CDTF">2021-08-16T00:53:00Z</dcterms:created>
  <dcterms:modified xsi:type="dcterms:W3CDTF">2021-08-16T16:41:00Z</dcterms:modified>
</cp:coreProperties>
</file>