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6045E" w14:textId="77777777" w:rsidR="005D5AF6" w:rsidRDefault="005D5AF6" w:rsidP="005D5AF6">
      <w:pPr>
        <w:jc w:val="center"/>
        <w:rPr>
          <w:rFonts w:eastAsia="Times New Roman"/>
        </w:rPr>
      </w:pPr>
    </w:p>
    <w:p w14:paraId="764263D6" w14:textId="77777777" w:rsidR="005D5AF6" w:rsidRDefault="005D5AF6" w:rsidP="005D5AF6">
      <w:pPr>
        <w:jc w:val="center"/>
        <w:outlineLvl w:val="0"/>
        <w:rPr>
          <w:rFonts w:eastAsia="Times New Roman"/>
        </w:rPr>
      </w:pPr>
      <w:r>
        <w:rPr>
          <w:rFonts w:eastAsia="Times New Roman"/>
        </w:rPr>
        <w:t>UNIVERSITY OF OKLAHOMA</w:t>
      </w:r>
    </w:p>
    <w:p w14:paraId="6BFCF2D7" w14:textId="77777777" w:rsidR="005D5AF6" w:rsidRDefault="005D5AF6" w:rsidP="005D5AF6">
      <w:pPr>
        <w:jc w:val="center"/>
        <w:outlineLvl w:val="0"/>
        <w:rPr>
          <w:rFonts w:eastAsia="Times New Roman"/>
        </w:rPr>
      </w:pPr>
      <w:r>
        <w:rPr>
          <w:rFonts w:eastAsia="Times New Roman"/>
        </w:rPr>
        <w:t>GRADUATE COLLEGE</w:t>
      </w:r>
    </w:p>
    <w:p w14:paraId="61FD03BC" w14:textId="77777777" w:rsidR="005D5AF6" w:rsidRDefault="005D5AF6" w:rsidP="005D5AF6">
      <w:pPr>
        <w:spacing w:line="480" w:lineRule="auto"/>
        <w:jc w:val="center"/>
        <w:rPr>
          <w:rFonts w:eastAsia="Times New Roman"/>
        </w:rPr>
      </w:pPr>
      <w:r>
        <w:rPr>
          <w:rFonts w:eastAsia="Times New Roman"/>
        </w:rPr>
        <w:t xml:space="preserve"> </w:t>
      </w:r>
    </w:p>
    <w:p w14:paraId="42853736" w14:textId="77777777" w:rsidR="005D5AF6" w:rsidRDefault="005D5AF6" w:rsidP="005D5AF6">
      <w:pPr>
        <w:spacing w:line="480" w:lineRule="auto"/>
        <w:jc w:val="center"/>
        <w:rPr>
          <w:rFonts w:eastAsia="Times New Roman"/>
        </w:rPr>
      </w:pPr>
      <w:r>
        <w:rPr>
          <w:rFonts w:eastAsia="Times New Roman"/>
        </w:rPr>
        <w:t xml:space="preserve"> </w:t>
      </w:r>
    </w:p>
    <w:p w14:paraId="0BA3EC63" w14:textId="04BAA6BD" w:rsidR="005D5AF6" w:rsidRDefault="00D931DB" w:rsidP="005D5AF6">
      <w:pPr>
        <w:spacing w:line="480" w:lineRule="auto"/>
        <w:jc w:val="center"/>
        <w:rPr>
          <w:rFonts w:eastAsia="Times New Roman"/>
        </w:rPr>
      </w:pPr>
      <w:r>
        <w:rPr>
          <w:rFonts w:eastAsia="Times New Roman"/>
        </w:rPr>
        <w:t>PARENT</w:t>
      </w:r>
      <w:r w:rsidR="0061143C">
        <w:rPr>
          <w:rFonts w:eastAsia="Times New Roman"/>
        </w:rPr>
        <w:t>S’</w:t>
      </w:r>
      <w:r>
        <w:rPr>
          <w:rFonts w:eastAsia="Times New Roman"/>
        </w:rPr>
        <w:t xml:space="preserve"> AND </w:t>
      </w:r>
      <w:r w:rsidR="005D5AF6">
        <w:rPr>
          <w:rFonts w:eastAsia="Times New Roman"/>
        </w:rPr>
        <w:t>GUARDIAN</w:t>
      </w:r>
      <w:r w:rsidR="0061143C">
        <w:rPr>
          <w:rFonts w:eastAsia="Times New Roman"/>
        </w:rPr>
        <w:t>S’</w:t>
      </w:r>
      <w:r w:rsidR="005D5AF6">
        <w:rPr>
          <w:rFonts w:eastAsia="Times New Roman"/>
        </w:rPr>
        <w:t xml:space="preserve"> KNOWLEDGE OF HEALTH IMPLICATIONS OF PROCESSED MEAT AND ASSOCIATIONS WITH FEEDING PRACTICES OF SCHOOL-AGED CHILDREN</w:t>
      </w:r>
    </w:p>
    <w:p w14:paraId="2AB0364F" w14:textId="77777777" w:rsidR="005D5AF6" w:rsidRDefault="005D5AF6" w:rsidP="005D5AF6">
      <w:pPr>
        <w:spacing w:line="480" w:lineRule="auto"/>
        <w:jc w:val="center"/>
        <w:rPr>
          <w:rFonts w:eastAsia="Times New Roman"/>
        </w:rPr>
      </w:pPr>
      <w:r>
        <w:rPr>
          <w:rFonts w:eastAsia="Times New Roman"/>
        </w:rPr>
        <w:t xml:space="preserve"> </w:t>
      </w:r>
    </w:p>
    <w:p w14:paraId="45202BD9" w14:textId="77777777" w:rsidR="005D5AF6" w:rsidRDefault="005D5AF6" w:rsidP="005D5AF6">
      <w:pPr>
        <w:jc w:val="center"/>
        <w:outlineLvl w:val="0"/>
        <w:rPr>
          <w:rFonts w:eastAsia="Times New Roman"/>
        </w:rPr>
      </w:pPr>
      <w:r w:rsidRPr="000D6CE8">
        <w:rPr>
          <w:rFonts w:eastAsia="Times New Roman"/>
        </w:rPr>
        <w:t xml:space="preserve">A THESIS </w:t>
      </w:r>
    </w:p>
    <w:p w14:paraId="7E3EF1AE" w14:textId="77777777" w:rsidR="005D5AF6" w:rsidRDefault="005D5AF6" w:rsidP="005D5AF6">
      <w:pPr>
        <w:jc w:val="center"/>
        <w:rPr>
          <w:rFonts w:eastAsia="Times New Roman"/>
        </w:rPr>
      </w:pPr>
      <w:r w:rsidRPr="000D6CE8">
        <w:rPr>
          <w:rFonts w:eastAsia="Times New Roman"/>
        </w:rPr>
        <w:t xml:space="preserve">SUBMITTED TO THE GRADUATE FACULTY </w:t>
      </w:r>
    </w:p>
    <w:p w14:paraId="4FCA95D9" w14:textId="77777777" w:rsidR="005D5AF6" w:rsidRDefault="005D5AF6" w:rsidP="005D5AF6">
      <w:pPr>
        <w:jc w:val="center"/>
        <w:rPr>
          <w:rFonts w:eastAsia="Times New Roman"/>
        </w:rPr>
      </w:pPr>
      <w:r w:rsidRPr="000D6CE8">
        <w:rPr>
          <w:rFonts w:eastAsia="Times New Roman"/>
        </w:rPr>
        <w:t xml:space="preserve">in partial fulfillment of the requirements for the </w:t>
      </w:r>
    </w:p>
    <w:p w14:paraId="29E38691" w14:textId="77777777" w:rsidR="005D5AF6" w:rsidRDefault="005D5AF6" w:rsidP="005D5AF6">
      <w:pPr>
        <w:jc w:val="center"/>
        <w:rPr>
          <w:rFonts w:eastAsia="Times New Roman"/>
        </w:rPr>
      </w:pPr>
      <w:r w:rsidRPr="000D6CE8">
        <w:rPr>
          <w:rFonts w:eastAsia="Times New Roman"/>
        </w:rPr>
        <w:t xml:space="preserve">Degree of </w:t>
      </w:r>
    </w:p>
    <w:p w14:paraId="18AE2F43" w14:textId="77777777" w:rsidR="005D5AF6" w:rsidRPr="000D6CE8" w:rsidRDefault="005D5AF6" w:rsidP="005D5AF6">
      <w:pPr>
        <w:jc w:val="center"/>
        <w:rPr>
          <w:rFonts w:eastAsia="Times New Roman"/>
        </w:rPr>
      </w:pPr>
      <w:r w:rsidRPr="000D6CE8">
        <w:rPr>
          <w:rFonts w:eastAsia="Times New Roman"/>
        </w:rPr>
        <w:t>MASTER OF SCIENCE</w:t>
      </w:r>
    </w:p>
    <w:p w14:paraId="6D57D4DC" w14:textId="77777777" w:rsidR="005D5AF6" w:rsidRDefault="005D5AF6" w:rsidP="005D5AF6">
      <w:pPr>
        <w:spacing w:line="480" w:lineRule="auto"/>
        <w:jc w:val="center"/>
        <w:rPr>
          <w:rFonts w:eastAsia="Times New Roman"/>
        </w:rPr>
      </w:pPr>
      <w:r>
        <w:rPr>
          <w:rFonts w:eastAsia="Times New Roman"/>
        </w:rPr>
        <w:t> </w:t>
      </w:r>
    </w:p>
    <w:p w14:paraId="5D8DEC9D" w14:textId="77777777" w:rsidR="005D5AF6" w:rsidRDefault="005D5AF6" w:rsidP="005D5AF6">
      <w:pPr>
        <w:spacing w:line="480" w:lineRule="auto"/>
        <w:jc w:val="center"/>
        <w:rPr>
          <w:rFonts w:eastAsia="Times New Roman"/>
        </w:rPr>
      </w:pPr>
    </w:p>
    <w:p w14:paraId="28BB2412" w14:textId="77777777" w:rsidR="005D5AF6" w:rsidRDefault="005D5AF6" w:rsidP="005D5AF6">
      <w:pPr>
        <w:spacing w:line="480" w:lineRule="auto"/>
        <w:jc w:val="center"/>
        <w:rPr>
          <w:rFonts w:eastAsia="Times New Roman"/>
        </w:rPr>
      </w:pPr>
    </w:p>
    <w:p w14:paraId="2E6382A2" w14:textId="77777777" w:rsidR="005D5AF6" w:rsidRDefault="005D5AF6" w:rsidP="005D5AF6">
      <w:pPr>
        <w:spacing w:line="480" w:lineRule="auto"/>
        <w:jc w:val="center"/>
        <w:rPr>
          <w:rFonts w:eastAsia="Times New Roman"/>
        </w:rPr>
      </w:pPr>
    </w:p>
    <w:p w14:paraId="3A974E41" w14:textId="77777777" w:rsidR="005D5AF6" w:rsidRDefault="005D5AF6" w:rsidP="005D5AF6">
      <w:pPr>
        <w:spacing w:line="480" w:lineRule="auto"/>
        <w:jc w:val="center"/>
        <w:rPr>
          <w:rFonts w:eastAsia="Times New Roman"/>
        </w:rPr>
      </w:pPr>
    </w:p>
    <w:p w14:paraId="59A1DF71" w14:textId="77777777" w:rsidR="005D5AF6" w:rsidRDefault="005D5AF6" w:rsidP="005D5AF6">
      <w:pPr>
        <w:spacing w:line="480" w:lineRule="auto"/>
        <w:jc w:val="center"/>
        <w:rPr>
          <w:rFonts w:eastAsia="Times New Roman"/>
        </w:rPr>
      </w:pPr>
    </w:p>
    <w:p w14:paraId="3205C4FF" w14:textId="77777777" w:rsidR="005D5AF6" w:rsidRDefault="005D5AF6" w:rsidP="005D5AF6">
      <w:pPr>
        <w:spacing w:line="480" w:lineRule="auto"/>
        <w:jc w:val="center"/>
        <w:rPr>
          <w:rFonts w:eastAsia="Times New Roman"/>
        </w:rPr>
      </w:pPr>
    </w:p>
    <w:p w14:paraId="22634766" w14:textId="77777777" w:rsidR="005D5AF6" w:rsidRDefault="005D5AF6" w:rsidP="005D5AF6">
      <w:pPr>
        <w:spacing w:line="480" w:lineRule="auto"/>
        <w:jc w:val="center"/>
        <w:rPr>
          <w:rFonts w:eastAsia="Times New Roman"/>
        </w:rPr>
      </w:pPr>
    </w:p>
    <w:p w14:paraId="65138466" w14:textId="77777777" w:rsidR="005D5AF6" w:rsidRDefault="005D5AF6" w:rsidP="00A1069A">
      <w:pPr>
        <w:spacing w:line="480" w:lineRule="auto"/>
        <w:rPr>
          <w:rFonts w:eastAsia="Times New Roman"/>
        </w:rPr>
      </w:pPr>
    </w:p>
    <w:p w14:paraId="38CB19E4" w14:textId="77777777" w:rsidR="005D5AF6" w:rsidRDefault="005D5AF6" w:rsidP="005D5AF6">
      <w:pPr>
        <w:spacing w:line="480" w:lineRule="auto"/>
        <w:jc w:val="center"/>
        <w:rPr>
          <w:rFonts w:eastAsia="Times New Roman"/>
        </w:rPr>
      </w:pPr>
      <w:r>
        <w:rPr>
          <w:rFonts w:eastAsia="Times New Roman"/>
        </w:rPr>
        <w:t xml:space="preserve">By </w:t>
      </w:r>
    </w:p>
    <w:p w14:paraId="62AD1BB0" w14:textId="77777777" w:rsidR="005D5AF6" w:rsidRDefault="005D5AF6" w:rsidP="005D5AF6">
      <w:pPr>
        <w:spacing w:line="480" w:lineRule="auto"/>
        <w:jc w:val="center"/>
        <w:rPr>
          <w:rFonts w:eastAsia="Times New Roman"/>
        </w:rPr>
      </w:pPr>
      <w:r>
        <w:rPr>
          <w:rFonts w:eastAsia="Times New Roman"/>
        </w:rPr>
        <w:t>RILEY UHL</w:t>
      </w:r>
    </w:p>
    <w:p w14:paraId="260C234E" w14:textId="77777777" w:rsidR="005D5AF6" w:rsidRDefault="005D5AF6" w:rsidP="005D5AF6">
      <w:pPr>
        <w:spacing w:line="480" w:lineRule="auto"/>
        <w:jc w:val="center"/>
        <w:rPr>
          <w:rFonts w:eastAsia="Times New Roman"/>
        </w:rPr>
      </w:pPr>
      <w:r>
        <w:rPr>
          <w:rFonts w:eastAsia="Times New Roman"/>
        </w:rPr>
        <w:t xml:space="preserve">Norman, Oklahoma </w:t>
      </w:r>
    </w:p>
    <w:p w14:paraId="3AB31E2F" w14:textId="77777777" w:rsidR="005D5AF6" w:rsidRDefault="005D5AF6" w:rsidP="005D5AF6">
      <w:pPr>
        <w:jc w:val="center"/>
        <w:rPr>
          <w:rFonts w:eastAsia="Times New Roman"/>
        </w:rPr>
      </w:pPr>
      <w:r>
        <w:rPr>
          <w:rFonts w:eastAsia="Times New Roman"/>
        </w:rPr>
        <w:t>2019</w:t>
      </w:r>
    </w:p>
    <w:p w14:paraId="0499C96B" w14:textId="77777777" w:rsidR="005D5AF6" w:rsidRDefault="005D5AF6" w:rsidP="005D5AF6">
      <w:pPr>
        <w:rPr>
          <w:rFonts w:eastAsia="Times New Roman"/>
        </w:rPr>
      </w:pPr>
      <w:r>
        <w:rPr>
          <w:rFonts w:eastAsia="Times New Roman"/>
        </w:rPr>
        <w:br w:type="page"/>
      </w:r>
    </w:p>
    <w:p w14:paraId="1AD0C745" w14:textId="77777777" w:rsidR="005D5AF6" w:rsidRDefault="005D5AF6" w:rsidP="005D5AF6">
      <w:pPr>
        <w:spacing w:line="480" w:lineRule="auto"/>
        <w:jc w:val="center"/>
        <w:rPr>
          <w:rFonts w:eastAsia="Times New Roman"/>
        </w:rPr>
      </w:pPr>
    </w:p>
    <w:p w14:paraId="56795AC9" w14:textId="77777777" w:rsidR="005D5AF6" w:rsidRDefault="005D5AF6" w:rsidP="005D5AF6">
      <w:pPr>
        <w:spacing w:line="480" w:lineRule="auto"/>
        <w:jc w:val="center"/>
        <w:rPr>
          <w:rFonts w:eastAsia="Times New Roman"/>
        </w:rPr>
      </w:pPr>
    </w:p>
    <w:p w14:paraId="089CBE1E" w14:textId="3E2927D0" w:rsidR="005D5AF6" w:rsidRDefault="001A7F3C" w:rsidP="005D5AF6">
      <w:pPr>
        <w:spacing w:line="480" w:lineRule="auto"/>
        <w:jc w:val="center"/>
        <w:rPr>
          <w:rFonts w:eastAsia="Times New Roman"/>
        </w:rPr>
      </w:pPr>
      <w:r>
        <w:rPr>
          <w:rFonts w:eastAsia="Times New Roman"/>
        </w:rPr>
        <w:t xml:space="preserve">PARENTS’ AND GUARDIANS’ </w:t>
      </w:r>
      <w:r w:rsidR="005D5AF6">
        <w:rPr>
          <w:rFonts w:eastAsia="Times New Roman"/>
        </w:rPr>
        <w:t>KNOWLEDGE OF HEALTH IMPLICATIONS OF PROCESSED MEAT AND ASSOCIATIONS WITH FEEDING PRACTICES OF SCHOOL-AGED CHILDREN</w:t>
      </w:r>
    </w:p>
    <w:p w14:paraId="00364A5C" w14:textId="77777777" w:rsidR="005D5AF6" w:rsidRDefault="005D5AF6" w:rsidP="005D5AF6">
      <w:pPr>
        <w:jc w:val="center"/>
        <w:rPr>
          <w:rFonts w:eastAsia="Times New Roman"/>
        </w:rPr>
      </w:pPr>
    </w:p>
    <w:p w14:paraId="3DCF6D82" w14:textId="77777777" w:rsidR="005D5AF6" w:rsidRPr="000D6CE8" w:rsidRDefault="005D5AF6" w:rsidP="005D5AF6">
      <w:pPr>
        <w:jc w:val="center"/>
        <w:rPr>
          <w:rFonts w:eastAsia="Times New Roman"/>
        </w:rPr>
      </w:pPr>
    </w:p>
    <w:p w14:paraId="59A8F602" w14:textId="77777777" w:rsidR="005D5AF6" w:rsidRDefault="005D5AF6" w:rsidP="005D5AF6">
      <w:pPr>
        <w:jc w:val="center"/>
        <w:outlineLvl w:val="0"/>
        <w:rPr>
          <w:rFonts w:eastAsia="Times New Roman"/>
        </w:rPr>
      </w:pPr>
      <w:r>
        <w:rPr>
          <w:rFonts w:eastAsia="Times New Roman"/>
        </w:rPr>
        <w:t>A THESIS APPROVED FOR THE</w:t>
      </w:r>
    </w:p>
    <w:p w14:paraId="41F29487" w14:textId="77777777" w:rsidR="005D5AF6" w:rsidRDefault="005D5AF6" w:rsidP="005D5AF6">
      <w:pPr>
        <w:jc w:val="center"/>
        <w:rPr>
          <w:rFonts w:eastAsia="Times New Roman"/>
        </w:rPr>
      </w:pPr>
      <w:r>
        <w:rPr>
          <w:rFonts w:eastAsia="Times New Roman"/>
        </w:rPr>
        <w:t>DEPARTMENT OF HEALTH AND EXERCISE SCIENCE</w:t>
      </w:r>
    </w:p>
    <w:p w14:paraId="1238C4CE" w14:textId="77777777" w:rsidR="005D5AF6" w:rsidRDefault="005D5AF6" w:rsidP="005D5AF6">
      <w:pPr>
        <w:spacing w:line="480" w:lineRule="auto"/>
        <w:jc w:val="center"/>
        <w:rPr>
          <w:rFonts w:eastAsia="Times New Roman"/>
        </w:rPr>
      </w:pPr>
    </w:p>
    <w:p w14:paraId="26E2CA6F" w14:textId="77777777" w:rsidR="005D5AF6" w:rsidRDefault="005D5AF6" w:rsidP="005D5AF6">
      <w:pPr>
        <w:spacing w:line="480" w:lineRule="auto"/>
        <w:rPr>
          <w:rFonts w:eastAsia="Times New Roman"/>
        </w:rPr>
      </w:pPr>
      <w:r>
        <w:rPr>
          <w:rFonts w:eastAsia="Times New Roman"/>
        </w:rPr>
        <w:t xml:space="preserve"> </w:t>
      </w:r>
    </w:p>
    <w:p w14:paraId="657CD59F" w14:textId="77777777" w:rsidR="005D5AF6" w:rsidRDefault="005D5AF6" w:rsidP="005D5AF6">
      <w:pPr>
        <w:spacing w:line="480" w:lineRule="auto"/>
        <w:jc w:val="center"/>
      </w:pPr>
    </w:p>
    <w:p w14:paraId="011C11AD" w14:textId="77777777" w:rsidR="005D5AF6" w:rsidRDefault="005D5AF6" w:rsidP="005D5AF6">
      <w:pPr>
        <w:spacing w:line="480" w:lineRule="auto"/>
        <w:jc w:val="center"/>
      </w:pPr>
    </w:p>
    <w:p w14:paraId="2CDED651" w14:textId="77777777" w:rsidR="005D5AF6" w:rsidRDefault="005D5AF6" w:rsidP="005D5AF6">
      <w:pPr>
        <w:spacing w:line="480" w:lineRule="auto"/>
        <w:jc w:val="center"/>
        <w:outlineLvl w:val="0"/>
      </w:pPr>
      <w:r>
        <w:t>By</w:t>
      </w:r>
    </w:p>
    <w:p w14:paraId="7BD0AB4E" w14:textId="34C0B6FF" w:rsidR="005D5AF6" w:rsidRPr="00EB31FC" w:rsidRDefault="005D5AF6" w:rsidP="005D5AF6">
      <w:pPr>
        <w:jc w:val="right"/>
        <w:rPr>
          <w:rFonts w:eastAsia="Times New Roman"/>
        </w:rPr>
      </w:pPr>
    </w:p>
    <w:p w14:paraId="0F48B86D" w14:textId="77777777" w:rsidR="005D5AF6" w:rsidRPr="00EB31FC" w:rsidRDefault="005D5AF6" w:rsidP="005D5AF6">
      <w:pPr>
        <w:jc w:val="right"/>
        <w:outlineLvl w:val="0"/>
        <w:rPr>
          <w:rFonts w:eastAsia="Times New Roman"/>
        </w:rPr>
      </w:pPr>
      <w:r w:rsidRPr="00EB31FC">
        <w:rPr>
          <w:rFonts w:eastAsia="Times New Roman"/>
        </w:rPr>
        <w:t>Dr. Sarah Maness, Chair</w:t>
      </w:r>
    </w:p>
    <w:p w14:paraId="73D7EAD0" w14:textId="77777777" w:rsidR="005D5AF6" w:rsidRPr="00EB31FC" w:rsidRDefault="005D5AF6" w:rsidP="005D5AF6">
      <w:pPr>
        <w:jc w:val="right"/>
        <w:rPr>
          <w:rFonts w:eastAsia="Times New Roman"/>
        </w:rPr>
      </w:pPr>
    </w:p>
    <w:p w14:paraId="776E1193" w14:textId="77777777" w:rsidR="005D5AF6" w:rsidRPr="00EB31FC" w:rsidRDefault="005D5AF6" w:rsidP="005D5AF6">
      <w:pPr>
        <w:jc w:val="right"/>
        <w:outlineLvl w:val="0"/>
        <w:rPr>
          <w:rFonts w:eastAsia="Times New Roman"/>
        </w:rPr>
      </w:pPr>
      <w:r w:rsidRPr="00EB31FC">
        <w:rPr>
          <w:rFonts w:eastAsia="Times New Roman"/>
        </w:rPr>
        <w:t>Dr. Daniel Larson</w:t>
      </w:r>
    </w:p>
    <w:p w14:paraId="60AF1254" w14:textId="60391FDD" w:rsidR="005D5AF6" w:rsidRPr="00EB31FC" w:rsidRDefault="005D5AF6" w:rsidP="00EB31FC">
      <w:pPr>
        <w:rPr>
          <w:rFonts w:eastAsia="Times New Roman"/>
        </w:rPr>
      </w:pPr>
    </w:p>
    <w:p w14:paraId="375F012D" w14:textId="77777777" w:rsidR="005D5AF6" w:rsidRPr="00EB31FC" w:rsidRDefault="005D5AF6" w:rsidP="005D5AF6">
      <w:pPr>
        <w:jc w:val="right"/>
        <w:outlineLvl w:val="0"/>
        <w:rPr>
          <w:rFonts w:eastAsia="Times New Roman"/>
        </w:rPr>
      </w:pPr>
      <w:r w:rsidRPr="00EB31FC">
        <w:rPr>
          <w:rFonts w:eastAsia="Times New Roman"/>
        </w:rPr>
        <w:t>Dr. Amanda Wilkerson</w:t>
      </w:r>
    </w:p>
    <w:p w14:paraId="52BCDAF6" w14:textId="77777777" w:rsidR="005D5AF6" w:rsidRPr="00EB31FC" w:rsidRDefault="005D5AF6" w:rsidP="005D5AF6">
      <w:pPr>
        <w:jc w:val="right"/>
        <w:rPr>
          <w:rFonts w:eastAsia="Times New Roman"/>
        </w:rPr>
      </w:pPr>
    </w:p>
    <w:p w14:paraId="67C0B9D4" w14:textId="77777777" w:rsidR="005D5AF6" w:rsidRPr="00EB31FC" w:rsidRDefault="005D5AF6" w:rsidP="005D5AF6">
      <w:pPr>
        <w:jc w:val="right"/>
        <w:outlineLvl w:val="0"/>
        <w:rPr>
          <w:rFonts w:eastAsia="Times New Roman"/>
        </w:rPr>
      </w:pPr>
      <w:r w:rsidRPr="00EB31FC">
        <w:rPr>
          <w:rFonts w:eastAsia="Times New Roman"/>
        </w:rPr>
        <w:t>Dr. Allen Knehans</w:t>
      </w:r>
    </w:p>
    <w:p w14:paraId="67A5DE91" w14:textId="77777777" w:rsidR="005D5AF6" w:rsidRDefault="005D5AF6" w:rsidP="005D5AF6">
      <w:pPr>
        <w:jc w:val="right"/>
        <w:rPr>
          <w:rFonts w:eastAsia="Times New Roman"/>
        </w:rPr>
      </w:pPr>
    </w:p>
    <w:p w14:paraId="615857BC" w14:textId="77777777" w:rsidR="005D5AF6" w:rsidRDefault="005D5AF6" w:rsidP="005D5AF6">
      <w:pPr>
        <w:spacing w:line="276" w:lineRule="auto"/>
      </w:pPr>
      <w:r>
        <w:br w:type="page"/>
      </w:r>
    </w:p>
    <w:p w14:paraId="152AB931" w14:textId="77777777" w:rsidR="005D5AF6" w:rsidRDefault="005D5AF6" w:rsidP="005D5AF6">
      <w:pPr>
        <w:spacing w:line="480" w:lineRule="auto"/>
        <w:jc w:val="center"/>
      </w:pPr>
    </w:p>
    <w:p w14:paraId="230F43E0" w14:textId="77777777" w:rsidR="005D5AF6" w:rsidRDefault="005D5AF6" w:rsidP="005D5AF6">
      <w:pPr>
        <w:spacing w:line="480" w:lineRule="auto"/>
        <w:jc w:val="center"/>
      </w:pPr>
    </w:p>
    <w:p w14:paraId="1BABAF42" w14:textId="77777777" w:rsidR="005D5AF6" w:rsidRDefault="005D5AF6" w:rsidP="005D5AF6">
      <w:pPr>
        <w:spacing w:line="480" w:lineRule="auto"/>
        <w:jc w:val="center"/>
      </w:pPr>
    </w:p>
    <w:p w14:paraId="246F4A60" w14:textId="77777777" w:rsidR="005D5AF6" w:rsidRDefault="005D5AF6" w:rsidP="005D5AF6">
      <w:pPr>
        <w:spacing w:line="480" w:lineRule="auto"/>
        <w:jc w:val="center"/>
      </w:pPr>
    </w:p>
    <w:p w14:paraId="5C84FEB8" w14:textId="77777777" w:rsidR="005D5AF6" w:rsidRDefault="005D5AF6" w:rsidP="005D5AF6">
      <w:pPr>
        <w:spacing w:line="480" w:lineRule="auto"/>
        <w:jc w:val="center"/>
      </w:pPr>
    </w:p>
    <w:p w14:paraId="752CBB5F" w14:textId="77777777" w:rsidR="005D5AF6" w:rsidRDefault="005D5AF6" w:rsidP="005D5AF6">
      <w:pPr>
        <w:spacing w:line="480" w:lineRule="auto"/>
        <w:jc w:val="center"/>
      </w:pPr>
    </w:p>
    <w:p w14:paraId="501D263E" w14:textId="77777777" w:rsidR="005D5AF6" w:rsidRDefault="005D5AF6" w:rsidP="005D5AF6">
      <w:pPr>
        <w:spacing w:line="480" w:lineRule="auto"/>
        <w:jc w:val="center"/>
      </w:pPr>
    </w:p>
    <w:p w14:paraId="095106BF" w14:textId="77777777" w:rsidR="005D5AF6" w:rsidRDefault="005D5AF6" w:rsidP="005D5AF6">
      <w:pPr>
        <w:spacing w:line="480" w:lineRule="auto"/>
        <w:jc w:val="center"/>
      </w:pPr>
    </w:p>
    <w:p w14:paraId="047C8849" w14:textId="77777777" w:rsidR="005D5AF6" w:rsidRDefault="005D5AF6" w:rsidP="005D5AF6">
      <w:pPr>
        <w:spacing w:line="480" w:lineRule="auto"/>
        <w:jc w:val="center"/>
      </w:pPr>
    </w:p>
    <w:p w14:paraId="38850328" w14:textId="77777777" w:rsidR="005D5AF6" w:rsidRDefault="005D5AF6" w:rsidP="005D5AF6">
      <w:pPr>
        <w:spacing w:line="480" w:lineRule="auto"/>
        <w:jc w:val="center"/>
      </w:pPr>
    </w:p>
    <w:p w14:paraId="61D6D691" w14:textId="77777777" w:rsidR="005D5AF6" w:rsidRDefault="005D5AF6" w:rsidP="005D5AF6">
      <w:pPr>
        <w:spacing w:line="480" w:lineRule="auto"/>
        <w:jc w:val="center"/>
      </w:pPr>
    </w:p>
    <w:p w14:paraId="09F26BFE" w14:textId="77777777" w:rsidR="005D5AF6" w:rsidRDefault="005D5AF6" w:rsidP="005D5AF6">
      <w:pPr>
        <w:spacing w:line="480" w:lineRule="auto"/>
        <w:jc w:val="center"/>
      </w:pPr>
    </w:p>
    <w:p w14:paraId="3425B7A8" w14:textId="77777777" w:rsidR="005D5AF6" w:rsidRDefault="005D5AF6" w:rsidP="005D5AF6">
      <w:pPr>
        <w:spacing w:line="480" w:lineRule="auto"/>
        <w:jc w:val="center"/>
      </w:pPr>
    </w:p>
    <w:p w14:paraId="26036D58" w14:textId="77777777" w:rsidR="005D5AF6" w:rsidRDefault="005D5AF6" w:rsidP="005D5AF6">
      <w:pPr>
        <w:spacing w:line="480" w:lineRule="auto"/>
        <w:jc w:val="center"/>
      </w:pPr>
    </w:p>
    <w:p w14:paraId="6C867D1E" w14:textId="77777777" w:rsidR="005D5AF6" w:rsidRDefault="005D5AF6" w:rsidP="005D5AF6">
      <w:pPr>
        <w:spacing w:line="480" w:lineRule="auto"/>
        <w:jc w:val="center"/>
      </w:pPr>
    </w:p>
    <w:p w14:paraId="7E7AD1EB" w14:textId="77777777" w:rsidR="005D5AF6" w:rsidRDefault="005D5AF6" w:rsidP="005D5AF6">
      <w:pPr>
        <w:spacing w:line="480" w:lineRule="auto"/>
        <w:jc w:val="center"/>
      </w:pPr>
    </w:p>
    <w:p w14:paraId="48D42579" w14:textId="77777777" w:rsidR="005D5AF6" w:rsidRDefault="005D5AF6" w:rsidP="005D5AF6">
      <w:pPr>
        <w:spacing w:line="480" w:lineRule="auto"/>
        <w:jc w:val="center"/>
      </w:pPr>
    </w:p>
    <w:p w14:paraId="0DAE6B9A" w14:textId="77777777" w:rsidR="005D5AF6" w:rsidRDefault="005D5AF6" w:rsidP="005D5AF6">
      <w:pPr>
        <w:spacing w:line="480" w:lineRule="auto"/>
        <w:jc w:val="center"/>
      </w:pPr>
    </w:p>
    <w:p w14:paraId="7762A1D9" w14:textId="77777777" w:rsidR="005D5AF6" w:rsidRDefault="005D5AF6" w:rsidP="005D5AF6">
      <w:pPr>
        <w:spacing w:line="480" w:lineRule="auto"/>
        <w:jc w:val="center"/>
      </w:pPr>
    </w:p>
    <w:p w14:paraId="1DE7F6CC" w14:textId="77777777" w:rsidR="00C25E01" w:rsidRDefault="00C25E01" w:rsidP="005D5AF6">
      <w:pPr>
        <w:spacing w:line="480" w:lineRule="auto"/>
        <w:jc w:val="center"/>
      </w:pPr>
    </w:p>
    <w:p w14:paraId="66F3B86A" w14:textId="77777777" w:rsidR="005D5AF6" w:rsidRDefault="005D5AF6" w:rsidP="005D5AF6">
      <w:pPr>
        <w:spacing w:line="480" w:lineRule="auto"/>
        <w:jc w:val="center"/>
      </w:pPr>
    </w:p>
    <w:p w14:paraId="2EF69F36" w14:textId="77777777" w:rsidR="005D5AF6" w:rsidRDefault="005D5AF6" w:rsidP="005D5AF6">
      <w:pPr>
        <w:jc w:val="center"/>
        <w:rPr>
          <w:rFonts w:eastAsia="Times New Roman"/>
        </w:rPr>
      </w:pPr>
      <w:r w:rsidRPr="00F71746">
        <w:rPr>
          <w:rFonts w:eastAsia="Times New Roman"/>
        </w:rPr>
        <w:t>©</w:t>
      </w:r>
      <w:r>
        <w:rPr>
          <w:rFonts w:eastAsia="Times New Roman"/>
        </w:rPr>
        <w:t xml:space="preserve"> Copyright by RILEY UHL 2019 </w:t>
      </w:r>
    </w:p>
    <w:p w14:paraId="4646B940" w14:textId="5D660E28" w:rsidR="00C25E01" w:rsidRDefault="005D5AF6" w:rsidP="00C25E01">
      <w:pPr>
        <w:jc w:val="center"/>
        <w:rPr>
          <w:rFonts w:eastAsia="Times New Roman"/>
        </w:rPr>
        <w:sectPr w:rsidR="00C25E01" w:rsidSect="00707C57">
          <w:footerReference w:type="even" r:id="rId8"/>
          <w:pgSz w:w="12240" w:h="15840"/>
          <w:pgMar w:top="1440" w:right="1440" w:bottom="1440" w:left="1440" w:header="720" w:footer="720" w:gutter="0"/>
          <w:cols w:space="720"/>
          <w:docGrid w:linePitch="360"/>
        </w:sectPr>
      </w:pPr>
      <w:r>
        <w:rPr>
          <w:rFonts w:eastAsia="Times New Roman"/>
        </w:rPr>
        <w:t>All Rights Reserved</w:t>
      </w:r>
    </w:p>
    <w:p w14:paraId="223DB5E7" w14:textId="77777777" w:rsidR="00C25E01" w:rsidRDefault="00C25E01">
      <w:pPr>
        <w:rPr>
          <w:rFonts w:eastAsia="Times New Roman"/>
        </w:rPr>
      </w:pPr>
    </w:p>
    <w:p w14:paraId="347816BE" w14:textId="77777777" w:rsidR="005D5AF6" w:rsidRDefault="005D5AF6" w:rsidP="005D5AF6">
      <w:pPr>
        <w:spacing w:line="480" w:lineRule="auto"/>
        <w:jc w:val="center"/>
        <w:outlineLvl w:val="0"/>
        <w:rPr>
          <w:rFonts w:eastAsia="Times New Roman"/>
          <w:b/>
        </w:rPr>
      </w:pPr>
      <w:r>
        <w:rPr>
          <w:rFonts w:eastAsia="Times New Roman"/>
          <w:b/>
        </w:rPr>
        <w:t>Table of Contents</w:t>
      </w:r>
    </w:p>
    <w:p w14:paraId="7E0D36DC" w14:textId="4A865B07" w:rsidR="005D5AF6" w:rsidRPr="009323E6" w:rsidRDefault="005D5AF6" w:rsidP="005D5AF6">
      <w:pPr>
        <w:spacing w:line="480" w:lineRule="auto"/>
        <w:rPr>
          <w:rFonts w:eastAsia="Times New Roman"/>
        </w:rPr>
      </w:pPr>
      <w:r w:rsidRPr="009323E6">
        <w:rPr>
          <w:rFonts w:eastAsia="Times New Roman"/>
        </w:rPr>
        <w:t>List of Tables……………………………………………</w:t>
      </w:r>
      <w:r w:rsidR="00EF5571" w:rsidRPr="009323E6">
        <w:rPr>
          <w:rFonts w:eastAsia="Times New Roman"/>
        </w:rPr>
        <w:t>………</w:t>
      </w:r>
      <w:r w:rsidRPr="009323E6">
        <w:rPr>
          <w:rFonts w:eastAsia="Times New Roman"/>
        </w:rPr>
        <w:t>……………………………….</w:t>
      </w:r>
      <w:r w:rsidR="00701E35">
        <w:rPr>
          <w:rFonts w:eastAsia="Times New Roman"/>
        </w:rPr>
        <w:t>v</w:t>
      </w:r>
    </w:p>
    <w:p w14:paraId="4F6DAB68" w14:textId="6EBF77D6" w:rsidR="005D5AF6" w:rsidRPr="009323E6" w:rsidRDefault="005D5AF6" w:rsidP="005D5AF6">
      <w:pPr>
        <w:spacing w:line="480" w:lineRule="auto"/>
        <w:rPr>
          <w:rFonts w:eastAsia="Times New Roman"/>
        </w:rPr>
      </w:pPr>
      <w:r w:rsidRPr="009323E6">
        <w:rPr>
          <w:rFonts w:eastAsia="Times New Roman"/>
        </w:rPr>
        <w:t>Abstract………………………………………………………</w:t>
      </w:r>
      <w:r w:rsidR="00EF5571" w:rsidRPr="009323E6">
        <w:rPr>
          <w:rFonts w:eastAsia="Times New Roman"/>
        </w:rPr>
        <w:t>………</w:t>
      </w:r>
      <w:r w:rsidRPr="009323E6">
        <w:rPr>
          <w:rFonts w:eastAsia="Times New Roman"/>
        </w:rPr>
        <w:t>…………</w:t>
      </w:r>
      <w:r w:rsidR="00701E35">
        <w:rPr>
          <w:rFonts w:eastAsia="Times New Roman"/>
        </w:rPr>
        <w:t>………..</w:t>
      </w:r>
      <w:r w:rsidRPr="009323E6">
        <w:rPr>
          <w:rFonts w:eastAsia="Times New Roman"/>
        </w:rPr>
        <w:t>……</w:t>
      </w:r>
      <w:r w:rsidR="00701E35">
        <w:rPr>
          <w:rFonts w:eastAsia="Times New Roman"/>
        </w:rPr>
        <w:t>...vi</w:t>
      </w:r>
    </w:p>
    <w:p w14:paraId="3D55A16E" w14:textId="2BADB2BF" w:rsidR="005D5AF6" w:rsidRPr="009323E6" w:rsidRDefault="005D5AF6" w:rsidP="005D5AF6">
      <w:pPr>
        <w:spacing w:line="480" w:lineRule="auto"/>
        <w:rPr>
          <w:rFonts w:eastAsia="Times New Roman"/>
        </w:rPr>
      </w:pPr>
      <w:r w:rsidRPr="009323E6">
        <w:rPr>
          <w:rFonts w:eastAsia="Times New Roman"/>
        </w:rPr>
        <w:t>Chapter 1………………………………………………………</w:t>
      </w:r>
      <w:r w:rsidR="00EF5571" w:rsidRPr="009323E6">
        <w:rPr>
          <w:rFonts w:eastAsia="Times New Roman"/>
        </w:rPr>
        <w:t>………</w:t>
      </w:r>
      <w:r w:rsidRPr="009323E6">
        <w:rPr>
          <w:rFonts w:eastAsia="Times New Roman"/>
        </w:rPr>
        <w:t>………………</w:t>
      </w:r>
      <w:r w:rsidR="00701E35">
        <w:rPr>
          <w:rFonts w:eastAsia="Times New Roman"/>
        </w:rPr>
        <w:t>……</w:t>
      </w:r>
      <w:r w:rsidRPr="009323E6">
        <w:rPr>
          <w:rFonts w:eastAsia="Times New Roman"/>
        </w:rPr>
        <w:t>……</w:t>
      </w:r>
      <w:r w:rsidR="00701E35">
        <w:rPr>
          <w:rFonts w:eastAsia="Times New Roman"/>
        </w:rPr>
        <w:t>1</w:t>
      </w:r>
    </w:p>
    <w:p w14:paraId="191EBAFA" w14:textId="41AF0A0D" w:rsidR="005D5AF6" w:rsidRPr="00701E35" w:rsidRDefault="00701E35" w:rsidP="005D5AF6">
      <w:pPr>
        <w:spacing w:line="480" w:lineRule="auto"/>
        <w:rPr>
          <w:rFonts w:eastAsia="Times New Roman"/>
          <w:u w:val="single"/>
        </w:rPr>
      </w:pPr>
      <w:r>
        <w:rPr>
          <w:rFonts w:eastAsia="Times New Roman"/>
        </w:rPr>
        <w:t>Chapter 2</w:t>
      </w:r>
      <w:r w:rsidR="005D5AF6" w:rsidRPr="009323E6">
        <w:rPr>
          <w:rFonts w:eastAsia="Times New Roman"/>
        </w:rPr>
        <w:t>………………………………………………………</w:t>
      </w:r>
      <w:r w:rsidR="00EF5571" w:rsidRPr="009323E6">
        <w:rPr>
          <w:rFonts w:eastAsia="Times New Roman"/>
        </w:rPr>
        <w:t>………</w:t>
      </w:r>
      <w:r w:rsidR="005D5AF6" w:rsidRPr="009323E6">
        <w:rPr>
          <w:rFonts w:eastAsia="Times New Roman"/>
        </w:rPr>
        <w:t>………………</w:t>
      </w:r>
      <w:r>
        <w:rPr>
          <w:rFonts w:eastAsia="Times New Roman"/>
        </w:rPr>
        <w:t>……</w:t>
      </w:r>
      <w:r w:rsidR="005D5AF6" w:rsidRPr="009323E6">
        <w:rPr>
          <w:rFonts w:eastAsia="Times New Roman"/>
        </w:rPr>
        <w:t>……</w:t>
      </w:r>
      <w:r>
        <w:rPr>
          <w:rFonts w:eastAsia="Times New Roman"/>
        </w:rPr>
        <w:t>9</w:t>
      </w:r>
    </w:p>
    <w:p w14:paraId="4AF7BD45" w14:textId="10790895" w:rsidR="005D5AF6" w:rsidRPr="009323E6" w:rsidRDefault="00701E35" w:rsidP="005D5AF6">
      <w:pPr>
        <w:spacing w:line="480" w:lineRule="auto"/>
        <w:rPr>
          <w:rFonts w:eastAsia="Times New Roman"/>
        </w:rPr>
      </w:pPr>
      <w:r>
        <w:rPr>
          <w:rFonts w:eastAsia="Times New Roman"/>
        </w:rPr>
        <w:t>Chapter 3</w:t>
      </w:r>
      <w:r w:rsidR="005D5AF6" w:rsidRPr="009323E6">
        <w:rPr>
          <w:rFonts w:eastAsia="Times New Roman"/>
        </w:rPr>
        <w:t>…………………………………………………………</w:t>
      </w:r>
      <w:r w:rsidR="00EF5571" w:rsidRPr="009323E6">
        <w:rPr>
          <w:rFonts w:eastAsia="Times New Roman"/>
        </w:rPr>
        <w:t>………</w:t>
      </w:r>
      <w:r w:rsidR="005D5AF6" w:rsidRPr="009323E6">
        <w:rPr>
          <w:rFonts w:eastAsia="Times New Roman"/>
        </w:rPr>
        <w:t>………</w:t>
      </w:r>
      <w:r>
        <w:rPr>
          <w:rFonts w:eastAsia="Times New Roman"/>
        </w:rPr>
        <w:t>……</w:t>
      </w:r>
      <w:r w:rsidR="005D5AF6" w:rsidRPr="009323E6">
        <w:rPr>
          <w:rFonts w:eastAsia="Times New Roman"/>
        </w:rPr>
        <w:t>………</w:t>
      </w:r>
      <w:r>
        <w:rPr>
          <w:rFonts w:eastAsia="Times New Roman"/>
        </w:rPr>
        <w:t>..18</w:t>
      </w:r>
    </w:p>
    <w:p w14:paraId="1D24DF9A" w14:textId="2F39FE68" w:rsidR="005D5AF6" w:rsidRPr="009323E6" w:rsidRDefault="00701E35" w:rsidP="005D5AF6">
      <w:pPr>
        <w:spacing w:line="480" w:lineRule="auto"/>
        <w:rPr>
          <w:rFonts w:eastAsia="Times New Roman"/>
        </w:rPr>
      </w:pPr>
      <w:r>
        <w:rPr>
          <w:rFonts w:eastAsia="Times New Roman"/>
        </w:rPr>
        <w:t>Chapter 4</w:t>
      </w:r>
      <w:r w:rsidR="005D5AF6" w:rsidRPr="009323E6">
        <w:rPr>
          <w:rFonts w:eastAsia="Times New Roman"/>
        </w:rPr>
        <w:t>…………………………………………………………</w:t>
      </w:r>
      <w:r w:rsidR="00EF5571" w:rsidRPr="009323E6">
        <w:rPr>
          <w:rFonts w:eastAsia="Times New Roman"/>
        </w:rPr>
        <w:t>………</w:t>
      </w:r>
      <w:r w:rsidR="005D5AF6" w:rsidRPr="009323E6">
        <w:rPr>
          <w:rFonts w:eastAsia="Times New Roman"/>
        </w:rPr>
        <w:t>……</w:t>
      </w:r>
      <w:r>
        <w:rPr>
          <w:rFonts w:eastAsia="Times New Roman"/>
        </w:rPr>
        <w:t>……</w:t>
      </w:r>
      <w:r w:rsidR="00DB30A5">
        <w:rPr>
          <w:rFonts w:eastAsia="Times New Roman"/>
        </w:rPr>
        <w:t>………….</w:t>
      </w:r>
      <w:r w:rsidR="005D5AF6" w:rsidRPr="009323E6">
        <w:rPr>
          <w:rFonts w:eastAsia="Times New Roman"/>
        </w:rPr>
        <w:t>.</w:t>
      </w:r>
      <w:r w:rsidR="00DB30A5">
        <w:rPr>
          <w:rFonts w:eastAsia="Times New Roman"/>
        </w:rPr>
        <w:t>2</w:t>
      </w:r>
      <w:r w:rsidR="00EF5571">
        <w:rPr>
          <w:rFonts w:eastAsia="Times New Roman"/>
        </w:rPr>
        <w:t>6</w:t>
      </w:r>
    </w:p>
    <w:p w14:paraId="2AA2E120" w14:textId="5EE1A882" w:rsidR="005D5AF6" w:rsidRPr="009323E6" w:rsidRDefault="00701E35" w:rsidP="005D5AF6">
      <w:pPr>
        <w:spacing w:line="480" w:lineRule="auto"/>
        <w:rPr>
          <w:rFonts w:eastAsia="Times New Roman"/>
        </w:rPr>
      </w:pPr>
      <w:r>
        <w:rPr>
          <w:rFonts w:eastAsia="Times New Roman"/>
        </w:rPr>
        <w:t>Chapter 5</w:t>
      </w:r>
      <w:r w:rsidR="005D5AF6" w:rsidRPr="009323E6">
        <w:rPr>
          <w:rFonts w:eastAsia="Times New Roman"/>
        </w:rPr>
        <w:t>…………………………………………………………</w:t>
      </w:r>
      <w:r w:rsidR="00EF5571" w:rsidRPr="009323E6">
        <w:rPr>
          <w:rFonts w:eastAsia="Times New Roman"/>
        </w:rPr>
        <w:t>………</w:t>
      </w:r>
      <w:r w:rsidR="005D5AF6" w:rsidRPr="009323E6">
        <w:rPr>
          <w:rFonts w:eastAsia="Times New Roman"/>
        </w:rPr>
        <w:t>………</w:t>
      </w:r>
      <w:r>
        <w:rPr>
          <w:rFonts w:eastAsia="Times New Roman"/>
        </w:rPr>
        <w:t>……</w:t>
      </w:r>
      <w:r w:rsidR="00DB30A5">
        <w:rPr>
          <w:rFonts w:eastAsia="Times New Roman"/>
        </w:rPr>
        <w:t>………</w:t>
      </w:r>
      <w:r w:rsidR="005D5AF6" w:rsidRPr="009323E6">
        <w:rPr>
          <w:rFonts w:eastAsia="Times New Roman"/>
        </w:rPr>
        <w:t>..</w:t>
      </w:r>
      <w:r w:rsidR="00EF5571">
        <w:rPr>
          <w:rFonts w:eastAsia="Times New Roman"/>
        </w:rPr>
        <w:t>32</w:t>
      </w:r>
    </w:p>
    <w:p w14:paraId="3CF1ED32" w14:textId="54C1BDFB" w:rsidR="00EF5571" w:rsidRDefault="005D5AF6" w:rsidP="005D5AF6">
      <w:pPr>
        <w:spacing w:line="480" w:lineRule="auto"/>
        <w:outlineLvl w:val="0"/>
        <w:rPr>
          <w:rFonts w:eastAsia="Times New Roman"/>
        </w:rPr>
      </w:pPr>
      <w:r>
        <w:rPr>
          <w:rFonts w:eastAsia="Times New Roman"/>
        </w:rPr>
        <w:t>References</w:t>
      </w:r>
      <w:r w:rsidR="00701E35" w:rsidRPr="009323E6">
        <w:rPr>
          <w:rFonts w:eastAsia="Times New Roman"/>
        </w:rPr>
        <w:t>…………………………………………………………</w:t>
      </w:r>
      <w:r w:rsidR="00EF5571" w:rsidRPr="009323E6">
        <w:rPr>
          <w:rFonts w:eastAsia="Times New Roman"/>
        </w:rPr>
        <w:t>………</w:t>
      </w:r>
      <w:r w:rsidR="00701E35" w:rsidRPr="009323E6">
        <w:rPr>
          <w:rFonts w:eastAsia="Times New Roman"/>
        </w:rPr>
        <w:t>………</w:t>
      </w:r>
      <w:r w:rsidR="00701E35">
        <w:rPr>
          <w:rFonts w:eastAsia="Times New Roman"/>
        </w:rPr>
        <w:t>……</w:t>
      </w:r>
      <w:r w:rsidR="00701E35" w:rsidRPr="009323E6">
        <w:rPr>
          <w:rFonts w:eastAsia="Times New Roman"/>
        </w:rPr>
        <w:t>……</w:t>
      </w:r>
      <w:r w:rsidR="00701E35">
        <w:rPr>
          <w:rFonts w:eastAsia="Times New Roman"/>
        </w:rPr>
        <w:t>…</w:t>
      </w:r>
      <w:r w:rsidR="00EF5571">
        <w:rPr>
          <w:rFonts w:eastAsia="Times New Roman"/>
        </w:rPr>
        <w:t>41</w:t>
      </w:r>
    </w:p>
    <w:p w14:paraId="45A35BB8" w14:textId="120A5D12" w:rsidR="00C25E01" w:rsidRDefault="00EF5571" w:rsidP="005D5AF6">
      <w:pPr>
        <w:spacing w:line="480" w:lineRule="auto"/>
        <w:outlineLvl w:val="0"/>
        <w:rPr>
          <w:rFonts w:eastAsia="Times New Roman"/>
        </w:rPr>
      </w:pPr>
      <w:r>
        <w:rPr>
          <w:rFonts w:eastAsia="Times New Roman"/>
        </w:rPr>
        <w:t>Appendix A Instrument</w:t>
      </w:r>
      <w:r w:rsidRPr="009323E6">
        <w:rPr>
          <w:rFonts w:eastAsia="Times New Roman"/>
        </w:rPr>
        <w:t>………………………………………………………</w:t>
      </w:r>
      <w:r>
        <w:rPr>
          <w:rFonts w:eastAsia="Times New Roman"/>
        </w:rPr>
        <w:t>…………………49</w:t>
      </w:r>
    </w:p>
    <w:p w14:paraId="27028C8B" w14:textId="77777777" w:rsidR="00C25E01" w:rsidRDefault="00C25E01">
      <w:pPr>
        <w:rPr>
          <w:rFonts w:eastAsia="Times New Roman"/>
        </w:rPr>
      </w:pPr>
      <w:r>
        <w:rPr>
          <w:rFonts w:eastAsia="Times New Roman"/>
        </w:rPr>
        <w:br w:type="page"/>
      </w:r>
    </w:p>
    <w:p w14:paraId="27D67D26" w14:textId="77777777" w:rsidR="00910D88" w:rsidRDefault="00910D88" w:rsidP="00DB30A5">
      <w:pPr>
        <w:spacing w:line="480" w:lineRule="auto"/>
        <w:jc w:val="center"/>
        <w:rPr>
          <w:rFonts w:eastAsia="Times New Roman"/>
          <w:b/>
        </w:rPr>
      </w:pPr>
      <w:r w:rsidRPr="00910D88">
        <w:rPr>
          <w:rFonts w:eastAsia="Times New Roman"/>
          <w:b/>
        </w:rPr>
        <w:lastRenderedPageBreak/>
        <w:t>Tables</w:t>
      </w:r>
    </w:p>
    <w:p w14:paraId="6A8BEDAC" w14:textId="32A126D9" w:rsidR="00910D88" w:rsidRPr="00DB30A5" w:rsidRDefault="00DB30A5" w:rsidP="00DB30A5">
      <w:pPr>
        <w:spacing w:line="480" w:lineRule="auto"/>
        <w:rPr>
          <w:rFonts w:eastAsia="Times New Roman"/>
        </w:rPr>
      </w:pPr>
      <w:r w:rsidRPr="00DB30A5">
        <w:rPr>
          <w:rFonts w:eastAsia="Times New Roman"/>
        </w:rPr>
        <w:t>Table 1</w:t>
      </w:r>
      <w:r w:rsidR="00EF5571">
        <w:rPr>
          <w:rFonts w:eastAsia="Times New Roman"/>
        </w:rPr>
        <w:t>.1</w:t>
      </w:r>
      <w:r w:rsidRPr="009323E6">
        <w:rPr>
          <w:rFonts w:eastAsia="Times New Roman"/>
        </w:rPr>
        <w:t>…………………………………………………………………</w:t>
      </w:r>
      <w:r>
        <w:rPr>
          <w:rFonts w:eastAsia="Times New Roman"/>
        </w:rPr>
        <w:t>……</w:t>
      </w:r>
      <w:r w:rsidRPr="009323E6">
        <w:rPr>
          <w:rFonts w:eastAsia="Times New Roman"/>
        </w:rPr>
        <w:t>………</w:t>
      </w:r>
      <w:r w:rsidR="00EF5571">
        <w:rPr>
          <w:rFonts w:eastAsia="Times New Roman"/>
        </w:rPr>
        <w:t>……</w:t>
      </w:r>
      <w:r w:rsidRPr="009323E6">
        <w:rPr>
          <w:rFonts w:eastAsia="Times New Roman"/>
        </w:rPr>
        <w:t>…</w:t>
      </w:r>
      <w:r>
        <w:rPr>
          <w:rFonts w:eastAsia="Times New Roman"/>
        </w:rPr>
        <w:t>.</w:t>
      </w:r>
      <w:r w:rsidR="00EF5571">
        <w:rPr>
          <w:rFonts w:eastAsia="Times New Roman"/>
        </w:rPr>
        <w:t>27</w:t>
      </w:r>
    </w:p>
    <w:p w14:paraId="61A0B614" w14:textId="4A1954EF" w:rsidR="00DB30A5" w:rsidRPr="00DB30A5" w:rsidRDefault="00DB30A5" w:rsidP="00DB30A5">
      <w:pPr>
        <w:spacing w:line="480" w:lineRule="auto"/>
        <w:rPr>
          <w:rFonts w:eastAsia="Times New Roman"/>
          <w:i/>
        </w:rPr>
      </w:pPr>
      <w:r w:rsidRPr="00DB30A5">
        <w:rPr>
          <w:rFonts w:eastAsia="Times New Roman"/>
        </w:rPr>
        <w:t xml:space="preserve">Table </w:t>
      </w:r>
      <w:r w:rsidR="00EF5571">
        <w:rPr>
          <w:rFonts w:eastAsia="Times New Roman"/>
        </w:rPr>
        <w:t>1.2</w:t>
      </w:r>
      <w:r w:rsidRPr="009323E6">
        <w:rPr>
          <w:rFonts w:eastAsia="Times New Roman"/>
        </w:rPr>
        <w:t>…………………………………………………………………</w:t>
      </w:r>
      <w:r>
        <w:rPr>
          <w:rFonts w:eastAsia="Times New Roman"/>
        </w:rPr>
        <w:t>……</w:t>
      </w:r>
      <w:r w:rsidRPr="009323E6">
        <w:rPr>
          <w:rFonts w:eastAsia="Times New Roman"/>
        </w:rPr>
        <w:t>…</w:t>
      </w:r>
      <w:r w:rsidR="00EF5571">
        <w:rPr>
          <w:rFonts w:eastAsia="Times New Roman"/>
        </w:rPr>
        <w:t>…...</w:t>
      </w:r>
      <w:r w:rsidRPr="009323E6">
        <w:rPr>
          <w:rFonts w:eastAsia="Times New Roman"/>
        </w:rPr>
        <w:t>……</w:t>
      </w:r>
      <w:r w:rsidR="00EF5571">
        <w:rPr>
          <w:rFonts w:eastAsia="Times New Roman"/>
        </w:rPr>
        <w:t>…</w:t>
      </w:r>
      <w:r>
        <w:rPr>
          <w:rFonts w:eastAsia="Times New Roman"/>
        </w:rPr>
        <w:t>..</w:t>
      </w:r>
      <w:r w:rsidR="00EF5571">
        <w:rPr>
          <w:rFonts w:eastAsia="Times New Roman"/>
        </w:rPr>
        <w:t>27</w:t>
      </w:r>
    </w:p>
    <w:p w14:paraId="0156FA0D" w14:textId="3FDA99BE" w:rsidR="00DB30A5" w:rsidRPr="00DB30A5" w:rsidRDefault="00DB30A5" w:rsidP="00DB30A5">
      <w:pPr>
        <w:spacing w:line="480" w:lineRule="auto"/>
        <w:rPr>
          <w:rFonts w:eastAsia="Times New Roman"/>
        </w:rPr>
      </w:pPr>
      <w:r w:rsidRPr="00DB30A5">
        <w:rPr>
          <w:rFonts w:eastAsia="Times New Roman"/>
        </w:rPr>
        <w:t>Table 2.</w:t>
      </w:r>
      <w:r w:rsidR="00EF5571">
        <w:rPr>
          <w:rFonts w:eastAsia="Times New Roman"/>
        </w:rPr>
        <w:t>1</w:t>
      </w:r>
      <w:r w:rsidRPr="009323E6">
        <w:rPr>
          <w:rFonts w:eastAsia="Times New Roman"/>
        </w:rPr>
        <w:t>…………………………………………………………………</w:t>
      </w:r>
      <w:r w:rsidR="00EF5571">
        <w:rPr>
          <w:rFonts w:eastAsia="Times New Roman"/>
        </w:rPr>
        <w:t>……...</w:t>
      </w:r>
      <w:r>
        <w:rPr>
          <w:rFonts w:eastAsia="Times New Roman"/>
        </w:rPr>
        <w:t>……</w:t>
      </w:r>
      <w:r w:rsidRPr="009323E6">
        <w:rPr>
          <w:rFonts w:eastAsia="Times New Roman"/>
        </w:rPr>
        <w:t>………</w:t>
      </w:r>
      <w:r>
        <w:rPr>
          <w:rFonts w:eastAsia="Times New Roman"/>
        </w:rPr>
        <w:t>..</w:t>
      </w:r>
      <w:r w:rsidR="00EF5571">
        <w:rPr>
          <w:rFonts w:eastAsia="Times New Roman"/>
        </w:rPr>
        <w:t>29</w:t>
      </w:r>
    </w:p>
    <w:p w14:paraId="652D6F18" w14:textId="6EFEA41D" w:rsidR="00DB30A5" w:rsidRDefault="00DB30A5" w:rsidP="00DB30A5">
      <w:pPr>
        <w:spacing w:line="480" w:lineRule="auto"/>
        <w:rPr>
          <w:rFonts w:eastAsia="Times New Roman"/>
        </w:rPr>
      </w:pPr>
      <w:r w:rsidRPr="00DB30A5">
        <w:rPr>
          <w:rFonts w:eastAsia="Times New Roman"/>
        </w:rPr>
        <w:t xml:space="preserve">Table </w:t>
      </w:r>
      <w:r w:rsidR="00EF5571">
        <w:rPr>
          <w:rFonts w:eastAsia="Times New Roman"/>
        </w:rPr>
        <w:t>2.2</w:t>
      </w:r>
      <w:r w:rsidRPr="009323E6">
        <w:rPr>
          <w:rFonts w:eastAsia="Times New Roman"/>
        </w:rPr>
        <w:t>……………………………………………</w:t>
      </w:r>
      <w:r w:rsidR="00EF5571">
        <w:rPr>
          <w:rFonts w:eastAsia="Times New Roman"/>
        </w:rPr>
        <w:t>.</w:t>
      </w:r>
      <w:r w:rsidRPr="009323E6">
        <w:rPr>
          <w:rFonts w:eastAsia="Times New Roman"/>
        </w:rPr>
        <w:t>…………………</w:t>
      </w:r>
      <w:r>
        <w:rPr>
          <w:rFonts w:eastAsia="Times New Roman"/>
        </w:rPr>
        <w:t>……</w:t>
      </w:r>
      <w:r w:rsidRPr="009323E6">
        <w:rPr>
          <w:rFonts w:eastAsia="Times New Roman"/>
        </w:rPr>
        <w:t>……</w:t>
      </w:r>
      <w:r w:rsidR="00EF5571">
        <w:rPr>
          <w:rFonts w:eastAsia="Times New Roman"/>
        </w:rPr>
        <w:t>……...</w:t>
      </w:r>
      <w:r w:rsidRPr="009323E6">
        <w:rPr>
          <w:rFonts w:eastAsia="Times New Roman"/>
        </w:rPr>
        <w:t>……</w:t>
      </w:r>
      <w:r>
        <w:rPr>
          <w:rFonts w:eastAsia="Times New Roman"/>
        </w:rPr>
        <w:t>.3</w:t>
      </w:r>
      <w:r w:rsidR="00EF5571">
        <w:rPr>
          <w:rFonts w:eastAsia="Times New Roman"/>
        </w:rPr>
        <w:t>1</w:t>
      </w:r>
    </w:p>
    <w:p w14:paraId="265C375E" w14:textId="6F41A95B" w:rsidR="00EF5571" w:rsidRPr="00DB30A5" w:rsidRDefault="00EF5571" w:rsidP="00EF5571">
      <w:pPr>
        <w:spacing w:line="480" w:lineRule="auto"/>
        <w:rPr>
          <w:rFonts w:eastAsia="Times New Roman"/>
        </w:rPr>
      </w:pPr>
      <w:r>
        <w:rPr>
          <w:rFonts w:eastAsia="Times New Roman"/>
        </w:rPr>
        <w:t>Table 3.1………</w:t>
      </w:r>
      <w:r w:rsidRPr="009323E6">
        <w:rPr>
          <w:rFonts w:eastAsia="Times New Roman"/>
        </w:rPr>
        <w:t>………………………………………</w:t>
      </w:r>
      <w:r>
        <w:rPr>
          <w:rFonts w:eastAsia="Times New Roman"/>
        </w:rPr>
        <w:t>.</w:t>
      </w:r>
      <w:r w:rsidRPr="009323E6">
        <w:rPr>
          <w:rFonts w:eastAsia="Times New Roman"/>
        </w:rPr>
        <w:t>………………</w:t>
      </w:r>
      <w:r>
        <w:rPr>
          <w:rFonts w:eastAsia="Times New Roman"/>
        </w:rPr>
        <w:t>……</w:t>
      </w:r>
      <w:r w:rsidRPr="009323E6">
        <w:rPr>
          <w:rFonts w:eastAsia="Times New Roman"/>
        </w:rPr>
        <w:t>……</w:t>
      </w:r>
      <w:r>
        <w:rPr>
          <w:rFonts w:eastAsia="Times New Roman"/>
        </w:rPr>
        <w:t>……...</w:t>
      </w:r>
      <w:r w:rsidRPr="009323E6">
        <w:rPr>
          <w:rFonts w:eastAsia="Times New Roman"/>
        </w:rPr>
        <w:t>……</w:t>
      </w:r>
      <w:r>
        <w:rPr>
          <w:rFonts w:eastAsia="Times New Roman"/>
        </w:rPr>
        <w:t>.34</w:t>
      </w:r>
    </w:p>
    <w:p w14:paraId="3AC4DF00" w14:textId="5D98BE4A" w:rsidR="00EF5571" w:rsidRPr="00DB30A5" w:rsidRDefault="00EF5571" w:rsidP="00EF5571">
      <w:pPr>
        <w:spacing w:line="480" w:lineRule="auto"/>
        <w:rPr>
          <w:rFonts w:eastAsia="Times New Roman"/>
        </w:rPr>
      </w:pPr>
      <w:r>
        <w:rPr>
          <w:rFonts w:eastAsia="Times New Roman"/>
        </w:rPr>
        <w:t>Table 3.2</w:t>
      </w:r>
      <w:r w:rsidRPr="009323E6">
        <w:rPr>
          <w:rFonts w:eastAsia="Times New Roman"/>
        </w:rPr>
        <w:t>………………………………………………</w:t>
      </w:r>
      <w:r>
        <w:rPr>
          <w:rFonts w:eastAsia="Times New Roman"/>
        </w:rPr>
        <w:t>.</w:t>
      </w:r>
      <w:r w:rsidRPr="009323E6">
        <w:rPr>
          <w:rFonts w:eastAsia="Times New Roman"/>
        </w:rPr>
        <w:t>………………</w:t>
      </w:r>
      <w:r>
        <w:rPr>
          <w:rFonts w:eastAsia="Times New Roman"/>
        </w:rPr>
        <w:t>……</w:t>
      </w:r>
      <w:r w:rsidRPr="009323E6">
        <w:rPr>
          <w:rFonts w:eastAsia="Times New Roman"/>
        </w:rPr>
        <w:t>……</w:t>
      </w:r>
      <w:r>
        <w:rPr>
          <w:rFonts w:eastAsia="Times New Roman"/>
        </w:rPr>
        <w:t>……...</w:t>
      </w:r>
      <w:r w:rsidRPr="009323E6">
        <w:rPr>
          <w:rFonts w:eastAsia="Times New Roman"/>
        </w:rPr>
        <w:t>……</w:t>
      </w:r>
      <w:r>
        <w:rPr>
          <w:rFonts w:eastAsia="Times New Roman"/>
        </w:rPr>
        <w:t>.36</w:t>
      </w:r>
    </w:p>
    <w:p w14:paraId="25AF4D32" w14:textId="77777777" w:rsidR="00EF5571" w:rsidRPr="00DB30A5" w:rsidRDefault="00EF5571" w:rsidP="00DB30A5">
      <w:pPr>
        <w:spacing w:line="480" w:lineRule="auto"/>
        <w:rPr>
          <w:rFonts w:eastAsia="Times New Roman"/>
        </w:rPr>
      </w:pPr>
    </w:p>
    <w:p w14:paraId="1529DBA5" w14:textId="77777777" w:rsidR="00910D88" w:rsidRDefault="00910D88" w:rsidP="00DB30A5">
      <w:pPr>
        <w:spacing w:line="480" w:lineRule="auto"/>
        <w:jc w:val="center"/>
        <w:rPr>
          <w:rFonts w:eastAsia="Times New Roman"/>
          <w:b/>
        </w:rPr>
      </w:pPr>
    </w:p>
    <w:p w14:paraId="01DBFB99" w14:textId="77777777" w:rsidR="00910D88" w:rsidRDefault="00910D88" w:rsidP="00910D88">
      <w:pPr>
        <w:jc w:val="center"/>
        <w:rPr>
          <w:rFonts w:eastAsia="Times New Roman"/>
          <w:b/>
        </w:rPr>
      </w:pPr>
    </w:p>
    <w:p w14:paraId="6F4FC7F7" w14:textId="77777777" w:rsidR="00910D88" w:rsidRDefault="00910D88" w:rsidP="00910D88">
      <w:pPr>
        <w:jc w:val="center"/>
        <w:rPr>
          <w:rFonts w:eastAsia="Times New Roman"/>
          <w:b/>
        </w:rPr>
      </w:pPr>
    </w:p>
    <w:p w14:paraId="62B72F17" w14:textId="77777777" w:rsidR="00910D88" w:rsidRDefault="00910D88" w:rsidP="00910D88">
      <w:pPr>
        <w:jc w:val="center"/>
        <w:rPr>
          <w:rFonts w:eastAsia="Times New Roman"/>
          <w:b/>
        </w:rPr>
      </w:pPr>
    </w:p>
    <w:p w14:paraId="2896668A" w14:textId="77777777" w:rsidR="00910D88" w:rsidRDefault="00910D88" w:rsidP="00910D88">
      <w:pPr>
        <w:jc w:val="center"/>
        <w:rPr>
          <w:rFonts w:eastAsia="Times New Roman"/>
          <w:b/>
        </w:rPr>
      </w:pPr>
    </w:p>
    <w:p w14:paraId="2CE8862A" w14:textId="77777777" w:rsidR="00910D88" w:rsidRDefault="00910D88" w:rsidP="00910D88">
      <w:pPr>
        <w:jc w:val="center"/>
        <w:rPr>
          <w:rFonts w:eastAsia="Times New Roman"/>
          <w:b/>
        </w:rPr>
      </w:pPr>
    </w:p>
    <w:p w14:paraId="6F6FBE6A" w14:textId="77777777" w:rsidR="00910D88" w:rsidRDefault="00910D88" w:rsidP="00910D88">
      <w:pPr>
        <w:jc w:val="center"/>
        <w:rPr>
          <w:rFonts w:eastAsia="Times New Roman"/>
          <w:b/>
        </w:rPr>
      </w:pPr>
    </w:p>
    <w:p w14:paraId="2CE8DB73" w14:textId="77777777" w:rsidR="00910D88" w:rsidRDefault="00910D88" w:rsidP="00910D88">
      <w:pPr>
        <w:jc w:val="center"/>
        <w:rPr>
          <w:rFonts w:eastAsia="Times New Roman"/>
          <w:b/>
        </w:rPr>
      </w:pPr>
    </w:p>
    <w:p w14:paraId="7C3796D4" w14:textId="77777777" w:rsidR="00910D88" w:rsidRDefault="00910D88" w:rsidP="00910D88">
      <w:pPr>
        <w:jc w:val="center"/>
        <w:rPr>
          <w:rFonts w:eastAsia="Times New Roman"/>
          <w:b/>
        </w:rPr>
      </w:pPr>
    </w:p>
    <w:p w14:paraId="7BA22ADD" w14:textId="77777777" w:rsidR="00910D88" w:rsidRDefault="00910D88" w:rsidP="00910D88">
      <w:pPr>
        <w:jc w:val="center"/>
        <w:rPr>
          <w:rFonts w:eastAsia="Times New Roman"/>
          <w:b/>
        </w:rPr>
      </w:pPr>
    </w:p>
    <w:p w14:paraId="17535733" w14:textId="77777777" w:rsidR="00910D88" w:rsidRDefault="00910D88" w:rsidP="00910D88">
      <w:pPr>
        <w:jc w:val="center"/>
        <w:rPr>
          <w:rFonts w:eastAsia="Times New Roman"/>
          <w:b/>
        </w:rPr>
      </w:pPr>
    </w:p>
    <w:p w14:paraId="7344FD31" w14:textId="77777777" w:rsidR="00910D88" w:rsidRDefault="00910D88" w:rsidP="00910D88">
      <w:pPr>
        <w:jc w:val="center"/>
        <w:rPr>
          <w:rFonts w:eastAsia="Times New Roman"/>
          <w:b/>
        </w:rPr>
      </w:pPr>
    </w:p>
    <w:p w14:paraId="38B22D73" w14:textId="77777777" w:rsidR="00910D88" w:rsidRDefault="00910D88" w:rsidP="00910D88">
      <w:pPr>
        <w:jc w:val="center"/>
        <w:rPr>
          <w:rFonts w:eastAsia="Times New Roman"/>
          <w:b/>
        </w:rPr>
      </w:pPr>
    </w:p>
    <w:p w14:paraId="268656F1" w14:textId="77777777" w:rsidR="00910D88" w:rsidRDefault="00910D88" w:rsidP="00910D88">
      <w:pPr>
        <w:jc w:val="center"/>
        <w:rPr>
          <w:rFonts w:eastAsia="Times New Roman"/>
          <w:b/>
        </w:rPr>
      </w:pPr>
    </w:p>
    <w:p w14:paraId="0AC21DF1" w14:textId="77777777" w:rsidR="00910D88" w:rsidRDefault="00910D88" w:rsidP="00910D88">
      <w:pPr>
        <w:jc w:val="center"/>
        <w:rPr>
          <w:rFonts w:eastAsia="Times New Roman"/>
          <w:b/>
        </w:rPr>
      </w:pPr>
    </w:p>
    <w:p w14:paraId="5403577A" w14:textId="77777777" w:rsidR="00910D88" w:rsidRDefault="00910D88" w:rsidP="00910D88">
      <w:pPr>
        <w:jc w:val="center"/>
        <w:rPr>
          <w:rFonts w:eastAsia="Times New Roman"/>
          <w:b/>
        </w:rPr>
      </w:pPr>
    </w:p>
    <w:p w14:paraId="1F3FD49D" w14:textId="77777777" w:rsidR="00910D88" w:rsidRDefault="00910D88" w:rsidP="00910D88">
      <w:pPr>
        <w:jc w:val="center"/>
        <w:rPr>
          <w:rFonts w:eastAsia="Times New Roman"/>
          <w:b/>
        </w:rPr>
      </w:pPr>
    </w:p>
    <w:p w14:paraId="6ECC5716" w14:textId="77777777" w:rsidR="00910D88" w:rsidRDefault="00910D88">
      <w:pPr>
        <w:rPr>
          <w:rFonts w:eastAsia="Times New Roman"/>
          <w:b/>
        </w:rPr>
      </w:pPr>
      <w:r>
        <w:rPr>
          <w:rFonts w:eastAsia="Times New Roman"/>
          <w:b/>
        </w:rPr>
        <w:br w:type="page"/>
      </w:r>
    </w:p>
    <w:p w14:paraId="3035CED8" w14:textId="77777777" w:rsidR="00910D88" w:rsidRPr="00910D88" w:rsidRDefault="00910D88" w:rsidP="00910D88">
      <w:pPr>
        <w:jc w:val="center"/>
        <w:rPr>
          <w:rFonts w:eastAsia="Times New Roman"/>
          <w:b/>
        </w:rPr>
      </w:pPr>
    </w:p>
    <w:p w14:paraId="1B4D0505" w14:textId="77777777" w:rsidR="005D5AF6" w:rsidRDefault="005D5AF6" w:rsidP="005D5AF6">
      <w:pPr>
        <w:spacing w:line="480" w:lineRule="auto"/>
        <w:jc w:val="center"/>
        <w:outlineLvl w:val="0"/>
        <w:rPr>
          <w:rFonts w:eastAsia="Times New Roman"/>
          <w:b/>
        </w:rPr>
      </w:pPr>
      <w:r>
        <w:rPr>
          <w:rFonts w:eastAsia="Times New Roman"/>
          <w:b/>
        </w:rPr>
        <w:t>Abstract</w:t>
      </w:r>
    </w:p>
    <w:p w14:paraId="74C64E68" w14:textId="09529BB8" w:rsidR="005D5AF6" w:rsidRPr="00912343" w:rsidRDefault="005D5AF6" w:rsidP="005D5AF6">
      <w:pPr>
        <w:spacing w:line="480" w:lineRule="auto"/>
        <w:rPr>
          <w:rFonts w:eastAsia="Times New Roman"/>
        </w:rPr>
      </w:pPr>
      <w:r w:rsidRPr="00912343">
        <w:rPr>
          <w:rFonts w:eastAsia="Times New Roman"/>
          <w:b/>
        </w:rPr>
        <w:t>Introduction</w:t>
      </w:r>
      <w:r>
        <w:rPr>
          <w:rFonts w:eastAsia="Times New Roman"/>
        </w:rPr>
        <w:t xml:space="preserve">: Processed meat is labeled as a Group1A carcinogen according to the World Health Organization due to the certainty that processed meat causes colorectal cancer. In addition to colorectal cancer, processed meat has also been linked to heart disease and diabetes. There is evidence that one’s diet and processed meat consumption in childhood effects their risk of disease into adulthood. </w:t>
      </w:r>
      <w:r>
        <w:rPr>
          <w:rFonts w:eastAsia="Times New Roman"/>
          <w:b/>
        </w:rPr>
        <w:t xml:space="preserve">Objectives: </w:t>
      </w:r>
      <w:r>
        <w:rPr>
          <w:rFonts w:eastAsia="Times New Roman"/>
        </w:rPr>
        <w:t xml:space="preserve">The goal of this study is to assess whether a relationship exists between parent/guardian processed meat nutrition knowledge and feeding frequency of processed meat to school-aged children. </w:t>
      </w:r>
      <w:r w:rsidRPr="00912343">
        <w:rPr>
          <w:rFonts w:eastAsia="Times New Roman"/>
          <w:b/>
        </w:rPr>
        <w:t>Methods</w:t>
      </w:r>
      <w:r>
        <w:rPr>
          <w:rFonts w:eastAsia="Times New Roman"/>
        </w:rPr>
        <w:t xml:space="preserve">: This study used convenience sampling to survey parents/guardians of school-aged children. The study created and utilized a processed meat nutrition knowledge questionnaire and a feeding frequency questionnaire regarding processed meat. </w:t>
      </w:r>
      <w:r>
        <w:rPr>
          <w:rFonts w:eastAsia="Times New Roman"/>
          <w:b/>
        </w:rPr>
        <w:t xml:space="preserve">Results: </w:t>
      </w:r>
      <w:r>
        <w:rPr>
          <w:rFonts w:eastAsia="Times New Roman"/>
        </w:rPr>
        <w:t xml:space="preserve">The results indicated no significant relationships between processed meat nutrition knowledge and feeding frequency of processed meat. No significant relationships existed between feeding frequency and gender or education. A significant relationship was found regarding feeding frequency and income, with the finding showing those with a total combined family income </w:t>
      </w:r>
      <w:r w:rsidR="00D60562">
        <w:rPr>
          <w:rFonts w:eastAsia="Times New Roman"/>
        </w:rPr>
        <w:t xml:space="preserve">at or above </w:t>
      </w:r>
      <w:r>
        <w:rPr>
          <w:rFonts w:eastAsia="Times New Roman"/>
        </w:rPr>
        <w:t xml:space="preserve">$50,000 a year more likely to serve </w:t>
      </w:r>
      <w:r w:rsidR="002D16D5">
        <w:rPr>
          <w:rFonts w:eastAsia="Times New Roman"/>
        </w:rPr>
        <w:t xml:space="preserve">seven </w:t>
      </w:r>
      <w:r>
        <w:rPr>
          <w:rFonts w:eastAsia="Times New Roman"/>
        </w:rPr>
        <w:t xml:space="preserve">or more servings of processed meat per week. </w:t>
      </w:r>
      <w:r>
        <w:rPr>
          <w:rFonts w:eastAsia="Times New Roman"/>
          <w:b/>
        </w:rPr>
        <w:t xml:space="preserve">Conclusion: </w:t>
      </w:r>
      <w:r>
        <w:rPr>
          <w:rFonts w:eastAsia="Times New Roman"/>
        </w:rPr>
        <w:t>Results found that parent</w:t>
      </w:r>
      <w:r w:rsidR="00D60562">
        <w:rPr>
          <w:rFonts w:eastAsia="Times New Roman"/>
        </w:rPr>
        <w:t>s'</w:t>
      </w:r>
      <w:r>
        <w:rPr>
          <w:rFonts w:eastAsia="Times New Roman"/>
        </w:rPr>
        <w:t>/guardian</w:t>
      </w:r>
      <w:r w:rsidR="00D60562">
        <w:rPr>
          <w:rFonts w:eastAsia="Times New Roman"/>
        </w:rPr>
        <w:t>s'</w:t>
      </w:r>
      <w:r>
        <w:rPr>
          <w:rFonts w:eastAsia="Times New Roman"/>
        </w:rPr>
        <w:t xml:space="preserve"> knowledge about the health </w:t>
      </w:r>
      <w:r w:rsidR="00D60562">
        <w:rPr>
          <w:rFonts w:eastAsia="Times New Roman"/>
        </w:rPr>
        <w:t xml:space="preserve">implications </w:t>
      </w:r>
      <w:r>
        <w:rPr>
          <w:rFonts w:eastAsia="Times New Roman"/>
        </w:rPr>
        <w:t xml:space="preserve">of processed meat does not have a significant association with feeding practices of processed meat to school-aged children. </w:t>
      </w:r>
    </w:p>
    <w:p w14:paraId="76BAD175" w14:textId="77777777" w:rsidR="005D5AF6" w:rsidRDefault="005D5AF6" w:rsidP="005D5AF6">
      <w:pPr>
        <w:spacing w:line="480" w:lineRule="auto"/>
        <w:jc w:val="center"/>
        <w:rPr>
          <w:rFonts w:eastAsia="Times New Roman"/>
          <w:b/>
        </w:rPr>
      </w:pPr>
    </w:p>
    <w:p w14:paraId="78026212" w14:textId="77777777" w:rsidR="005D5AF6" w:rsidRDefault="005D5AF6" w:rsidP="005D5AF6">
      <w:pPr>
        <w:spacing w:line="480" w:lineRule="auto"/>
        <w:jc w:val="center"/>
        <w:rPr>
          <w:rFonts w:eastAsia="Times New Roman"/>
          <w:b/>
        </w:rPr>
      </w:pPr>
    </w:p>
    <w:p w14:paraId="0E795463" w14:textId="77777777" w:rsidR="005D5AF6" w:rsidRDefault="005D5AF6" w:rsidP="005D5AF6">
      <w:pPr>
        <w:spacing w:line="276" w:lineRule="auto"/>
      </w:pPr>
    </w:p>
    <w:p w14:paraId="5FA71994" w14:textId="77777777" w:rsidR="005D5AF6" w:rsidRDefault="005D5AF6" w:rsidP="005D5AF6">
      <w:pPr>
        <w:spacing w:line="276" w:lineRule="auto"/>
        <w:rPr>
          <w:rFonts w:eastAsia="Times New Roman"/>
        </w:rPr>
      </w:pPr>
    </w:p>
    <w:p w14:paraId="288D24C6" w14:textId="77777777" w:rsidR="005D5AF6" w:rsidRDefault="005D5AF6" w:rsidP="005D5AF6">
      <w:pPr>
        <w:spacing w:line="276" w:lineRule="auto"/>
        <w:rPr>
          <w:rFonts w:eastAsia="Times New Roman"/>
        </w:rPr>
      </w:pPr>
    </w:p>
    <w:p w14:paraId="49C889E2" w14:textId="77777777" w:rsidR="005D5AF6" w:rsidRDefault="005D5AF6" w:rsidP="005D5AF6">
      <w:pPr>
        <w:spacing w:line="276" w:lineRule="auto"/>
        <w:rPr>
          <w:rFonts w:eastAsia="Times New Roman"/>
        </w:rPr>
      </w:pPr>
    </w:p>
    <w:p w14:paraId="2D5E87A8" w14:textId="77777777" w:rsidR="00C25E01" w:rsidRDefault="00C25E01" w:rsidP="005D5AF6">
      <w:pPr>
        <w:spacing w:line="276" w:lineRule="auto"/>
        <w:rPr>
          <w:rFonts w:eastAsia="Times New Roman"/>
        </w:rPr>
        <w:sectPr w:rsidR="00C25E01" w:rsidSect="00C25E01">
          <w:footerReference w:type="default" r:id="rId9"/>
          <w:pgSz w:w="12240" w:h="15840"/>
          <w:pgMar w:top="1440" w:right="1440" w:bottom="1440" w:left="1440" w:header="720" w:footer="720" w:gutter="0"/>
          <w:pgNumType w:fmt="lowerRoman" w:start="4"/>
          <w:cols w:space="720"/>
          <w:docGrid w:linePitch="360"/>
        </w:sectPr>
      </w:pPr>
    </w:p>
    <w:p w14:paraId="1E8708BB" w14:textId="77777777" w:rsidR="005D5AF6" w:rsidRDefault="005D5AF6" w:rsidP="005D5AF6">
      <w:pPr>
        <w:spacing w:line="480" w:lineRule="auto"/>
        <w:jc w:val="center"/>
        <w:outlineLvl w:val="0"/>
        <w:rPr>
          <w:rFonts w:eastAsia="Times New Roman"/>
          <w:b/>
        </w:rPr>
      </w:pPr>
      <w:r>
        <w:rPr>
          <w:rFonts w:eastAsia="Times New Roman"/>
          <w:b/>
        </w:rPr>
        <w:lastRenderedPageBreak/>
        <w:t>Chapter 1</w:t>
      </w:r>
    </w:p>
    <w:p w14:paraId="3D66B976" w14:textId="77777777" w:rsidR="005D5AF6" w:rsidRDefault="005D5AF6" w:rsidP="005D5AF6">
      <w:pPr>
        <w:spacing w:line="480" w:lineRule="auto"/>
        <w:jc w:val="center"/>
        <w:rPr>
          <w:rFonts w:eastAsia="Times New Roman"/>
          <w:b/>
        </w:rPr>
      </w:pPr>
      <w:r>
        <w:rPr>
          <w:rFonts w:eastAsia="Times New Roman"/>
          <w:b/>
        </w:rPr>
        <w:t>Introduction</w:t>
      </w:r>
    </w:p>
    <w:p w14:paraId="28E5C14E" w14:textId="77777777" w:rsidR="005D5AF6" w:rsidRDefault="005D5AF6" w:rsidP="005D5AF6">
      <w:pPr>
        <w:spacing w:line="480" w:lineRule="auto"/>
        <w:outlineLvl w:val="0"/>
        <w:rPr>
          <w:rFonts w:eastAsia="Times New Roman"/>
          <w:b/>
        </w:rPr>
      </w:pPr>
      <w:r>
        <w:rPr>
          <w:rFonts w:eastAsia="Times New Roman"/>
          <w:b/>
        </w:rPr>
        <w:t>Introduction</w:t>
      </w:r>
    </w:p>
    <w:p w14:paraId="11359439" w14:textId="412C9672" w:rsidR="005D5AF6" w:rsidRDefault="005D5AF6" w:rsidP="005D5AF6">
      <w:pPr>
        <w:spacing w:line="480" w:lineRule="auto"/>
        <w:ind w:firstLine="720"/>
        <w:rPr>
          <w:rFonts w:eastAsia="Times New Roman"/>
        </w:rPr>
      </w:pPr>
      <w:r>
        <w:rPr>
          <w:rFonts w:eastAsia="Times New Roman"/>
        </w:rPr>
        <w:t xml:space="preserve">The World Health Organization (WHO) states that 34,000 deaths globally each year are linked to high processed meat consumption (2016). Processed meat is defined as any meat that has undergone “salting, curing, fermentation, smoking, or other processes to enhance flavor or improve preservation” (WHO, 2016).  Processed meat includes items such as bacon, sausage, deli meat, jerky, ham, and hot dogs. After sufficient evidence </w:t>
      </w:r>
      <w:r w:rsidR="00D60562">
        <w:rPr>
          <w:rFonts w:eastAsia="Times New Roman"/>
        </w:rPr>
        <w:t xml:space="preserve">in epidemiological studies </w:t>
      </w:r>
      <w:r>
        <w:rPr>
          <w:rFonts w:eastAsia="Times New Roman"/>
        </w:rPr>
        <w:t>was found in humans exposed to processed meat, the WHO labeled processed meat as a Group 1A carcinogen (WHO, 2016). This group is the same category as tobacco smoking and signifies the level of confidence that processed meat is carcinogenic to humans.</w:t>
      </w:r>
    </w:p>
    <w:p w14:paraId="4F83FBBD" w14:textId="66945A85" w:rsidR="005D5AF6" w:rsidRDefault="005D5AF6" w:rsidP="005D5AF6">
      <w:pPr>
        <w:spacing w:line="480" w:lineRule="auto"/>
        <w:ind w:firstLine="720"/>
        <w:rPr>
          <w:rFonts w:eastAsia="Times New Roman"/>
        </w:rPr>
      </w:pPr>
      <w:r>
        <w:rPr>
          <w:rFonts w:eastAsia="Times New Roman"/>
        </w:rPr>
        <w:t xml:space="preserve">The </w:t>
      </w:r>
      <w:r w:rsidR="00006BC1">
        <w:rPr>
          <w:rFonts w:eastAsia="Times New Roman"/>
        </w:rPr>
        <w:t>WHO</w:t>
      </w:r>
      <w:r>
        <w:rPr>
          <w:rFonts w:eastAsia="Times New Roman"/>
        </w:rPr>
        <w:t xml:space="preserve"> states that eating a 50-gram serving of processed meat daily results in an 18% increase in risk of colorectal cancer (WHO, 2016). For reference, one serving of Hillshire Farm sliced turkey deli meat is 56 grams (Hillshire Farm, 2018). Colorectal cancer is responsible for the second most cancer-related deaths in both men and women in the United States. In 2014, 139,992 people were diagnosed with colorectal cancer and 51,651 people died from the disease (CDC, 2018). The disease can be caused by a number of factors, including excess weight as well as a diet low in fiber and high in animal fat (CDC, 2016).  Studies have found that certain compounds found in processed meat, namely polycyclic aromatic hydrocarbons (PAHs), heterocyclic amines (HCAs), heme iron, and N-nitroso compounds (NOCs) contribute to DNA mutations that cause colorectal cancer, in addition to an inflamed gut also caused by consuming processed meat (Cascella et. Al, 2018).  Due to these carcinogenic compounds, the International Agency for Research on Cancer (IARC) and the WHO stated that processed meat consumption </w:t>
      </w:r>
      <w:r>
        <w:rPr>
          <w:rFonts w:eastAsia="Times New Roman"/>
        </w:rPr>
        <w:lastRenderedPageBreak/>
        <w:t>causes colorectal cancer (WHO, 2016). The American Cancer Society recommends limiting processed meat consumption in response to the IARC findings in regard to the carcinogenicity of processed meat (American Cancer Society, 2016).</w:t>
      </w:r>
    </w:p>
    <w:p w14:paraId="155D61DF" w14:textId="6461889D" w:rsidR="005D5AF6" w:rsidRDefault="005D5AF6" w:rsidP="005D5AF6">
      <w:pPr>
        <w:spacing w:line="480" w:lineRule="auto"/>
        <w:ind w:firstLine="720"/>
        <w:rPr>
          <w:rFonts w:eastAsia="Times New Roman"/>
        </w:rPr>
      </w:pPr>
      <w:r>
        <w:rPr>
          <w:rFonts w:eastAsia="Times New Roman"/>
        </w:rPr>
        <w:t xml:space="preserve">However, cancer is not the only negative health outcome associated with eating processed meat. Heart disease and cancer are the top two causes of death in the United States, and both are linked to the consumption of processed foods (Hales, Carroll, Fryar, &amp; Ogden, 2017).  Heart disease claims the lives of around 630,000 people each year and costs the United States approximately $200 billion dollars in medication, health care, and lost productivity costs. Possible causes for developing heart disease include excess weight, diabetes, and a poor diet (CDC, 2017). The American Heart Association suggests one limits </w:t>
      </w:r>
      <w:r w:rsidR="00352DFF">
        <w:rPr>
          <w:rFonts w:eastAsia="Times New Roman"/>
        </w:rPr>
        <w:t xml:space="preserve">daily </w:t>
      </w:r>
      <w:r>
        <w:rPr>
          <w:rFonts w:eastAsia="Times New Roman"/>
        </w:rPr>
        <w:t>sodium intake to 1,500</w:t>
      </w:r>
      <w:r w:rsidR="00352DFF">
        <w:rPr>
          <w:rFonts w:eastAsia="Times New Roman"/>
        </w:rPr>
        <w:t xml:space="preserve"> milligrams (</w:t>
      </w:r>
      <w:r>
        <w:rPr>
          <w:rFonts w:eastAsia="Times New Roman"/>
        </w:rPr>
        <w:t>mg</w:t>
      </w:r>
      <w:r w:rsidR="00352DFF">
        <w:rPr>
          <w:rFonts w:eastAsia="Times New Roman"/>
        </w:rPr>
        <w:t>)</w:t>
      </w:r>
      <w:r>
        <w:rPr>
          <w:rFonts w:eastAsia="Times New Roman"/>
        </w:rPr>
        <w:t xml:space="preserve"> and saturated fat intake to 13 grams for a 2,000-calorie diet in order to decrease blood pressure and risk of cardiovascular disease (American Heart Association, 2018). When applying these numbers in practical terms, one Ballpark brand beef hot dog, a processed meat product, contains six grams of saturated fat, almost half of the daily recommended amount</w:t>
      </w:r>
      <w:r w:rsidR="00352DFF">
        <w:rPr>
          <w:rFonts w:eastAsia="Times New Roman"/>
        </w:rPr>
        <w:t>,</w:t>
      </w:r>
      <w:r>
        <w:rPr>
          <w:rFonts w:eastAsia="Times New Roman"/>
        </w:rPr>
        <w:t xml:space="preserve"> and 510 milligrams of sodium, over one</w:t>
      </w:r>
      <w:r w:rsidR="00352DFF">
        <w:rPr>
          <w:rFonts w:eastAsia="Times New Roman"/>
        </w:rPr>
        <w:t>-</w:t>
      </w:r>
      <w:r>
        <w:rPr>
          <w:rFonts w:eastAsia="Times New Roman"/>
        </w:rPr>
        <w:t xml:space="preserve">third the daily recommended amount (BallPark Brand, 2018). In addition, a meta-analysis concluded that processed meat consumption is associated with higher rates of coronary heart disease as well as diabetes (Micha, Wallace, Mozaffarian, 2010). </w:t>
      </w:r>
    </w:p>
    <w:p w14:paraId="3A80642E" w14:textId="08DD613D" w:rsidR="005D5AF6" w:rsidRDefault="005D5AF6" w:rsidP="005D5AF6">
      <w:pPr>
        <w:spacing w:line="480" w:lineRule="auto"/>
        <w:rPr>
          <w:rFonts w:eastAsia="Times New Roman"/>
        </w:rPr>
      </w:pPr>
      <w:r>
        <w:rPr>
          <w:rFonts w:eastAsia="Times New Roman"/>
        </w:rPr>
        <w:t xml:space="preserve">        </w:t>
      </w:r>
      <w:r>
        <w:rPr>
          <w:rFonts w:eastAsia="Times New Roman"/>
        </w:rPr>
        <w:tab/>
        <w:t xml:space="preserve">Despite the evidence showing the dangers of consuming processed meat, it is still commonly consumed. </w:t>
      </w:r>
      <w:r w:rsidR="00D60562">
        <w:rPr>
          <w:rFonts w:eastAsia="Times New Roman"/>
        </w:rPr>
        <w:t xml:space="preserve">According to the National Health and Nutrition Examination Survey (NHANES) from 2003-2004, processed meat makes up 22% of total meat consumption in the United States (Daniel et.al, 2011). </w:t>
      </w:r>
      <w:r>
        <w:rPr>
          <w:rFonts w:eastAsia="Times New Roman"/>
        </w:rPr>
        <w:t>NHANES</w:t>
      </w:r>
      <w:r w:rsidR="00041FBC">
        <w:rPr>
          <w:rFonts w:eastAsia="Times New Roman"/>
        </w:rPr>
        <w:t xml:space="preserve"> data from 2003-2010</w:t>
      </w:r>
      <w:r>
        <w:rPr>
          <w:rFonts w:eastAsia="Times New Roman"/>
        </w:rPr>
        <w:t xml:space="preserve"> show</w:t>
      </w:r>
      <w:r w:rsidR="00041FBC">
        <w:rPr>
          <w:rFonts w:eastAsia="Times New Roman"/>
        </w:rPr>
        <w:t xml:space="preserve">ed </w:t>
      </w:r>
      <w:r>
        <w:rPr>
          <w:rFonts w:eastAsia="Times New Roman"/>
        </w:rPr>
        <w:t xml:space="preserve">that processed meat consumption was one of the top ten sources of energy, or calories, for those aged 2 to18 years </w:t>
      </w:r>
      <w:r>
        <w:rPr>
          <w:rFonts w:eastAsia="Times New Roman"/>
        </w:rPr>
        <w:lastRenderedPageBreak/>
        <w:t>old, and processed meat consumption accounted for slightly more than unprocessed meat consumption in total energy intake (Slining et. Al, 2013).</w:t>
      </w:r>
    </w:p>
    <w:p w14:paraId="6A900D14" w14:textId="2FE81EAD" w:rsidR="005D5AF6" w:rsidRDefault="005D5AF6" w:rsidP="005D5AF6">
      <w:pPr>
        <w:spacing w:line="480" w:lineRule="auto"/>
        <w:rPr>
          <w:rFonts w:eastAsia="Times New Roman"/>
        </w:rPr>
      </w:pPr>
      <w:r>
        <w:rPr>
          <w:rFonts w:eastAsia="Times New Roman"/>
        </w:rPr>
        <w:t xml:space="preserve">        </w:t>
      </w:r>
      <w:r>
        <w:rPr>
          <w:rFonts w:eastAsia="Times New Roman"/>
        </w:rPr>
        <w:tab/>
        <w:t>While colorectal cancer and heart disease are often thought of solely as concerns for adults, there is evidence that these diseases can develop in childhood (Ruder et.al, 2011, Daniels et.al, 2011). Although colorectal cancer is most prominent in men and women over the age of 30 (CDC, 2015), there is evidence that consumption of processed meat during one’s lifespan could play a role in colon cancer development (Ruder et.al, 2011). In addition, there is evidence that low risk of cardiovascular disease in childhood leads to very low risk of cardiovascular disease in adulthood (Daniels et.al, 2011). This could be due to the development of taste preferences that are established in infancy and continued through adolescence and early adulthood (Aisbitt, 2008). Prior to adulthood, however, children still see effects of poor diet and lifestyle choices. According to the NHANES survey in 2015-2016, 18.5% of children in the United States ages 6 to 11 were obese (Hales, Carroll, Fryar, &amp; Ogden, 2017). Obesity can not only affect a child’s self-esteem, but also lead to the development of further health conditions in childhood such as sleep apnea, high blood pressure, asthma, and diabetes (CDC, 2018). The National Institutes of Health reported that the incidence of Type 2 diabetes rose 4.8</w:t>
      </w:r>
      <w:r w:rsidR="00352DFF">
        <w:rPr>
          <w:rFonts w:eastAsia="Times New Roman"/>
        </w:rPr>
        <w:t>%</w:t>
      </w:r>
      <w:r>
        <w:rPr>
          <w:rFonts w:eastAsia="Times New Roman"/>
        </w:rPr>
        <w:t xml:space="preserve"> each year from 2002 to 2012 for those under 20 years old (NIH, 2017). Primary prevention, including limiting processed meat intake, of both cardiovascular disease and colon cancer decrease likelihood of disease development later in life.</w:t>
      </w:r>
    </w:p>
    <w:p w14:paraId="3352A656" w14:textId="17C18535" w:rsidR="005D5AF6" w:rsidRDefault="005D5AF6" w:rsidP="005D5AF6">
      <w:pPr>
        <w:spacing w:line="480" w:lineRule="auto"/>
        <w:rPr>
          <w:rFonts w:eastAsia="Times New Roman"/>
        </w:rPr>
      </w:pPr>
      <w:r>
        <w:rPr>
          <w:rFonts w:eastAsia="Times New Roman"/>
        </w:rPr>
        <w:tab/>
        <w:t>In order to properly assess and modify a child’s diet, researchers often look to the parent or guardian of the child. Studies have found that the food</w:t>
      </w:r>
      <w:r w:rsidR="00041FBC">
        <w:rPr>
          <w:rFonts w:eastAsia="Times New Roman"/>
        </w:rPr>
        <w:t>s</w:t>
      </w:r>
      <w:r>
        <w:rPr>
          <w:rFonts w:eastAsia="Times New Roman"/>
        </w:rPr>
        <w:t xml:space="preserve"> parents consume predicts the types of food children consume (Ventura &amp; Worobey, 2013). Parents modeling eating behavior around types of food encourages or discourages a child to eat the food (Ventura &amp; Worobey, 2013).  In </w:t>
      </w:r>
      <w:r>
        <w:rPr>
          <w:rFonts w:eastAsia="Times New Roman"/>
        </w:rPr>
        <w:lastRenderedPageBreak/>
        <w:t>addition, the food that a parent makes available at home is significantly associated with the types of food that a child consumes. The types of foods that parents chose to have available is strongly associated with the parent’s nutrition knowledge (Campbell, et.al, 2013). When parents have higher nutritional knowledge as well as better attitudes towards healthy eating, their children often have better nutritional status (Al-Shookri, et al., 2011). Because of the influence parents have on children’s diets and the role that their nutritional knowledge plays in food choices, parents have the ability to encourage children to consume foods that may help to reduce cancer and heart disease risk.</w:t>
      </w:r>
    </w:p>
    <w:p w14:paraId="04C40491" w14:textId="59B3733B" w:rsidR="005D5AF6" w:rsidRDefault="005D5AF6" w:rsidP="005D5AF6">
      <w:pPr>
        <w:spacing w:line="480" w:lineRule="auto"/>
        <w:rPr>
          <w:rFonts w:eastAsia="Times New Roman"/>
        </w:rPr>
      </w:pPr>
      <w:r>
        <w:rPr>
          <w:rFonts w:eastAsia="Times New Roman"/>
        </w:rPr>
        <w:t xml:space="preserve">        </w:t>
      </w:r>
      <w:r>
        <w:rPr>
          <w:rFonts w:eastAsia="Times New Roman"/>
        </w:rPr>
        <w:tab/>
        <w:t xml:space="preserve">This study </w:t>
      </w:r>
      <w:r w:rsidR="00750B57">
        <w:rPr>
          <w:rFonts w:eastAsia="Times New Roman"/>
        </w:rPr>
        <w:t>analyzed associations</w:t>
      </w:r>
      <w:r>
        <w:rPr>
          <w:rFonts w:eastAsia="Times New Roman"/>
        </w:rPr>
        <w:t xml:space="preserve"> between nutrition knowledge of processed meat consumption and parents/guardians serving processed meat to their children. Parents’/guardians’ health knowledge</w:t>
      </w:r>
      <w:r w:rsidR="00A64877">
        <w:rPr>
          <w:rFonts w:eastAsia="Times New Roman"/>
        </w:rPr>
        <w:t xml:space="preserve"> was</w:t>
      </w:r>
      <w:r>
        <w:rPr>
          <w:rFonts w:eastAsia="Times New Roman"/>
        </w:rPr>
        <w:t xml:space="preserve"> </w:t>
      </w:r>
      <w:r w:rsidR="00750B57">
        <w:rPr>
          <w:rFonts w:eastAsia="Times New Roman"/>
        </w:rPr>
        <w:t>assessed</w:t>
      </w:r>
      <w:r>
        <w:rPr>
          <w:rFonts w:eastAsia="Times New Roman"/>
        </w:rPr>
        <w:t xml:space="preserve"> in order to find associations between parents’/guardians’ knowledge about processed meats and serving their children recommended amounts of processed meat</w:t>
      </w:r>
      <w:r w:rsidR="00A64877">
        <w:rPr>
          <w:rFonts w:eastAsia="Times New Roman"/>
        </w:rPr>
        <w:t>.</w:t>
      </w:r>
    </w:p>
    <w:p w14:paraId="6EEFE18D" w14:textId="545886BC" w:rsidR="005D5AF6" w:rsidRDefault="005D5AF6" w:rsidP="005D5AF6">
      <w:pPr>
        <w:spacing w:line="480" w:lineRule="auto"/>
        <w:outlineLvl w:val="0"/>
        <w:rPr>
          <w:rFonts w:eastAsia="Times New Roman"/>
          <w:b/>
        </w:rPr>
      </w:pPr>
      <w:r>
        <w:rPr>
          <w:rFonts w:eastAsia="Times New Roman"/>
          <w:b/>
        </w:rPr>
        <w:t>Purpose</w:t>
      </w:r>
    </w:p>
    <w:p w14:paraId="03ACC4E1" w14:textId="052AF394" w:rsidR="005D5AF6" w:rsidRDefault="005D5AF6" w:rsidP="005D5AF6">
      <w:pPr>
        <w:spacing w:line="480" w:lineRule="auto"/>
        <w:rPr>
          <w:rFonts w:eastAsia="Times New Roman"/>
        </w:rPr>
      </w:pPr>
      <w:r>
        <w:rPr>
          <w:rFonts w:eastAsia="Times New Roman"/>
        </w:rPr>
        <w:t xml:space="preserve">        </w:t>
      </w:r>
      <w:r>
        <w:rPr>
          <w:rFonts w:eastAsia="Times New Roman"/>
        </w:rPr>
        <w:tab/>
        <w:t xml:space="preserve">The purpose of </w:t>
      </w:r>
      <w:r w:rsidR="00A64877">
        <w:rPr>
          <w:rFonts w:eastAsia="Times New Roman"/>
        </w:rPr>
        <w:t xml:space="preserve">this </w:t>
      </w:r>
      <w:r>
        <w:rPr>
          <w:rFonts w:eastAsia="Times New Roman"/>
        </w:rPr>
        <w:t xml:space="preserve">study </w:t>
      </w:r>
      <w:r w:rsidR="00750B57">
        <w:rPr>
          <w:rFonts w:eastAsia="Times New Roman"/>
        </w:rPr>
        <w:t xml:space="preserve">was </w:t>
      </w:r>
      <w:r>
        <w:rPr>
          <w:rFonts w:eastAsia="Times New Roman"/>
        </w:rPr>
        <w:t>to analyze associations between parent</w:t>
      </w:r>
      <w:r w:rsidR="00A64877">
        <w:rPr>
          <w:rFonts w:eastAsia="Times New Roman"/>
        </w:rPr>
        <w:t>s’</w:t>
      </w:r>
      <w:r>
        <w:rPr>
          <w:rFonts w:eastAsia="Times New Roman"/>
        </w:rPr>
        <w:t xml:space="preserve"> or guardians’ nutritional knowledge regarding processed meat consumption and serving processed meat to their school-aged children. Previous research has not explored the relationship between nutritional knowledge and processed meat feeding practices, so this research </w:t>
      </w:r>
      <w:r w:rsidR="00750B57">
        <w:rPr>
          <w:rFonts w:eastAsia="Times New Roman"/>
        </w:rPr>
        <w:t>filled</w:t>
      </w:r>
      <w:r>
        <w:rPr>
          <w:rFonts w:eastAsia="Times New Roman"/>
        </w:rPr>
        <w:t xml:space="preserve"> this gap in the current literature. The study </w:t>
      </w:r>
      <w:r w:rsidR="00750B57">
        <w:rPr>
          <w:rFonts w:eastAsia="Times New Roman"/>
        </w:rPr>
        <w:t>was</w:t>
      </w:r>
      <w:r>
        <w:rPr>
          <w:rFonts w:eastAsia="Times New Roman"/>
        </w:rPr>
        <w:t xml:space="preserve"> useful for future interventions and research </w:t>
      </w:r>
      <w:r w:rsidR="00A64877">
        <w:rPr>
          <w:rFonts w:eastAsia="Times New Roman"/>
        </w:rPr>
        <w:t xml:space="preserve">because </w:t>
      </w:r>
      <w:r>
        <w:rPr>
          <w:rFonts w:eastAsia="Times New Roman"/>
        </w:rPr>
        <w:t xml:space="preserve">it </w:t>
      </w:r>
      <w:r w:rsidR="00750B57">
        <w:rPr>
          <w:rFonts w:eastAsia="Times New Roman"/>
        </w:rPr>
        <w:t>gave</w:t>
      </w:r>
      <w:r w:rsidR="00F11A11">
        <w:rPr>
          <w:rFonts w:eastAsia="Times New Roman"/>
        </w:rPr>
        <w:t xml:space="preserve"> </w:t>
      </w:r>
      <w:r>
        <w:rPr>
          <w:rFonts w:eastAsia="Times New Roman"/>
        </w:rPr>
        <w:t>researchers baseline information about the status of nutritional knowledge regarding processed meat among parents and guardians as well as baseline information about the average intake of processed meat is a sample of school-aged children</w:t>
      </w:r>
      <w:r w:rsidR="00A64877">
        <w:rPr>
          <w:rFonts w:eastAsia="Times New Roman"/>
        </w:rPr>
        <w:t xml:space="preserve">, as well as data about if a relationship exists between the two variables </w:t>
      </w:r>
      <w:r>
        <w:rPr>
          <w:rFonts w:eastAsia="Times New Roman"/>
        </w:rPr>
        <w:t>.</w:t>
      </w:r>
    </w:p>
    <w:p w14:paraId="16099986" w14:textId="77777777" w:rsidR="005D5AF6" w:rsidRDefault="005D5AF6" w:rsidP="005D5AF6">
      <w:pPr>
        <w:spacing w:line="480" w:lineRule="auto"/>
        <w:outlineLvl w:val="0"/>
        <w:rPr>
          <w:rFonts w:eastAsia="Times New Roman"/>
          <w:b/>
        </w:rPr>
      </w:pPr>
      <w:r>
        <w:rPr>
          <w:rFonts w:eastAsia="Times New Roman"/>
          <w:b/>
        </w:rPr>
        <w:lastRenderedPageBreak/>
        <w:t>Research Questions:</w:t>
      </w:r>
    </w:p>
    <w:p w14:paraId="09535C7C" w14:textId="5BCF276A" w:rsidR="005D5AF6" w:rsidRDefault="005D5AF6" w:rsidP="005D5AF6">
      <w:pPr>
        <w:spacing w:line="480" w:lineRule="auto"/>
        <w:rPr>
          <w:rFonts w:eastAsia="Times New Roman"/>
        </w:rPr>
      </w:pPr>
      <w:r>
        <w:rPr>
          <w:rFonts w:eastAsia="Times New Roman"/>
        </w:rPr>
        <w:t xml:space="preserve">The study </w:t>
      </w:r>
      <w:r w:rsidR="00750B57">
        <w:rPr>
          <w:rFonts w:eastAsia="Times New Roman"/>
        </w:rPr>
        <w:t>attempted</w:t>
      </w:r>
      <w:r>
        <w:rPr>
          <w:rFonts w:eastAsia="Times New Roman"/>
        </w:rPr>
        <w:t xml:space="preserve"> to answer the following questions:</w:t>
      </w:r>
    </w:p>
    <w:p w14:paraId="5E0FBA5E" w14:textId="77777777" w:rsidR="005D5AF6" w:rsidRPr="009323E6" w:rsidRDefault="005D5AF6" w:rsidP="005D5AF6">
      <w:pPr>
        <w:pStyle w:val="ListParagraph"/>
        <w:numPr>
          <w:ilvl w:val="0"/>
          <w:numId w:val="6"/>
        </w:numPr>
        <w:spacing w:line="480" w:lineRule="auto"/>
        <w:rPr>
          <w:rFonts w:eastAsia="Times New Roman"/>
          <w:highlight w:val="white"/>
        </w:rPr>
      </w:pPr>
      <w:r w:rsidRPr="00912343">
        <w:rPr>
          <w:rFonts w:ascii="Times New Roman" w:eastAsia="Times New Roman" w:hAnsi="Times New Roman" w:cs="Times New Roman"/>
          <w:sz w:val="24"/>
          <w:szCs w:val="24"/>
          <w:highlight w:val="white"/>
        </w:rPr>
        <w:t xml:space="preserve">Research Question </w:t>
      </w:r>
      <w:r>
        <w:rPr>
          <w:rFonts w:ascii="Times New Roman" w:eastAsia="Times New Roman" w:hAnsi="Times New Roman" w:cs="Times New Roman"/>
          <w:sz w:val="24"/>
          <w:szCs w:val="24"/>
          <w:highlight w:val="white"/>
        </w:rPr>
        <w:t>1</w:t>
      </w:r>
      <w:r w:rsidRPr="00912343">
        <w:rPr>
          <w:rFonts w:ascii="Times New Roman" w:eastAsia="Times New Roman" w:hAnsi="Times New Roman" w:cs="Times New Roman"/>
          <w:sz w:val="24"/>
          <w:szCs w:val="24"/>
          <w:highlight w:val="white"/>
        </w:rPr>
        <w:t xml:space="preserve">: Do associations between frequency of feeding children processed meats differ by parent/guardian </w:t>
      </w:r>
      <w:r>
        <w:rPr>
          <w:rFonts w:ascii="Times New Roman" w:eastAsia="Times New Roman" w:hAnsi="Times New Roman" w:cs="Times New Roman"/>
          <w:sz w:val="24"/>
          <w:szCs w:val="24"/>
          <w:highlight w:val="white"/>
        </w:rPr>
        <w:t>gender</w:t>
      </w:r>
      <w:r w:rsidRPr="00912343">
        <w:rPr>
          <w:rFonts w:ascii="Times New Roman" w:eastAsia="Times New Roman" w:hAnsi="Times New Roman" w:cs="Times New Roman"/>
          <w:sz w:val="24"/>
          <w:szCs w:val="24"/>
          <w:highlight w:val="white"/>
        </w:rPr>
        <w:t>?</w:t>
      </w:r>
    </w:p>
    <w:p w14:paraId="1C6D8044" w14:textId="4672D8C5" w:rsidR="005D5AF6" w:rsidRPr="00912343" w:rsidRDefault="005D5AF6" w:rsidP="005D5AF6">
      <w:pPr>
        <w:pStyle w:val="ListParagraph"/>
        <w:numPr>
          <w:ilvl w:val="0"/>
          <w:numId w:val="6"/>
        </w:numPr>
        <w:spacing w:line="480" w:lineRule="auto"/>
        <w:rPr>
          <w:rFonts w:eastAsia="Times New Roman"/>
          <w:highlight w:val="white"/>
        </w:rPr>
      </w:pPr>
      <w:r w:rsidRPr="00912343">
        <w:rPr>
          <w:rFonts w:ascii="Times New Roman" w:eastAsia="Times New Roman" w:hAnsi="Times New Roman" w:cs="Times New Roman"/>
          <w:sz w:val="24"/>
          <w:szCs w:val="24"/>
          <w:highlight w:val="white"/>
        </w:rPr>
        <w:t xml:space="preserve">Research Question </w:t>
      </w:r>
      <w:r>
        <w:rPr>
          <w:rFonts w:ascii="Times New Roman" w:eastAsia="Times New Roman" w:hAnsi="Times New Roman" w:cs="Times New Roman"/>
          <w:sz w:val="24"/>
          <w:szCs w:val="24"/>
          <w:highlight w:val="white"/>
        </w:rPr>
        <w:t>2</w:t>
      </w:r>
      <w:r w:rsidRPr="00912343">
        <w:rPr>
          <w:rFonts w:ascii="Times New Roman" w:eastAsia="Times New Roman" w:hAnsi="Times New Roman" w:cs="Times New Roman"/>
          <w:sz w:val="24"/>
          <w:szCs w:val="24"/>
          <w:highlight w:val="white"/>
        </w:rPr>
        <w:t>: What is the level of knowledge regarding processed meats among parent</w:t>
      </w:r>
      <w:r w:rsidR="00A64877">
        <w:rPr>
          <w:rFonts w:ascii="Times New Roman" w:eastAsia="Times New Roman" w:hAnsi="Times New Roman" w:cs="Times New Roman"/>
          <w:sz w:val="24"/>
          <w:szCs w:val="24"/>
          <w:highlight w:val="white"/>
        </w:rPr>
        <w:t>s</w:t>
      </w:r>
      <w:r w:rsidRPr="00912343">
        <w:rPr>
          <w:rFonts w:ascii="Times New Roman" w:eastAsia="Times New Roman" w:hAnsi="Times New Roman" w:cs="Times New Roman"/>
          <w:sz w:val="24"/>
          <w:szCs w:val="24"/>
          <w:highlight w:val="white"/>
        </w:rPr>
        <w:t>/guardians of school-aged children participating in a community after school program in central Oklahoma?</w:t>
      </w:r>
    </w:p>
    <w:p w14:paraId="2FDE7B8F" w14:textId="77777777" w:rsidR="005D5AF6" w:rsidRPr="00912343" w:rsidRDefault="005D5AF6" w:rsidP="005D5AF6">
      <w:pPr>
        <w:pStyle w:val="ListParagraph"/>
        <w:numPr>
          <w:ilvl w:val="0"/>
          <w:numId w:val="6"/>
        </w:numPr>
        <w:spacing w:line="480" w:lineRule="auto"/>
        <w:rPr>
          <w:rFonts w:eastAsia="Times New Roman"/>
          <w:highlight w:val="white"/>
        </w:rPr>
      </w:pPr>
      <w:r w:rsidRPr="00912343">
        <w:rPr>
          <w:rFonts w:ascii="Times New Roman" w:eastAsia="Times New Roman" w:hAnsi="Times New Roman" w:cs="Times New Roman"/>
          <w:sz w:val="24"/>
          <w:szCs w:val="24"/>
          <w:highlight w:val="white"/>
        </w:rPr>
        <w:t xml:space="preserve">Research Question </w:t>
      </w:r>
      <w:r>
        <w:rPr>
          <w:rFonts w:ascii="Times New Roman" w:eastAsia="Times New Roman" w:hAnsi="Times New Roman" w:cs="Times New Roman"/>
          <w:sz w:val="24"/>
          <w:szCs w:val="24"/>
          <w:highlight w:val="white"/>
        </w:rPr>
        <w:t>3</w:t>
      </w:r>
      <w:r w:rsidRPr="00912343">
        <w:rPr>
          <w:rFonts w:ascii="Times New Roman" w:eastAsia="Times New Roman" w:hAnsi="Times New Roman" w:cs="Times New Roman"/>
          <w:sz w:val="24"/>
          <w:szCs w:val="24"/>
          <w:highlight w:val="white"/>
        </w:rPr>
        <w:t>: How frequently do parents/guardians feed their children processed meats each week?</w:t>
      </w:r>
    </w:p>
    <w:p w14:paraId="0536E209" w14:textId="77777777" w:rsidR="005D5AF6" w:rsidRPr="00912343" w:rsidRDefault="005D5AF6" w:rsidP="005D5AF6">
      <w:pPr>
        <w:pStyle w:val="ListParagraph"/>
        <w:numPr>
          <w:ilvl w:val="0"/>
          <w:numId w:val="6"/>
        </w:numPr>
        <w:spacing w:line="480" w:lineRule="auto"/>
        <w:rPr>
          <w:rFonts w:eastAsia="Times New Roman"/>
          <w:highlight w:val="white"/>
        </w:rPr>
      </w:pPr>
      <w:r w:rsidRPr="00912343">
        <w:rPr>
          <w:rFonts w:ascii="Times New Roman" w:eastAsia="Times New Roman" w:hAnsi="Times New Roman" w:cs="Times New Roman"/>
          <w:sz w:val="24"/>
          <w:szCs w:val="24"/>
          <w:highlight w:val="white"/>
        </w:rPr>
        <w:t xml:space="preserve">Research Question </w:t>
      </w:r>
      <w:r>
        <w:rPr>
          <w:rFonts w:ascii="Times New Roman" w:eastAsia="Times New Roman" w:hAnsi="Times New Roman" w:cs="Times New Roman"/>
          <w:sz w:val="24"/>
          <w:szCs w:val="24"/>
          <w:highlight w:val="white"/>
        </w:rPr>
        <w:t>4</w:t>
      </w:r>
      <w:r w:rsidRPr="00912343">
        <w:rPr>
          <w:rFonts w:ascii="Times New Roman" w:eastAsia="Times New Roman" w:hAnsi="Times New Roman" w:cs="Times New Roman"/>
          <w:sz w:val="24"/>
          <w:szCs w:val="24"/>
          <w:highlight w:val="white"/>
        </w:rPr>
        <w:t xml:space="preserve">: What is the relationship between parent /guardian processed meats knowledge level score regarding processed meats and feeding children a high-risk level of processed meats each week?  </w:t>
      </w:r>
    </w:p>
    <w:p w14:paraId="258A38E1" w14:textId="77777777" w:rsidR="005D5AF6" w:rsidRDefault="005D5AF6" w:rsidP="005D5AF6">
      <w:pPr>
        <w:spacing w:line="480" w:lineRule="auto"/>
        <w:outlineLvl w:val="0"/>
        <w:rPr>
          <w:rFonts w:eastAsia="Times New Roman"/>
          <w:b/>
        </w:rPr>
      </w:pPr>
      <w:r>
        <w:rPr>
          <w:rFonts w:eastAsia="Times New Roman"/>
          <w:b/>
        </w:rPr>
        <w:t>Hypotheses:</w:t>
      </w:r>
    </w:p>
    <w:p w14:paraId="42B4DFC3" w14:textId="677C0294" w:rsidR="005D5AF6" w:rsidRDefault="005D5AF6" w:rsidP="005D5AF6">
      <w:pPr>
        <w:spacing w:line="480" w:lineRule="auto"/>
        <w:rPr>
          <w:rFonts w:eastAsia="Times New Roman"/>
        </w:rPr>
      </w:pPr>
      <w:r>
        <w:rPr>
          <w:rFonts w:eastAsia="Times New Roman"/>
        </w:rPr>
        <w:t xml:space="preserve">        </w:t>
      </w:r>
      <w:r>
        <w:rPr>
          <w:rFonts w:eastAsia="Times New Roman"/>
        </w:rPr>
        <w:tab/>
        <w:t>After reviewing the previous literature regarding the relationship between parental nutrition knowledge and child’s dietary intake, the following research hypotheses were developed based on research questions</w:t>
      </w:r>
      <w:r w:rsidR="005377AB">
        <w:rPr>
          <w:rFonts w:eastAsia="Times New Roman"/>
        </w:rPr>
        <w:t xml:space="preserve"> one and four</w:t>
      </w:r>
      <w:r>
        <w:rPr>
          <w:rFonts w:eastAsia="Times New Roman"/>
        </w:rPr>
        <w:t xml:space="preserve">. </w:t>
      </w:r>
      <w:r w:rsidR="005377AB">
        <w:rPr>
          <w:rFonts w:eastAsia="Times New Roman"/>
        </w:rPr>
        <w:t xml:space="preserve">Research questions two and three </w:t>
      </w:r>
      <w:r w:rsidR="00750B57">
        <w:rPr>
          <w:rFonts w:eastAsia="Times New Roman"/>
        </w:rPr>
        <w:t xml:space="preserve">were </w:t>
      </w:r>
      <w:r w:rsidR="005377AB">
        <w:rPr>
          <w:rFonts w:eastAsia="Times New Roman"/>
        </w:rPr>
        <w:t xml:space="preserve">reported as descriptive statistics. </w:t>
      </w:r>
    </w:p>
    <w:p w14:paraId="2FF91561" w14:textId="7A121499" w:rsidR="005D5AF6" w:rsidRPr="002D4D5D" w:rsidRDefault="005D5AF6" w:rsidP="005D5AF6">
      <w:pPr>
        <w:pStyle w:val="ListParagraph"/>
        <w:numPr>
          <w:ilvl w:val="0"/>
          <w:numId w:val="4"/>
        </w:numPr>
        <w:spacing w:line="480" w:lineRule="auto"/>
        <w:rPr>
          <w:rFonts w:eastAsia="Times New Roman"/>
        </w:rPr>
      </w:pPr>
      <w:r w:rsidRPr="00912343">
        <w:rPr>
          <w:rFonts w:ascii="Times New Roman" w:eastAsia="Times New Roman" w:hAnsi="Times New Roman" w:cs="Times New Roman"/>
          <w:sz w:val="24"/>
          <w:szCs w:val="24"/>
        </w:rPr>
        <w:t xml:space="preserve">Hypothesis </w:t>
      </w:r>
      <w:r>
        <w:rPr>
          <w:rFonts w:ascii="Times New Roman" w:eastAsia="Times New Roman" w:hAnsi="Times New Roman" w:cs="Times New Roman"/>
          <w:sz w:val="24"/>
          <w:szCs w:val="24"/>
        </w:rPr>
        <w:t>1</w:t>
      </w:r>
      <w:r w:rsidRPr="00912343">
        <w:rPr>
          <w:rFonts w:ascii="Times New Roman" w:eastAsia="Times New Roman" w:hAnsi="Times New Roman" w:cs="Times New Roman"/>
          <w:sz w:val="24"/>
          <w:szCs w:val="24"/>
        </w:rPr>
        <w:t xml:space="preserve">: Female guardians will have </w:t>
      </w:r>
      <w:r w:rsidR="005377AB">
        <w:rPr>
          <w:rFonts w:ascii="Times New Roman" w:eastAsia="Times New Roman" w:hAnsi="Times New Roman" w:cs="Times New Roman"/>
          <w:sz w:val="24"/>
          <w:szCs w:val="24"/>
        </w:rPr>
        <w:t>a higher level of</w:t>
      </w:r>
      <w:r w:rsidRPr="00912343">
        <w:rPr>
          <w:rFonts w:ascii="Times New Roman" w:hAnsi="Times New Roman" w:cs="Times New Roman"/>
          <w:sz w:val="24"/>
          <w:szCs w:val="24"/>
        </w:rPr>
        <w:t xml:space="preserve"> </w:t>
      </w:r>
      <w:r w:rsidR="003E0C41">
        <w:rPr>
          <w:rFonts w:ascii="Times New Roman" w:hAnsi="Times New Roman" w:cs="Times New Roman"/>
          <w:sz w:val="24"/>
          <w:szCs w:val="24"/>
        </w:rPr>
        <w:t xml:space="preserve">nutrition knowledge </w:t>
      </w:r>
      <w:r>
        <w:rPr>
          <w:rFonts w:ascii="Times New Roman" w:hAnsi="Times New Roman" w:cs="Times New Roman"/>
          <w:sz w:val="24"/>
          <w:szCs w:val="24"/>
        </w:rPr>
        <w:t xml:space="preserve">of </w:t>
      </w:r>
      <w:r w:rsidRPr="00912343">
        <w:rPr>
          <w:rFonts w:ascii="Times New Roman" w:hAnsi="Times New Roman" w:cs="Times New Roman"/>
          <w:sz w:val="24"/>
          <w:szCs w:val="24"/>
        </w:rPr>
        <w:t>processed meat</w:t>
      </w:r>
      <w:r w:rsidRPr="00912343">
        <w:rPr>
          <w:rFonts w:ascii="Times New Roman" w:eastAsia="Times New Roman" w:hAnsi="Times New Roman" w:cs="Times New Roman"/>
          <w:sz w:val="24"/>
          <w:szCs w:val="24"/>
        </w:rPr>
        <w:t xml:space="preserve"> </w:t>
      </w:r>
      <w:r w:rsidR="00403993">
        <w:rPr>
          <w:rFonts w:ascii="Times New Roman" w:eastAsia="Times New Roman" w:hAnsi="Times New Roman" w:cs="Times New Roman"/>
          <w:sz w:val="24"/>
          <w:szCs w:val="24"/>
        </w:rPr>
        <w:t>than</w:t>
      </w:r>
      <w:r w:rsidR="00403993" w:rsidRPr="00912343">
        <w:rPr>
          <w:rFonts w:ascii="Times New Roman" w:eastAsia="Times New Roman" w:hAnsi="Times New Roman" w:cs="Times New Roman"/>
          <w:sz w:val="24"/>
          <w:szCs w:val="24"/>
        </w:rPr>
        <w:t xml:space="preserve"> </w:t>
      </w:r>
      <w:r w:rsidRPr="00912343">
        <w:rPr>
          <w:rFonts w:ascii="Times New Roman" w:eastAsia="Times New Roman" w:hAnsi="Times New Roman" w:cs="Times New Roman"/>
          <w:sz w:val="24"/>
          <w:szCs w:val="24"/>
        </w:rPr>
        <w:t>male guardians.</w:t>
      </w:r>
    </w:p>
    <w:p w14:paraId="01B60667" w14:textId="68DD4374" w:rsidR="005D5AF6" w:rsidRPr="002D4D5D" w:rsidRDefault="005D5AF6" w:rsidP="005D5AF6">
      <w:pPr>
        <w:pStyle w:val="ListParagraph"/>
        <w:numPr>
          <w:ilvl w:val="0"/>
          <w:numId w:val="4"/>
        </w:numPr>
        <w:spacing w:line="480" w:lineRule="auto"/>
        <w:rPr>
          <w:rFonts w:eastAsia="Times New Roman"/>
        </w:rPr>
      </w:pPr>
      <w:r>
        <w:rPr>
          <w:rFonts w:ascii="Times New Roman" w:eastAsia="Times New Roman" w:hAnsi="Times New Roman" w:cs="Times New Roman"/>
          <w:sz w:val="24"/>
          <w:szCs w:val="24"/>
        </w:rPr>
        <w:t>Alternative Hypothesis 1</w:t>
      </w:r>
      <w:r w:rsidRPr="00912343">
        <w:rPr>
          <w:rFonts w:ascii="Times New Roman" w:eastAsia="Times New Roman" w:hAnsi="Times New Roman" w:cs="Times New Roman"/>
          <w:sz w:val="24"/>
          <w:szCs w:val="24"/>
        </w:rPr>
        <w:t>: Women will not have</w:t>
      </w:r>
      <w:r w:rsidR="005377AB">
        <w:rPr>
          <w:rFonts w:ascii="Times New Roman" w:eastAsia="Times New Roman" w:hAnsi="Times New Roman" w:cs="Times New Roman"/>
          <w:sz w:val="24"/>
          <w:szCs w:val="24"/>
        </w:rPr>
        <w:t xml:space="preserve"> a higher level of </w:t>
      </w:r>
      <w:r w:rsidR="003E0C41">
        <w:rPr>
          <w:rFonts w:ascii="Times New Roman" w:hAnsi="Times New Roman" w:cs="Times New Roman"/>
          <w:sz w:val="24"/>
          <w:szCs w:val="24"/>
        </w:rPr>
        <w:t>nutrition knowledge</w:t>
      </w:r>
      <w:r>
        <w:rPr>
          <w:rFonts w:ascii="Times New Roman" w:hAnsi="Times New Roman" w:cs="Times New Roman"/>
          <w:sz w:val="24"/>
          <w:szCs w:val="24"/>
        </w:rPr>
        <w:t xml:space="preserve"> of </w:t>
      </w:r>
      <w:r w:rsidRPr="00912343">
        <w:rPr>
          <w:rFonts w:ascii="Times New Roman" w:hAnsi="Times New Roman" w:cs="Times New Roman"/>
          <w:sz w:val="24"/>
          <w:szCs w:val="24"/>
        </w:rPr>
        <w:t>processed meat</w:t>
      </w:r>
      <w:r w:rsidRPr="00912343">
        <w:rPr>
          <w:rFonts w:ascii="Times New Roman" w:eastAsia="Times New Roman" w:hAnsi="Times New Roman" w:cs="Times New Roman"/>
          <w:sz w:val="24"/>
          <w:szCs w:val="24"/>
        </w:rPr>
        <w:t xml:space="preserve"> </w:t>
      </w:r>
      <w:r w:rsidR="00403993">
        <w:rPr>
          <w:rFonts w:ascii="Times New Roman" w:eastAsia="Times New Roman" w:hAnsi="Times New Roman" w:cs="Times New Roman"/>
          <w:sz w:val="24"/>
          <w:szCs w:val="24"/>
        </w:rPr>
        <w:t>than</w:t>
      </w:r>
      <w:r w:rsidR="00403993" w:rsidRPr="00912343">
        <w:rPr>
          <w:rFonts w:ascii="Times New Roman" w:eastAsia="Times New Roman" w:hAnsi="Times New Roman" w:cs="Times New Roman"/>
          <w:sz w:val="24"/>
          <w:szCs w:val="24"/>
        </w:rPr>
        <w:t xml:space="preserve"> </w:t>
      </w:r>
      <w:r w:rsidRPr="00912343">
        <w:rPr>
          <w:rFonts w:ascii="Times New Roman" w:eastAsia="Times New Roman" w:hAnsi="Times New Roman" w:cs="Times New Roman"/>
          <w:sz w:val="24"/>
          <w:szCs w:val="24"/>
        </w:rPr>
        <w:t>men.</w:t>
      </w:r>
    </w:p>
    <w:p w14:paraId="3F2060EE" w14:textId="0B71B560" w:rsidR="005D5AF6" w:rsidRPr="00912343" w:rsidRDefault="005D5AF6" w:rsidP="005D5AF6">
      <w:pPr>
        <w:pStyle w:val="ListParagraph"/>
        <w:numPr>
          <w:ilvl w:val="0"/>
          <w:numId w:val="4"/>
        </w:numPr>
        <w:spacing w:line="480" w:lineRule="auto"/>
        <w:rPr>
          <w:rFonts w:ascii="Times New Roman" w:hAnsi="Times New Roman" w:cs="Times New Roman"/>
          <w:sz w:val="24"/>
          <w:szCs w:val="24"/>
        </w:rPr>
      </w:pPr>
      <w:r w:rsidRPr="00912343">
        <w:rPr>
          <w:rFonts w:ascii="Times New Roman" w:hAnsi="Times New Roman" w:cs="Times New Roman"/>
          <w:sz w:val="24"/>
          <w:szCs w:val="24"/>
        </w:rPr>
        <w:t>Null Hyp</w:t>
      </w:r>
      <w:r>
        <w:rPr>
          <w:rFonts w:ascii="Times New Roman" w:hAnsi="Times New Roman" w:cs="Times New Roman"/>
          <w:sz w:val="24"/>
          <w:szCs w:val="24"/>
        </w:rPr>
        <w:t>othesis 1</w:t>
      </w:r>
      <w:r w:rsidRPr="00912343">
        <w:rPr>
          <w:rFonts w:ascii="Times New Roman" w:hAnsi="Times New Roman" w:cs="Times New Roman"/>
          <w:sz w:val="24"/>
          <w:szCs w:val="24"/>
        </w:rPr>
        <w:t xml:space="preserve">: There will be no significant differences in </w:t>
      </w:r>
      <w:r w:rsidR="003E0C41">
        <w:rPr>
          <w:rFonts w:ascii="Times New Roman" w:hAnsi="Times New Roman" w:cs="Times New Roman"/>
          <w:sz w:val="24"/>
          <w:szCs w:val="24"/>
        </w:rPr>
        <w:t>nutrition knowledge</w:t>
      </w:r>
      <w:r>
        <w:rPr>
          <w:rFonts w:ascii="Times New Roman" w:hAnsi="Times New Roman" w:cs="Times New Roman"/>
          <w:sz w:val="24"/>
          <w:szCs w:val="24"/>
        </w:rPr>
        <w:t xml:space="preserve"> of </w:t>
      </w:r>
      <w:r w:rsidRPr="00912343">
        <w:rPr>
          <w:rFonts w:ascii="Times New Roman" w:hAnsi="Times New Roman" w:cs="Times New Roman"/>
          <w:sz w:val="24"/>
          <w:szCs w:val="24"/>
        </w:rPr>
        <w:t>processed meat between genders.</w:t>
      </w:r>
    </w:p>
    <w:p w14:paraId="58335730" w14:textId="77777777" w:rsidR="005D5AF6" w:rsidRDefault="005D5AF6" w:rsidP="005D5AF6">
      <w:pPr>
        <w:spacing w:line="480" w:lineRule="auto"/>
        <w:rPr>
          <w:rFonts w:eastAsia="Times New Roman"/>
        </w:rPr>
      </w:pPr>
    </w:p>
    <w:p w14:paraId="44A4BD48" w14:textId="77777777" w:rsidR="005D5AF6" w:rsidRPr="00912343" w:rsidRDefault="005D5AF6" w:rsidP="005D5AF6">
      <w:pPr>
        <w:pStyle w:val="ListParagraph"/>
        <w:numPr>
          <w:ilvl w:val="0"/>
          <w:numId w:val="4"/>
        </w:numPr>
        <w:spacing w:line="480" w:lineRule="auto"/>
        <w:rPr>
          <w:rFonts w:ascii="Times New Roman" w:hAnsi="Times New Roman" w:cs="Times New Roman"/>
          <w:sz w:val="24"/>
          <w:szCs w:val="24"/>
        </w:rPr>
      </w:pPr>
      <w:r w:rsidRPr="00912343">
        <w:rPr>
          <w:rFonts w:ascii="Times New Roman" w:hAnsi="Times New Roman" w:cs="Times New Roman"/>
          <w:sz w:val="24"/>
          <w:szCs w:val="24"/>
        </w:rPr>
        <w:t xml:space="preserve">Hypothesis </w:t>
      </w:r>
      <w:r>
        <w:rPr>
          <w:rFonts w:ascii="Times New Roman" w:hAnsi="Times New Roman" w:cs="Times New Roman"/>
          <w:sz w:val="24"/>
          <w:szCs w:val="24"/>
        </w:rPr>
        <w:t>2</w:t>
      </w:r>
      <w:r w:rsidRPr="00912343">
        <w:rPr>
          <w:rFonts w:ascii="Times New Roman" w:hAnsi="Times New Roman" w:cs="Times New Roman"/>
          <w:sz w:val="24"/>
          <w:szCs w:val="24"/>
        </w:rPr>
        <w:t>: Increased guardian knowledge regarding the health implications of processed meat will be associated with feeding lower than recommended amounts of processed meat to a school-aged child.</w:t>
      </w:r>
    </w:p>
    <w:p w14:paraId="7EFE3BC2" w14:textId="77777777" w:rsidR="005D5AF6" w:rsidRPr="00912343" w:rsidRDefault="005D5AF6" w:rsidP="005D5AF6">
      <w:pPr>
        <w:pStyle w:val="ListParagraph"/>
        <w:numPr>
          <w:ilvl w:val="0"/>
          <w:numId w:val="4"/>
        </w:numPr>
        <w:spacing w:line="480" w:lineRule="auto"/>
        <w:rPr>
          <w:rFonts w:eastAsia="Times New Roman"/>
        </w:rPr>
      </w:pPr>
      <w:r w:rsidRPr="00912343">
        <w:rPr>
          <w:rFonts w:ascii="Times New Roman" w:eastAsia="Times New Roman" w:hAnsi="Times New Roman" w:cs="Times New Roman"/>
          <w:sz w:val="24"/>
          <w:szCs w:val="24"/>
        </w:rPr>
        <w:t xml:space="preserve">Alternative Hypothesis </w:t>
      </w:r>
      <w:r>
        <w:rPr>
          <w:rFonts w:ascii="Times New Roman" w:eastAsia="Times New Roman" w:hAnsi="Times New Roman" w:cs="Times New Roman"/>
          <w:sz w:val="24"/>
          <w:szCs w:val="24"/>
        </w:rPr>
        <w:t>2</w:t>
      </w:r>
      <w:r w:rsidRPr="00912343">
        <w:rPr>
          <w:rFonts w:ascii="Times New Roman" w:eastAsia="Times New Roman" w:hAnsi="Times New Roman" w:cs="Times New Roman"/>
          <w:sz w:val="24"/>
          <w:szCs w:val="24"/>
        </w:rPr>
        <w:t>: Increased guardian knowledge regarding the health implications of processed meat will be associated with feeding higher than recommended amounts of processed meat to a school-aged child.</w:t>
      </w:r>
    </w:p>
    <w:p w14:paraId="7A47820D" w14:textId="77777777" w:rsidR="005D5AF6" w:rsidRPr="005D5AF6" w:rsidRDefault="005D5AF6" w:rsidP="005D5AF6">
      <w:pPr>
        <w:pStyle w:val="ListParagraph"/>
        <w:numPr>
          <w:ilvl w:val="0"/>
          <w:numId w:val="4"/>
        </w:numPr>
        <w:spacing w:line="480" w:lineRule="auto"/>
        <w:rPr>
          <w:rFonts w:eastAsia="Times New Roman"/>
        </w:rPr>
      </w:pPr>
      <w:r w:rsidRPr="00912343">
        <w:rPr>
          <w:rFonts w:ascii="Times New Roman" w:eastAsia="Times New Roman" w:hAnsi="Times New Roman" w:cs="Times New Roman"/>
          <w:sz w:val="24"/>
          <w:szCs w:val="24"/>
        </w:rPr>
        <w:t xml:space="preserve">Null Hypothesis </w:t>
      </w:r>
      <w:r>
        <w:rPr>
          <w:rFonts w:ascii="Times New Roman" w:eastAsia="Times New Roman" w:hAnsi="Times New Roman" w:cs="Times New Roman"/>
          <w:sz w:val="24"/>
          <w:szCs w:val="24"/>
        </w:rPr>
        <w:t>2</w:t>
      </w:r>
      <w:r w:rsidRPr="00912343">
        <w:rPr>
          <w:rFonts w:ascii="Times New Roman" w:eastAsia="Times New Roman" w:hAnsi="Times New Roman" w:cs="Times New Roman"/>
          <w:sz w:val="24"/>
          <w:szCs w:val="24"/>
        </w:rPr>
        <w:t>: There will be no significant difference between guardian knowledge regarding the health implications of processed meat and feeding processed meat to a school-aged child.</w:t>
      </w:r>
    </w:p>
    <w:p w14:paraId="2455213D" w14:textId="77777777" w:rsidR="005D5AF6" w:rsidRDefault="005D5AF6" w:rsidP="005D5AF6">
      <w:pPr>
        <w:spacing w:line="480" w:lineRule="auto"/>
        <w:rPr>
          <w:rFonts w:eastAsia="Times New Roman"/>
        </w:rPr>
      </w:pPr>
      <w:r>
        <w:rPr>
          <w:rFonts w:eastAsia="Times New Roman"/>
          <w:b/>
        </w:rPr>
        <w:t>Significance</w:t>
      </w:r>
      <w:r>
        <w:rPr>
          <w:rFonts w:eastAsia="Times New Roman"/>
        </w:rPr>
        <w:t>:</w:t>
      </w:r>
    </w:p>
    <w:p w14:paraId="70E8E604" w14:textId="19B775BB" w:rsidR="005D5AF6" w:rsidRDefault="005D5AF6" w:rsidP="005D5AF6">
      <w:pPr>
        <w:spacing w:line="480" w:lineRule="auto"/>
        <w:ind w:firstLine="720"/>
        <w:rPr>
          <w:rFonts w:eastAsia="Times New Roman"/>
        </w:rPr>
      </w:pPr>
      <w:r>
        <w:rPr>
          <w:rFonts w:eastAsia="Times New Roman"/>
        </w:rPr>
        <w:t>Processed meat consumption is linked to multiple diseases including colorectal cancer, coronary heart disease, and diabetes. These diseases take years to develop and are worsened by poor dietary choices, including processed meat consumption. For school-aged children, guardians are the decision makers as to what food the child will eat. Previous studies report that home availability of types of food is strongly associated with the types of food the child consumes (Campbell et al., 2013). However, parents/guardians must first be aware of the risks and recommendations of processed meat in order to make an informed decision as to whether or not to purchase the food for their child</w:t>
      </w:r>
      <w:r w:rsidR="00403993">
        <w:rPr>
          <w:rFonts w:eastAsia="Times New Roman"/>
        </w:rPr>
        <w:t>ren</w:t>
      </w:r>
      <w:r>
        <w:rPr>
          <w:rFonts w:eastAsia="Times New Roman"/>
        </w:rPr>
        <w:t>. Studies have shown that when a mother has greater nutrition knowledge, the child’s diet reflects that in healthier food consumption (Vereecken &amp; Maes, 2010).  Despite previous studies regarding parents’/guardians’ nutrition knowledge and child’s dietary intake, no previous studies were found regarding processed meat nutritional knowledge and child’s processed meat intake.</w:t>
      </w:r>
    </w:p>
    <w:p w14:paraId="31CD24E2" w14:textId="77777777" w:rsidR="005D5AF6" w:rsidRPr="004C50E9" w:rsidRDefault="005D5AF6" w:rsidP="005D5AF6">
      <w:pPr>
        <w:spacing w:line="480" w:lineRule="auto"/>
        <w:outlineLvl w:val="0"/>
        <w:rPr>
          <w:rFonts w:ascii="Times" w:eastAsia="Times New Roman" w:hAnsi="Times"/>
          <w:b/>
        </w:rPr>
      </w:pPr>
      <w:r w:rsidRPr="004C50E9">
        <w:rPr>
          <w:rFonts w:ascii="Times" w:eastAsia="Times New Roman" w:hAnsi="Times"/>
        </w:rPr>
        <w:lastRenderedPageBreak/>
        <w:t xml:space="preserve"> </w:t>
      </w:r>
      <w:r w:rsidRPr="004C50E9">
        <w:rPr>
          <w:rFonts w:ascii="Times" w:eastAsia="Times New Roman" w:hAnsi="Times"/>
          <w:b/>
        </w:rPr>
        <w:t>Delimitations</w:t>
      </w:r>
    </w:p>
    <w:p w14:paraId="260CCEA4" w14:textId="77777777" w:rsidR="005D5AF6" w:rsidRPr="004C50E9" w:rsidRDefault="005D5AF6" w:rsidP="005D5AF6">
      <w:pPr>
        <w:pStyle w:val="ListParagraph"/>
        <w:numPr>
          <w:ilvl w:val="0"/>
          <w:numId w:val="10"/>
        </w:numPr>
        <w:spacing w:line="480" w:lineRule="auto"/>
        <w:rPr>
          <w:rFonts w:ascii="Times" w:eastAsia="Times New Roman" w:hAnsi="Times"/>
          <w:sz w:val="24"/>
          <w:szCs w:val="24"/>
        </w:rPr>
      </w:pPr>
      <w:r w:rsidRPr="004C50E9">
        <w:rPr>
          <w:rFonts w:ascii="Times" w:eastAsia="Times New Roman" w:hAnsi="Times"/>
          <w:sz w:val="24"/>
          <w:szCs w:val="24"/>
        </w:rPr>
        <w:t>At least 100 guardians of children aged 6-12 years old in Norman Public Schools.</w:t>
      </w:r>
    </w:p>
    <w:p w14:paraId="54602991" w14:textId="3E232DE9" w:rsidR="005D5AF6" w:rsidRPr="004C50E9" w:rsidRDefault="005D5AF6" w:rsidP="005D5AF6">
      <w:pPr>
        <w:pStyle w:val="ListParagraph"/>
        <w:numPr>
          <w:ilvl w:val="0"/>
          <w:numId w:val="10"/>
        </w:numPr>
        <w:spacing w:line="480" w:lineRule="auto"/>
        <w:rPr>
          <w:rFonts w:ascii="Times" w:eastAsia="Times New Roman" w:hAnsi="Times"/>
          <w:sz w:val="24"/>
          <w:szCs w:val="24"/>
        </w:rPr>
      </w:pPr>
      <w:r w:rsidRPr="004C50E9">
        <w:rPr>
          <w:rFonts w:ascii="Times" w:eastAsia="Times New Roman" w:hAnsi="Times"/>
          <w:sz w:val="24"/>
          <w:szCs w:val="24"/>
        </w:rPr>
        <w:t xml:space="preserve">Survey </w:t>
      </w:r>
      <w:r w:rsidR="005377AB">
        <w:rPr>
          <w:rFonts w:ascii="Times" w:eastAsia="Times New Roman" w:hAnsi="Times"/>
          <w:sz w:val="24"/>
          <w:szCs w:val="24"/>
        </w:rPr>
        <w:t>is</w:t>
      </w:r>
      <w:r w:rsidRPr="004C50E9">
        <w:rPr>
          <w:rFonts w:ascii="Times" w:eastAsia="Times New Roman" w:hAnsi="Times"/>
          <w:sz w:val="24"/>
          <w:szCs w:val="24"/>
        </w:rPr>
        <w:t xml:space="preserve"> in </w:t>
      </w:r>
      <w:r w:rsidR="00403993">
        <w:rPr>
          <w:rFonts w:ascii="Times" w:eastAsia="Times New Roman" w:hAnsi="Times"/>
          <w:sz w:val="24"/>
          <w:szCs w:val="24"/>
        </w:rPr>
        <w:t xml:space="preserve">the </w:t>
      </w:r>
      <w:r w:rsidRPr="004C50E9">
        <w:rPr>
          <w:rFonts w:ascii="Times" w:eastAsia="Times New Roman" w:hAnsi="Times"/>
          <w:sz w:val="24"/>
          <w:szCs w:val="24"/>
        </w:rPr>
        <w:t>English</w:t>
      </w:r>
      <w:r w:rsidR="005377AB">
        <w:rPr>
          <w:rFonts w:ascii="Times" w:eastAsia="Times New Roman" w:hAnsi="Times"/>
          <w:sz w:val="24"/>
          <w:szCs w:val="24"/>
        </w:rPr>
        <w:t xml:space="preserve"> language</w:t>
      </w:r>
      <w:r w:rsidRPr="004C50E9">
        <w:rPr>
          <w:rFonts w:ascii="Times" w:eastAsia="Times New Roman" w:hAnsi="Times"/>
          <w:sz w:val="24"/>
          <w:szCs w:val="24"/>
        </w:rPr>
        <w:t>.</w:t>
      </w:r>
    </w:p>
    <w:p w14:paraId="08277E2A" w14:textId="77777777" w:rsidR="005D5AF6" w:rsidRPr="004C50E9" w:rsidRDefault="005D5AF6" w:rsidP="005D5AF6">
      <w:pPr>
        <w:spacing w:line="480" w:lineRule="auto"/>
        <w:outlineLvl w:val="0"/>
        <w:rPr>
          <w:rFonts w:ascii="Times" w:eastAsia="Times New Roman" w:hAnsi="Times"/>
          <w:b/>
        </w:rPr>
      </w:pPr>
      <w:r w:rsidRPr="004C50E9">
        <w:rPr>
          <w:rFonts w:ascii="Times" w:eastAsia="Times New Roman" w:hAnsi="Times"/>
          <w:b/>
        </w:rPr>
        <w:t>Limitations of the Study</w:t>
      </w:r>
    </w:p>
    <w:p w14:paraId="6E1FC69B" w14:textId="2447DD7F" w:rsidR="005D5AF6" w:rsidRPr="004C50E9" w:rsidRDefault="005D5AF6" w:rsidP="005D5AF6">
      <w:pPr>
        <w:pStyle w:val="ListParagraph"/>
        <w:numPr>
          <w:ilvl w:val="0"/>
          <w:numId w:val="9"/>
        </w:numPr>
        <w:spacing w:line="480" w:lineRule="auto"/>
        <w:rPr>
          <w:rFonts w:ascii="Times" w:eastAsia="Times New Roman" w:hAnsi="Times"/>
          <w:sz w:val="24"/>
          <w:szCs w:val="24"/>
        </w:rPr>
      </w:pPr>
      <w:r w:rsidRPr="004C50E9">
        <w:rPr>
          <w:rFonts w:ascii="Times" w:eastAsia="Times New Roman" w:hAnsi="Times"/>
          <w:sz w:val="24"/>
          <w:szCs w:val="24"/>
        </w:rPr>
        <w:t>Community After School Program holds a weekly nutrition education lesson for school-aged children to familiarize the children about making healthy food choices as well as fruit and vegetable consumption.</w:t>
      </w:r>
      <w:r w:rsidR="00403993">
        <w:rPr>
          <w:rFonts w:ascii="Times" w:eastAsia="Times New Roman" w:hAnsi="Times"/>
          <w:sz w:val="24"/>
          <w:szCs w:val="24"/>
        </w:rPr>
        <w:t xml:space="preserve"> Parents are informed of the health topic each week.</w:t>
      </w:r>
      <w:r w:rsidRPr="004C50E9">
        <w:rPr>
          <w:rFonts w:ascii="Times" w:eastAsia="Times New Roman" w:hAnsi="Times"/>
          <w:sz w:val="24"/>
          <w:szCs w:val="24"/>
        </w:rPr>
        <w:t xml:space="preserve"> Because of this, parents</w:t>
      </w:r>
      <w:r w:rsidR="00403993">
        <w:rPr>
          <w:rFonts w:ascii="Times" w:eastAsia="Times New Roman" w:hAnsi="Times"/>
          <w:sz w:val="24"/>
          <w:szCs w:val="24"/>
        </w:rPr>
        <w:t>/guardians</w:t>
      </w:r>
      <w:r w:rsidRPr="004C50E9">
        <w:rPr>
          <w:rFonts w:ascii="Times" w:eastAsia="Times New Roman" w:hAnsi="Times"/>
          <w:sz w:val="24"/>
          <w:szCs w:val="24"/>
        </w:rPr>
        <w:t xml:space="preserve"> may </w:t>
      </w:r>
      <w:r w:rsidR="00230270">
        <w:rPr>
          <w:rFonts w:ascii="Times" w:eastAsia="Times New Roman" w:hAnsi="Times"/>
          <w:sz w:val="24"/>
          <w:szCs w:val="24"/>
        </w:rPr>
        <w:t>have been</w:t>
      </w:r>
      <w:r w:rsidR="00230270" w:rsidRPr="004C50E9">
        <w:rPr>
          <w:rFonts w:ascii="Times" w:eastAsia="Times New Roman" w:hAnsi="Times"/>
          <w:sz w:val="24"/>
          <w:szCs w:val="24"/>
        </w:rPr>
        <w:t xml:space="preserve"> </w:t>
      </w:r>
      <w:r w:rsidRPr="004C50E9">
        <w:rPr>
          <w:rFonts w:ascii="Times" w:eastAsia="Times New Roman" w:hAnsi="Times"/>
          <w:sz w:val="24"/>
          <w:szCs w:val="24"/>
        </w:rPr>
        <w:t xml:space="preserve">more conscious about food choices and more familiar with dietary guidelines. </w:t>
      </w:r>
    </w:p>
    <w:p w14:paraId="54130EBC" w14:textId="6AA8B945" w:rsidR="005D5AF6" w:rsidRPr="004C50E9" w:rsidRDefault="005D5AF6" w:rsidP="005D5AF6">
      <w:pPr>
        <w:pStyle w:val="ListParagraph"/>
        <w:numPr>
          <w:ilvl w:val="0"/>
          <w:numId w:val="9"/>
        </w:numPr>
        <w:spacing w:line="480" w:lineRule="auto"/>
        <w:rPr>
          <w:rFonts w:ascii="Times" w:eastAsia="Times New Roman" w:hAnsi="Times"/>
          <w:sz w:val="24"/>
          <w:szCs w:val="24"/>
        </w:rPr>
      </w:pPr>
      <w:r w:rsidRPr="004C50E9">
        <w:rPr>
          <w:rFonts w:ascii="Times" w:eastAsia="Times New Roman" w:hAnsi="Times"/>
          <w:sz w:val="24"/>
          <w:szCs w:val="24"/>
        </w:rPr>
        <w:t xml:space="preserve">Sample </w:t>
      </w:r>
      <w:r w:rsidR="00403993">
        <w:rPr>
          <w:rFonts w:ascii="Times" w:eastAsia="Times New Roman" w:hAnsi="Times"/>
          <w:sz w:val="24"/>
          <w:szCs w:val="24"/>
        </w:rPr>
        <w:t xml:space="preserve">was </w:t>
      </w:r>
      <w:r w:rsidRPr="004C50E9">
        <w:rPr>
          <w:rFonts w:ascii="Times" w:eastAsia="Times New Roman" w:hAnsi="Times"/>
          <w:sz w:val="24"/>
          <w:szCs w:val="24"/>
        </w:rPr>
        <w:t>limited to Central Oklahoma.</w:t>
      </w:r>
    </w:p>
    <w:p w14:paraId="7A2927D2" w14:textId="74091EC2" w:rsidR="005D5AF6" w:rsidRDefault="005D5AF6" w:rsidP="005D5AF6">
      <w:pPr>
        <w:pStyle w:val="ListParagraph"/>
        <w:numPr>
          <w:ilvl w:val="0"/>
          <w:numId w:val="9"/>
        </w:numPr>
        <w:spacing w:line="480" w:lineRule="auto"/>
        <w:rPr>
          <w:rFonts w:ascii="Times" w:eastAsia="Times New Roman" w:hAnsi="Times"/>
          <w:sz w:val="24"/>
          <w:szCs w:val="24"/>
        </w:rPr>
      </w:pPr>
      <w:r w:rsidRPr="004C50E9">
        <w:rPr>
          <w:rFonts w:ascii="Times" w:eastAsia="Times New Roman" w:hAnsi="Times"/>
          <w:sz w:val="24"/>
          <w:szCs w:val="24"/>
        </w:rPr>
        <w:t xml:space="preserve">Many children consume a lunch provided by their school, and therefore, the </w:t>
      </w:r>
      <w:r w:rsidR="00403993">
        <w:rPr>
          <w:rFonts w:ascii="Times" w:eastAsia="Times New Roman" w:hAnsi="Times"/>
          <w:sz w:val="24"/>
          <w:szCs w:val="24"/>
        </w:rPr>
        <w:t>parent/</w:t>
      </w:r>
      <w:r w:rsidRPr="004C50E9">
        <w:rPr>
          <w:rFonts w:ascii="Times" w:eastAsia="Times New Roman" w:hAnsi="Times"/>
          <w:sz w:val="24"/>
          <w:szCs w:val="24"/>
        </w:rPr>
        <w:t xml:space="preserve">guardian </w:t>
      </w:r>
      <w:r w:rsidR="00230270">
        <w:rPr>
          <w:rFonts w:ascii="Times" w:eastAsia="Times New Roman" w:hAnsi="Times"/>
          <w:sz w:val="24"/>
          <w:szCs w:val="24"/>
        </w:rPr>
        <w:t>was</w:t>
      </w:r>
      <w:r w:rsidR="00230270" w:rsidRPr="004C50E9">
        <w:rPr>
          <w:rFonts w:ascii="Times" w:eastAsia="Times New Roman" w:hAnsi="Times"/>
          <w:sz w:val="24"/>
          <w:szCs w:val="24"/>
        </w:rPr>
        <w:t xml:space="preserve"> </w:t>
      </w:r>
      <w:r w:rsidRPr="004C50E9">
        <w:rPr>
          <w:rFonts w:ascii="Times" w:eastAsia="Times New Roman" w:hAnsi="Times"/>
          <w:sz w:val="24"/>
          <w:szCs w:val="24"/>
        </w:rPr>
        <w:t>not responsible for their dietary consumption at this time.</w:t>
      </w:r>
    </w:p>
    <w:p w14:paraId="3BB14386" w14:textId="3421381E" w:rsidR="001558C9" w:rsidRDefault="001558C9" w:rsidP="005D5AF6">
      <w:pPr>
        <w:pStyle w:val="ListParagraph"/>
        <w:numPr>
          <w:ilvl w:val="0"/>
          <w:numId w:val="9"/>
        </w:numPr>
        <w:spacing w:line="480" w:lineRule="auto"/>
        <w:rPr>
          <w:rFonts w:ascii="Times" w:eastAsia="Times New Roman" w:hAnsi="Times"/>
          <w:sz w:val="24"/>
          <w:szCs w:val="24"/>
        </w:rPr>
      </w:pPr>
      <w:r>
        <w:rPr>
          <w:rFonts w:ascii="Times" w:eastAsia="Times New Roman" w:hAnsi="Times"/>
          <w:sz w:val="24"/>
          <w:szCs w:val="24"/>
        </w:rPr>
        <w:t xml:space="preserve">Data </w:t>
      </w:r>
      <w:r w:rsidR="008371ED">
        <w:rPr>
          <w:rFonts w:ascii="Times" w:eastAsia="Times New Roman" w:hAnsi="Times"/>
          <w:sz w:val="24"/>
          <w:szCs w:val="24"/>
        </w:rPr>
        <w:t>was</w:t>
      </w:r>
      <w:r>
        <w:rPr>
          <w:rFonts w:ascii="Times" w:eastAsia="Times New Roman" w:hAnsi="Times"/>
          <w:sz w:val="24"/>
          <w:szCs w:val="24"/>
        </w:rPr>
        <w:t xml:space="preserve"> self-reported and therefore </w:t>
      </w:r>
      <w:r w:rsidR="00230270">
        <w:rPr>
          <w:rFonts w:ascii="Times" w:eastAsia="Times New Roman" w:hAnsi="Times"/>
          <w:sz w:val="24"/>
          <w:szCs w:val="24"/>
        </w:rPr>
        <w:t>was</w:t>
      </w:r>
      <w:r>
        <w:rPr>
          <w:rFonts w:ascii="Times" w:eastAsia="Times New Roman" w:hAnsi="Times"/>
          <w:sz w:val="24"/>
          <w:szCs w:val="24"/>
        </w:rPr>
        <w:t xml:space="preserve"> </w:t>
      </w:r>
      <w:r w:rsidR="008371ED">
        <w:rPr>
          <w:rFonts w:ascii="Times" w:eastAsia="Times New Roman" w:hAnsi="Times"/>
          <w:sz w:val="24"/>
          <w:szCs w:val="24"/>
        </w:rPr>
        <w:t>dependent upon the participant’s honesty and understanding when answering questions.</w:t>
      </w:r>
    </w:p>
    <w:p w14:paraId="35B0DD03" w14:textId="247DD1E1" w:rsidR="008371ED" w:rsidRPr="004C50E9" w:rsidRDefault="008371ED" w:rsidP="005D5AF6">
      <w:pPr>
        <w:pStyle w:val="ListParagraph"/>
        <w:numPr>
          <w:ilvl w:val="0"/>
          <w:numId w:val="9"/>
        </w:numPr>
        <w:spacing w:line="480" w:lineRule="auto"/>
        <w:rPr>
          <w:rFonts w:ascii="Times" w:eastAsia="Times New Roman" w:hAnsi="Times"/>
          <w:sz w:val="24"/>
          <w:szCs w:val="24"/>
        </w:rPr>
      </w:pPr>
      <w:r>
        <w:rPr>
          <w:rFonts w:ascii="Times" w:eastAsia="Times New Roman" w:hAnsi="Times"/>
          <w:sz w:val="24"/>
          <w:szCs w:val="24"/>
        </w:rPr>
        <w:t xml:space="preserve">Dietary recall is subject to error based upon memory, accuracy of measurement and honesty. </w:t>
      </w:r>
    </w:p>
    <w:p w14:paraId="17E9A837" w14:textId="77777777" w:rsidR="005D5AF6" w:rsidRPr="004C50E9" w:rsidRDefault="005D5AF6" w:rsidP="005D5AF6">
      <w:pPr>
        <w:spacing w:line="480" w:lineRule="auto"/>
        <w:outlineLvl w:val="0"/>
        <w:rPr>
          <w:rFonts w:ascii="Times" w:eastAsia="Times New Roman" w:hAnsi="Times"/>
          <w:b/>
        </w:rPr>
      </w:pPr>
      <w:r w:rsidRPr="004C50E9">
        <w:rPr>
          <w:rFonts w:ascii="Times" w:eastAsia="Times New Roman" w:hAnsi="Times"/>
          <w:b/>
        </w:rPr>
        <w:t>Assumptions</w:t>
      </w:r>
    </w:p>
    <w:p w14:paraId="79E70272" w14:textId="4E68314D" w:rsidR="005D5AF6" w:rsidRPr="004C50E9" w:rsidRDefault="005D5AF6" w:rsidP="005D5AF6">
      <w:pPr>
        <w:pStyle w:val="ListParagraph"/>
        <w:numPr>
          <w:ilvl w:val="0"/>
          <w:numId w:val="8"/>
        </w:numPr>
        <w:spacing w:line="480" w:lineRule="auto"/>
        <w:rPr>
          <w:rFonts w:ascii="Times" w:eastAsia="Times New Roman" w:hAnsi="Times"/>
          <w:sz w:val="24"/>
          <w:szCs w:val="24"/>
        </w:rPr>
      </w:pPr>
      <w:r w:rsidRPr="004C50E9">
        <w:rPr>
          <w:rFonts w:ascii="Times" w:eastAsia="Times New Roman" w:hAnsi="Times"/>
          <w:sz w:val="24"/>
          <w:szCs w:val="24"/>
        </w:rPr>
        <w:t xml:space="preserve">The survey created </w:t>
      </w:r>
      <w:r w:rsidR="00750B57">
        <w:rPr>
          <w:rFonts w:ascii="Times" w:eastAsia="Times New Roman" w:hAnsi="Times"/>
          <w:sz w:val="24"/>
          <w:szCs w:val="24"/>
        </w:rPr>
        <w:t>was</w:t>
      </w:r>
      <w:r w:rsidR="00750B57" w:rsidRPr="004C50E9">
        <w:rPr>
          <w:rFonts w:ascii="Times" w:eastAsia="Times New Roman" w:hAnsi="Times"/>
          <w:sz w:val="24"/>
          <w:szCs w:val="24"/>
        </w:rPr>
        <w:t xml:space="preserve"> </w:t>
      </w:r>
      <w:r w:rsidRPr="004C50E9">
        <w:rPr>
          <w:rFonts w:ascii="Times" w:eastAsia="Times New Roman" w:hAnsi="Times"/>
          <w:sz w:val="24"/>
          <w:szCs w:val="24"/>
        </w:rPr>
        <w:t xml:space="preserve">both valid and reliable in measuring </w:t>
      </w:r>
      <w:r w:rsidR="00403993">
        <w:rPr>
          <w:rFonts w:ascii="Times" w:eastAsia="Times New Roman" w:hAnsi="Times"/>
          <w:sz w:val="24"/>
          <w:szCs w:val="24"/>
        </w:rPr>
        <w:t>parents’/guardians’</w:t>
      </w:r>
      <w:r w:rsidRPr="004C50E9">
        <w:rPr>
          <w:rFonts w:ascii="Times" w:eastAsia="Times New Roman" w:hAnsi="Times"/>
          <w:sz w:val="24"/>
          <w:szCs w:val="24"/>
        </w:rPr>
        <w:t xml:space="preserve"> nutrition knowledge regarding processed meats as well as feeding practice of processed meat for children’s consumption</w:t>
      </w:r>
    </w:p>
    <w:p w14:paraId="2E55BFA8" w14:textId="047CACA3" w:rsidR="005D5AF6" w:rsidRPr="004C50E9" w:rsidRDefault="005D5AF6" w:rsidP="005D5AF6">
      <w:pPr>
        <w:pStyle w:val="ListParagraph"/>
        <w:numPr>
          <w:ilvl w:val="0"/>
          <w:numId w:val="8"/>
        </w:numPr>
        <w:spacing w:line="480" w:lineRule="auto"/>
        <w:rPr>
          <w:rFonts w:ascii="Times" w:eastAsia="Times New Roman" w:hAnsi="Times"/>
          <w:sz w:val="24"/>
          <w:szCs w:val="24"/>
        </w:rPr>
      </w:pPr>
      <w:r w:rsidRPr="004C50E9">
        <w:rPr>
          <w:rFonts w:ascii="Times" w:eastAsia="Times New Roman" w:hAnsi="Times"/>
          <w:sz w:val="24"/>
          <w:szCs w:val="24"/>
        </w:rPr>
        <w:t xml:space="preserve">The survey </w:t>
      </w:r>
      <w:r w:rsidR="00750B57">
        <w:rPr>
          <w:rFonts w:ascii="Times" w:eastAsia="Times New Roman" w:hAnsi="Times"/>
          <w:sz w:val="24"/>
          <w:szCs w:val="24"/>
        </w:rPr>
        <w:t>was</w:t>
      </w:r>
      <w:r w:rsidRPr="004C50E9">
        <w:rPr>
          <w:rFonts w:ascii="Times" w:eastAsia="Times New Roman" w:hAnsi="Times"/>
          <w:sz w:val="24"/>
          <w:szCs w:val="24"/>
        </w:rPr>
        <w:t xml:space="preserve"> in English, so it </w:t>
      </w:r>
      <w:r w:rsidR="00230270">
        <w:rPr>
          <w:rFonts w:ascii="Times" w:eastAsia="Times New Roman" w:hAnsi="Times"/>
          <w:sz w:val="24"/>
          <w:szCs w:val="24"/>
        </w:rPr>
        <w:t>was</w:t>
      </w:r>
      <w:r w:rsidR="00230270" w:rsidRPr="004C50E9">
        <w:rPr>
          <w:rFonts w:ascii="Times" w:eastAsia="Times New Roman" w:hAnsi="Times"/>
          <w:sz w:val="24"/>
          <w:szCs w:val="24"/>
        </w:rPr>
        <w:t xml:space="preserve"> </w:t>
      </w:r>
      <w:r w:rsidR="00230270">
        <w:rPr>
          <w:rFonts w:ascii="Times" w:eastAsia="Times New Roman" w:hAnsi="Times"/>
          <w:sz w:val="24"/>
          <w:szCs w:val="24"/>
        </w:rPr>
        <w:t>well</w:t>
      </w:r>
      <w:r w:rsidRPr="004C50E9">
        <w:rPr>
          <w:rFonts w:ascii="Times" w:eastAsia="Times New Roman" w:hAnsi="Times"/>
          <w:sz w:val="24"/>
          <w:szCs w:val="24"/>
        </w:rPr>
        <w:t xml:space="preserve"> understood and comprehensible by English-speaking participants.</w:t>
      </w:r>
    </w:p>
    <w:p w14:paraId="2AA66DC5" w14:textId="3DF7A2C3" w:rsidR="005D5AF6" w:rsidRPr="004C50E9" w:rsidRDefault="005D5AF6" w:rsidP="005D5AF6">
      <w:pPr>
        <w:pStyle w:val="ListParagraph"/>
        <w:numPr>
          <w:ilvl w:val="0"/>
          <w:numId w:val="8"/>
        </w:numPr>
        <w:spacing w:line="480" w:lineRule="auto"/>
        <w:rPr>
          <w:rFonts w:ascii="Times" w:eastAsia="Times New Roman" w:hAnsi="Times"/>
          <w:sz w:val="24"/>
          <w:szCs w:val="24"/>
        </w:rPr>
      </w:pPr>
      <w:r w:rsidRPr="004C50E9">
        <w:rPr>
          <w:rFonts w:ascii="Times" w:eastAsia="Times New Roman" w:hAnsi="Times"/>
          <w:sz w:val="24"/>
          <w:szCs w:val="24"/>
        </w:rPr>
        <w:t>The participants answer</w:t>
      </w:r>
      <w:r w:rsidR="00750B57">
        <w:rPr>
          <w:rFonts w:ascii="Times" w:eastAsia="Times New Roman" w:hAnsi="Times"/>
          <w:sz w:val="24"/>
          <w:szCs w:val="24"/>
        </w:rPr>
        <w:t>ed</w:t>
      </w:r>
      <w:r w:rsidRPr="004C50E9">
        <w:rPr>
          <w:rFonts w:ascii="Times" w:eastAsia="Times New Roman" w:hAnsi="Times"/>
          <w:sz w:val="24"/>
          <w:szCs w:val="24"/>
        </w:rPr>
        <w:t xml:space="preserve"> to the best of their ability and honestly.</w:t>
      </w:r>
    </w:p>
    <w:p w14:paraId="1070CF81" w14:textId="770A9716" w:rsidR="005D5AF6" w:rsidRPr="00701E35" w:rsidRDefault="00403993" w:rsidP="00701E35">
      <w:pPr>
        <w:pStyle w:val="ListParagraph"/>
        <w:numPr>
          <w:ilvl w:val="0"/>
          <w:numId w:val="8"/>
        </w:numPr>
        <w:spacing w:line="480" w:lineRule="auto"/>
        <w:rPr>
          <w:rFonts w:ascii="Times" w:eastAsia="Times New Roman" w:hAnsi="Times"/>
          <w:sz w:val="24"/>
          <w:szCs w:val="24"/>
        </w:rPr>
      </w:pPr>
      <w:r>
        <w:rPr>
          <w:rFonts w:ascii="Times" w:eastAsia="Times New Roman" w:hAnsi="Times"/>
          <w:sz w:val="24"/>
          <w:szCs w:val="24"/>
        </w:rPr>
        <w:lastRenderedPageBreak/>
        <w:t>The p</w:t>
      </w:r>
      <w:r w:rsidR="00750B57">
        <w:rPr>
          <w:rFonts w:ascii="Times" w:eastAsia="Times New Roman" w:hAnsi="Times"/>
          <w:sz w:val="24"/>
          <w:szCs w:val="24"/>
        </w:rPr>
        <w:t>arent/g</w:t>
      </w:r>
      <w:r w:rsidR="005D5AF6" w:rsidRPr="004C50E9">
        <w:rPr>
          <w:rFonts w:ascii="Times" w:eastAsia="Times New Roman" w:hAnsi="Times"/>
          <w:sz w:val="24"/>
          <w:szCs w:val="24"/>
        </w:rPr>
        <w:t xml:space="preserve">uardian </w:t>
      </w:r>
      <w:r w:rsidR="00230270">
        <w:rPr>
          <w:rFonts w:ascii="Times" w:eastAsia="Times New Roman" w:hAnsi="Times"/>
          <w:sz w:val="24"/>
          <w:szCs w:val="24"/>
        </w:rPr>
        <w:t>was</w:t>
      </w:r>
      <w:r w:rsidR="00230270" w:rsidRPr="004C50E9">
        <w:rPr>
          <w:rFonts w:ascii="Times" w:eastAsia="Times New Roman" w:hAnsi="Times"/>
          <w:sz w:val="24"/>
          <w:szCs w:val="24"/>
        </w:rPr>
        <w:t xml:space="preserve"> </w:t>
      </w:r>
      <w:r w:rsidR="005D5AF6" w:rsidRPr="004C50E9">
        <w:rPr>
          <w:rFonts w:ascii="Times" w:eastAsia="Times New Roman" w:hAnsi="Times"/>
          <w:sz w:val="24"/>
          <w:szCs w:val="24"/>
        </w:rPr>
        <w:t xml:space="preserve">one of the primary caregivers of the child and </w:t>
      </w:r>
      <w:r w:rsidR="00230270">
        <w:rPr>
          <w:rFonts w:ascii="Times" w:eastAsia="Times New Roman" w:hAnsi="Times"/>
          <w:sz w:val="24"/>
          <w:szCs w:val="24"/>
        </w:rPr>
        <w:t>was</w:t>
      </w:r>
      <w:r w:rsidR="00230270" w:rsidRPr="004C50E9">
        <w:rPr>
          <w:rFonts w:ascii="Times" w:eastAsia="Times New Roman" w:hAnsi="Times"/>
          <w:sz w:val="24"/>
          <w:szCs w:val="24"/>
        </w:rPr>
        <w:t xml:space="preserve"> </w:t>
      </w:r>
      <w:r w:rsidR="005D5AF6" w:rsidRPr="004C50E9">
        <w:rPr>
          <w:rFonts w:ascii="Times" w:eastAsia="Times New Roman" w:hAnsi="Times"/>
          <w:sz w:val="24"/>
          <w:szCs w:val="24"/>
        </w:rPr>
        <w:t xml:space="preserve">responsible for the child’s diet when under the </w:t>
      </w:r>
      <w:r>
        <w:rPr>
          <w:rFonts w:ascii="Times" w:eastAsia="Times New Roman" w:hAnsi="Times"/>
          <w:sz w:val="24"/>
          <w:szCs w:val="24"/>
        </w:rPr>
        <w:t>parent’s/guardian’s</w:t>
      </w:r>
      <w:r w:rsidRPr="004C50E9">
        <w:rPr>
          <w:rFonts w:ascii="Times" w:eastAsia="Times New Roman" w:hAnsi="Times"/>
          <w:sz w:val="24"/>
          <w:szCs w:val="24"/>
        </w:rPr>
        <w:t xml:space="preserve"> </w:t>
      </w:r>
      <w:r w:rsidR="005D5AF6" w:rsidRPr="004C50E9">
        <w:rPr>
          <w:rFonts w:ascii="Times" w:eastAsia="Times New Roman" w:hAnsi="Times"/>
          <w:sz w:val="24"/>
          <w:szCs w:val="24"/>
        </w:rPr>
        <w:t>care.</w:t>
      </w:r>
    </w:p>
    <w:p w14:paraId="52D535F2" w14:textId="77777777" w:rsidR="005D5AF6" w:rsidRPr="004C50E9" w:rsidRDefault="005D5AF6" w:rsidP="005D5AF6">
      <w:pPr>
        <w:spacing w:line="480" w:lineRule="auto"/>
        <w:outlineLvl w:val="0"/>
        <w:rPr>
          <w:rFonts w:ascii="Times" w:eastAsia="Times New Roman" w:hAnsi="Times"/>
          <w:b/>
        </w:rPr>
      </w:pPr>
      <w:r w:rsidRPr="004C50E9">
        <w:rPr>
          <w:rFonts w:ascii="Times" w:eastAsia="Times New Roman" w:hAnsi="Times"/>
          <w:b/>
        </w:rPr>
        <w:t>Operational definitions</w:t>
      </w:r>
    </w:p>
    <w:p w14:paraId="58835396" w14:textId="77777777" w:rsidR="005D5AF6" w:rsidRPr="004C50E9" w:rsidRDefault="005D5AF6" w:rsidP="005D5AF6">
      <w:pPr>
        <w:pStyle w:val="ListParagraph"/>
        <w:numPr>
          <w:ilvl w:val="0"/>
          <w:numId w:val="11"/>
        </w:numPr>
        <w:spacing w:line="480" w:lineRule="auto"/>
        <w:rPr>
          <w:rFonts w:ascii="Times" w:eastAsia="Times New Roman" w:hAnsi="Times"/>
          <w:sz w:val="24"/>
          <w:szCs w:val="24"/>
        </w:rPr>
      </w:pPr>
      <w:r w:rsidRPr="004C50E9">
        <w:rPr>
          <w:rFonts w:ascii="Times" w:eastAsia="Times New Roman" w:hAnsi="Times"/>
          <w:color w:val="3F3F3F"/>
          <w:sz w:val="24"/>
          <w:szCs w:val="24"/>
        </w:rPr>
        <w:t>Processed meat: Meat that has undergone smoking, fermenting, salting, curing or anot</w:t>
      </w:r>
      <w:r w:rsidRPr="004C50E9">
        <w:rPr>
          <w:rFonts w:ascii="Times" w:eastAsia="Times New Roman" w:hAnsi="Times"/>
          <w:color w:val="333333"/>
          <w:sz w:val="24"/>
          <w:szCs w:val="24"/>
        </w:rPr>
        <w:t>her process for preservation and flavor enhancement (World Health Organization, 2016).</w:t>
      </w:r>
    </w:p>
    <w:p w14:paraId="412A970E" w14:textId="77777777" w:rsidR="005D5AF6" w:rsidRPr="004C50E9" w:rsidRDefault="005D5AF6" w:rsidP="005D5AF6">
      <w:pPr>
        <w:pStyle w:val="ListParagraph"/>
        <w:numPr>
          <w:ilvl w:val="0"/>
          <w:numId w:val="11"/>
        </w:numPr>
        <w:spacing w:line="480" w:lineRule="auto"/>
        <w:rPr>
          <w:rFonts w:ascii="Times" w:eastAsia="Times New Roman" w:hAnsi="Times"/>
          <w:color w:val="333333"/>
          <w:sz w:val="24"/>
          <w:szCs w:val="24"/>
        </w:rPr>
      </w:pPr>
      <w:r w:rsidRPr="004C50E9">
        <w:rPr>
          <w:rFonts w:ascii="Times" w:eastAsia="Times New Roman" w:hAnsi="Times"/>
          <w:color w:val="333333"/>
          <w:sz w:val="24"/>
          <w:szCs w:val="24"/>
        </w:rPr>
        <w:t>School-Aged child: A child within the age range of 6-12 years old (MedlinePlus, n.d.).</w:t>
      </w:r>
    </w:p>
    <w:p w14:paraId="19F1CDB4" w14:textId="77777777" w:rsidR="005D5AF6" w:rsidRPr="004C50E9" w:rsidRDefault="005D5AF6" w:rsidP="005D5AF6">
      <w:pPr>
        <w:pStyle w:val="ListParagraph"/>
        <w:numPr>
          <w:ilvl w:val="0"/>
          <w:numId w:val="11"/>
        </w:numPr>
        <w:spacing w:line="480" w:lineRule="auto"/>
        <w:rPr>
          <w:rFonts w:ascii="Times" w:eastAsia="Times New Roman" w:hAnsi="Times"/>
          <w:color w:val="333333"/>
          <w:sz w:val="24"/>
          <w:szCs w:val="24"/>
        </w:rPr>
      </w:pPr>
      <w:r w:rsidRPr="004C50E9">
        <w:rPr>
          <w:rFonts w:ascii="Times" w:eastAsia="Times New Roman" w:hAnsi="Times"/>
          <w:color w:val="333333"/>
          <w:sz w:val="24"/>
          <w:szCs w:val="24"/>
        </w:rPr>
        <w:t>Nutrition Knowledge:  Knowledge of concepts and processes related to nutrition and health including knowledge of diet and health, diet and disease, foods representing major sources of nutrients (Miller, Cassady, 2015).</w:t>
      </w:r>
    </w:p>
    <w:p w14:paraId="6C6D2F28" w14:textId="77777777" w:rsidR="005D5AF6" w:rsidRPr="004C50E9" w:rsidRDefault="005D5AF6" w:rsidP="005D5AF6">
      <w:pPr>
        <w:pStyle w:val="ListParagraph"/>
        <w:numPr>
          <w:ilvl w:val="0"/>
          <w:numId w:val="11"/>
        </w:numPr>
        <w:spacing w:line="480" w:lineRule="auto"/>
        <w:rPr>
          <w:rFonts w:ascii="Times" w:eastAsia="Times New Roman" w:hAnsi="Times"/>
          <w:color w:val="333333"/>
          <w:sz w:val="24"/>
          <w:szCs w:val="24"/>
        </w:rPr>
      </w:pPr>
      <w:r w:rsidRPr="004C50E9">
        <w:rPr>
          <w:rFonts w:ascii="Times" w:eastAsia="Times New Roman" w:hAnsi="Times"/>
          <w:color w:val="333333"/>
          <w:sz w:val="24"/>
          <w:szCs w:val="24"/>
        </w:rPr>
        <w:t>Guardian: mainly provides meals for child (Asakura, Todoriki, Sasaki, 2017).</w:t>
      </w:r>
    </w:p>
    <w:p w14:paraId="33B6F749" w14:textId="77777777" w:rsidR="005D5AF6" w:rsidRDefault="005D5AF6" w:rsidP="005D5AF6">
      <w:pPr>
        <w:spacing w:line="480" w:lineRule="auto"/>
        <w:ind w:left="540" w:hanging="540"/>
        <w:rPr>
          <w:rFonts w:eastAsia="Times New Roman"/>
          <w:color w:val="303030"/>
          <w:highlight w:val="white"/>
        </w:rPr>
      </w:pPr>
      <w:r>
        <w:rPr>
          <w:rFonts w:eastAsia="Times New Roman"/>
          <w:color w:val="303030"/>
          <w:highlight w:val="white"/>
        </w:rPr>
        <w:t xml:space="preserve"> </w:t>
      </w:r>
    </w:p>
    <w:p w14:paraId="0D3978C6" w14:textId="77777777" w:rsidR="005D5AF6" w:rsidRDefault="005D5AF6" w:rsidP="005D5AF6">
      <w:pPr>
        <w:spacing w:line="276" w:lineRule="auto"/>
        <w:rPr>
          <w:rFonts w:eastAsia="Times New Roman"/>
          <w:b/>
        </w:rPr>
      </w:pPr>
      <w:r>
        <w:rPr>
          <w:rFonts w:eastAsia="Times New Roman"/>
          <w:b/>
        </w:rPr>
        <w:br w:type="page"/>
      </w:r>
    </w:p>
    <w:p w14:paraId="70DB01D1" w14:textId="77777777" w:rsidR="005D5AF6" w:rsidRDefault="005D5AF6" w:rsidP="005D5AF6">
      <w:pPr>
        <w:spacing w:line="480" w:lineRule="auto"/>
        <w:jc w:val="center"/>
        <w:outlineLvl w:val="0"/>
        <w:rPr>
          <w:rFonts w:eastAsia="Times New Roman"/>
          <w:b/>
        </w:rPr>
      </w:pPr>
      <w:r>
        <w:rPr>
          <w:rFonts w:eastAsia="Times New Roman"/>
          <w:b/>
        </w:rPr>
        <w:lastRenderedPageBreak/>
        <w:t>Chapter 2</w:t>
      </w:r>
    </w:p>
    <w:p w14:paraId="1CE1B07B" w14:textId="77777777" w:rsidR="005D5AF6" w:rsidRDefault="005D5AF6" w:rsidP="005D5AF6">
      <w:pPr>
        <w:spacing w:line="480" w:lineRule="auto"/>
        <w:jc w:val="center"/>
        <w:rPr>
          <w:rFonts w:eastAsia="Times New Roman"/>
          <w:b/>
        </w:rPr>
      </w:pPr>
      <w:r>
        <w:rPr>
          <w:rFonts w:eastAsia="Times New Roman"/>
          <w:b/>
        </w:rPr>
        <w:t>Literature Review</w:t>
      </w:r>
    </w:p>
    <w:p w14:paraId="193C1469" w14:textId="77777777" w:rsidR="005D5AF6" w:rsidRDefault="005D5AF6" w:rsidP="005D5AF6">
      <w:pPr>
        <w:rPr>
          <w:rFonts w:eastAsia="Times New Roman"/>
        </w:rPr>
      </w:pPr>
      <w:r>
        <w:rPr>
          <w:rFonts w:eastAsia="Times New Roman"/>
        </w:rPr>
        <w:t xml:space="preserve"> </w:t>
      </w:r>
    </w:p>
    <w:p w14:paraId="30E7BCB0" w14:textId="4DD6F21E" w:rsidR="005D5AF6" w:rsidRDefault="005D5AF6" w:rsidP="005D5AF6">
      <w:pPr>
        <w:spacing w:line="480" w:lineRule="auto"/>
        <w:ind w:firstLine="720"/>
        <w:rPr>
          <w:rFonts w:eastAsia="Times New Roman"/>
        </w:rPr>
      </w:pPr>
      <w:r>
        <w:rPr>
          <w:rFonts w:eastAsia="Times New Roman"/>
        </w:rPr>
        <w:t xml:space="preserve">The purpose of this study </w:t>
      </w:r>
      <w:r w:rsidR="00750B57">
        <w:rPr>
          <w:rFonts w:eastAsia="Times New Roman"/>
        </w:rPr>
        <w:t xml:space="preserve">was </w:t>
      </w:r>
      <w:r>
        <w:rPr>
          <w:rFonts w:eastAsia="Times New Roman"/>
        </w:rPr>
        <w:t xml:space="preserve">to analyze the relationship between health knowledge regarding processed meat consumption and children’s processed meat consumption. This study </w:t>
      </w:r>
      <w:r w:rsidR="00750B57">
        <w:rPr>
          <w:rFonts w:eastAsia="Times New Roman"/>
        </w:rPr>
        <w:t>examined</w:t>
      </w:r>
      <w:r>
        <w:rPr>
          <w:rFonts w:eastAsia="Times New Roman"/>
        </w:rPr>
        <w:t xml:space="preserve"> how knowledge regarding negative health effects of processed meat consumption </w:t>
      </w:r>
      <w:r w:rsidR="005377AB">
        <w:rPr>
          <w:rFonts w:eastAsia="Times New Roman"/>
        </w:rPr>
        <w:t>a</w:t>
      </w:r>
      <w:r>
        <w:rPr>
          <w:rFonts w:eastAsia="Times New Roman"/>
        </w:rPr>
        <w:t>ffect a guardian’s decision to provide processed meat for his or her child. This chapter provides a review of the literature on producing processed meat, processed meat’s effect on cancer, processed meat’s effect on heart disease,</w:t>
      </w:r>
      <w:r w:rsidR="00403993">
        <w:rPr>
          <w:rFonts w:eastAsia="Times New Roman"/>
        </w:rPr>
        <w:t xml:space="preserve"> </w:t>
      </w:r>
      <w:r w:rsidR="00403993">
        <w:rPr>
          <w:rFonts w:ascii="Times" w:eastAsia="Times New Roman" w:hAnsi="Times" w:cs="Arial"/>
          <w:color w:val="3F3F3F"/>
          <w:lang w:val="en"/>
        </w:rPr>
        <w:t>processed meat’s effect on diabetes,</w:t>
      </w:r>
      <w:r>
        <w:rPr>
          <w:rFonts w:eastAsia="Times New Roman"/>
        </w:rPr>
        <w:t xml:space="preserve"> parental nutritional knowledge and food choices, and parental influence on a child’s diet.</w:t>
      </w:r>
    </w:p>
    <w:p w14:paraId="453E7CC9" w14:textId="77777777" w:rsidR="005D5AF6" w:rsidRDefault="005D5AF6" w:rsidP="005D5AF6">
      <w:pPr>
        <w:spacing w:line="480" w:lineRule="auto"/>
        <w:ind w:firstLine="720"/>
        <w:rPr>
          <w:rFonts w:eastAsia="Times New Roman"/>
        </w:rPr>
      </w:pPr>
      <w:r>
        <w:rPr>
          <w:rFonts w:eastAsia="Times New Roman"/>
        </w:rPr>
        <w:t>Literature searches were conducted using CINAHL, Psychinfo, Google Scholar, and PubMed and were filtered to include either information regarding processed meat or articles relating to nutritional knowledge and a child’s diet. Key terms included “processed meat,” “cancer,” “heart disease,” “parents’ nutrition knowledge,” “guardians’ nutritional knowledge”, “home availability,” “child’s consumption,” and “dietary intake.” Searches were limited to peer-reviewed, English language articles posted after the year 2000.</w:t>
      </w:r>
    </w:p>
    <w:p w14:paraId="0946047D" w14:textId="77777777" w:rsidR="005D5AF6" w:rsidRDefault="005D5AF6" w:rsidP="005D5AF6">
      <w:pPr>
        <w:spacing w:line="480" w:lineRule="auto"/>
        <w:outlineLvl w:val="0"/>
        <w:rPr>
          <w:rFonts w:eastAsia="Times New Roman"/>
          <w:b/>
        </w:rPr>
      </w:pPr>
      <w:r>
        <w:rPr>
          <w:rFonts w:eastAsia="Times New Roman"/>
          <w:b/>
        </w:rPr>
        <w:t>Processed Meat and Cancer- Colorectal</w:t>
      </w:r>
    </w:p>
    <w:p w14:paraId="5E26DE3D" w14:textId="5232E381" w:rsidR="005D5AF6" w:rsidRDefault="005D5AF6" w:rsidP="005D5AF6">
      <w:pPr>
        <w:spacing w:line="480" w:lineRule="auto"/>
        <w:rPr>
          <w:rFonts w:eastAsia="Times New Roman"/>
        </w:rPr>
      </w:pPr>
      <w:r>
        <w:rPr>
          <w:rFonts w:eastAsia="Times New Roman"/>
          <w:b/>
        </w:rPr>
        <w:t xml:space="preserve">        </w:t>
      </w:r>
      <w:r>
        <w:rPr>
          <w:rFonts w:eastAsia="Times New Roman"/>
          <w:b/>
        </w:rPr>
        <w:tab/>
      </w:r>
      <w:r>
        <w:rPr>
          <w:rFonts w:eastAsia="Times New Roman"/>
        </w:rPr>
        <w:t xml:space="preserve">The IARC and </w:t>
      </w:r>
      <w:r w:rsidR="00FD55A6">
        <w:rPr>
          <w:rFonts w:eastAsia="Times New Roman"/>
        </w:rPr>
        <w:t>WHO</w:t>
      </w:r>
      <w:r>
        <w:rPr>
          <w:rFonts w:eastAsia="Times New Roman"/>
        </w:rPr>
        <w:t xml:space="preserve"> classify processed meat as a Group 1 carcinogen, meaning that it is carcinogenic to humans and that there is sufficient evidence that processed meat consumption causes colorectal cancer in humans (WHO, 2016). The Group 1 carcinogen label is given to an agent that is found to cause cancer in epidemiological studies or testing conducted on animals that is believed to have the same effect in humans (IARC, 2015</w:t>
      </w:r>
      <w:r w:rsidR="00403993">
        <w:rPr>
          <w:rFonts w:eastAsia="Times New Roman"/>
        </w:rPr>
        <w:t>). T</w:t>
      </w:r>
      <w:r>
        <w:rPr>
          <w:rFonts w:eastAsia="Times New Roman"/>
        </w:rPr>
        <w:t xml:space="preserve">he </w:t>
      </w:r>
      <w:r w:rsidR="00066238">
        <w:rPr>
          <w:rFonts w:eastAsia="Times New Roman"/>
        </w:rPr>
        <w:t>studies found</w:t>
      </w:r>
      <w:r>
        <w:rPr>
          <w:rFonts w:eastAsia="Times New Roman"/>
        </w:rPr>
        <w:t xml:space="preserve"> that one serving of processed meat increases daily risk of colorectal cancer by 18% (WHO, 2016).</w:t>
      </w:r>
    </w:p>
    <w:p w14:paraId="1428B828" w14:textId="77777777" w:rsidR="005D5AF6" w:rsidRDefault="005D5AF6" w:rsidP="005D5AF6">
      <w:pPr>
        <w:spacing w:line="480" w:lineRule="auto"/>
        <w:rPr>
          <w:rFonts w:eastAsia="Times New Roman"/>
        </w:rPr>
      </w:pPr>
      <w:r>
        <w:rPr>
          <w:rFonts w:eastAsia="Times New Roman"/>
        </w:rPr>
        <w:lastRenderedPageBreak/>
        <w:t xml:space="preserve">        </w:t>
      </w:r>
      <w:r>
        <w:rPr>
          <w:rFonts w:eastAsia="Times New Roman"/>
        </w:rPr>
        <w:tab/>
        <w:t xml:space="preserve">Processed meat has been suggested to cause colorectal cancer due to compounds created in the cooking processes of processed meat or in the meat itself (Cascella et al, 2018; </w:t>
      </w:r>
      <w:r>
        <w:rPr>
          <w:rFonts w:eastAsia="Times New Roman"/>
          <w:color w:val="333333"/>
        </w:rPr>
        <w:t>Tuan, Chen, 2015)</w:t>
      </w:r>
      <w:r>
        <w:rPr>
          <w:rFonts w:eastAsia="Times New Roman"/>
        </w:rPr>
        <w:t xml:space="preserve">. The compounds that are created from the cooking process include Heterocyclic Amines (HCAs) and Polycyclic Aromatic Hydrocarbons (PAHs). The PAHs and HCAs form DNA adducts in epithelial cells, which can lead to colorectal cancer. Compounds found in the meat that are known to cause cancer include N-Nitroso compounds and heme (Cascella et al, 2018; </w:t>
      </w:r>
      <w:r>
        <w:rPr>
          <w:rFonts w:eastAsia="Times New Roman"/>
          <w:color w:val="333333"/>
        </w:rPr>
        <w:t>Tuan, Chen, 2015)</w:t>
      </w:r>
      <w:r>
        <w:rPr>
          <w:rFonts w:eastAsia="Times New Roman"/>
        </w:rPr>
        <w:t xml:space="preserve">. When heme leads to lipid peroxidation and the formation of N-Nitroso compounds, DNA mutations, along with resulting inflammation, lead to an increase in colorectal cancer development (Cascella et al, 2018; </w:t>
      </w:r>
      <w:r>
        <w:rPr>
          <w:rFonts w:eastAsia="Times New Roman"/>
          <w:color w:val="333333"/>
        </w:rPr>
        <w:t>Tuan, Chen, 2015</w:t>
      </w:r>
      <w:r>
        <w:rPr>
          <w:rFonts w:eastAsia="Times New Roman"/>
        </w:rPr>
        <w:t>).</w:t>
      </w:r>
    </w:p>
    <w:p w14:paraId="792DA2E1" w14:textId="054EA0E9" w:rsidR="005D5AF6" w:rsidRDefault="005D5AF6" w:rsidP="005D5AF6">
      <w:pPr>
        <w:spacing w:line="480" w:lineRule="auto"/>
        <w:rPr>
          <w:rFonts w:eastAsia="Times New Roman"/>
        </w:rPr>
      </w:pPr>
      <w:r>
        <w:rPr>
          <w:rFonts w:eastAsia="Times New Roman"/>
        </w:rPr>
        <w:t xml:space="preserve">        </w:t>
      </w:r>
      <w:r>
        <w:rPr>
          <w:rFonts w:eastAsia="Times New Roman"/>
        </w:rPr>
        <w:tab/>
        <w:t>Several countries outside of the United States have found that processed meat contributes to a large portion of the colorectal cancer risk in the given country. A study in Australia calculated that 12</w:t>
      </w:r>
      <w:r w:rsidR="00D856EC">
        <w:rPr>
          <w:rFonts w:eastAsia="Times New Roman"/>
        </w:rPr>
        <w:t xml:space="preserve">% </w:t>
      </w:r>
      <w:r>
        <w:rPr>
          <w:rFonts w:eastAsia="Times New Roman"/>
        </w:rPr>
        <w:t xml:space="preserve">of colorectal cancer cases were attributable to both red and processed meat consumption (Grundy et al, 2016), while a study in Columbia concluded that 14% of colorectal cancer cases were attributable to processed meat alone (De Vries, </w:t>
      </w:r>
      <w:r>
        <w:rPr>
          <w:rFonts w:eastAsia="Times New Roman"/>
          <w:color w:val="303030"/>
          <w:highlight w:val="white"/>
        </w:rPr>
        <w:t>Quintero, Henríquez-Mendoza</w:t>
      </w:r>
      <w:r>
        <w:rPr>
          <w:rFonts w:eastAsia="Times New Roman"/>
        </w:rPr>
        <w:t xml:space="preserve"> &amp; </w:t>
      </w:r>
      <w:r>
        <w:rPr>
          <w:rFonts w:eastAsia="Times New Roman"/>
          <w:color w:val="303030"/>
          <w:highlight w:val="white"/>
        </w:rPr>
        <w:t>Herrán</w:t>
      </w:r>
      <w:r>
        <w:rPr>
          <w:rFonts w:eastAsia="Times New Roman"/>
        </w:rPr>
        <w:t xml:space="preserve">, 2015). A systematic review of articles </w:t>
      </w:r>
      <w:r w:rsidR="00D856EC">
        <w:rPr>
          <w:rFonts w:eastAsia="Times New Roman"/>
        </w:rPr>
        <w:t xml:space="preserve">conducted </w:t>
      </w:r>
      <w:r>
        <w:rPr>
          <w:rFonts w:eastAsia="Times New Roman"/>
        </w:rPr>
        <w:t>in 20 countries, including the United States, found that processed meat is associated with an increased risk of colorectal cancer (</w:t>
      </w:r>
      <w:r>
        <w:rPr>
          <w:rFonts w:eastAsia="Times New Roman"/>
          <w:color w:val="333333"/>
        </w:rPr>
        <w:t>Zhao et al, 2017)</w:t>
      </w:r>
      <w:r>
        <w:rPr>
          <w:rFonts w:eastAsia="Times New Roman"/>
        </w:rPr>
        <w:t>.</w:t>
      </w:r>
    </w:p>
    <w:p w14:paraId="66CE9576" w14:textId="12730B24" w:rsidR="005D5AF6" w:rsidRDefault="005D5AF6" w:rsidP="005D5AF6">
      <w:pPr>
        <w:spacing w:line="480" w:lineRule="auto"/>
        <w:ind w:firstLine="720"/>
        <w:rPr>
          <w:rFonts w:eastAsia="Times New Roman"/>
        </w:rPr>
      </w:pPr>
      <w:r>
        <w:rPr>
          <w:rFonts w:eastAsia="Times New Roman"/>
        </w:rPr>
        <w:t>Along with the evidence present that processed meat consumption in adulthood contributes to colorectal cancer, there is evidence that processed meat consumption in childhood may also contribute to colorectal cancer risk and development</w:t>
      </w:r>
      <w:r w:rsidR="00750B57">
        <w:rPr>
          <w:rFonts w:eastAsia="Times New Roman"/>
        </w:rPr>
        <w:t xml:space="preserve"> (Ruder et al., 2011).</w:t>
      </w:r>
      <w:r w:rsidR="00066238">
        <w:rPr>
          <w:rFonts w:eastAsia="Times New Roman"/>
        </w:rPr>
        <w:t xml:space="preserve"> </w:t>
      </w:r>
      <w:r>
        <w:rPr>
          <w:rFonts w:eastAsia="Times New Roman"/>
        </w:rPr>
        <w:t>A study in the United States found that the amount of processed meat</w:t>
      </w:r>
      <w:r w:rsidR="00066238">
        <w:rPr>
          <w:rFonts w:eastAsia="Times New Roman"/>
        </w:rPr>
        <w:t xml:space="preserve"> consumed</w:t>
      </w:r>
      <w:r>
        <w:rPr>
          <w:rFonts w:eastAsia="Times New Roman"/>
        </w:rPr>
        <w:t xml:space="preserve"> over one’s lifetime affects their risk of colorectal cancer into adulthood. The study stated that exposure to foods during the ages of 12-13 are associated with colorectal cancer in adulthood just as exposure to foods during </w:t>
      </w:r>
      <w:r>
        <w:rPr>
          <w:rFonts w:eastAsia="Times New Roman"/>
        </w:rPr>
        <w:lastRenderedPageBreak/>
        <w:t xml:space="preserve">the ages of 41-61 are associated with colorectal cancer later in life. This finding demonstrates the need to reduce processed meat consumption in children in order to prevent risk of colorectal cancer in the future (Ruder et al., 2011). </w:t>
      </w:r>
    </w:p>
    <w:p w14:paraId="1E48B64C" w14:textId="77777777" w:rsidR="005D5AF6" w:rsidRDefault="005D5AF6" w:rsidP="005D5AF6">
      <w:pPr>
        <w:spacing w:line="480" w:lineRule="auto"/>
        <w:outlineLvl w:val="0"/>
        <w:rPr>
          <w:rFonts w:eastAsia="Times New Roman"/>
          <w:b/>
        </w:rPr>
      </w:pPr>
      <w:r>
        <w:rPr>
          <w:rFonts w:eastAsia="Times New Roman"/>
          <w:b/>
        </w:rPr>
        <w:t>Processed Meat and Cancer- Other Cancers</w:t>
      </w:r>
    </w:p>
    <w:p w14:paraId="668640B2" w14:textId="627F2B09" w:rsidR="005D5AF6" w:rsidRDefault="005D5AF6" w:rsidP="005D5AF6">
      <w:pPr>
        <w:spacing w:line="480" w:lineRule="auto"/>
        <w:rPr>
          <w:rFonts w:eastAsia="Times New Roman"/>
          <w:color w:val="333333"/>
        </w:rPr>
      </w:pPr>
      <w:r>
        <w:rPr>
          <w:rFonts w:eastAsia="Times New Roman"/>
        </w:rPr>
        <w:t xml:space="preserve">        </w:t>
      </w:r>
      <w:r>
        <w:rPr>
          <w:rFonts w:eastAsia="Times New Roman"/>
        </w:rPr>
        <w:tab/>
        <w:t>While the WHO states that processed meat causes colorectal cancer, processed meat has also been associated with multiple other types of cancer (WHO, 2016). This suggests that the evidence regarding colorectal cancer and processed meat is conclusive; however, evidence regarding processed meat and other types of cancer is not conclusive. Correlation is the “</w:t>
      </w:r>
      <w:r>
        <w:rPr>
          <w:rFonts w:eastAsia="Times New Roman"/>
          <w:color w:val="333333"/>
        </w:rPr>
        <w:t>size and direction of a relationship between two or more variables” while causation “indicates that one event is the result of the occurrence of the other event</w:t>
      </w:r>
      <w:r w:rsidR="00D856EC">
        <w:rPr>
          <w:rFonts w:eastAsia="Times New Roman"/>
          <w:color w:val="333333"/>
        </w:rPr>
        <w:t>”</w:t>
      </w:r>
      <w:r>
        <w:rPr>
          <w:rFonts w:eastAsia="Times New Roman"/>
          <w:color w:val="333333"/>
        </w:rPr>
        <w:t xml:space="preserve"> (Australian Bureau of Statistics, 2013). It is for this reason that the WHO states that processed meat causes colorectal cancer but is associated with stomach cancer (WHO, 2016).</w:t>
      </w:r>
    </w:p>
    <w:p w14:paraId="476CEA9E" w14:textId="43A2D2A2" w:rsidR="005D5AF6" w:rsidRDefault="005D5AF6" w:rsidP="005D5AF6">
      <w:pPr>
        <w:spacing w:line="480" w:lineRule="auto"/>
        <w:rPr>
          <w:rFonts w:eastAsia="Times New Roman"/>
          <w:color w:val="333333"/>
        </w:rPr>
      </w:pPr>
      <w:r>
        <w:rPr>
          <w:rFonts w:eastAsia="Times New Roman"/>
          <w:color w:val="333333"/>
        </w:rPr>
        <w:t xml:space="preserve">        </w:t>
      </w:r>
      <w:r>
        <w:rPr>
          <w:rFonts w:eastAsia="Times New Roman"/>
          <w:color w:val="333333"/>
        </w:rPr>
        <w:tab/>
        <w:t xml:space="preserve">In addition to stomach cancer identified by the WHO, a meta-analysis found that there is a significantly increased risk (22%) of bladder cancer with high processed meat consumption </w:t>
      </w:r>
      <w:r>
        <w:rPr>
          <w:rFonts w:eastAsia="Times New Roman"/>
        </w:rPr>
        <w:t>(Cascella et al, 2018)</w:t>
      </w:r>
      <w:r>
        <w:rPr>
          <w:rFonts w:eastAsia="Times New Roman"/>
          <w:color w:val="333333"/>
        </w:rPr>
        <w:t>. Another meta-analysis stated that bladder cancer and processed meat consumption were positively associated, likely due to the nitrosamines which have shown evidence of inducing bladder cancer (Crippa, et al, 2016). Upper digestive and respiratory tract neoplasms, or abnormal cell growths that could result in cancer (NCI Dictionary of Cancer Terms, n.d.), are strongly associated with the consumption of processed meats (Levi et.al, 2014). Data from case-controlled hospital studies found a moderate excess risk of breast, endometrial, and ovarian cancers in women with a higher processed meat intake (Rosato et al., 2018).</w:t>
      </w:r>
    </w:p>
    <w:p w14:paraId="22EF9EA6" w14:textId="77777777" w:rsidR="00D856EC" w:rsidRDefault="00D856EC" w:rsidP="005D5AF6">
      <w:pPr>
        <w:spacing w:line="480" w:lineRule="auto"/>
        <w:outlineLvl w:val="0"/>
        <w:rPr>
          <w:rFonts w:eastAsia="Times New Roman"/>
          <w:b/>
        </w:rPr>
      </w:pPr>
    </w:p>
    <w:p w14:paraId="43AB7C7C" w14:textId="77777777" w:rsidR="00D856EC" w:rsidRDefault="00D856EC" w:rsidP="005D5AF6">
      <w:pPr>
        <w:spacing w:line="480" w:lineRule="auto"/>
        <w:outlineLvl w:val="0"/>
        <w:rPr>
          <w:rFonts w:eastAsia="Times New Roman"/>
          <w:b/>
        </w:rPr>
      </w:pPr>
    </w:p>
    <w:p w14:paraId="51DED844" w14:textId="58776CF0" w:rsidR="00D856EC" w:rsidRDefault="005D5AF6" w:rsidP="005D5AF6">
      <w:pPr>
        <w:spacing w:line="480" w:lineRule="auto"/>
        <w:outlineLvl w:val="0"/>
        <w:rPr>
          <w:rFonts w:eastAsia="Times New Roman"/>
          <w:b/>
        </w:rPr>
      </w:pPr>
      <w:r>
        <w:rPr>
          <w:rFonts w:eastAsia="Times New Roman"/>
          <w:b/>
        </w:rPr>
        <w:lastRenderedPageBreak/>
        <w:t>Processed Meat and Cardiovascular Disease</w:t>
      </w:r>
      <w:r w:rsidR="00D856EC">
        <w:rPr>
          <w:rFonts w:eastAsia="Times New Roman"/>
          <w:b/>
        </w:rPr>
        <w:tab/>
      </w:r>
    </w:p>
    <w:p w14:paraId="789C0475" w14:textId="70AB6790" w:rsidR="005D5AF6" w:rsidRDefault="005D5AF6" w:rsidP="00A1069A">
      <w:pPr>
        <w:spacing w:line="480" w:lineRule="auto"/>
        <w:ind w:firstLine="720"/>
        <w:outlineLvl w:val="0"/>
        <w:rPr>
          <w:rFonts w:eastAsia="Times New Roman"/>
          <w:color w:val="333333"/>
        </w:rPr>
      </w:pPr>
      <w:r>
        <w:rPr>
          <w:rFonts w:eastAsia="Times New Roman"/>
          <w:color w:val="333333"/>
        </w:rPr>
        <w:t>According to the Center of Disease Control (CDC), heart disease kills more than 600,000 people each year. High blood pressure, high cholesterol, obesity, and diabetes are all risk factors for heart disease as well as well as diets high in saturated fat, trans fat, cholesterol, and sodium (CDC, 2015).  There is a strong association between processed meat intake and coronary heart disease (</w:t>
      </w:r>
      <w:r>
        <w:rPr>
          <w:rFonts w:eastAsia="Times New Roman"/>
          <w:color w:val="222222"/>
        </w:rPr>
        <w:t>Micha, Wallace</w:t>
      </w:r>
      <w:r w:rsidR="00D856EC">
        <w:rPr>
          <w:rFonts w:eastAsia="Times New Roman"/>
          <w:color w:val="222222"/>
        </w:rPr>
        <w:t>, &amp;</w:t>
      </w:r>
      <w:r>
        <w:rPr>
          <w:rFonts w:eastAsia="Times New Roman"/>
          <w:color w:val="222222"/>
        </w:rPr>
        <w:t xml:space="preserve"> Mozaffarian, 2010)</w:t>
      </w:r>
      <w:r>
        <w:rPr>
          <w:rFonts w:eastAsia="Times New Roman"/>
          <w:color w:val="333333"/>
        </w:rPr>
        <w:t>. Processed meat consumption has a significant positive association with heart failure risk as well (Kaluza, Åkesson, &amp; Wolk, 2014).</w:t>
      </w:r>
    </w:p>
    <w:p w14:paraId="1463E5DB" w14:textId="77777777" w:rsidR="005D5AF6" w:rsidRDefault="005D5AF6" w:rsidP="005D5AF6">
      <w:pPr>
        <w:spacing w:line="480" w:lineRule="auto"/>
        <w:ind w:firstLine="720"/>
        <w:rPr>
          <w:rFonts w:eastAsia="Times New Roman"/>
          <w:color w:val="333333"/>
        </w:rPr>
      </w:pPr>
      <w:r>
        <w:rPr>
          <w:rFonts w:eastAsia="Times New Roman"/>
          <w:color w:val="333333"/>
        </w:rPr>
        <w:t xml:space="preserve"> Processed meats contain a significant amount of saturated fat and cholesterol as well as a large amount of sodium, all of which contribute to heart disease (Kouvari et al, 2016; </w:t>
      </w:r>
      <w:r>
        <w:rPr>
          <w:rFonts w:eastAsia="Times New Roman"/>
          <w:color w:val="222222"/>
        </w:rPr>
        <w:t>Renata, 2010)</w:t>
      </w:r>
      <w:r>
        <w:rPr>
          <w:rFonts w:eastAsia="Times New Roman"/>
          <w:color w:val="333333"/>
        </w:rPr>
        <w:t>. Sodium is said to be the main difference that contributes to processed meat’s high effect on cardiovascular disease when compared to the effect of red meat (</w:t>
      </w:r>
      <w:r>
        <w:rPr>
          <w:rFonts w:eastAsia="Times New Roman"/>
          <w:color w:val="222222"/>
        </w:rPr>
        <w:t>Micha, Wallace &amp; Mozaffarian, 2010)</w:t>
      </w:r>
      <w:r>
        <w:rPr>
          <w:rFonts w:eastAsia="Times New Roman"/>
          <w:color w:val="333333"/>
        </w:rPr>
        <w:t>. This is believed to be due to increased blood pressure and arterial stiffness as a result of a diet high in sodium (</w:t>
      </w:r>
      <w:r>
        <w:rPr>
          <w:rFonts w:eastAsia="Times New Roman"/>
          <w:color w:val="222222"/>
        </w:rPr>
        <w:t>Micha, Wallace &amp; Mozaffarian, 2010</w:t>
      </w:r>
      <w:r>
        <w:rPr>
          <w:rFonts w:eastAsia="Times New Roman"/>
          <w:color w:val="333333"/>
        </w:rPr>
        <w:t>). The heme iron and nitrous preservatives contribute to the cardiovascular effects of processed meat as well (Kouvari, et al, 2016). Nitrates have experimentally shown an increase in atherosclerosis and endothelial dysfunction, both of which contribute to coronary heart disease (</w:t>
      </w:r>
      <w:r>
        <w:rPr>
          <w:rFonts w:eastAsia="Times New Roman"/>
          <w:color w:val="222222"/>
        </w:rPr>
        <w:t>Micha, Wallace &amp; Mozaffarian, 2010</w:t>
      </w:r>
      <w:r>
        <w:rPr>
          <w:rFonts w:eastAsia="Times New Roman"/>
          <w:color w:val="333333"/>
        </w:rPr>
        <w:t xml:space="preserve">). </w:t>
      </w:r>
    </w:p>
    <w:p w14:paraId="5775C505" w14:textId="77777777" w:rsidR="005D5AF6" w:rsidRDefault="005D5AF6" w:rsidP="005D5AF6">
      <w:pPr>
        <w:spacing w:line="480" w:lineRule="auto"/>
        <w:outlineLvl w:val="0"/>
        <w:rPr>
          <w:rFonts w:eastAsia="Times New Roman"/>
          <w:b/>
        </w:rPr>
      </w:pPr>
      <w:r>
        <w:rPr>
          <w:rFonts w:eastAsia="Times New Roman"/>
          <w:b/>
        </w:rPr>
        <w:t>Processed Meat and Diabetes</w:t>
      </w:r>
    </w:p>
    <w:p w14:paraId="5C142F13" w14:textId="77777777" w:rsidR="005D5AF6" w:rsidRDefault="005D5AF6" w:rsidP="005D5AF6">
      <w:pPr>
        <w:spacing w:line="480" w:lineRule="auto"/>
        <w:ind w:firstLine="720"/>
        <w:rPr>
          <w:rFonts w:eastAsia="Times New Roman"/>
          <w:color w:val="333333"/>
        </w:rPr>
      </w:pPr>
      <w:r>
        <w:rPr>
          <w:rFonts w:eastAsia="Times New Roman"/>
          <w:color w:val="333333"/>
        </w:rPr>
        <w:t xml:space="preserve">Multiple studies have examined the link between diabetes mellitus and processed meat consumption (Kouvari et al, 2016; </w:t>
      </w:r>
      <w:r>
        <w:rPr>
          <w:rFonts w:eastAsia="Times New Roman"/>
          <w:color w:val="222222"/>
        </w:rPr>
        <w:t xml:space="preserve">Micha, Wallace &amp; Mozaffarian, 2010; Fretts, et al, 2013; </w:t>
      </w:r>
      <w:r>
        <w:rPr>
          <w:rFonts w:eastAsia="Times New Roman"/>
          <w:color w:val="333333"/>
        </w:rPr>
        <w:t>Malik et al, 2011, Micha et al, 2012). These studies found increased risk (</w:t>
      </w:r>
      <w:r>
        <w:rPr>
          <w:rFonts w:eastAsia="Times New Roman"/>
          <w:color w:val="222222"/>
        </w:rPr>
        <w:t xml:space="preserve">Fretts, et al, 2013), prevalence (Fretts, et al, 2013), and incidence (Micha, Wallace &amp; Mozaffarian, 2010) of diabetes with processed meat consumption. A dose-response study found that one 50 gram serving of </w:t>
      </w:r>
      <w:r>
        <w:rPr>
          <w:rFonts w:eastAsia="Times New Roman"/>
          <w:color w:val="222222"/>
        </w:rPr>
        <w:lastRenderedPageBreak/>
        <w:t>processed meat per day increased diabetes risk by 51% (</w:t>
      </w:r>
      <w:r>
        <w:rPr>
          <w:rFonts w:eastAsia="Times New Roman"/>
          <w:color w:val="333333"/>
        </w:rPr>
        <w:t>Kouvari et al, 2016). This information is pertinent to school-aged children because there is evidence that one’s diet and consumption of processed meat prior to adulthood increases diabetes mellitus risk in middle-aged women (Malik et al, 2011).</w:t>
      </w:r>
    </w:p>
    <w:p w14:paraId="0D5ED914" w14:textId="733BBD37" w:rsidR="005D5AF6" w:rsidRDefault="005D5AF6" w:rsidP="005D5AF6">
      <w:pPr>
        <w:spacing w:line="480" w:lineRule="auto"/>
        <w:ind w:firstLine="720"/>
        <w:rPr>
          <w:rFonts w:eastAsia="Times New Roman"/>
          <w:color w:val="333333"/>
        </w:rPr>
      </w:pPr>
      <w:r>
        <w:rPr>
          <w:rFonts w:eastAsia="Times New Roman"/>
          <w:color w:val="333333"/>
        </w:rPr>
        <w:t xml:space="preserve"> While the association between processed meat and diabetes is believed to be in part due to the high sodium, there is also evidence that the nitrates found in processed meat contributes to its effect on diabetes (</w:t>
      </w:r>
      <w:r>
        <w:rPr>
          <w:rFonts w:eastAsia="Times New Roman"/>
          <w:color w:val="222222"/>
        </w:rPr>
        <w:t>Micha, Wallace &amp; Mozaffarian, 2010</w:t>
      </w:r>
      <w:r>
        <w:rPr>
          <w:rFonts w:eastAsia="Times New Roman"/>
          <w:color w:val="333333"/>
        </w:rPr>
        <w:t>).  Experimental research has found that nitrates reduce insulin secretion and hinder glucose tolerance, both of which contribute to the promotion of diabetes (</w:t>
      </w:r>
      <w:r>
        <w:rPr>
          <w:rFonts w:eastAsia="Times New Roman"/>
          <w:color w:val="222222"/>
        </w:rPr>
        <w:t>Micha, Wallace &amp; Mozaffarian, 2010</w:t>
      </w:r>
      <w:r>
        <w:rPr>
          <w:rFonts w:eastAsia="Times New Roman"/>
          <w:color w:val="333333"/>
        </w:rPr>
        <w:t>). Additional observational studies have found that nitrates are associated with Type 1 diabetes in children.  In adults, nitrate concentrations are a biomarker for poor insulin response and endothelial dysfunction (</w:t>
      </w:r>
      <w:r>
        <w:rPr>
          <w:rFonts w:eastAsia="Times New Roman"/>
          <w:color w:val="222222"/>
        </w:rPr>
        <w:t>Micha, Wallace &amp; Mozaffarian, 2010)</w:t>
      </w:r>
      <w:r>
        <w:rPr>
          <w:rFonts w:eastAsia="Times New Roman"/>
          <w:color w:val="333333"/>
        </w:rPr>
        <w:t xml:space="preserve">. </w:t>
      </w:r>
    </w:p>
    <w:p w14:paraId="0ABA7A55" w14:textId="2E256234" w:rsidR="005D5AF6" w:rsidRDefault="005D5AF6" w:rsidP="005D5AF6">
      <w:pPr>
        <w:spacing w:line="480" w:lineRule="auto"/>
        <w:ind w:firstLine="720"/>
        <w:rPr>
          <w:rFonts w:eastAsia="Times New Roman"/>
        </w:rPr>
      </w:pPr>
      <w:r>
        <w:rPr>
          <w:rFonts w:eastAsia="Times New Roman"/>
        </w:rPr>
        <w:t xml:space="preserve">While it is clear that there is evidence stating that processed meat consumption is harmful for human health, it is important to understand how knowledge of nutrition information affects dietary intake. Although there are no previous studies examining guardian nutrition knowledge and child’s dietary intake in regard to processed meat consumption, there are studies that have been conducted </w:t>
      </w:r>
      <w:r w:rsidR="00422A5A">
        <w:rPr>
          <w:rFonts w:eastAsia="Times New Roman"/>
        </w:rPr>
        <w:t xml:space="preserve">investigating the relationship between </w:t>
      </w:r>
      <w:r>
        <w:rPr>
          <w:rFonts w:eastAsia="Times New Roman"/>
        </w:rPr>
        <w:t xml:space="preserve">parents’ general nutrition knowledge and </w:t>
      </w:r>
      <w:r w:rsidR="00422A5A">
        <w:rPr>
          <w:rFonts w:eastAsia="Times New Roman"/>
        </w:rPr>
        <w:t>children’s</w:t>
      </w:r>
      <w:r>
        <w:rPr>
          <w:rFonts w:eastAsia="Times New Roman"/>
        </w:rPr>
        <w:t xml:space="preserve"> dietary intake.</w:t>
      </w:r>
    </w:p>
    <w:p w14:paraId="2EF3CCD9" w14:textId="77777777" w:rsidR="005D5AF6" w:rsidRDefault="005D5AF6" w:rsidP="005D5AF6">
      <w:pPr>
        <w:spacing w:line="480" w:lineRule="auto"/>
        <w:outlineLvl w:val="0"/>
        <w:rPr>
          <w:rFonts w:eastAsia="Times New Roman"/>
          <w:b/>
        </w:rPr>
      </w:pPr>
      <w:r>
        <w:rPr>
          <w:rFonts w:eastAsia="Times New Roman"/>
          <w:b/>
        </w:rPr>
        <w:t>Guardian Knowledge and Child’s Dietary Intake</w:t>
      </w:r>
    </w:p>
    <w:p w14:paraId="5A065CA0" w14:textId="77777777" w:rsidR="005D5AF6" w:rsidRDefault="005D5AF6" w:rsidP="005D5AF6">
      <w:pPr>
        <w:spacing w:line="480" w:lineRule="auto"/>
        <w:ind w:firstLine="720"/>
        <w:rPr>
          <w:rFonts w:eastAsia="Times New Roman"/>
        </w:rPr>
      </w:pPr>
      <w:r>
        <w:rPr>
          <w:rFonts w:eastAsia="Times New Roman"/>
        </w:rPr>
        <w:t xml:space="preserve">Previous studies have used varying terms such as “parent” (Hardcastle, Blake, 2016; Vereecken &amp; Maes, 2010), “guardian” (Asakura, Todoriki, Sasaki, 2017), “caretaker” (Marshall, Golley, Hendrie, 2011), and “mother” (Campbell, et al, 2013) to signify the relationship between the adult caretaker and the child. Guardian was defined as someone who mainly provides meals </w:t>
      </w:r>
      <w:r>
        <w:rPr>
          <w:rFonts w:eastAsia="Times New Roman"/>
        </w:rPr>
        <w:lastRenderedPageBreak/>
        <w:t>for the children (Asakura, Todoriki, Sasaki, 2017). When the term parent or guardian was used in methodology, the results often only included mothers’ responses due to difference in responses and the low response rate of fathers (Hardcastle, Blake, 2016; Vereecken &amp; Maes, 2010; Asakura, Todoriki, Sasaki, 2017).</w:t>
      </w:r>
    </w:p>
    <w:p w14:paraId="411C3E04" w14:textId="752FF80B" w:rsidR="005D5AF6" w:rsidRDefault="005D5AF6" w:rsidP="005D5AF6">
      <w:pPr>
        <w:spacing w:line="480" w:lineRule="auto"/>
        <w:ind w:firstLine="720"/>
        <w:rPr>
          <w:rFonts w:eastAsia="Times New Roman"/>
        </w:rPr>
      </w:pPr>
      <w:r>
        <w:rPr>
          <w:rFonts w:eastAsia="Times New Roman"/>
        </w:rPr>
        <w:t>Almost all of the studies conducted pertaining to guardian</w:t>
      </w:r>
      <w:r w:rsidR="00422A5A">
        <w:rPr>
          <w:rFonts w:eastAsia="Times New Roman"/>
        </w:rPr>
        <w:t>s’</w:t>
      </w:r>
      <w:r>
        <w:rPr>
          <w:rFonts w:eastAsia="Times New Roman"/>
        </w:rPr>
        <w:t xml:space="preserve"> nutrition knowledge and the nutritional intake of children found that guardians</w:t>
      </w:r>
      <w:r w:rsidR="00422A5A">
        <w:rPr>
          <w:rFonts w:eastAsia="Times New Roman"/>
        </w:rPr>
        <w:t>’</w:t>
      </w:r>
      <w:r>
        <w:rPr>
          <w:rFonts w:eastAsia="Times New Roman"/>
        </w:rPr>
        <w:t xml:space="preserve"> nutritional knowledge was positively associated with a child’s nutritional intake. This positive relationship is especially found to be true in regard to nutritional knowledge and </w:t>
      </w:r>
      <w:r w:rsidR="00D856EC">
        <w:rPr>
          <w:rFonts w:eastAsia="Times New Roman"/>
        </w:rPr>
        <w:t xml:space="preserve">a </w:t>
      </w:r>
      <w:r>
        <w:rPr>
          <w:rFonts w:eastAsia="Times New Roman"/>
        </w:rPr>
        <w:t>child’s consumption of fruits and vegetables (Campbell, et al, 2013; Asakura, Todoriki, Sasaki, 2017). One study examined the relationship between mothers’ nutritional knowledge, home availability, and a child’s diet and found that increased nutrition knowledge was related to increased consumption and home availability of fruits and vegetables and decreased consumption and home availability of salty snacks and soft drinks (Campbell, et al, 2013).</w:t>
      </w:r>
    </w:p>
    <w:p w14:paraId="497519B4" w14:textId="4C4BA612" w:rsidR="00D856EC" w:rsidRDefault="005D5AF6" w:rsidP="00A1069A">
      <w:pPr>
        <w:spacing w:line="480" w:lineRule="auto"/>
        <w:ind w:firstLine="720"/>
        <w:rPr>
          <w:rFonts w:eastAsia="Times New Roman"/>
          <w:b/>
        </w:rPr>
      </w:pPr>
      <w:r>
        <w:rPr>
          <w:rFonts w:eastAsia="Times New Roman"/>
        </w:rPr>
        <w:t>Similar studies have found comparable evidence that nutrition knowledge and home availability of fruit, vegetables, and snacks is related to a child’s food consumption and energy density (Fernando, et al, 2018). In some low-income communities, nutrition knowledge and nutrition intake did not have a strong positive association (Babington, Patel, 2008; Hardcastle, Blake, 2016). The studies done in these communities found that either time constraints (Babington, Patel, 2008) or cost of healthy food (Hardcastle, Blake, 2016) prevented mothers from making healthy meals, despite their nutritional knowledge.</w:t>
      </w:r>
    </w:p>
    <w:p w14:paraId="295E5FA7" w14:textId="7B5A1218" w:rsidR="005D5AF6" w:rsidRPr="004C50E9" w:rsidRDefault="005D5AF6" w:rsidP="005D5AF6">
      <w:pPr>
        <w:spacing w:line="480" w:lineRule="auto"/>
        <w:outlineLvl w:val="0"/>
        <w:rPr>
          <w:rFonts w:eastAsia="Times New Roman"/>
          <w:b/>
        </w:rPr>
      </w:pPr>
      <w:r w:rsidRPr="004C50E9">
        <w:rPr>
          <w:rFonts w:eastAsia="Times New Roman"/>
          <w:b/>
        </w:rPr>
        <w:t xml:space="preserve">Gender Differences in </w:t>
      </w:r>
      <w:r>
        <w:rPr>
          <w:rFonts w:eastAsia="Times New Roman"/>
          <w:b/>
        </w:rPr>
        <w:t xml:space="preserve">Parental </w:t>
      </w:r>
      <w:r w:rsidRPr="004C50E9">
        <w:rPr>
          <w:rFonts w:eastAsia="Times New Roman"/>
          <w:b/>
        </w:rPr>
        <w:t>Feeding Practice</w:t>
      </w:r>
      <w:r>
        <w:rPr>
          <w:rFonts w:eastAsia="Times New Roman"/>
          <w:b/>
        </w:rPr>
        <w:t>s</w:t>
      </w:r>
    </w:p>
    <w:p w14:paraId="24884E3B" w14:textId="4ED32DDD" w:rsidR="005D5AF6" w:rsidRDefault="005D5AF6" w:rsidP="005D5AF6">
      <w:pPr>
        <w:spacing w:line="480" w:lineRule="auto"/>
        <w:ind w:firstLine="720"/>
        <w:rPr>
          <w:rFonts w:eastAsia="Times New Roman"/>
        </w:rPr>
      </w:pPr>
      <w:r>
        <w:rPr>
          <w:rFonts w:eastAsia="Times New Roman"/>
        </w:rPr>
        <w:t xml:space="preserve">Previous studies have focused primarily on </w:t>
      </w:r>
      <w:r w:rsidR="00422A5A">
        <w:rPr>
          <w:rFonts w:eastAsia="Times New Roman"/>
        </w:rPr>
        <w:t xml:space="preserve">mothers’ </w:t>
      </w:r>
      <w:r>
        <w:rPr>
          <w:rFonts w:eastAsia="Times New Roman"/>
        </w:rPr>
        <w:t>nutrition knowledge. One reason for this include</w:t>
      </w:r>
      <w:r w:rsidR="00D856EC">
        <w:rPr>
          <w:rFonts w:eastAsia="Times New Roman"/>
        </w:rPr>
        <w:t>s</w:t>
      </w:r>
      <w:r>
        <w:rPr>
          <w:rFonts w:eastAsia="Times New Roman"/>
        </w:rPr>
        <w:t xml:space="preserve"> building upon previously established data that mother</w:t>
      </w:r>
      <w:r w:rsidR="00422A5A">
        <w:rPr>
          <w:rFonts w:eastAsia="Times New Roman"/>
        </w:rPr>
        <w:t>s’</w:t>
      </w:r>
      <w:r>
        <w:rPr>
          <w:rFonts w:eastAsia="Times New Roman"/>
        </w:rPr>
        <w:t xml:space="preserve"> nutrition knowledge and a </w:t>
      </w:r>
      <w:r>
        <w:rPr>
          <w:rFonts w:eastAsia="Times New Roman"/>
        </w:rPr>
        <w:lastRenderedPageBreak/>
        <w:t>child’s diet are positively associated (Campbell, et al, 2013). Other studies that include father</w:t>
      </w:r>
      <w:r w:rsidR="00422A5A">
        <w:rPr>
          <w:rFonts w:eastAsia="Times New Roman"/>
        </w:rPr>
        <w:t xml:space="preserve">s’ </w:t>
      </w:r>
      <w:r>
        <w:rPr>
          <w:rFonts w:eastAsia="Times New Roman"/>
        </w:rPr>
        <w:t>nutrition knowledge have resulted in limited feedback. In one study of 316 guardians, 92.1</w:t>
      </w:r>
      <w:r w:rsidR="00D856EC">
        <w:rPr>
          <w:rFonts w:eastAsia="Times New Roman"/>
        </w:rPr>
        <w:t>%</w:t>
      </w:r>
      <w:r>
        <w:rPr>
          <w:rFonts w:eastAsia="Times New Roman"/>
        </w:rPr>
        <w:t xml:space="preserve"> of the </w:t>
      </w:r>
      <w:r w:rsidR="00D856EC">
        <w:rPr>
          <w:rFonts w:eastAsia="Times New Roman"/>
        </w:rPr>
        <w:t xml:space="preserve">respondents </w:t>
      </w:r>
      <w:r>
        <w:rPr>
          <w:rFonts w:eastAsia="Times New Roman"/>
        </w:rPr>
        <w:t>were female (Asakura, Todoriki, Sasaki, 2017), and another study excluded their data of fathers’ due to the differences in knowledge (Vereecken &amp; Maes, 2010). There is a gap in the literature about gender differences in parental nutrition knowledge and if there is a difference in the relationship between a mother</w:t>
      </w:r>
      <w:r w:rsidR="00422A5A">
        <w:rPr>
          <w:rFonts w:eastAsia="Times New Roman"/>
        </w:rPr>
        <w:t>s’</w:t>
      </w:r>
      <w:r>
        <w:rPr>
          <w:rFonts w:eastAsia="Times New Roman"/>
        </w:rPr>
        <w:t xml:space="preserve"> and fathers</w:t>
      </w:r>
      <w:r w:rsidR="00422A5A">
        <w:rPr>
          <w:rFonts w:eastAsia="Times New Roman"/>
        </w:rPr>
        <w:t>’</w:t>
      </w:r>
      <w:r>
        <w:rPr>
          <w:rFonts w:eastAsia="Times New Roman"/>
        </w:rPr>
        <w:t xml:space="preserve"> nutrition knowledge and a child’s diet.</w:t>
      </w:r>
    </w:p>
    <w:p w14:paraId="1C2DE8A1" w14:textId="77777777" w:rsidR="005D5AF6" w:rsidRDefault="005D5AF6" w:rsidP="005D5AF6">
      <w:pPr>
        <w:spacing w:line="480" w:lineRule="auto"/>
        <w:outlineLvl w:val="0"/>
        <w:rPr>
          <w:rFonts w:eastAsia="Times New Roman"/>
          <w:b/>
        </w:rPr>
      </w:pPr>
      <w:r>
        <w:rPr>
          <w:rFonts w:eastAsia="Times New Roman"/>
          <w:b/>
        </w:rPr>
        <w:t>Measuring Nutrition Knowledge</w:t>
      </w:r>
    </w:p>
    <w:p w14:paraId="28422EFF" w14:textId="4BB2ACED" w:rsidR="005D5AF6" w:rsidRDefault="005D5AF6" w:rsidP="005D5AF6">
      <w:pPr>
        <w:spacing w:line="480" w:lineRule="auto"/>
        <w:ind w:firstLine="720"/>
        <w:rPr>
          <w:rFonts w:eastAsia="Times New Roman"/>
        </w:rPr>
      </w:pPr>
      <w:r>
        <w:rPr>
          <w:rFonts w:eastAsia="Times New Roman"/>
        </w:rPr>
        <w:t xml:space="preserve">In order to assess general nutrition knowledge, the majority of studies relied on a nutrition knowledge questionnaire. The questionnaires were aimed at discovering general nutrition knowledge rather than knowledge about a particular type of food. These questionnaires varied in length with the number of items ranging from as low as </w:t>
      </w:r>
      <w:r w:rsidR="00D856EC">
        <w:rPr>
          <w:rFonts w:eastAsia="Times New Roman"/>
        </w:rPr>
        <w:t xml:space="preserve">eight </w:t>
      </w:r>
      <w:r>
        <w:rPr>
          <w:rFonts w:eastAsia="Times New Roman"/>
        </w:rPr>
        <w:t xml:space="preserve">to as high as 84 (Al-Shookri, et al, 2011; Asakura, Todoriki, Sasaki, 2017; Campbell, et al, 2013; </w:t>
      </w:r>
      <w:r>
        <w:rPr>
          <w:rFonts w:eastAsia="Times New Roman"/>
          <w:color w:val="2E414F"/>
        </w:rPr>
        <w:t xml:space="preserve">Rezaei et al, </w:t>
      </w:r>
      <w:r w:rsidR="009D2EFB">
        <w:rPr>
          <w:rFonts w:eastAsia="Times New Roman"/>
          <w:color w:val="2E414F"/>
        </w:rPr>
        <w:t>2014)</w:t>
      </w:r>
      <w:r>
        <w:rPr>
          <w:rFonts w:eastAsia="Times New Roman"/>
        </w:rPr>
        <w:t>. While all of the articles examined were in English, some of the questionnaires used in other countries had been developed in English and translated to the region’s native language (Asakura, Todoriki, Sasaki, 2017; Poh, 2012).</w:t>
      </w:r>
    </w:p>
    <w:p w14:paraId="0E11C38F" w14:textId="7D7146B6" w:rsidR="005D5AF6" w:rsidRDefault="005D5AF6" w:rsidP="005D5AF6">
      <w:pPr>
        <w:spacing w:line="480" w:lineRule="auto"/>
        <w:ind w:firstLine="720"/>
        <w:rPr>
          <w:rFonts w:eastAsia="Times New Roman"/>
        </w:rPr>
      </w:pPr>
      <w:r>
        <w:rPr>
          <w:rFonts w:eastAsia="Times New Roman"/>
        </w:rPr>
        <w:t>Questionnaires varied in focus and development. One study developed a survey to assess common misconceptions about children’s diets in an attempt to keep the survey concise (Vereecken, Maes, 2010). These questions were listed as statements to which the guardian responded: “Right!” “I think it is right,” “I think it is wrong,” “Wrong,” and “I do not know.”  An example of a statement from this survey is “Fruit juice contains as much sugar as cola” (Vereecken, Maes, 2010). Other studies adapted their questionnaires from a previous questionnaire by Parmenter and Wardle</w:t>
      </w:r>
      <w:r w:rsidR="00957871">
        <w:rPr>
          <w:rFonts w:eastAsia="Times New Roman"/>
        </w:rPr>
        <w:t xml:space="preserve"> (1994)</w:t>
      </w:r>
      <w:r>
        <w:rPr>
          <w:rFonts w:eastAsia="Times New Roman"/>
        </w:rPr>
        <w:t xml:space="preserve"> that has been tested for validity and reliability (Asakura, Todoriki, Sasaki, 2017; Campbell, et al, 2013). This questionnaire included 5 sections: </w:t>
      </w:r>
      <w:r>
        <w:rPr>
          <w:rFonts w:eastAsia="Times New Roman"/>
        </w:rPr>
        <w:lastRenderedPageBreak/>
        <w:t xml:space="preserve">“a) the understanding of terms; b) awareness of dietary recommendations; c) which foods contain which nutrients; d) using the information to make dietary choices; and e) awareness of diet/disease associations </w:t>
      </w:r>
      <w:r>
        <w:rPr>
          <w:rFonts w:eastAsia="Times New Roman"/>
          <w:color w:val="2E414F"/>
        </w:rPr>
        <w:t>(</w:t>
      </w:r>
      <w:r>
        <w:rPr>
          <w:rFonts w:eastAsia="Times New Roman"/>
        </w:rPr>
        <w:t>Asakura, Todoriki, Sasaki, 2017).”An example of a question adapted from Parmenter and Wardle includes “In your view, which one of the following would be the best choice for a low fat, high fibre snack?” and given the options: (1) diet strawberry yoghurt, (2) raisins, (3) a muesli bar, (4) wholemeal biscuits with cheddar cheese, and (5) I do not know (Campbell, et al, 2013).” One study highlighted knowledge on a specific nutrient, iron (</w:t>
      </w:r>
      <w:r>
        <w:rPr>
          <w:rFonts w:eastAsia="Times New Roman"/>
          <w:color w:val="2E414F"/>
        </w:rPr>
        <w:t>Rezaei, Moodi, Moazam 2014</w:t>
      </w:r>
      <w:r>
        <w:rPr>
          <w:rFonts w:eastAsia="Times New Roman"/>
        </w:rPr>
        <w:t>).  No surveys were found that specifically examined knowledge regarding processed meat or children’s processed meat consumption.</w:t>
      </w:r>
    </w:p>
    <w:p w14:paraId="5A87ED09" w14:textId="77777777" w:rsidR="005D5AF6" w:rsidRDefault="005D5AF6" w:rsidP="005D5AF6">
      <w:pPr>
        <w:spacing w:line="480" w:lineRule="auto"/>
        <w:outlineLvl w:val="0"/>
        <w:rPr>
          <w:rFonts w:eastAsia="Times New Roman"/>
          <w:b/>
        </w:rPr>
      </w:pPr>
      <w:r>
        <w:rPr>
          <w:rFonts w:eastAsia="Times New Roman"/>
          <w:b/>
        </w:rPr>
        <w:t>Measuring Dietary Intake</w:t>
      </w:r>
    </w:p>
    <w:p w14:paraId="2B9D52EE" w14:textId="7A078FBA" w:rsidR="005D5AF6" w:rsidRDefault="005D5AF6" w:rsidP="005D5AF6">
      <w:pPr>
        <w:spacing w:line="480" w:lineRule="auto"/>
        <w:rPr>
          <w:rFonts w:eastAsia="Times New Roman"/>
        </w:rPr>
      </w:pPr>
      <w:r>
        <w:rPr>
          <w:rFonts w:eastAsia="Times New Roman"/>
          <w:b/>
        </w:rPr>
        <w:t xml:space="preserve">        </w:t>
      </w:r>
      <w:r>
        <w:rPr>
          <w:rFonts w:eastAsia="Times New Roman"/>
          <w:b/>
        </w:rPr>
        <w:tab/>
      </w:r>
      <w:r>
        <w:rPr>
          <w:rFonts w:eastAsia="Times New Roman"/>
        </w:rPr>
        <w:t xml:space="preserve">In the studies examined for this literature review, children’s dietary intake </w:t>
      </w:r>
      <w:r w:rsidR="00422A5A">
        <w:rPr>
          <w:rFonts w:eastAsia="Times New Roman"/>
        </w:rPr>
        <w:t xml:space="preserve">were </w:t>
      </w:r>
      <w:r>
        <w:rPr>
          <w:rFonts w:eastAsia="Times New Roman"/>
        </w:rPr>
        <w:t xml:space="preserve">most often measured using Food Frequency Questionnaires (FFQ) in which the guardian recalled the dietary intake of the child (Al-Shookri, et al, 2011; Campbell, et al, 2013; Vereecken, Maes, 2010). In the reviewed studies, a FFQ originally developed for preschoolers in Belgium was commonly modified and used to better fit the population being assessed (Al-Shookri, et al, 2011; Vereecken, Maes, 2010). In the modified questionnaires, parents were given a specific food group and were asked the frequency of a child’s consumption as </w:t>
      </w:r>
      <w:r w:rsidR="00957871">
        <w:rPr>
          <w:rFonts w:eastAsia="Times New Roman"/>
        </w:rPr>
        <w:t>“</w:t>
      </w:r>
      <w:r>
        <w:rPr>
          <w:rFonts w:eastAsia="Times New Roman"/>
        </w:rPr>
        <w:t>never or less than 1 day per month</w:t>
      </w:r>
      <w:r w:rsidR="00957871">
        <w:rPr>
          <w:rFonts w:eastAsia="Times New Roman"/>
        </w:rPr>
        <w:t xml:space="preserve">,” </w:t>
      </w:r>
      <w:r>
        <w:rPr>
          <w:rFonts w:eastAsia="Times New Roman"/>
        </w:rPr>
        <w:t xml:space="preserve"> </w:t>
      </w:r>
      <w:r w:rsidR="00957871">
        <w:rPr>
          <w:rFonts w:eastAsia="Times New Roman"/>
        </w:rPr>
        <w:t>“</w:t>
      </w:r>
      <w:r>
        <w:rPr>
          <w:rFonts w:eastAsia="Times New Roman"/>
        </w:rPr>
        <w:t>1–3 days per month</w:t>
      </w:r>
      <w:r w:rsidR="00957871">
        <w:rPr>
          <w:rFonts w:eastAsia="Times New Roman"/>
        </w:rPr>
        <w:t>,”</w:t>
      </w:r>
      <w:r>
        <w:rPr>
          <w:rFonts w:eastAsia="Times New Roman"/>
        </w:rPr>
        <w:t xml:space="preserve"> </w:t>
      </w:r>
      <w:r w:rsidR="00957871">
        <w:rPr>
          <w:rFonts w:eastAsia="Times New Roman"/>
        </w:rPr>
        <w:t>”</w:t>
      </w:r>
      <w:r>
        <w:rPr>
          <w:rFonts w:eastAsia="Times New Roman"/>
        </w:rPr>
        <w:t>1 day per week</w:t>
      </w:r>
      <w:r w:rsidR="00957871">
        <w:rPr>
          <w:rFonts w:eastAsia="Times New Roman"/>
        </w:rPr>
        <w:t>,” “</w:t>
      </w:r>
      <w:r>
        <w:rPr>
          <w:rFonts w:eastAsia="Times New Roman"/>
        </w:rPr>
        <w:t>2 days per week</w:t>
      </w:r>
      <w:r w:rsidR="00957871">
        <w:rPr>
          <w:rFonts w:eastAsia="Times New Roman"/>
        </w:rPr>
        <w:t>,”</w:t>
      </w:r>
      <w:r>
        <w:rPr>
          <w:rFonts w:eastAsia="Times New Roman"/>
        </w:rPr>
        <w:t xml:space="preserve"> </w:t>
      </w:r>
      <w:r w:rsidR="00957871">
        <w:rPr>
          <w:rFonts w:eastAsia="Times New Roman"/>
        </w:rPr>
        <w:t>“</w:t>
      </w:r>
      <w:r>
        <w:rPr>
          <w:rFonts w:eastAsia="Times New Roman"/>
        </w:rPr>
        <w:t>3–4 days per week</w:t>
      </w:r>
      <w:r w:rsidR="00957871">
        <w:rPr>
          <w:rFonts w:eastAsia="Times New Roman"/>
        </w:rPr>
        <w:t>,”</w:t>
      </w:r>
      <w:r>
        <w:rPr>
          <w:rFonts w:eastAsia="Times New Roman"/>
        </w:rPr>
        <w:t xml:space="preserve"> </w:t>
      </w:r>
      <w:r w:rsidR="00957871">
        <w:rPr>
          <w:rFonts w:eastAsia="Times New Roman"/>
        </w:rPr>
        <w:t>“</w:t>
      </w:r>
      <w:r>
        <w:rPr>
          <w:rFonts w:eastAsia="Times New Roman"/>
        </w:rPr>
        <w:t>5–6 days per week</w:t>
      </w:r>
      <w:r w:rsidR="00957871">
        <w:rPr>
          <w:rFonts w:eastAsia="Times New Roman"/>
        </w:rPr>
        <w:t xml:space="preserve">,” </w:t>
      </w:r>
      <w:r>
        <w:rPr>
          <w:rFonts w:eastAsia="Times New Roman"/>
        </w:rPr>
        <w:t xml:space="preserve">and </w:t>
      </w:r>
      <w:r w:rsidR="00957871">
        <w:rPr>
          <w:rFonts w:eastAsia="Times New Roman"/>
        </w:rPr>
        <w:t>“</w:t>
      </w:r>
      <w:r>
        <w:rPr>
          <w:rFonts w:eastAsia="Times New Roman"/>
        </w:rPr>
        <w:t>every day.</w:t>
      </w:r>
      <w:r w:rsidR="00957871">
        <w:rPr>
          <w:rFonts w:eastAsia="Times New Roman"/>
        </w:rPr>
        <w:t>”</w:t>
      </w:r>
      <w:r>
        <w:rPr>
          <w:rFonts w:eastAsia="Times New Roman"/>
        </w:rPr>
        <w:t xml:space="preserve"> Given a specific type of food, they were then asked a range of portion sizes and asked to select which portion size the child eats in the day (Vereecken, Maes, 2010). Most often, the parents were asked to recall their child’s diet within the past month (Al-Shookri, et al, 2011; Campbell, et al, 2013; Asakura, Todoriki, Sasaki, 2017).  Aside from a few outliers, questionnaires included a range of 46 to 77 items (Al-Shookri, et al, 2011; Asakura, </w:t>
      </w:r>
      <w:r>
        <w:rPr>
          <w:rFonts w:eastAsia="Times New Roman"/>
        </w:rPr>
        <w:lastRenderedPageBreak/>
        <w:t xml:space="preserve">Todoriki, Sasaki, 2017; Vereecken, Maes, 2010). The responses of dietary intake were then compared to the standard dietary guidelines of the country (Al-Shookri, et al, 2011; Asakura, Todoriki, Sasaki, 2017; Vereecken, Maes, 2010). </w:t>
      </w:r>
    </w:p>
    <w:p w14:paraId="4D833413" w14:textId="77777777" w:rsidR="005D5AF6" w:rsidRPr="00912343" w:rsidRDefault="005D5AF6" w:rsidP="005D5AF6">
      <w:pPr>
        <w:spacing w:line="480" w:lineRule="auto"/>
        <w:outlineLvl w:val="0"/>
        <w:rPr>
          <w:rFonts w:eastAsia="Times New Roman"/>
          <w:b/>
        </w:rPr>
      </w:pPr>
      <w:r w:rsidRPr="00912343">
        <w:rPr>
          <w:rFonts w:eastAsia="Times New Roman"/>
          <w:b/>
        </w:rPr>
        <w:t xml:space="preserve">The Effect of Demographic Variables </w:t>
      </w:r>
    </w:p>
    <w:p w14:paraId="3D719EE9" w14:textId="77777777" w:rsidR="005D5AF6" w:rsidRDefault="005D5AF6" w:rsidP="005D5AF6">
      <w:pPr>
        <w:spacing w:line="480" w:lineRule="auto"/>
        <w:rPr>
          <w:rFonts w:eastAsia="Times New Roman"/>
        </w:rPr>
      </w:pPr>
      <w:r>
        <w:rPr>
          <w:rFonts w:eastAsia="Times New Roman"/>
        </w:rPr>
        <w:tab/>
        <w:t xml:space="preserve">It is important to note the effects that demographic variables have on nutrition knowledge and feeding practices.  One study found that mothers’ nutrition knowledge was positively related to their child’s dietary intake. However, when controlling for socio-demographics, the knowledge score did not significantly predict dietary excess. They noted that this is likely due to the significant differences between nutrition knowledge and health attitudes among sociodemographic groups. The sociodemographic factors included: gender, child’s age, mother’s age, family structure, number of children, mother’s education and mother’s education. All of those included were female so the gender was constant. This study also noted this effect when controlling for education alone. (Vereecken, Maes, 2010). </w:t>
      </w:r>
    </w:p>
    <w:p w14:paraId="4AEA1A99" w14:textId="77777777" w:rsidR="005D5AF6" w:rsidRDefault="005D5AF6" w:rsidP="005D5AF6">
      <w:pPr>
        <w:spacing w:line="276" w:lineRule="auto"/>
        <w:rPr>
          <w:rFonts w:eastAsia="Times New Roman"/>
          <w:b/>
        </w:rPr>
      </w:pPr>
      <w:r>
        <w:rPr>
          <w:rFonts w:eastAsia="Times New Roman"/>
          <w:b/>
        </w:rPr>
        <w:br w:type="page"/>
      </w:r>
    </w:p>
    <w:p w14:paraId="120B4424" w14:textId="77777777" w:rsidR="005D5AF6" w:rsidRDefault="005D5AF6" w:rsidP="005D5AF6">
      <w:pPr>
        <w:spacing w:line="480" w:lineRule="auto"/>
        <w:jc w:val="center"/>
        <w:outlineLvl w:val="0"/>
        <w:rPr>
          <w:rFonts w:eastAsia="Times New Roman"/>
          <w:b/>
        </w:rPr>
      </w:pPr>
      <w:r>
        <w:rPr>
          <w:rFonts w:eastAsia="Times New Roman"/>
          <w:b/>
        </w:rPr>
        <w:lastRenderedPageBreak/>
        <w:t>Chapter 3</w:t>
      </w:r>
    </w:p>
    <w:p w14:paraId="5541C369" w14:textId="77777777" w:rsidR="005D5AF6" w:rsidRDefault="005D5AF6" w:rsidP="005D5AF6">
      <w:pPr>
        <w:spacing w:line="480" w:lineRule="auto"/>
        <w:jc w:val="center"/>
        <w:rPr>
          <w:rFonts w:eastAsia="Times New Roman"/>
          <w:b/>
        </w:rPr>
      </w:pPr>
      <w:r>
        <w:rPr>
          <w:rFonts w:eastAsia="Times New Roman"/>
          <w:b/>
        </w:rPr>
        <w:t>Methodology</w:t>
      </w:r>
    </w:p>
    <w:p w14:paraId="56F28509" w14:textId="77777777" w:rsidR="005D5AF6" w:rsidRDefault="005D5AF6" w:rsidP="005D5AF6">
      <w:pPr>
        <w:spacing w:line="480" w:lineRule="auto"/>
        <w:outlineLvl w:val="0"/>
        <w:rPr>
          <w:rFonts w:eastAsia="Times New Roman"/>
          <w:b/>
        </w:rPr>
      </w:pPr>
      <w:r>
        <w:rPr>
          <w:rFonts w:eastAsia="Times New Roman"/>
          <w:b/>
        </w:rPr>
        <w:t>Introduction</w:t>
      </w:r>
    </w:p>
    <w:p w14:paraId="30E687B5" w14:textId="6BC67348" w:rsidR="005D5AF6" w:rsidRDefault="005D5AF6" w:rsidP="005D5AF6">
      <w:pPr>
        <w:spacing w:line="480" w:lineRule="auto"/>
        <w:rPr>
          <w:rFonts w:eastAsia="Times New Roman"/>
        </w:rPr>
      </w:pPr>
      <w:r>
        <w:rPr>
          <w:rFonts w:eastAsia="Times New Roman"/>
          <w:b/>
        </w:rPr>
        <w:t xml:space="preserve">        </w:t>
      </w:r>
      <w:r>
        <w:rPr>
          <w:rFonts w:eastAsia="Times New Roman"/>
          <w:b/>
        </w:rPr>
        <w:tab/>
      </w:r>
      <w:r>
        <w:rPr>
          <w:rFonts w:eastAsia="Times New Roman"/>
        </w:rPr>
        <w:t xml:space="preserve">Parents and guardians who are responsible for their children’s dietary choices have the task of deciding which foods should be eaten and how often foods that are less healthy should be consumed. This role is critical as nutrition is a key influence in chronic diseases. Processed meat including hot dogs, salami, lunch meat, and bacon are foods that are commonly fed to children despite the evidence that processed </w:t>
      </w:r>
      <w:r w:rsidR="00362772">
        <w:rPr>
          <w:rFonts w:eastAsia="Times New Roman"/>
        </w:rPr>
        <w:t xml:space="preserve">meats </w:t>
      </w:r>
      <w:r>
        <w:rPr>
          <w:rFonts w:eastAsia="Times New Roman"/>
        </w:rPr>
        <w:t>cause cancer (</w:t>
      </w:r>
      <w:r>
        <w:rPr>
          <w:rFonts w:eastAsia="Times New Roman"/>
          <w:color w:val="333333"/>
        </w:rPr>
        <w:t>World Health Organization, 2016)</w:t>
      </w:r>
      <w:r>
        <w:rPr>
          <w:rFonts w:eastAsia="Times New Roman"/>
        </w:rPr>
        <w:t>. Consuming these meats increases one’s likelihood of developing colorectal cancer as well as other cancers (</w:t>
      </w:r>
      <w:r>
        <w:rPr>
          <w:rFonts w:eastAsia="Times New Roman"/>
          <w:color w:val="333333"/>
        </w:rPr>
        <w:t>World Health Organization, 2016)</w:t>
      </w:r>
      <w:r>
        <w:rPr>
          <w:rFonts w:eastAsia="Times New Roman"/>
        </w:rPr>
        <w:t xml:space="preserve">. In addition, processed meat consumption has been linked to diabetes </w:t>
      </w:r>
      <w:r w:rsidR="00730D0C">
        <w:rPr>
          <w:rFonts w:eastAsia="Times New Roman"/>
        </w:rPr>
        <w:t xml:space="preserve">and heart </w:t>
      </w:r>
      <w:r w:rsidR="00DA4B92">
        <w:rPr>
          <w:rFonts w:eastAsia="Times New Roman"/>
        </w:rPr>
        <w:t>disease (</w:t>
      </w:r>
      <w:r>
        <w:rPr>
          <w:rFonts w:eastAsia="Times New Roman"/>
          <w:color w:val="333333"/>
        </w:rPr>
        <w:t xml:space="preserve">Kouvari et al, 2016; </w:t>
      </w:r>
      <w:r>
        <w:rPr>
          <w:rFonts w:eastAsia="Times New Roman"/>
          <w:color w:val="222222"/>
        </w:rPr>
        <w:t xml:space="preserve">Micha, Wallace &amp; Mozaffarian, 2010; Fretts, et al, 2013; </w:t>
      </w:r>
      <w:r>
        <w:rPr>
          <w:rFonts w:eastAsia="Times New Roman"/>
          <w:color w:val="333333"/>
        </w:rPr>
        <w:t>Malik et al, 2011, Micha et al, 2012).</w:t>
      </w:r>
      <w:r>
        <w:rPr>
          <w:rFonts w:eastAsia="Times New Roman"/>
        </w:rPr>
        <w:t xml:space="preserve"> It is theorized that increased knowledge regarding these negative health effects of processed meat would lead to the parent </w:t>
      </w:r>
      <w:r w:rsidR="00760C8C">
        <w:rPr>
          <w:rFonts w:eastAsia="Times New Roman"/>
        </w:rPr>
        <w:t>feeding</w:t>
      </w:r>
      <w:r>
        <w:rPr>
          <w:rFonts w:eastAsia="Times New Roman"/>
        </w:rPr>
        <w:t xml:space="preserve"> </w:t>
      </w:r>
      <w:r w:rsidR="00760C8C">
        <w:rPr>
          <w:rFonts w:eastAsia="Times New Roman"/>
        </w:rPr>
        <w:t xml:space="preserve">a </w:t>
      </w:r>
      <w:r>
        <w:rPr>
          <w:rFonts w:eastAsia="Times New Roman"/>
        </w:rPr>
        <w:t xml:space="preserve">child less of these processed meat products.   </w:t>
      </w:r>
      <w:r>
        <w:rPr>
          <w:rFonts w:eastAsia="Times New Roman"/>
        </w:rPr>
        <w:tab/>
      </w:r>
    </w:p>
    <w:p w14:paraId="16F0F1A4" w14:textId="13AD5A78" w:rsidR="005D5AF6" w:rsidRDefault="005D5AF6" w:rsidP="005D5AF6">
      <w:pPr>
        <w:spacing w:line="480" w:lineRule="auto"/>
        <w:ind w:firstLine="720"/>
        <w:rPr>
          <w:rFonts w:eastAsia="Times New Roman"/>
        </w:rPr>
      </w:pPr>
      <w:r>
        <w:rPr>
          <w:rFonts w:eastAsia="Times New Roman"/>
        </w:rPr>
        <w:t xml:space="preserve">In order to </w:t>
      </w:r>
      <w:r w:rsidR="005377AB">
        <w:rPr>
          <w:rFonts w:eastAsia="Times New Roman"/>
        </w:rPr>
        <w:t xml:space="preserve">assess parental feeding practices by gender and </w:t>
      </w:r>
      <w:r>
        <w:rPr>
          <w:rFonts w:eastAsia="Times New Roman"/>
        </w:rPr>
        <w:t>relationship</w:t>
      </w:r>
      <w:r w:rsidR="005377AB">
        <w:rPr>
          <w:rFonts w:eastAsia="Times New Roman"/>
        </w:rPr>
        <w:t>s</w:t>
      </w:r>
      <w:r>
        <w:rPr>
          <w:rFonts w:eastAsia="Times New Roman"/>
        </w:rPr>
        <w:t xml:space="preserve"> between nutrition knowledge regarding processed meat and feeding practices of processed meat to school aged children, a survey was conducted among parents/guardians of school-aged children in Norman, Oklahoma.</w:t>
      </w:r>
    </w:p>
    <w:p w14:paraId="3472CD9C" w14:textId="374183F2" w:rsidR="005D5AF6" w:rsidRDefault="005D5AF6" w:rsidP="005D5AF6">
      <w:pPr>
        <w:spacing w:line="480" w:lineRule="auto"/>
        <w:outlineLvl w:val="0"/>
        <w:rPr>
          <w:rFonts w:eastAsia="Times New Roman"/>
          <w:b/>
        </w:rPr>
      </w:pPr>
      <w:r>
        <w:rPr>
          <w:rFonts w:eastAsia="Times New Roman"/>
          <w:b/>
        </w:rPr>
        <w:t>Sample</w:t>
      </w:r>
    </w:p>
    <w:p w14:paraId="3346B9E2" w14:textId="7F0A042E" w:rsidR="005D5AF6" w:rsidRDefault="005D5AF6" w:rsidP="005D5AF6">
      <w:pPr>
        <w:spacing w:line="480" w:lineRule="auto"/>
        <w:rPr>
          <w:rFonts w:eastAsia="Times New Roman"/>
        </w:rPr>
      </w:pPr>
      <w:r>
        <w:rPr>
          <w:rFonts w:eastAsia="Times New Roman"/>
          <w:b/>
        </w:rPr>
        <w:t xml:space="preserve">        </w:t>
      </w:r>
      <w:r>
        <w:rPr>
          <w:rFonts w:eastAsia="Times New Roman"/>
          <w:b/>
        </w:rPr>
        <w:tab/>
      </w:r>
      <w:r>
        <w:rPr>
          <w:rFonts w:eastAsia="Times New Roman"/>
        </w:rPr>
        <w:t xml:space="preserve">The sample was drawn from parents/guardians who have a child that participates in the Community After School Program (CASP). The sample included both male and females. CASP is an after-school program available in all 17 public elementary schools in Norman, Oklahoma. The cost of the program ranges from $165 to $300 per </w:t>
      </w:r>
      <w:r w:rsidR="00047467">
        <w:rPr>
          <w:rFonts w:eastAsia="Times New Roman"/>
        </w:rPr>
        <w:t>month</w:t>
      </w:r>
      <w:r>
        <w:rPr>
          <w:rFonts w:eastAsia="Times New Roman"/>
        </w:rPr>
        <w:t xml:space="preserve"> per child depending on days the </w:t>
      </w:r>
      <w:r>
        <w:rPr>
          <w:rFonts w:eastAsia="Times New Roman"/>
        </w:rPr>
        <w:lastRenderedPageBreak/>
        <w:t xml:space="preserve">child attends and family income level (CASP, n.d.). Children in elementary school are between the grades of Kindergarten to fifth grade and are generally between the ages of 5-10 years old </w:t>
      </w:r>
      <w:r w:rsidRPr="005732F1">
        <w:rPr>
          <w:rFonts w:eastAsia="Times New Roman"/>
        </w:rPr>
        <w:t>(State Department of Education, 2017)</w:t>
      </w:r>
      <w:r>
        <w:rPr>
          <w:rFonts w:eastAsia="Times New Roman"/>
        </w:rPr>
        <w:t xml:space="preserve">. </w:t>
      </w:r>
    </w:p>
    <w:p w14:paraId="3B55CF45" w14:textId="676FBF3E" w:rsidR="005D5AF6" w:rsidRDefault="005D5AF6" w:rsidP="005D5AF6">
      <w:pPr>
        <w:spacing w:line="480" w:lineRule="auto"/>
        <w:outlineLvl w:val="0"/>
        <w:rPr>
          <w:rFonts w:eastAsia="Times New Roman"/>
          <w:b/>
        </w:rPr>
      </w:pPr>
      <w:r>
        <w:rPr>
          <w:rFonts w:eastAsia="Times New Roman"/>
          <w:b/>
        </w:rPr>
        <w:t>Recruitment</w:t>
      </w:r>
    </w:p>
    <w:p w14:paraId="65FD5E6F" w14:textId="747CDE19" w:rsidR="005D5AF6" w:rsidRDefault="005D5AF6" w:rsidP="005D5AF6">
      <w:pPr>
        <w:spacing w:line="480" w:lineRule="auto"/>
        <w:ind w:firstLine="720"/>
        <w:rPr>
          <w:rFonts w:eastAsia="Times New Roman"/>
        </w:rPr>
      </w:pPr>
      <w:r>
        <w:rPr>
          <w:rFonts w:eastAsia="Times New Roman"/>
        </w:rPr>
        <w:t xml:space="preserve">Parents/guardians were emailed a link to the survey as well as a consent form. The recruitment email was sent by the by the Program Director at CASP. The email referenced CASP and the University of Oklahoma in order to familiarize the responder with the nature and intent of the study. </w:t>
      </w:r>
      <w:r w:rsidR="003200FD">
        <w:rPr>
          <w:rFonts w:eastAsia="Times New Roman"/>
        </w:rPr>
        <w:t>The email was sent twice; t</w:t>
      </w:r>
      <w:r w:rsidR="00730D0C">
        <w:rPr>
          <w:rFonts w:eastAsia="Times New Roman"/>
        </w:rPr>
        <w:t xml:space="preserve">he first time was December 5, 2019 and the second January 7, 2019.  </w:t>
      </w:r>
      <w:r>
        <w:rPr>
          <w:rFonts w:eastAsia="Times New Roman"/>
        </w:rPr>
        <w:t>This study used convenience sampling method with voluntary participation. This method of sampling has been used in the past to assess parent</w:t>
      </w:r>
      <w:r w:rsidR="003200FD">
        <w:rPr>
          <w:rFonts w:eastAsia="Times New Roman"/>
        </w:rPr>
        <w:t>s’</w:t>
      </w:r>
      <w:r>
        <w:rPr>
          <w:rFonts w:eastAsia="Times New Roman"/>
        </w:rPr>
        <w:t xml:space="preserve"> nutrition knowledge and its relationship between dietary intake</w:t>
      </w:r>
      <w:r>
        <w:rPr>
          <w:rFonts w:eastAsia="Times New Roman"/>
          <w:b/>
        </w:rPr>
        <w:t xml:space="preserve"> (</w:t>
      </w:r>
      <w:r>
        <w:rPr>
          <w:rFonts w:eastAsia="Times New Roman"/>
        </w:rPr>
        <w:t>Hardcastle &amp; Blake, 2016). The Institutional Review Board at the University of Oklahoma approved all study procedures before data collection.</w:t>
      </w:r>
    </w:p>
    <w:p w14:paraId="441CB665" w14:textId="756167C1" w:rsidR="005D5AF6" w:rsidRDefault="005D5AF6" w:rsidP="005D5AF6">
      <w:pPr>
        <w:spacing w:line="480" w:lineRule="auto"/>
        <w:outlineLvl w:val="0"/>
        <w:rPr>
          <w:rFonts w:eastAsia="Times New Roman"/>
          <w:b/>
        </w:rPr>
      </w:pPr>
      <w:r>
        <w:rPr>
          <w:rFonts w:eastAsia="Times New Roman"/>
          <w:b/>
        </w:rPr>
        <w:t>Inclusion Criteria</w:t>
      </w:r>
    </w:p>
    <w:p w14:paraId="1C8E1404" w14:textId="0C397497" w:rsidR="005D5AF6" w:rsidRDefault="005D5AF6" w:rsidP="005D5AF6">
      <w:pPr>
        <w:spacing w:line="480" w:lineRule="auto"/>
        <w:ind w:firstLine="720"/>
        <w:rPr>
          <w:rFonts w:eastAsia="Times New Roman"/>
        </w:rPr>
      </w:pPr>
      <w:r>
        <w:rPr>
          <w:rFonts w:eastAsia="Times New Roman"/>
        </w:rPr>
        <w:t>Parents/guardians must have had at least one child aged 6-12 enrolled in CASP in Fall of 2018 in order to be eligible to participate in the study. The parent</w:t>
      </w:r>
      <w:r w:rsidR="003200FD">
        <w:rPr>
          <w:rFonts w:eastAsia="Times New Roman"/>
        </w:rPr>
        <w:t>s</w:t>
      </w:r>
      <w:r>
        <w:rPr>
          <w:rFonts w:eastAsia="Times New Roman"/>
        </w:rPr>
        <w:t>/guardian</w:t>
      </w:r>
      <w:r w:rsidR="003200FD">
        <w:rPr>
          <w:rFonts w:eastAsia="Times New Roman"/>
        </w:rPr>
        <w:t>s</w:t>
      </w:r>
      <w:r>
        <w:rPr>
          <w:rFonts w:eastAsia="Times New Roman"/>
        </w:rPr>
        <w:t xml:space="preserve"> </w:t>
      </w:r>
      <w:r w:rsidR="003200FD">
        <w:rPr>
          <w:rFonts w:eastAsia="Times New Roman"/>
        </w:rPr>
        <w:t xml:space="preserve">were </w:t>
      </w:r>
      <w:r>
        <w:rPr>
          <w:rFonts w:eastAsia="Times New Roman"/>
        </w:rPr>
        <w:t xml:space="preserve">asked if they are responsible or somewhat responsible for </w:t>
      </w:r>
      <w:r w:rsidR="003200FD">
        <w:rPr>
          <w:rFonts w:eastAsia="Times New Roman"/>
        </w:rPr>
        <w:t xml:space="preserve">their </w:t>
      </w:r>
      <w:r>
        <w:rPr>
          <w:rFonts w:eastAsia="Times New Roman"/>
        </w:rPr>
        <w:t>child’s diet while in the parent</w:t>
      </w:r>
      <w:r w:rsidR="003200FD">
        <w:rPr>
          <w:rFonts w:eastAsia="Times New Roman"/>
        </w:rPr>
        <w:t>s’/guardians’</w:t>
      </w:r>
      <w:r>
        <w:rPr>
          <w:rFonts w:eastAsia="Times New Roman"/>
        </w:rPr>
        <w:t xml:space="preserve"> care and must have responded yes in order to participate. Parents/guardians must have been able to read English. Participants were not restricted due to race, gender, or income level. Aside from the previously noted criteria, no parents/guardians were excluded.</w:t>
      </w:r>
    </w:p>
    <w:p w14:paraId="11A29055" w14:textId="133A8B5E" w:rsidR="005D5AF6" w:rsidRDefault="005D5AF6" w:rsidP="005D5AF6">
      <w:pPr>
        <w:spacing w:line="480" w:lineRule="auto"/>
        <w:outlineLvl w:val="0"/>
        <w:rPr>
          <w:rFonts w:eastAsia="Times New Roman"/>
          <w:b/>
        </w:rPr>
      </w:pPr>
      <w:r>
        <w:rPr>
          <w:rFonts w:eastAsia="Times New Roman"/>
          <w:b/>
        </w:rPr>
        <w:t>Instrumentation</w:t>
      </w:r>
    </w:p>
    <w:p w14:paraId="2487CD2B" w14:textId="77777777" w:rsidR="005D5AF6" w:rsidRDefault="005D5AF6" w:rsidP="005D5AF6">
      <w:pPr>
        <w:spacing w:line="480" w:lineRule="auto"/>
        <w:ind w:firstLine="720"/>
        <w:rPr>
          <w:rFonts w:eastAsia="Times New Roman"/>
        </w:rPr>
      </w:pPr>
      <w:r>
        <w:rPr>
          <w:rFonts w:eastAsia="Times New Roman"/>
        </w:rPr>
        <w:t xml:space="preserve">Nutrition knowledge questionnaires have been the primary method of gathering data in previous studies and were adapted for use in this study to assess parents’/guardians’ knowledge regarding processed meat (Asakura, Todoriki &amp; Sasaki, 2017).  Food Frequency Questionnaires </w:t>
      </w:r>
      <w:r>
        <w:rPr>
          <w:rFonts w:eastAsia="Times New Roman"/>
        </w:rPr>
        <w:lastRenderedPageBreak/>
        <w:t>were modified and used to assess how often parents/guardians feed their children processed meat. This adaptation was necessary because currently there is not a Food Frequency Questionnaire developed specifically for processed meats.</w:t>
      </w:r>
    </w:p>
    <w:p w14:paraId="08D6BE9F" w14:textId="77777777" w:rsidR="005D5AF6" w:rsidRPr="00A1069A" w:rsidRDefault="005D5AF6" w:rsidP="005D5AF6">
      <w:pPr>
        <w:spacing w:line="480" w:lineRule="auto"/>
        <w:outlineLvl w:val="0"/>
        <w:rPr>
          <w:rFonts w:eastAsia="Times New Roman"/>
          <w:b/>
        </w:rPr>
      </w:pPr>
      <w:r w:rsidRPr="00A1069A">
        <w:rPr>
          <w:rFonts w:eastAsia="Times New Roman"/>
          <w:b/>
        </w:rPr>
        <w:t>Nutrition Knowledge</w:t>
      </w:r>
    </w:p>
    <w:p w14:paraId="315B7EA1" w14:textId="77777777" w:rsidR="005D5AF6" w:rsidRDefault="005D5AF6" w:rsidP="005D5AF6">
      <w:pPr>
        <w:spacing w:line="480" w:lineRule="auto"/>
        <w:rPr>
          <w:rFonts w:eastAsia="Times New Roman"/>
        </w:rPr>
      </w:pPr>
      <w:r>
        <w:rPr>
          <w:rFonts w:eastAsia="Times New Roman"/>
        </w:rPr>
        <w:t xml:space="preserve">        </w:t>
      </w:r>
      <w:r>
        <w:rPr>
          <w:rFonts w:eastAsia="Times New Roman"/>
        </w:rPr>
        <w:tab/>
        <w:t>In order to measure nutritional knowledge regarding processed meat consumption, a survey was developed to test parent/guardian recognition of what qualifies as processed meat and awareness of the warnings and health implications associated with consuming processed meat. No previously developed knowledge questionnaires specifically address processed meat, so the survey was adapted from Parmenter and Wardle’s General Nutrition Knowledge Questionnaire due to its frequent use in similar studies and its adaptability (Asakura, Todoriki, Sasaki, 2017; Campbell, et al, 2013). The questionnaire includes 5 main criteria which are explained in further detail in regard to processed meat:</w:t>
      </w:r>
    </w:p>
    <w:p w14:paraId="1E15A80E" w14:textId="541A90C3" w:rsidR="005D5AF6" w:rsidRDefault="00362772" w:rsidP="00A1069A">
      <w:pPr>
        <w:spacing w:line="480" w:lineRule="auto"/>
        <w:ind w:firstLine="720"/>
        <w:rPr>
          <w:rFonts w:eastAsia="Times New Roman"/>
        </w:rPr>
      </w:pPr>
      <w:r>
        <w:rPr>
          <w:rFonts w:eastAsia="Times New Roman"/>
          <w:b/>
        </w:rPr>
        <w:t>U</w:t>
      </w:r>
      <w:r w:rsidR="005D5AF6" w:rsidRPr="00A1069A">
        <w:rPr>
          <w:rFonts w:eastAsia="Times New Roman"/>
          <w:b/>
        </w:rPr>
        <w:t>nderstanding of terms</w:t>
      </w:r>
      <w:r>
        <w:rPr>
          <w:rFonts w:eastAsia="Times New Roman"/>
          <w:b/>
        </w:rPr>
        <w:t>.</w:t>
      </w:r>
      <w:r w:rsidR="005D5AF6">
        <w:rPr>
          <w:rFonts w:eastAsia="Times New Roman"/>
        </w:rPr>
        <w:t xml:space="preserve"> These questions assessed understanding what is classified as a processed meat. This included a question that asks the user to choose from a list of 19 meats and one meat alternative (</w:t>
      </w:r>
      <w:r>
        <w:rPr>
          <w:rFonts w:eastAsia="Times New Roman"/>
        </w:rPr>
        <w:t xml:space="preserve">i.e. </w:t>
      </w:r>
      <w:r w:rsidR="005D5AF6">
        <w:rPr>
          <w:rFonts w:eastAsia="Times New Roman"/>
        </w:rPr>
        <w:t xml:space="preserve">tofu) </w:t>
      </w:r>
      <w:r>
        <w:rPr>
          <w:rFonts w:eastAsia="Times New Roman"/>
        </w:rPr>
        <w:t xml:space="preserve">and identify </w:t>
      </w:r>
      <w:r w:rsidR="005D5AF6">
        <w:rPr>
          <w:rFonts w:eastAsia="Times New Roman"/>
        </w:rPr>
        <w:t xml:space="preserve">which options </w:t>
      </w:r>
      <w:r>
        <w:rPr>
          <w:rFonts w:eastAsia="Times New Roman"/>
        </w:rPr>
        <w:t xml:space="preserve">were </w:t>
      </w:r>
      <w:r w:rsidR="005D5AF6">
        <w:rPr>
          <w:rFonts w:eastAsia="Times New Roman"/>
        </w:rPr>
        <w:t xml:space="preserve">processed meats. The respondent received one point for correctly tallying a processed meat or for correctly leaving the tally blank for a non-processed meat or meat alternative. They received zero points for an incorrect answer.  </w:t>
      </w:r>
    </w:p>
    <w:p w14:paraId="3FDCD217" w14:textId="4F1DE9AC" w:rsidR="005D5AF6" w:rsidRDefault="005D5AF6" w:rsidP="00A1069A">
      <w:pPr>
        <w:spacing w:line="480" w:lineRule="auto"/>
        <w:ind w:firstLine="720"/>
        <w:rPr>
          <w:rFonts w:eastAsia="Times New Roman"/>
        </w:rPr>
      </w:pPr>
      <w:r w:rsidRPr="00A1069A">
        <w:rPr>
          <w:rFonts w:eastAsia="Times New Roman"/>
          <w:b/>
        </w:rPr>
        <w:t>Awareness of dietary recommendations</w:t>
      </w:r>
      <w:r w:rsidR="00362772">
        <w:rPr>
          <w:rFonts w:eastAsia="Times New Roman"/>
          <w:b/>
        </w:rPr>
        <w:t>.</w:t>
      </w:r>
      <w:r>
        <w:rPr>
          <w:rFonts w:eastAsia="Times New Roman"/>
        </w:rPr>
        <w:t xml:space="preserve"> These questions addressed current recommendations from health experts as to what foods should be consumed modestly or in large amounts. An example question includes “Health organizations in the United States have found processed meat to be associated with cancer.” Respondents answered true or false. Correct responses received one point, and incorrect responses resulted in no points. There are two questions regarding this criterion.</w:t>
      </w:r>
    </w:p>
    <w:p w14:paraId="15748E41" w14:textId="4665F4BF" w:rsidR="005D5AF6" w:rsidRDefault="005D5AF6" w:rsidP="00A1069A">
      <w:pPr>
        <w:spacing w:line="480" w:lineRule="auto"/>
        <w:ind w:firstLine="720"/>
        <w:rPr>
          <w:rFonts w:eastAsia="Times New Roman"/>
        </w:rPr>
      </w:pPr>
      <w:r w:rsidRPr="00A1069A">
        <w:rPr>
          <w:rFonts w:eastAsia="Times New Roman"/>
          <w:b/>
        </w:rPr>
        <w:lastRenderedPageBreak/>
        <w:t>Which foods contain which nutrients</w:t>
      </w:r>
      <w:r w:rsidR="00362772">
        <w:rPr>
          <w:rFonts w:eastAsia="Times New Roman"/>
          <w:b/>
        </w:rPr>
        <w:t>.</w:t>
      </w:r>
      <w:r>
        <w:rPr>
          <w:rFonts w:eastAsia="Times New Roman"/>
        </w:rPr>
        <w:t xml:space="preserve"> These questions addressed nutrients that cause processed meat to be problematic. For example, “Hot dogs do not contain a significant amount of sodium.” Respondents </w:t>
      </w:r>
      <w:r w:rsidR="00362772">
        <w:rPr>
          <w:rFonts w:eastAsia="Times New Roman"/>
        </w:rPr>
        <w:t>answered</w:t>
      </w:r>
      <w:r>
        <w:rPr>
          <w:rFonts w:eastAsia="Times New Roman"/>
        </w:rPr>
        <w:t xml:space="preserve"> true or false. Correct responses received one point, and incorrect responses resulted in no points. </w:t>
      </w:r>
      <w:r w:rsidR="00362772">
        <w:rPr>
          <w:rFonts w:eastAsia="Times New Roman"/>
        </w:rPr>
        <w:t>Two questions addressed this criterion</w:t>
      </w:r>
      <w:r>
        <w:rPr>
          <w:rFonts w:eastAsia="Times New Roman"/>
        </w:rPr>
        <w:t>.</w:t>
      </w:r>
    </w:p>
    <w:p w14:paraId="33821B8C" w14:textId="35BCDAB3" w:rsidR="005D5AF6" w:rsidRDefault="005D5AF6" w:rsidP="00A1069A">
      <w:pPr>
        <w:spacing w:line="480" w:lineRule="auto"/>
        <w:ind w:firstLine="720"/>
        <w:rPr>
          <w:rFonts w:eastAsia="Times New Roman"/>
        </w:rPr>
      </w:pPr>
      <w:r w:rsidRPr="00A1069A">
        <w:rPr>
          <w:rFonts w:eastAsia="Times New Roman"/>
          <w:b/>
        </w:rPr>
        <w:t>Using the information to make dietary choices</w:t>
      </w:r>
      <w:r w:rsidR="00362772">
        <w:rPr>
          <w:rFonts w:eastAsia="Times New Roman"/>
        </w:rPr>
        <w:t>.</w:t>
      </w:r>
      <w:r>
        <w:rPr>
          <w:rFonts w:eastAsia="Times New Roman"/>
        </w:rPr>
        <w:t xml:space="preserve"> These questions addressed parents’/guardians’ knowledge about making food choices for their children based of nutrition quality of the food. An example question includes “The food my child eats now will affect their risk of disease later in life.” Respondents answered true or false. Correct response resulted in one point, and incorrect response resulted in no points. </w:t>
      </w:r>
      <w:r w:rsidR="00362772">
        <w:rPr>
          <w:rFonts w:eastAsia="Times New Roman"/>
        </w:rPr>
        <w:t>Two questions addressed this criterion</w:t>
      </w:r>
      <w:r>
        <w:rPr>
          <w:rFonts w:eastAsia="Times New Roman"/>
        </w:rPr>
        <w:t>.</w:t>
      </w:r>
    </w:p>
    <w:p w14:paraId="21678BB9" w14:textId="1E5BF337" w:rsidR="005D5AF6" w:rsidRDefault="005D5AF6" w:rsidP="00A1069A">
      <w:pPr>
        <w:spacing w:line="480" w:lineRule="auto"/>
        <w:ind w:firstLine="720"/>
        <w:rPr>
          <w:rFonts w:eastAsia="Times New Roman"/>
        </w:rPr>
      </w:pPr>
      <w:r w:rsidRPr="00A1069A">
        <w:rPr>
          <w:rFonts w:eastAsia="Times New Roman"/>
          <w:b/>
        </w:rPr>
        <w:t>Awareness of diet/ disease associations</w:t>
      </w:r>
      <w:r w:rsidR="00362772">
        <w:rPr>
          <w:rFonts w:eastAsia="Times New Roman"/>
        </w:rPr>
        <w:t>.</w:t>
      </w:r>
      <w:r>
        <w:rPr>
          <w:rFonts w:eastAsia="Times New Roman"/>
        </w:rPr>
        <w:t xml:space="preserve"> These questions evaluated the respondents’ knowledge on potential disease risks that result from eating processed meat. This type of question includes “Saturated fat contributes to heart disease risk.” Respondents answered true or false. Correct responses received one point, and incorrect responses resulted in no points.</w:t>
      </w:r>
      <w:r w:rsidR="003200FD" w:rsidRPr="003200FD">
        <w:rPr>
          <w:rFonts w:eastAsia="Times New Roman"/>
        </w:rPr>
        <w:t xml:space="preserve"> </w:t>
      </w:r>
      <w:r w:rsidR="003200FD">
        <w:rPr>
          <w:rFonts w:eastAsia="Times New Roman"/>
        </w:rPr>
        <w:t xml:space="preserve">There were eight questions regarding this criterion. </w:t>
      </w:r>
    </w:p>
    <w:p w14:paraId="1C680516" w14:textId="5CE85096" w:rsidR="005D5AF6" w:rsidRDefault="005D5AF6" w:rsidP="00A1069A">
      <w:pPr>
        <w:spacing w:line="480" w:lineRule="auto"/>
        <w:ind w:firstLine="720"/>
        <w:rPr>
          <w:rFonts w:eastAsia="Times New Roman"/>
        </w:rPr>
      </w:pPr>
      <w:r>
        <w:rPr>
          <w:rFonts w:eastAsia="Times New Roman"/>
        </w:rPr>
        <w:t xml:space="preserve">Answers were coded as 1=Correct, 0= Incorrect. A score of 70% or higher </w:t>
      </w:r>
      <w:r w:rsidR="00362772">
        <w:rPr>
          <w:rFonts w:eastAsia="Times New Roman"/>
        </w:rPr>
        <w:t xml:space="preserve">was </w:t>
      </w:r>
      <w:r>
        <w:rPr>
          <w:rFonts w:eastAsia="Times New Roman"/>
        </w:rPr>
        <w:t xml:space="preserve">considered acceptable nutrition knowledge (Feren, Torheim, Lillegard, 2011). </w:t>
      </w:r>
    </w:p>
    <w:p w14:paraId="5D97DE67" w14:textId="77777777" w:rsidR="005D5AF6" w:rsidRPr="00A1069A" w:rsidRDefault="005D5AF6" w:rsidP="005D5AF6">
      <w:pPr>
        <w:spacing w:line="480" w:lineRule="auto"/>
        <w:outlineLvl w:val="0"/>
        <w:rPr>
          <w:rFonts w:eastAsia="Times New Roman"/>
          <w:b/>
        </w:rPr>
      </w:pPr>
      <w:r w:rsidRPr="00A1069A">
        <w:rPr>
          <w:rFonts w:eastAsia="Times New Roman"/>
          <w:b/>
        </w:rPr>
        <w:t>Feeding Practices</w:t>
      </w:r>
    </w:p>
    <w:p w14:paraId="263C0536" w14:textId="5B735BD3" w:rsidR="005D5AF6" w:rsidRDefault="005D5AF6" w:rsidP="005D5AF6">
      <w:pPr>
        <w:spacing w:line="480" w:lineRule="auto"/>
        <w:ind w:firstLine="720"/>
        <w:rPr>
          <w:rFonts w:eastAsia="Times New Roman"/>
        </w:rPr>
      </w:pPr>
      <w:r>
        <w:rPr>
          <w:rFonts w:eastAsia="Times New Roman"/>
        </w:rPr>
        <w:t xml:space="preserve"> In addition to </w:t>
      </w:r>
      <w:r w:rsidR="00362772">
        <w:rPr>
          <w:rFonts w:eastAsia="Times New Roman"/>
        </w:rPr>
        <w:t>the nutrition knowledge items</w:t>
      </w:r>
      <w:r>
        <w:rPr>
          <w:rFonts w:eastAsia="Times New Roman"/>
        </w:rPr>
        <w:t xml:space="preserve">, a FFQ assessed parent’s feeding practices regarding processed meat. This FFQ was adapted from a survey used by Vereecken and Maes (2010). The FFQ asked guardians to recall the frequency and amount of processed meat they fed their child within the past week. The responses were coded as discrete variables. Because previous studies have found that one 50 gram serving of processed meat per day increases the risk of diabetes by 51% (Kouvari et al, 2016) and colorectal cancer by 18%, participants were </w:t>
      </w:r>
      <w:r>
        <w:rPr>
          <w:rFonts w:eastAsia="Times New Roman"/>
        </w:rPr>
        <w:lastRenderedPageBreak/>
        <w:t xml:space="preserve">also grouped into a high and optimal category of feeding practice where seven or more 50 gram servings per week were considered high, and less than </w:t>
      </w:r>
      <w:r>
        <w:rPr>
          <w:rFonts w:eastAsia="Times New Roman"/>
          <w:color w:val="333333"/>
        </w:rPr>
        <w:t>seven 50 gram servings per week were considered optimal.</w:t>
      </w:r>
      <w:r>
        <w:rPr>
          <w:rFonts w:eastAsia="Times New Roman"/>
        </w:rPr>
        <w:t xml:space="preserve"> (WHO, 2016).</w:t>
      </w:r>
    </w:p>
    <w:p w14:paraId="67A0C2C1" w14:textId="6E3ADAE7" w:rsidR="005D5AF6" w:rsidRDefault="005D5AF6" w:rsidP="005D5AF6">
      <w:pPr>
        <w:spacing w:line="480" w:lineRule="auto"/>
        <w:ind w:firstLine="720"/>
        <w:rPr>
          <w:rFonts w:eastAsia="Times New Roman"/>
        </w:rPr>
      </w:pPr>
      <w:r>
        <w:rPr>
          <w:rFonts w:eastAsia="Times New Roman"/>
        </w:rPr>
        <w:t>The FFQ asked guardians to recall feeding practices of hot dogs, bacon, deli turkey, ham, roast beef, deli chicken, sausage, pepperoni, salami, canned meat</w:t>
      </w:r>
      <w:r w:rsidR="00362772">
        <w:rPr>
          <w:rFonts w:eastAsia="Times New Roman"/>
        </w:rPr>
        <w:t>,</w:t>
      </w:r>
      <w:r>
        <w:rPr>
          <w:rFonts w:eastAsia="Times New Roman"/>
        </w:rPr>
        <w:t xml:space="preserve"> and jerky. Parents/guardians were asked to recall the number of days in a week they feed their children that processed meat (“Never,” “1,” “2,” “3,” “4,” “5,” “6,” “7”) and how many servings the parent/guardian </w:t>
      </w:r>
      <w:r w:rsidR="00362772">
        <w:rPr>
          <w:rFonts w:eastAsia="Times New Roman"/>
        </w:rPr>
        <w:t xml:space="preserve">fed </w:t>
      </w:r>
      <w:r>
        <w:rPr>
          <w:rFonts w:eastAsia="Times New Roman"/>
        </w:rPr>
        <w:t xml:space="preserve">the child that day (“Less than 1,” “1,” “2,” “3,” “More than 3”). Respondents were given an </w:t>
      </w:r>
      <w:r w:rsidR="004F2298">
        <w:rPr>
          <w:rFonts w:eastAsia="Times New Roman"/>
        </w:rPr>
        <w:t xml:space="preserve">appropriate </w:t>
      </w:r>
      <w:r>
        <w:rPr>
          <w:rFonts w:eastAsia="Times New Roman"/>
        </w:rPr>
        <w:t>example of a serving</w:t>
      </w:r>
      <w:r w:rsidR="004F2298">
        <w:rPr>
          <w:rFonts w:eastAsia="Times New Roman"/>
        </w:rPr>
        <w:t>. F</w:t>
      </w:r>
      <w:r>
        <w:rPr>
          <w:rFonts w:eastAsia="Times New Roman"/>
        </w:rPr>
        <w:t>or example, when asked about deli turkey</w:t>
      </w:r>
      <w:r w:rsidR="004F2298">
        <w:rPr>
          <w:rFonts w:eastAsia="Times New Roman"/>
        </w:rPr>
        <w:t>,</w:t>
      </w:r>
      <w:r>
        <w:rPr>
          <w:rFonts w:eastAsia="Times New Roman"/>
        </w:rPr>
        <w:t xml:space="preserve"> they </w:t>
      </w:r>
      <w:r w:rsidR="004F2298">
        <w:rPr>
          <w:rFonts w:eastAsia="Times New Roman"/>
        </w:rPr>
        <w:t>were</w:t>
      </w:r>
      <w:r>
        <w:rPr>
          <w:rFonts w:eastAsia="Times New Roman"/>
        </w:rPr>
        <w:t xml:space="preserve"> told that a serving size is approximately 2 slices that are about the size of CDs. Number of days served processed meat was coded 0-7. Servings of processed meat were coded (“Less than 1,” =0 “1”=1 “2,”=2 “3,”=3 “More than 3”=3). Results were then calculated to find the total number of servings a child gets in one week as well as whether or not that number was greater than seven servings.</w:t>
      </w:r>
    </w:p>
    <w:p w14:paraId="1D5C53A9" w14:textId="62ECCC73" w:rsidR="005D5AF6" w:rsidRDefault="005D5AF6" w:rsidP="005D5AF6">
      <w:pPr>
        <w:spacing w:line="480" w:lineRule="auto"/>
        <w:rPr>
          <w:rFonts w:eastAsia="Times New Roman"/>
        </w:rPr>
      </w:pPr>
      <w:r>
        <w:rPr>
          <w:rFonts w:eastAsia="Times New Roman"/>
        </w:rPr>
        <w:t xml:space="preserve">        </w:t>
      </w:r>
      <w:r>
        <w:rPr>
          <w:rFonts w:eastAsia="Times New Roman"/>
        </w:rPr>
        <w:tab/>
        <w:t xml:space="preserve">The FFQ was analyzed by a nutrition expert and piloted with over 200 parents/guardians in Oklahoma. Pilot study participants were asked to provide feedback and any necessary changes were made to </w:t>
      </w:r>
      <w:r w:rsidRPr="00B61213">
        <w:rPr>
          <w:rFonts w:eastAsia="Times New Roman"/>
        </w:rPr>
        <w:t xml:space="preserve">the survey. Once finalized, the survey was tested for readability. The Flesch Reading Ease score was 67.6, which is </w:t>
      </w:r>
      <w:r w:rsidR="004F2298">
        <w:rPr>
          <w:rFonts w:eastAsia="Times New Roman"/>
        </w:rPr>
        <w:t>a</w:t>
      </w:r>
      <w:r w:rsidR="004F2298" w:rsidRPr="00B61213">
        <w:rPr>
          <w:rFonts w:eastAsia="Times New Roman"/>
        </w:rPr>
        <w:t xml:space="preserve">verage </w:t>
      </w:r>
      <w:r w:rsidRPr="00B61213">
        <w:rPr>
          <w:rFonts w:eastAsia="Times New Roman"/>
        </w:rPr>
        <w:t>according to the</w:t>
      </w:r>
      <w:r>
        <w:rPr>
          <w:rFonts w:eastAsia="Times New Roman"/>
        </w:rPr>
        <w:t xml:space="preserve"> US Department of Health and Human Services (USDHHS) </w:t>
      </w:r>
      <w:r w:rsidRPr="00B61213">
        <w:rPr>
          <w:rFonts w:eastAsia="Times New Roman"/>
        </w:rPr>
        <w:t xml:space="preserve">and the Flesch-Kincaid Grade Level was 5.9, within the 6.9 or less recommended by the USDHHS for wide-understanding (Kher, </w:t>
      </w:r>
      <w:r w:rsidRPr="00912343">
        <w:rPr>
          <w:rFonts w:eastAsia="Times New Roman"/>
          <w:shd w:val="clear" w:color="auto" w:fill="FFFFFF"/>
        </w:rPr>
        <w:t>Johnson, Griffith, 2017)</w:t>
      </w:r>
      <w:r w:rsidRPr="00B61213">
        <w:rPr>
          <w:rFonts w:eastAsia="Times New Roman"/>
        </w:rPr>
        <w:t xml:space="preserve">. </w:t>
      </w:r>
    </w:p>
    <w:p w14:paraId="7A02434C" w14:textId="77777777" w:rsidR="005D5AF6" w:rsidRDefault="005D5AF6" w:rsidP="005D5AF6">
      <w:pPr>
        <w:spacing w:line="480" w:lineRule="auto"/>
        <w:outlineLvl w:val="0"/>
        <w:rPr>
          <w:rFonts w:eastAsia="Times New Roman"/>
          <w:b/>
        </w:rPr>
      </w:pPr>
      <w:r>
        <w:rPr>
          <w:rFonts w:eastAsia="Times New Roman"/>
          <w:b/>
        </w:rPr>
        <w:t>Research Design</w:t>
      </w:r>
    </w:p>
    <w:p w14:paraId="43DCB0B2" w14:textId="05118A2E" w:rsidR="005D5AF6" w:rsidRDefault="005D5AF6" w:rsidP="005D5AF6">
      <w:pPr>
        <w:spacing w:line="480" w:lineRule="auto"/>
        <w:rPr>
          <w:rFonts w:eastAsia="Times New Roman"/>
        </w:rPr>
      </w:pPr>
      <w:r>
        <w:rPr>
          <w:rFonts w:eastAsia="Times New Roman"/>
        </w:rPr>
        <w:t xml:space="preserve">        </w:t>
      </w:r>
      <w:r>
        <w:rPr>
          <w:rFonts w:eastAsia="Times New Roman"/>
        </w:rPr>
        <w:tab/>
        <w:t>The research design allowed researchers to quantitatively measure if parent</w:t>
      </w:r>
      <w:r w:rsidR="003200FD">
        <w:rPr>
          <w:rFonts w:eastAsia="Times New Roman"/>
        </w:rPr>
        <w:t>s’</w:t>
      </w:r>
      <w:r>
        <w:rPr>
          <w:rFonts w:eastAsia="Times New Roman"/>
        </w:rPr>
        <w:t>/guardian</w:t>
      </w:r>
      <w:r w:rsidR="003200FD">
        <w:rPr>
          <w:rFonts w:eastAsia="Times New Roman"/>
        </w:rPr>
        <w:t>s’</w:t>
      </w:r>
      <w:r>
        <w:rPr>
          <w:rFonts w:eastAsia="Times New Roman"/>
        </w:rPr>
        <w:t xml:space="preserve"> nutritional knowledge regarding processed meat consumption is associated with processed meat </w:t>
      </w:r>
      <w:r>
        <w:rPr>
          <w:rFonts w:eastAsia="Times New Roman"/>
        </w:rPr>
        <w:lastRenderedPageBreak/>
        <w:t xml:space="preserve">feeding practices for </w:t>
      </w:r>
      <w:r w:rsidR="003200FD">
        <w:rPr>
          <w:rFonts w:eastAsia="Times New Roman"/>
        </w:rPr>
        <w:t>children</w:t>
      </w:r>
      <w:r w:rsidR="005377AB">
        <w:rPr>
          <w:rFonts w:eastAsia="Times New Roman"/>
        </w:rPr>
        <w:t xml:space="preserve"> as well as if gender differences exist in parental feeding practices</w:t>
      </w:r>
      <w:r>
        <w:rPr>
          <w:rFonts w:eastAsia="Times New Roman"/>
        </w:rPr>
        <w:t xml:space="preserve">. This study </w:t>
      </w:r>
      <w:r w:rsidR="004F2298">
        <w:rPr>
          <w:rFonts w:eastAsia="Times New Roman"/>
        </w:rPr>
        <w:t xml:space="preserve">was </w:t>
      </w:r>
      <w:r>
        <w:rPr>
          <w:rFonts w:eastAsia="Times New Roman"/>
        </w:rPr>
        <w:t>cross-sectional. Parent</w:t>
      </w:r>
      <w:r w:rsidR="003200FD">
        <w:rPr>
          <w:rFonts w:eastAsia="Times New Roman"/>
        </w:rPr>
        <w:t>s’</w:t>
      </w:r>
      <w:r>
        <w:rPr>
          <w:rFonts w:eastAsia="Times New Roman"/>
        </w:rPr>
        <w:t>/guardian</w:t>
      </w:r>
      <w:r w:rsidR="003200FD">
        <w:rPr>
          <w:rFonts w:eastAsia="Times New Roman"/>
        </w:rPr>
        <w:t>s’</w:t>
      </w:r>
      <w:r>
        <w:rPr>
          <w:rFonts w:eastAsia="Times New Roman"/>
        </w:rPr>
        <w:t xml:space="preserve"> nutrition knowledge </w:t>
      </w:r>
      <w:r w:rsidR="005377AB">
        <w:rPr>
          <w:rFonts w:eastAsia="Times New Roman"/>
        </w:rPr>
        <w:t xml:space="preserve">and gender </w:t>
      </w:r>
      <w:r w:rsidR="004F2298">
        <w:rPr>
          <w:rFonts w:eastAsia="Times New Roman"/>
        </w:rPr>
        <w:t xml:space="preserve">were the </w:t>
      </w:r>
      <w:r>
        <w:rPr>
          <w:rFonts w:eastAsia="Times New Roman"/>
        </w:rPr>
        <w:t>independent variable</w:t>
      </w:r>
      <w:r w:rsidR="005377AB">
        <w:rPr>
          <w:rFonts w:eastAsia="Times New Roman"/>
        </w:rPr>
        <w:t>s</w:t>
      </w:r>
      <w:r>
        <w:rPr>
          <w:rFonts w:eastAsia="Times New Roman"/>
        </w:rPr>
        <w:t xml:space="preserve"> and feeding their child more or less than the recommended amounts of processed meats </w:t>
      </w:r>
      <w:r w:rsidR="004F2298">
        <w:rPr>
          <w:rFonts w:eastAsia="Times New Roman"/>
        </w:rPr>
        <w:t xml:space="preserve">was </w:t>
      </w:r>
      <w:r>
        <w:rPr>
          <w:rFonts w:eastAsia="Times New Roman"/>
        </w:rPr>
        <w:t>the dependent variable. Previous studies that assess the relationship between parent</w:t>
      </w:r>
      <w:r w:rsidR="003200FD">
        <w:rPr>
          <w:rFonts w:eastAsia="Times New Roman"/>
        </w:rPr>
        <w:t>s’</w:t>
      </w:r>
      <w:r>
        <w:rPr>
          <w:rFonts w:eastAsia="Times New Roman"/>
        </w:rPr>
        <w:t>/guardian</w:t>
      </w:r>
      <w:r w:rsidR="003200FD">
        <w:rPr>
          <w:rFonts w:eastAsia="Times New Roman"/>
        </w:rPr>
        <w:t>s’</w:t>
      </w:r>
      <w:r>
        <w:rPr>
          <w:rFonts w:eastAsia="Times New Roman"/>
        </w:rPr>
        <w:t xml:space="preserve"> nutrition knowledge and children’s dietary intake have used similar research designs (Al-Shookri, et al, 2011; Campbell, et al, 2013; Vereecken, Maes, 2010). Threats to external validity include</w:t>
      </w:r>
      <w:r w:rsidR="004F2298">
        <w:rPr>
          <w:rFonts w:eastAsia="Times New Roman"/>
        </w:rPr>
        <w:t>d</w:t>
      </w:r>
      <w:r>
        <w:rPr>
          <w:rFonts w:eastAsia="Times New Roman"/>
        </w:rPr>
        <w:t xml:space="preserve"> population validity because the population selected is a small subset of the parent population in the United States and cannot necessarily be generalized to all guardians. </w:t>
      </w:r>
    </w:p>
    <w:p w14:paraId="047380B3" w14:textId="0CEEC282" w:rsidR="005D5AF6" w:rsidRDefault="005D5AF6" w:rsidP="005D5AF6">
      <w:pPr>
        <w:spacing w:line="480" w:lineRule="auto"/>
        <w:outlineLvl w:val="0"/>
        <w:rPr>
          <w:rFonts w:eastAsia="Times New Roman"/>
          <w:b/>
        </w:rPr>
      </w:pPr>
      <w:r>
        <w:rPr>
          <w:rFonts w:eastAsia="Times New Roman"/>
        </w:rPr>
        <w:t xml:space="preserve"> </w:t>
      </w:r>
      <w:r>
        <w:rPr>
          <w:rFonts w:eastAsia="Times New Roman"/>
          <w:b/>
        </w:rPr>
        <w:t>Data Collection Procedures</w:t>
      </w:r>
    </w:p>
    <w:p w14:paraId="20FAA7C9" w14:textId="0D4B7B89" w:rsidR="004F2298" w:rsidRDefault="005D5AF6" w:rsidP="00A1069A">
      <w:pPr>
        <w:spacing w:line="480" w:lineRule="auto"/>
        <w:rPr>
          <w:rFonts w:eastAsia="Times New Roman"/>
          <w:b/>
        </w:rPr>
      </w:pPr>
      <w:r>
        <w:rPr>
          <w:rFonts w:eastAsia="Times New Roman"/>
        </w:rPr>
        <w:t xml:space="preserve">        </w:t>
      </w:r>
      <w:r>
        <w:rPr>
          <w:rFonts w:eastAsia="Times New Roman"/>
        </w:rPr>
        <w:tab/>
        <w:t xml:space="preserve">Approval for data collection was obtained from the Institutional Review Board (IRB) of the University of Oklahoma, Norman Campus, before conducting this study. The survey was available online December 5, </w:t>
      </w:r>
      <w:r w:rsidR="004F2298">
        <w:rPr>
          <w:rFonts w:eastAsia="Times New Roman"/>
        </w:rPr>
        <w:t xml:space="preserve">2018 through </w:t>
      </w:r>
      <w:r>
        <w:rPr>
          <w:rFonts w:eastAsia="Times New Roman"/>
        </w:rPr>
        <w:t>January 15, 2019. The responses were gathered via email that parents/guardians involved in CASP received. A recruitment</w:t>
      </w:r>
      <w:r w:rsidR="00A114F4">
        <w:rPr>
          <w:rFonts w:eastAsia="Times New Roman"/>
        </w:rPr>
        <w:t xml:space="preserve"> email was sent December 5, 2018</w:t>
      </w:r>
      <w:r>
        <w:rPr>
          <w:rFonts w:eastAsia="Times New Roman"/>
        </w:rPr>
        <w:t xml:space="preserve"> as well as January 7, 2019. The study was administered using Qualtrics online survey software. A link to the survey was emailed to the parents/guardians along with a reference to The University of Oklahoma and CASP. Before starting the survey, the participant </w:t>
      </w:r>
      <w:r w:rsidR="00FD55A6">
        <w:rPr>
          <w:rFonts w:eastAsia="Times New Roman"/>
        </w:rPr>
        <w:t>was</w:t>
      </w:r>
      <w:r>
        <w:rPr>
          <w:rFonts w:eastAsia="Times New Roman"/>
        </w:rPr>
        <w:t xml:space="preserve"> informed of the purpose, design, measurement procedures, length of participation, and expected risks and benefits of the survey. The participant </w:t>
      </w:r>
      <w:r w:rsidR="00FD55A6">
        <w:rPr>
          <w:rFonts w:eastAsia="Times New Roman"/>
        </w:rPr>
        <w:t>was</w:t>
      </w:r>
      <w:r>
        <w:rPr>
          <w:rFonts w:eastAsia="Times New Roman"/>
        </w:rPr>
        <w:t xml:space="preserve"> also informed that the study is voluntary and confidential. </w:t>
      </w:r>
      <w:r w:rsidR="00C538AA">
        <w:rPr>
          <w:rFonts w:eastAsia="Times New Roman"/>
        </w:rPr>
        <w:t xml:space="preserve">Participants were then asked to click if they agreed to participate. If they did not click that they agreed, the participants were not asked any further questions. </w:t>
      </w:r>
      <w:r>
        <w:rPr>
          <w:rFonts w:eastAsia="Times New Roman"/>
        </w:rPr>
        <w:t>Data was kept on a password-protected computer and participants’ responses were anonymous.</w:t>
      </w:r>
    </w:p>
    <w:p w14:paraId="3D3DCF54" w14:textId="77777777" w:rsidR="00D931DB" w:rsidRDefault="00D931DB">
      <w:pPr>
        <w:rPr>
          <w:rFonts w:eastAsia="Times New Roman"/>
          <w:b/>
        </w:rPr>
      </w:pPr>
      <w:r>
        <w:rPr>
          <w:rFonts w:eastAsia="Times New Roman"/>
          <w:b/>
        </w:rPr>
        <w:br w:type="page"/>
      </w:r>
    </w:p>
    <w:p w14:paraId="17A1164B" w14:textId="11672687" w:rsidR="005D5AF6" w:rsidRDefault="005D5AF6" w:rsidP="005D5AF6">
      <w:pPr>
        <w:spacing w:line="480" w:lineRule="auto"/>
        <w:outlineLvl w:val="0"/>
        <w:rPr>
          <w:rFonts w:eastAsia="Times New Roman"/>
          <w:b/>
        </w:rPr>
      </w:pPr>
      <w:r>
        <w:rPr>
          <w:rFonts w:eastAsia="Times New Roman"/>
          <w:b/>
        </w:rPr>
        <w:lastRenderedPageBreak/>
        <w:t>Data Management and Analysis</w:t>
      </w:r>
    </w:p>
    <w:p w14:paraId="19E0EFB3" w14:textId="2AF2BC64" w:rsidR="005D5AF6" w:rsidRDefault="005D5AF6" w:rsidP="005D5AF6">
      <w:pPr>
        <w:spacing w:line="480" w:lineRule="auto"/>
        <w:rPr>
          <w:rFonts w:eastAsia="Times New Roman"/>
        </w:rPr>
      </w:pPr>
      <w:r>
        <w:rPr>
          <w:rFonts w:eastAsia="Times New Roman"/>
        </w:rPr>
        <w:t xml:space="preserve">        </w:t>
      </w:r>
      <w:r>
        <w:rPr>
          <w:rFonts w:eastAsia="Times New Roman"/>
        </w:rPr>
        <w:tab/>
        <w:t xml:space="preserve">Data </w:t>
      </w:r>
      <w:r w:rsidR="004F2298">
        <w:rPr>
          <w:rFonts w:eastAsia="Times New Roman"/>
        </w:rPr>
        <w:t xml:space="preserve">were </w:t>
      </w:r>
      <w:r>
        <w:rPr>
          <w:rFonts w:eastAsia="Times New Roman"/>
        </w:rPr>
        <w:t xml:space="preserve">recorded using Qualtrics online survey software. The data </w:t>
      </w:r>
      <w:r w:rsidR="004F2298">
        <w:rPr>
          <w:rFonts w:eastAsia="Times New Roman"/>
        </w:rPr>
        <w:t xml:space="preserve">were </w:t>
      </w:r>
      <w:r>
        <w:rPr>
          <w:rFonts w:eastAsia="Times New Roman"/>
        </w:rPr>
        <w:t xml:space="preserve">then exported and analyzed using </w:t>
      </w:r>
      <w:r w:rsidR="004F2298">
        <w:rPr>
          <w:rFonts w:eastAsia="Times New Roman"/>
        </w:rPr>
        <w:t xml:space="preserve">the </w:t>
      </w:r>
      <w:r>
        <w:rPr>
          <w:rFonts w:eastAsia="Times New Roman"/>
        </w:rPr>
        <w:t xml:space="preserve">Statistical Package for Social Sciences (SPSS) </w:t>
      </w:r>
      <w:r w:rsidR="004F2298">
        <w:rPr>
          <w:rFonts w:eastAsia="Times New Roman"/>
        </w:rPr>
        <w:t xml:space="preserve">Version </w:t>
      </w:r>
      <w:r>
        <w:rPr>
          <w:rFonts w:eastAsia="Times New Roman"/>
        </w:rPr>
        <w:t xml:space="preserve">23.0. </w:t>
      </w:r>
      <w:r w:rsidRPr="00912343">
        <w:rPr>
          <w:rFonts w:eastAsia="Times New Roman"/>
        </w:rPr>
        <w:t>The analysis include</w:t>
      </w:r>
      <w:r>
        <w:rPr>
          <w:rFonts w:eastAsia="Times New Roman"/>
        </w:rPr>
        <w:t>d</w:t>
      </w:r>
      <w:r w:rsidRPr="00912343">
        <w:rPr>
          <w:rFonts w:eastAsia="Times New Roman"/>
        </w:rPr>
        <w:t xml:space="preserve"> descriptive tests for means and frequencies</w:t>
      </w:r>
      <w:r w:rsidR="004F2298">
        <w:rPr>
          <w:rFonts w:eastAsia="Times New Roman"/>
        </w:rPr>
        <w:t xml:space="preserve">. </w:t>
      </w:r>
      <w:r w:rsidR="005377AB">
        <w:rPr>
          <w:rFonts w:eastAsia="Times New Roman"/>
        </w:rPr>
        <w:t>C</w:t>
      </w:r>
      <w:r>
        <w:rPr>
          <w:rFonts w:eastAsia="Times New Roman"/>
        </w:rPr>
        <w:t>hi</w:t>
      </w:r>
      <w:r w:rsidR="005377AB">
        <w:rPr>
          <w:rFonts w:eastAsia="Times New Roman"/>
        </w:rPr>
        <w:t>-</w:t>
      </w:r>
      <w:r>
        <w:rPr>
          <w:rFonts w:eastAsia="Times New Roman"/>
        </w:rPr>
        <w:t xml:space="preserve"> </w:t>
      </w:r>
      <w:r w:rsidR="005377AB">
        <w:rPr>
          <w:rFonts w:eastAsia="Times New Roman"/>
        </w:rPr>
        <w:t>s</w:t>
      </w:r>
      <w:r>
        <w:rPr>
          <w:rFonts w:eastAsia="Times New Roman"/>
        </w:rPr>
        <w:t xml:space="preserve">quare and </w:t>
      </w:r>
      <w:r w:rsidR="004F2298">
        <w:rPr>
          <w:rFonts w:eastAsia="Times New Roman"/>
        </w:rPr>
        <w:t xml:space="preserve">independent </w:t>
      </w:r>
      <w:r w:rsidR="005377AB" w:rsidRPr="00A1069A">
        <w:rPr>
          <w:rFonts w:eastAsia="Times New Roman"/>
          <w:i/>
        </w:rPr>
        <w:t>t</w:t>
      </w:r>
      <w:r>
        <w:rPr>
          <w:rFonts w:eastAsia="Times New Roman"/>
        </w:rPr>
        <w:t>-</w:t>
      </w:r>
      <w:r w:rsidR="005377AB">
        <w:rPr>
          <w:rFonts w:eastAsia="Times New Roman"/>
        </w:rPr>
        <w:t>t</w:t>
      </w:r>
      <w:r>
        <w:rPr>
          <w:rFonts w:eastAsia="Times New Roman"/>
        </w:rPr>
        <w:t>est</w:t>
      </w:r>
      <w:r w:rsidR="005377AB">
        <w:rPr>
          <w:rFonts w:eastAsia="Times New Roman"/>
        </w:rPr>
        <w:t>s</w:t>
      </w:r>
      <w:r w:rsidRPr="00912343">
        <w:rPr>
          <w:rFonts w:eastAsia="Times New Roman"/>
        </w:rPr>
        <w:t xml:space="preserve"> assess</w:t>
      </w:r>
      <w:r>
        <w:rPr>
          <w:rFonts w:eastAsia="Times New Roman"/>
        </w:rPr>
        <w:t>ed</w:t>
      </w:r>
      <w:r w:rsidR="004F2298">
        <w:rPr>
          <w:rFonts w:eastAsia="Times New Roman"/>
        </w:rPr>
        <w:t xml:space="preserve"> the</w:t>
      </w:r>
      <w:r>
        <w:rPr>
          <w:rFonts w:eastAsia="Times New Roman"/>
        </w:rPr>
        <w:t xml:space="preserve"> </w:t>
      </w:r>
      <w:r w:rsidR="004F2298">
        <w:rPr>
          <w:rFonts w:eastAsia="Times New Roman"/>
        </w:rPr>
        <w:t>relationship</w:t>
      </w:r>
      <w:r w:rsidR="004F2298" w:rsidRPr="00912343">
        <w:rPr>
          <w:rFonts w:eastAsia="Times New Roman"/>
        </w:rPr>
        <w:t xml:space="preserve"> </w:t>
      </w:r>
      <w:r w:rsidRPr="00912343">
        <w:rPr>
          <w:rFonts w:eastAsia="Times New Roman"/>
        </w:rPr>
        <w:t>between guardian knowledge score and feeding children a high-risk level of processed meat (categorized as 7</w:t>
      </w:r>
      <w:r w:rsidR="004F2298">
        <w:rPr>
          <w:rFonts w:eastAsia="Times New Roman"/>
        </w:rPr>
        <w:t xml:space="preserve"> or more</w:t>
      </w:r>
      <w:r w:rsidRPr="00912343">
        <w:rPr>
          <w:rFonts w:eastAsia="Times New Roman"/>
        </w:rPr>
        <w:t xml:space="preserve"> servings per week). Chi</w:t>
      </w:r>
      <w:r w:rsidR="004F2298">
        <w:rPr>
          <w:rFonts w:eastAsia="Times New Roman"/>
        </w:rPr>
        <w:t>-</w:t>
      </w:r>
      <w:r w:rsidRPr="00912343">
        <w:rPr>
          <w:rFonts w:eastAsia="Times New Roman"/>
        </w:rPr>
        <w:t xml:space="preserve">square tests </w:t>
      </w:r>
      <w:r>
        <w:rPr>
          <w:rFonts w:eastAsia="Times New Roman"/>
        </w:rPr>
        <w:t>were also</w:t>
      </w:r>
      <w:r w:rsidRPr="00912343">
        <w:rPr>
          <w:rFonts w:eastAsia="Times New Roman"/>
        </w:rPr>
        <w:t xml:space="preserve"> used to test relationships between demographic variables and feeding children a high-risk level of processed meat</w:t>
      </w:r>
      <w:r>
        <w:rPr>
          <w:rFonts w:eastAsia="Times New Roman"/>
        </w:rPr>
        <w:t>. Ch</w:t>
      </w:r>
      <w:r w:rsidRPr="0049497A">
        <w:rPr>
          <w:rFonts w:eastAsia="Times New Roman"/>
        </w:rPr>
        <w:t>i</w:t>
      </w:r>
      <w:r w:rsidR="004F2298">
        <w:rPr>
          <w:rFonts w:eastAsia="Times New Roman"/>
        </w:rPr>
        <w:t>-</w:t>
      </w:r>
      <w:r w:rsidRPr="0049497A">
        <w:rPr>
          <w:rFonts w:eastAsia="Times New Roman"/>
        </w:rPr>
        <w:t>square</w:t>
      </w:r>
      <w:r>
        <w:rPr>
          <w:rFonts w:eastAsia="Times New Roman"/>
        </w:rPr>
        <w:t xml:space="preserve"> tests also tested</w:t>
      </w:r>
      <w:r w:rsidRPr="00912343">
        <w:rPr>
          <w:rFonts w:eastAsia="Times New Roman"/>
        </w:rPr>
        <w:t xml:space="preserve"> for differences in </w:t>
      </w:r>
      <w:r>
        <w:rPr>
          <w:rFonts w:eastAsia="Times New Roman"/>
        </w:rPr>
        <w:t xml:space="preserve">feeding </w:t>
      </w:r>
      <w:r w:rsidRPr="00912343">
        <w:rPr>
          <w:rFonts w:eastAsia="Times New Roman"/>
        </w:rPr>
        <w:t xml:space="preserve">of processed meats based on </w:t>
      </w:r>
      <w:r w:rsidR="004F2298">
        <w:rPr>
          <w:rFonts w:eastAsia="Times New Roman"/>
        </w:rPr>
        <w:t>gender</w:t>
      </w:r>
      <w:r w:rsidR="004F2298" w:rsidRPr="00912343">
        <w:rPr>
          <w:rFonts w:eastAsia="Times New Roman"/>
        </w:rPr>
        <w:t xml:space="preserve"> </w:t>
      </w:r>
      <w:r w:rsidRPr="00912343">
        <w:rPr>
          <w:rFonts w:eastAsia="Times New Roman"/>
        </w:rPr>
        <w:t xml:space="preserve">of the guardian. </w:t>
      </w:r>
      <w:r>
        <w:rPr>
          <w:rFonts w:eastAsia="Times New Roman"/>
        </w:rPr>
        <w:t xml:space="preserve"> </w:t>
      </w:r>
      <w:r w:rsidRPr="00912343">
        <w:rPr>
          <w:rFonts w:eastAsia="Times New Roman"/>
        </w:rPr>
        <w:t xml:space="preserve">Multivariate analyses </w:t>
      </w:r>
      <w:r>
        <w:rPr>
          <w:rFonts w:eastAsia="Times New Roman"/>
        </w:rPr>
        <w:t>included</w:t>
      </w:r>
      <w:r w:rsidRPr="00912343">
        <w:rPr>
          <w:rFonts w:eastAsia="Times New Roman"/>
        </w:rPr>
        <w:t xml:space="preserve"> logistic regression.</w:t>
      </w:r>
      <w:r>
        <w:rPr>
          <w:rFonts w:eastAsia="Times New Roman"/>
        </w:rPr>
        <w:t xml:space="preserve"> </w:t>
      </w:r>
      <w:r w:rsidRPr="00912343">
        <w:rPr>
          <w:rFonts w:eastAsia="Times New Roman"/>
        </w:rPr>
        <w:t xml:space="preserve">Logistic regression </w:t>
      </w:r>
      <w:r>
        <w:rPr>
          <w:rFonts w:eastAsia="Times New Roman"/>
        </w:rPr>
        <w:t>was</w:t>
      </w:r>
      <w:r w:rsidRPr="00912343">
        <w:rPr>
          <w:rFonts w:eastAsia="Times New Roman"/>
        </w:rPr>
        <w:t xml:space="preserve"> used to </w:t>
      </w:r>
      <w:r>
        <w:rPr>
          <w:rFonts w:eastAsia="Times New Roman"/>
        </w:rPr>
        <w:t xml:space="preserve">examine </w:t>
      </w:r>
      <w:r w:rsidRPr="00912343">
        <w:rPr>
          <w:rFonts w:eastAsia="Times New Roman"/>
        </w:rPr>
        <w:t xml:space="preserve">associations between participant knowledge scores and categorized high-risk or low-risk feeding frequency of processed meats while controlling for </w:t>
      </w:r>
      <w:r>
        <w:rPr>
          <w:rFonts w:eastAsia="Times New Roman"/>
        </w:rPr>
        <w:t>demographic variables</w:t>
      </w:r>
      <w:r w:rsidRPr="00912343">
        <w:rPr>
          <w:rFonts w:eastAsia="Times New Roman"/>
        </w:rPr>
        <w:t>.</w:t>
      </w:r>
    </w:p>
    <w:p w14:paraId="14C46EA2" w14:textId="3D320ED6" w:rsidR="00FD55A6" w:rsidRDefault="00FD55A6" w:rsidP="00FD55A6">
      <w:pPr>
        <w:spacing w:line="480" w:lineRule="auto"/>
        <w:outlineLvl w:val="0"/>
        <w:rPr>
          <w:rFonts w:eastAsia="Times New Roman"/>
          <w:b/>
        </w:rPr>
      </w:pPr>
      <w:r>
        <w:rPr>
          <w:rFonts w:eastAsia="Times New Roman"/>
          <w:b/>
        </w:rPr>
        <w:t>Recoding of Variables</w:t>
      </w:r>
    </w:p>
    <w:p w14:paraId="4ED4E8C2" w14:textId="786AEFCA" w:rsidR="00FD55A6" w:rsidRDefault="00FD55A6" w:rsidP="00FD55A6">
      <w:pPr>
        <w:spacing w:line="480" w:lineRule="auto"/>
        <w:rPr>
          <w:rFonts w:eastAsia="Times New Roman"/>
        </w:rPr>
      </w:pPr>
      <w:r>
        <w:rPr>
          <w:rFonts w:eastAsia="Times New Roman"/>
          <w:b/>
        </w:rPr>
        <w:tab/>
      </w:r>
      <w:r>
        <w:rPr>
          <w:rFonts w:eastAsia="Times New Roman"/>
        </w:rPr>
        <w:t xml:space="preserve">Variables were recoded in order to analyze the dataset. First, the nutrition knowledge questionnaire consisted of 34 questions and </w:t>
      </w:r>
      <w:r w:rsidR="001C7453">
        <w:rPr>
          <w:rFonts w:eastAsia="Times New Roman"/>
        </w:rPr>
        <w:t xml:space="preserve">was </w:t>
      </w:r>
      <w:r>
        <w:rPr>
          <w:rFonts w:eastAsia="Times New Roman"/>
        </w:rPr>
        <w:t xml:space="preserve">recoded as a </w:t>
      </w:r>
      <w:r w:rsidR="001C7453">
        <w:rPr>
          <w:rFonts w:eastAsia="Times New Roman"/>
        </w:rPr>
        <w:t xml:space="preserve">continuous </w:t>
      </w:r>
      <w:r>
        <w:rPr>
          <w:rFonts w:eastAsia="Times New Roman"/>
        </w:rPr>
        <w:t xml:space="preserve">variable </w:t>
      </w:r>
      <w:r w:rsidR="001C7453">
        <w:rPr>
          <w:rFonts w:eastAsia="Times New Roman"/>
        </w:rPr>
        <w:t xml:space="preserve">to reflect the total knowledge score </w:t>
      </w:r>
      <w:r>
        <w:rPr>
          <w:rFonts w:eastAsia="Times New Roman"/>
        </w:rPr>
        <w:t xml:space="preserve">(KnowledgeScore). An additional </w:t>
      </w:r>
      <w:r w:rsidR="001C7453">
        <w:rPr>
          <w:rFonts w:eastAsia="Times New Roman"/>
        </w:rPr>
        <w:t xml:space="preserve">categorical </w:t>
      </w:r>
      <w:r>
        <w:rPr>
          <w:rFonts w:eastAsia="Times New Roman"/>
        </w:rPr>
        <w:t>variable (PassFail) was created to indicate scores above and below 70%</w:t>
      </w:r>
      <w:r w:rsidR="00365C90">
        <w:rPr>
          <w:rFonts w:eastAsia="Times New Roman"/>
        </w:rPr>
        <w:t xml:space="preserve">. </w:t>
      </w:r>
      <w:r>
        <w:rPr>
          <w:rFonts w:eastAsia="Times New Roman"/>
        </w:rPr>
        <w:t xml:space="preserve">Next, a variable was created in order to calculate the total number of servings of processed meat each child was served in a week (Child1Week, Child2Week, Child3Week). This score was calculated by multiplying the number of days a child was served a particular processed meat </w:t>
      </w:r>
      <w:r w:rsidR="00BB50C4">
        <w:rPr>
          <w:rFonts w:eastAsia="Times New Roman"/>
        </w:rPr>
        <w:t xml:space="preserve">by </w:t>
      </w:r>
      <w:r>
        <w:rPr>
          <w:rFonts w:eastAsia="Times New Roman"/>
        </w:rPr>
        <w:t xml:space="preserve">the number of servings the child was served </w:t>
      </w:r>
      <w:r w:rsidR="00BB50C4">
        <w:rPr>
          <w:rFonts w:eastAsia="Times New Roman"/>
        </w:rPr>
        <w:t xml:space="preserve">per </w:t>
      </w:r>
      <w:r>
        <w:rPr>
          <w:rFonts w:eastAsia="Times New Roman"/>
        </w:rPr>
        <w:t xml:space="preserve">day. The scores for each type of meat were then added together in order to calculate a total number of servings for the week. With that, a new </w:t>
      </w:r>
      <w:r w:rsidR="00492084">
        <w:rPr>
          <w:rFonts w:eastAsia="Times New Roman"/>
        </w:rPr>
        <w:t xml:space="preserve">categorical </w:t>
      </w:r>
      <w:r>
        <w:rPr>
          <w:rFonts w:eastAsia="Times New Roman"/>
        </w:rPr>
        <w:t>variable (FamilyRecommended) was created. This variable was categorized as “</w:t>
      </w:r>
      <w:r w:rsidR="00492084">
        <w:rPr>
          <w:rFonts w:eastAsia="Times New Roman"/>
        </w:rPr>
        <w:t>over</w:t>
      </w:r>
      <w:r>
        <w:rPr>
          <w:rFonts w:eastAsia="Times New Roman"/>
        </w:rPr>
        <w:t>” or “</w:t>
      </w:r>
      <w:r w:rsidR="00492084">
        <w:rPr>
          <w:rFonts w:eastAsia="Times New Roman"/>
        </w:rPr>
        <w:t>under</w:t>
      </w:r>
      <w:r>
        <w:rPr>
          <w:rFonts w:eastAsia="Times New Roman"/>
        </w:rPr>
        <w:t xml:space="preserve">” based </w:t>
      </w:r>
      <w:r>
        <w:rPr>
          <w:rFonts w:eastAsia="Times New Roman"/>
        </w:rPr>
        <w:lastRenderedPageBreak/>
        <w:t xml:space="preserve">on having </w:t>
      </w:r>
      <w:r w:rsidRPr="00A1069A">
        <w:rPr>
          <w:rFonts w:eastAsia="Times New Roman"/>
        </w:rPr>
        <w:t>at least one</w:t>
      </w:r>
      <w:r>
        <w:rPr>
          <w:rFonts w:eastAsia="Times New Roman"/>
          <w:i/>
        </w:rPr>
        <w:t xml:space="preserve"> </w:t>
      </w:r>
      <w:r>
        <w:rPr>
          <w:rFonts w:eastAsia="Times New Roman"/>
        </w:rPr>
        <w:t xml:space="preserve">child served more than 7 servings of processed meat in a week. Finally, total combined family income (Income) was used to create a new </w:t>
      </w:r>
      <w:r w:rsidR="00492084">
        <w:rPr>
          <w:rFonts w:eastAsia="Times New Roman"/>
        </w:rPr>
        <w:t xml:space="preserve">categorical </w:t>
      </w:r>
      <w:r>
        <w:rPr>
          <w:rFonts w:eastAsia="Times New Roman"/>
        </w:rPr>
        <w:t>variable (HighLowincome). Those categorized as High Income noted a total combined family income as equal to or greater than $50,000, and those categorized as Low Income reported less than $50,000 total combined family income. This distinction has been used in previous research based on Federal Poverty Levels (</w:t>
      </w:r>
      <w:r w:rsidRPr="004E2B4E">
        <w:rPr>
          <w:rFonts w:eastAsia="Times New Roman"/>
        </w:rPr>
        <w:t>Ilowite, et al., 2018)</w:t>
      </w:r>
      <w:r>
        <w:rPr>
          <w:rFonts w:eastAsia="Times New Roman"/>
        </w:rPr>
        <w:t xml:space="preserve">. </w:t>
      </w:r>
    </w:p>
    <w:p w14:paraId="54FD4ECA" w14:textId="77777777" w:rsidR="00FD55A6" w:rsidRPr="00912343" w:rsidRDefault="00FD55A6" w:rsidP="005D5AF6">
      <w:pPr>
        <w:spacing w:line="480" w:lineRule="auto"/>
        <w:rPr>
          <w:rFonts w:eastAsia="Times New Roman"/>
        </w:rPr>
      </w:pPr>
    </w:p>
    <w:p w14:paraId="1DCBE20B" w14:textId="77777777" w:rsidR="00701E35" w:rsidRDefault="00701E35">
      <w:pPr>
        <w:rPr>
          <w:rFonts w:eastAsia="Times New Roman"/>
          <w:b/>
        </w:rPr>
      </w:pPr>
      <w:r>
        <w:rPr>
          <w:rFonts w:eastAsia="Times New Roman"/>
          <w:b/>
        </w:rPr>
        <w:br w:type="page"/>
      </w:r>
    </w:p>
    <w:p w14:paraId="65585F32" w14:textId="092CFBFE" w:rsidR="005D5AF6" w:rsidRDefault="005D5AF6" w:rsidP="005D5AF6">
      <w:pPr>
        <w:spacing w:line="480" w:lineRule="auto"/>
        <w:jc w:val="center"/>
        <w:outlineLvl w:val="0"/>
        <w:rPr>
          <w:rFonts w:eastAsia="Times New Roman"/>
          <w:b/>
        </w:rPr>
      </w:pPr>
      <w:r>
        <w:rPr>
          <w:rFonts w:eastAsia="Times New Roman"/>
          <w:b/>
        </w:rPr>
        <w:lastRenderedPageBreak/>
        <w:t>Chapter 4</w:t>
      </w:r>
    </w:p>
    <w:p w14:paraId="0A48F1B6" w14:textId="77777777" w:rsidR="005D5AF6" w:rsidRDefault="005D5AF6" w:rsidP="005D5AF6">
      <w:pPr>
        <w:spacing w:line="480" w:lineRule="auto"/>
        <w:jc w:val="center"/>
        <w:rPr>
          <w:rFonts w:eastAsia="Times New Roman"/>
          <w:b/>
        </w:rPr>
      </w:pPr>
      <w:r>
        <w:rPr>
          <w:rFonts w:eastAsia="Times New Roman"/>
          <w:b/>
        </w:rPr>
        <w:t>Results</w:t>
      </w:r>
    </w:p>
    <w:p w14:paraId="2B6D7FDA" w14:textId="5D2CD305" w:rsidR="005D5AF6" w:rsidRDefault="005D5AF6" w:rsidP="005D5AF6">
      <w:pPr>
        <w:spacing w:line="480" w:lineRule="auto"/>
        <w:rPr>
          <w:rFonts w:eastAsia="Times New Roman"/>
        </w:rPr>
      </w:pPr>
      <w:r>
        <w:rPr>
          <w:rFonts w:eastAsia="Times New Roman"/>
        </w:rPr>
        <w:tab/>
        <w:t>The present study sought to gain understanding about the relationship between parent</w:t>
      </w:r>
      <w:r w:rsidR="003200FD">
        <w:rPr>
          <w:rFonts w:eastAsia="Times New Roman"/>
        </w:rPr>
        <w:t>s’</w:t>
      </w:r>
      <w:r>
        <w:rPr>
          <w:rFonts w:eastAsia="Times New Roman"/>
        </w:rPr>
        <w:t>/ guardian</w:t>
      </w:r>
      <w:r w:rsidR="003200FD">
        <w:rPr>
          <w:rFonts w:eastAsia="Times New Roman"/>
        </w:rPr>
        <w:t>s’</w:t>
      </w:r>
      <w:r>
        <w:rPr>
          <w:rFonts w:eastAsia="Times New Roman"/>
        </w:rPr>
        <w:t xml:space="preserve"> nutrition knowledge regarding processed meat and feeding practices of processed meat to their school-aged children. To do this, parents and guardians from </w:t>
      </w:r>
      <w:r w:rsidR="00196E21">
        <w:rPr>
          <w:rFonts w:eastAsia="Times New Roman"/>
        </w:rPr>
        <w:t xml:space="preserve">the </w:t>
      </w:r>
      <w:r>
        <w:rPr>
          <w:rFonts w:eastAsia="Times New Roman"/>
        </w:rPr>
        <w:t>Community After-School Program in Norman, Oklahoma were asked to participate in a survey distributed via email. The survey included a processed</w:t>
      </w:r>
      <w:r w:rsidR="003200FD">
        <w:rPr>
          <w:rFonts w:eastAsia="Times New Roman"/>
        </w:rPr>
        <w:t xml:space="preserve"> </w:t>
      </w:r>
      <w:r>
        <w:rPr>
          <w:rFonts w:eastAsia="Times New Roman"/>
        </w:rPr>
        <w:t xml:space="preserve">meat </w:t>
      </w:r>
      <w:r w:rsidR="003200FD">
        <w:rPr>
          <w:rFonts w:eastAsia="Times New Roman"/>
        </w:rPr>
        <w:t>FFQ</w:t>
      </w:r>
      <w:r>
        <w:rPr>
          <w:rFonts w:eastAsia="Times New Roman"/>
        </w:rPr>
        <w:t xml:space="preserve"> as well as a </w:t>
      </w:r>
      <w:r w:rsidR="003200FD">
        <w:rPr>
          <w:rFonts w:eastAsia="Times New Roman"/>
        </w:rPr>
        <w:t>NKQ</w:t>
      </w:r>
      <w:r>
        <w:rPr>
          <w:rFonts w:eastAsia="Times New Roman"/>
        </w:rPr>
        <w:t xml:space="preserve"> regarding processed meat. Additional questions gathered demographic and background data. </w:t>
      </w:r>
    </w:p>
    <w:p w14:paraId="22CE9288" w14:textId="1D1DC121" w:rsidR="005D5AF6" w:rsidRDefault="005D5AF6" w:rsidP="005D5AF6">
      <w:pPr>
        <w:spacing w:line="480" w:lineRule="auto"/>
        <w:rPr>
          <w:rFonts w:eastAsia="Times New Roman"/>
        </w:rPr>
      </w:pPr>
      <w:r>
        <w:rPr>
          <w:rFonts w:eastAsia="Times New Roman"/>
        </w:rPr>
        <w:tab/>
        <w:t xml:space="preserve">This section will address the findings of the study. This includes: how missing data was handled, demographics, </w:t>
      </w:r>
      <w:r w:rsidR="00C538AA">
        <w:rPr>
          <w:rFonts w:eastAsia="Times New Roman"/>
        </w:rPr>
        <w:t xml:space="preserve">and results of statistical analyses. </w:t>
      </w:r>
    </w:p>
    <w:p w14:paraId="69D8380E" w14:textId="77777777" w:rsidR="005D5AF6" w:rsidRDefault="005D5AF6" w:rsidP="005D5AF6">
      <w:pPr>
        <w:spacing w:line="480" w:lineRule="auto"/>
        <w:outlineLvl w:val="0"/>
        <w:rPr>
          <w:rFonts w:eastAsia="Times New Roman"/>
          <w:b/>
        </w:rPr>
      </w:pPr>
      <w:r>
        <w:rPr>
          <w:rFonts w:eastAsia="Times New Roman"/>
          <w:b/>
        </w:rPr>
        <w:t>Missing Data</w:t>
      </w:r>
    </w:p>
    <w:p w14:paraId="26EB6A52" w14:textId="663919DA" w:rsidR="005D5AF6" w:rsidRDefault="005D5AF6" w:rsidP="005D5AF6">
      <w:pPr>
        <w:spacing w:line="480" w:lineRule="auto"/>
        <w:rPr>
          <w:rFonts w:eastAsia="Times New Roman"/>
        </w:rPr>
      </w:pPr>
      <w:r>
        <w:rPr>
          <w:rFonts w:eastAsia="Times New Roman"/>
        </w:rPr>
        <w:tab/>
      </w:r>
      <w:r w:rsidR="0095266D">
        <w:rPr>
          <w:rFonts w:eastAsia="Times New Roman"/>
        </w:rPr>
        <w:t xml:space="preserve">Participants with missing </w:t>
      </w:r>
      <w:r>
        <w:rPr>
          <w:rFonts w:eastAsia="Times New Roman"/>
        </w:rPr>
        <w:t xml:space="preserve">data </w:t>
      </w:r>
      <w:r w:rsidR="0095266D">
        <w:rPr>
          <w:rFonts w:eastAsia="Times New Roman"/>
        </w:rPr>
        <w:t xml:space="preserve">were </w:t>
      </w:r>
      <w:r>
        <w:rPr>
          <w:rFonts w:eastAsia="Times New Roman"/>
        </w:rPr>
        <w:t xml:space="preserve">identified as those who did not answer every question in the </w:t>
      </w:r>
      <w:r w:rsidR="003200FD">
        <w:rPr>
          <w:rFonts w:eastAsia="Times New Roman"/>
        </w:rPr>
        <w:t>NKQ</w:t>
      </w:r>
      <w:r>
        <w:rPr>
          <w:rFonts w:eastAsia="Times New Roman"/>
        </w:rPr>
        <w:t xml:space="preserve"> and therefore had an incomplete Knowledge Score. Of the 104 respondents, 13 were categorized as </w:t>
      </w:r>
      <w:r w:rsidR="00081C04">
        <w:rPr>
          <w:rFonts w:eastAsia="Times New Roman"/>
        </w:rPr>
        <w:t>i</w:t>
      </w:r>
      <w:r>
        <w:rPr>
          <w:rFonts w:eastAsia="Times New Roman"/>
        </w:rPr>
        <w:t xml:space="preserve">ncomplete. Of those, 9 respondents answered the question regarding sex and all 9 responded female. The majority </w:t>
      </w:r>
      <w:r w:rsidR="003200FD">
        <w:rPr>
          <w:rFonts w:eastAsia="Times New Roman"/>
        </w:rPr>
        <w:t>of those respondents</w:t>
      </w:r>
      <w:r w:rsidR="00F8639D">
        <w:rPr>
          <w:rFonts w:eastAsia="Times New Roman"/>
        </w:rPr>
        <w:t xml:space="preserve"> </w:t>
      </w:r>
      <w:r>
        <w:rPr>
          <w:rFonts w:eastAsia="Times New Roman"/>
        </w:rPr>
        <w:t>(</w:t>
      </w:r>
      <w:r w:rsidR="00F8639D">
        <w:rPr>
          <w:rFonts w:eastAsia="Times New Roman"/>
        </w:rPr>
        <w:t>n</w:t>
      </w:r>
      <w:r>
        <w:rPr>
          <w:rFonts w:eastAsia="Times New Roman"/>
        </w:rPr>
        <w:t>=8) were white and had a total combined household income of $50,000 or above (</w:t>
      </w:r>
      <w:r w:rsidR="00F8639D">
        <w:rPr>
          <w:rFonts w:eastAsia="Times New Roman"/>
        </w:rPr>
        <w:t>n</w:t>
      </w:r>
      <w:r>
        <w:rPr>
          <w:rFonts w:eastAsia="Times New Roman"/>
        </w:rPr>
        <w:t>=8). Chi</w:t>
      </w:r>
      <w:r w:rsidR="0095266D">
        <w:rPr>
          <w:rFonts w:eastAsia="Times New Roman"/>
        </w:rPr>
        <w:t>-S</w:t>
      </w:r>
      <w:r>
        <w:rPr>
          <w:rFonts w:eastAsia="Times New Roman"/>
        </w:rPr>
        <w:t>quare tests were run between</w:t>
      </w:r>
      <w:r w:rsidR="005377AB">
        <w:rPr>
          <w:rFonts w:eastAsia="Times New Roman"/>
        </w:rPr>
        <w:t xml:space="preserve"> participants with complete and incomplete surveys to test for differences based </w:t>
      </w:r>
      <w:r w:rsidR="0046265B">
        <w:rPr>
          <w:rFonts w:eastAsia="Times New Roman"/>
        </w:rPr>
        <w:t>on gender</w:t>
      </w:r>
      <w:r>
        <w:rPr>
          <w:rFonts w:eastAsia="Times New Roman"/>
        </w:rPr>
        <w:t>, race, marital status, education and income.</w:t>
      </w:r>
      <w:r w:rsidR="005377AB">
        <w:rPr>
          <w:rFonts w:eastAsia="Times New Roman"/>
        </w:rPr>
        <w:t xml:space="preserve"> N</w:t>
      </w:r>
      <w:r>
        <w:rPr>
          <w:rFonts w:eastAsia="Times New Roman"/>
        </w:rPr>
        <w:t xml:space="preserve">o significant differences </w:t>
      </w:r>
      <w:r w:rsidR="0095266D">
        <w:rPr>
          <w:rFonts w:eastAsia="Times New Roman"/>
        </w:rPr>
        <w:t>(</w:t>
      </w:r>
      <w:r w:rsidR="0095266D">
        <w:rPr>
          <w:rFonts w:eastAsia="Times New Roman"/>
          <w:i/>
        </w:rPr>
        <w:t xml:space="preserve">p </w:t>
      </w:r>
      <w:r w:rsidR="0095266D">
        <w:rPr>
          <w:rFonts w:eastAsia="Times New Roman"/>
        </w:rPr>
        <w:t xml:space="preserve">&gt; .05) </w:t>
      </w:r>
      <w:r>
        <w:rPr>
          <w:rFonts w:eastAsia="Times New Roman"/>
        </w:rPr>
        <w:t>were found between the two groups</w:t>
      </w:r>
      <w:r w:rsidR="0095266D">
        <w:rPr>
          <w:rFonts w:eastAsia="Times New Roman"/>
        </w:rPr>
        <w:t>,</w:t>
      </w:r>
      <w:r w:rsidR="005377AB">
        <w:rPr>
          <w:rFonts w:eastAsia="Times New Roman"/>
        </w:rPr>
        <w:t xml:space="preserve"> and </w:t>
      </w:r>
      <w:r>
        <w:rPr>
          <w:rFonts w:eastAsia="Times New Roman"/>
        </w:rPr>
        <w:t xml:space="preserve">participants with incomplete knowledge sores were </w:t>
      </w:r>
      <w:r w:rsidR="0095266D">
        <w:rPr>
          <w:rFonts w:eastAsia="Times New Roman"/>
        </w:rPr>
        <w:t xml:space="preserve">excluded </w:t>
      </w:r>
      <w:r>
        <w:rPr>
          <w:rFonts w:eastAsia="Times New Roman"/>
        </w:rPr>
        <w:t>from the analysis.</w:t>
      </w:r>
      <w:r w:rsidDel="00CD2A49">
        <w:rPr>
          <w:rFonts w:eastAsia="Times New Roman"/>
        </w:rPr>
        <w:t xml:space="preserve"> </w:t>
      </w:r>
    </w:p>
    <w:p w14:paraId="2E8D1F31" w14:textId="77777777" w:rsidR="005D5AF6" w:rsidRDefault="005D5AF6" w:rsidP="005D5AF6">
      <w:pPr>
        <w:spacing w:line="480" w:lineRule="auto"/>
        <w:outlineLvl w:val="0"/>
        <w:rPr>
          <w:rFonts w:eastAsia="Times New Roman"/>
          <w:b/>
        </w:rPr>
      </w:pPr>
      <w:r>
        <w:rPr>
          <w:rFonts w:eastAsia="Times New Roman"/>
          <w:b/>
        </w:rPr>
        <w:t>Demographics</w:t>
      </w:r>
    </w:p>
    <w:p w14:paraId="0BEF97F8" w14:textId="6928640F" w:rsidR="00FA60A6" w:rsidRDefault="005D5AF6" w:rsidP="005D5AF6">
      <w:pPr>
        <w:spacing w:line="480" w:lineRule="auto"/>
        <w:rPr>
          <w:rFonts w:eastAsia="Times New Roman"/>
        </w:rPr>
      </w:pPr>
      <w:r>
        <w:rPr>
          <w:rFonts w:eastAsia="Times New Roman"/>
          <w:b/>
        </w:rPr>
        <w:tab/>
      </w:r>
      <w:r>
        <w:rPr>
          <w:rFonts w:eastAsia="Times New Roman"/>
        </w:rPr>
        <w:t>There were 91 participants with complete data included in the analysis. The participants were 91.2% (</w:t>
      </w:r>
      <w:r w:rsidR="0095266D">
        <w:rPr>
          <w:rFonts w:eastAsia="Times New Roman"/>
        </w:rPr>
        <w:t>n</w:t>
      </w:r>
      <w:r>
        <w:rPr>
          <w:rFonts w:eastAsia="Times New Roman"/>
        </w:rPr>
        <w:t>=83) female and 8.8% (</w:t>
      </w:r>
      <w:r w:rsidR="0095266D">
        <w:rPr>
          <w:rFonts w:eastAsia="Times New Roman"/>
        </w:rPr>
        <w:t>n</w:t>
      </w:r>
      <w:r>
        <w:rPr>
          <w:rFonts w:eastAsia="Times New Roman"/>
        </w:rPr>
        <w:t>=8) male. The ages of the participants ranged from 22 to 65</w:t>
      </w:r>
      <w:r w:rsidR="0095266D">
        <w:rPr>
          <w:rFonts w:eastAsia="Times New Roman"/>
        </w:rPr>
        <w:t>,</w:t>
      </w:r>
      <w:r>
        <w:rPr>
          <w:rFonts w:eastAsia="Times New Roman"/>
        </w:rPr>
        <w:t xml:space="preserve"> with the mean being 37.92</w:t>
      </w:r>
      <w:r w:rsidR="00995FF9">
        <w:rPr>
          <w:rFonts w:eastAsia="Times New Roman"/>
        </w:rPr>
        <w:t>(SD=6.603)</w:t>
      </w:r>
      <w:r>
        <w:rPr>
          <w:rFonts w:eastAsia="Times New Roman"/>
        </w:rPr>
        <w:t xml:space="preserve">. </w:t>
      </w:r>
      <w:r w:rsidR="00CF456A">
        <w:rPr>
          <w:rFonts w:eastAsia="Times New Roman"/>
        </w:rPr>
        <w:t xml:space="preserve"> Most participants had a graduate degree (</w:t>
      </w:r>
      <w:r>
        <w:rPr>
          <w:rFonts w:eastAsia="Times New Roman"/>
        </w:rPr>
        <w:t>47.3%</w:t>
      </w:r>
      <w:r w:rsidR="00CF456A">
        <w:rPr>
          <w:rFonts w:eastAsia="Times New Roman"/>
        </w:rPr>
        <w:t>),</w:t>
      </w:r>
      <w:r>
        <w:rPr>
          <w:rFonts w:eastAsia="Times New Roman"/>
        </w:rPr>
        <w:t xml:space="preserve"> </w:t>
      </w:r>
      <w:r>
        <w:rPr>
          <w:rFonts w:eastAsia="Times New Roman"/>
        </w:rPr>
        <w:lastRenderedPageBreak/>
        <w:t>30.8% had a bachelor’s degree, 7.7% had an associate’s degree, 12.1% had some college but no degree</w:t>
      </w:r>
      <w:r w:rsidR="00983BFF">
        <w:rPr>
          <w:rFonts w:eastAsia="Times New Roman"/>
        </w:rPr>
        <w:t>,</w:t>
      </w:r>
      <w:r>
        <w:rPr>
          <w:rFonts w:eastAsia="Times New Roman"/>
        </w:rPr>
        <w:t xml:space="preserve"> and 2.2% had a high school degree or equivalent. </w:t>
      </w:r>
      <w:r w:rsidR="00452871">
        <w:rPr>
          <w:rFonts w:eastAsia="Times New Roman"/>
        </w:rPr>
        <w:t xml:space="preserve">The total percentage of those with less than a four-year degree was 22%. </w:t>
      </w:r>
      <w:r w:rsidR="00CF456A">
        <w:rPr>
          <w:rFonts w:eastAsia="Times New Roman"/>
        </w:rPr>
        <w:t>Total combined income was at least $</w:t>
      </w:r>
      <w:r w:rsidR="00F656B4">
        <w:rPr>
          <w:rFonts w:eastAsia="Times New Roman"/>
        </w:rPr>
        <w:t>50</w:t>
      </w:r>
      <w:r w:rsidR="00CF456A">
        <w:rPr>
          <w:rFonts w:eastAsia="Times New Roman"/>
        </w:rPr>
        <w:t xml:space="preserve">,000 for 70% of respondents. </w:t>
      </w:r>
      <w:r w:rsidR="00FA60A6">
        <w:rPr>
          <w:rFonts w:eastAsia="Times New Roman"/>
        </w:rPr>
        <w:t>Table 1.1 consists of the complete frequencies and per</w:t>
      </w:r>
      <w:r w:rsidR="00995FF9">
        <w:rPr>
          <w:rFonts w:eastAsia="Times New Roman"/>
        </w:rPr>
        <w:t>centages of the income variable.</w:t>
      </w:r>
    </w:p>
    <w:p w14:paraId="27FD2C27" w14:textId="77777777" w:rsidR="00286E35" w:rsidRPr="00A1069A" w:rsidRDefault="00286E35" w:rsidP="00286E35">
      <w:pPr>
        <w:rPr>
          <w:b/>
        </w:rPr>
      </w:pPr>
      <w:r w:rsidRPr="00A1069A">
        <w:rPr>
          <w:b/>
        </w:rPr>
        <w:t>Table 1.1 Total Combined Household Income (N=91)</w:t>
      </w:r>
    </w:p>
    <w:tbl>
      <w:tblPr>
        <w:tblStyle w:val="PlainTable2"/>
        <w:tblW w:w="0" w:type="auto"/>
        <w:tblLook w:val="04A0" w:firstRow="1" w:lastRow="0" w:firstColumn="1" w:lastColumn="0" w:noHBand="0" w:noVBand="1"/>
      </w:tblPr>
      <w:tblGrid>
        <w:gridCol w:w="5305"/>
        <w:gridCol w:w="2160"/>
        <w:gridCol w:w="1885"/>
      </w:tblGrid>
      <w:tr w:rsidR="00286E35" w:rsidRPr="00FA7FB1" w14:paraId="7A3F3CF4" w14:textId="77777777" w:rsidTr="00BF6579">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05" w:type="dxa"/>
            <w:tcBorders>
              <w:top w:val="single" w:sz="4" w:space="0" w:color="7F7F7F" w:themeColor="text1" w:themeTint="80"/>
              <w:bottom w:val="single" w:sz="4" w:space="0" w:color="auto"/>
            </w:tcBorders>
          </w:tcPr>
          <w:p w14:paraId="3693A65D" w14:textId="77777777" w:rsidR="00286E35" w:rsidRPr="00C2769B" w:rsidRDefault="00286E35" w:rsidP="00BF6579">
            <w:r w:rsidRPr="00C2769B">
              <w:t>Variables</w:t>
            </w:r>
          </w:p>
        </w:tc>
        <w:tc>
          <w:tcPr>
            <w:tcW w:w="2160" w:type="dxa"/>
            <w:tcBorders>
              <w:top w:val="single" w:sz="4" w:space="0" w:color="7F7F7F" w:themeColor="text1" w:themeTint="80"/>
              <w:bottom w:val="single" w:sz="4" w:space="0" w:color="auto"/>
            </w:tcBorders>
          </w:tcPr>
          <w:p w14:paraId="59622197" w14:textId="77777777" w:rsidR="00286E35" w:rsidRPr="00C2769B" w:rsidRDefault="00286E35" w:rsidP="00BF6579">
            <w:pPr>
              <w:cnfStyle w:val="100000000000" w:firstRow="1" w:lastRow="0" w:firstColumn="0" w:lastColumn="0" w:oddVBand="0" w:evenVBand="0" w:oddHBand="0" w:evenHBand="0" w:firstRowFirstColumn="0" w:firstRowLastColumn="0" w:lastRowFirstColumn="0" w:lastRowLastColumn="0"/>
            </w:pPr>
            <w:r w:rsidRPr="00C2769B">
              <w:t>Frequency</w:t>
            </w:r>
          </w:p>
        </w:tc>
        <w:tc>
          <w:tcPr>
            <w:tcW w:w="1885" w:type="dxa"/>
            <w:tcBorders>
              <w:top w:val="single" w:sz="4" w:space="0" w:color="7F7F7F" w:themeColor="text1" w:themeTint="80"/>
              <w:bottom w:val="single" w:sz="4" w:space="0" w:color="auto"/>
            </w:tcBorders>
          </w:tcPr>
          <w:p w14:paraId="24AF7599" w14:textId="77777777" w:rsidR="00286E35" w:rsidRPr="00C2769B" w:rsidRDefault="00286E35" w:rsidP="00BF6579">
            <w:pPr>
              <w:cnfStyle w:val="100000000000" w:firstRow="1" w:lastRow="0" w:firstColumn="0" w:lastColumn="0" w:oddVBand="0" w:evenVBand="0" w:oddHBand="0" w:evenHBand="0" w:firstRowFirstColumn="0" w:firstRowLastColumn="0" w:lastRowFirstColumn="0" w:lastRowLastColumn="0"/>
            </w:pPr>
            <w:r w:rsidRPr="00C2769B">
              <w:t>Percentage</w:t>
            </w:r>
          </w:p>
        </w:tc>
      </w:tr>
      <w:tr w:rsidR="00286E35" w:rsidRPr="00FA7FB1" w14:paraId="3FC7954E" w14:textId="77777777" w:rsidTr="00BF6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single" w:sz="4" w:space="0" w:color="auto"/>
              <w:bottom w:val="nil"/>
            </w:tcBorders>
          </w:tcPr>
          <w:p w14:paraId="67125CB1" w14:textId="77777777" w:rsidR="00286E35" w:rsidRPr="00A1069A" w:rsidRDefault="00286E35" w:rsidP="00BF6579">
            <w:pPr>
              <w:rPr>
                <w:b w:val="0"/>
              </w:rPr>
            </w:pPr>
            <w:r w:rsidRPr="00A1069A">
              <w:rPr>
                <w:b w:val="0"/>
              </w:rPr>
              <w:t xml:space="preserve">       $0 to $9,999</w:t>
            </w:r>
          </w:p>
        </w:tc>
        <w:tc>
          <w:tcPr>
            <w:tcW w:w="2160" w:type="dxa"/>
            <w:tcBorders>
              <w:top w:val="single" w:sz="4" w:space="0" w:color="auto"/>
              <w:bottom w:val="nil"/>
            </w:tcBorders>
          </w:tcPr>
          <w:p w14:paraId="467ADC79"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0</w:t>
            </w:r>
          </w:p>
        </w:tc>
        <w:tc>
          <w:tcPr>
            <w:tcW w:w="1885" w:type="dxa"/>
            <w:tcBorders>
              <w:top w:val="single" w:sz="4" w:space="0" w:color="auto"/>
              <w:bottom w:val="nil"/>
            </w:tcBorders>
          </w:tcPr>
          <w:p w14:paraId="7268F68E"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0</w:t>
            </w:r>
          </w:p>
        </w:tc>
      </w:tr>
      <w:tr w:rsidR="00286E35" w:rsidRPr="00FA7FB1" w14:paraId="655A29A2" w14:textId="77777777" w:rsidTr="00A1069A">
        <w:trPr>
          <w:trHeight w:val="342"/>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66B7A494" w14:textId="77777777" w:rsidR="00286E35" w:rsidRPr="00A1069A" w:rsidRDefault="00286E35" w:rsidP="00BF6579">
            <w:pPr>
              <w:rPr>
                <w:b w:val="0"/>
              </w:rPr>
            </w:pPr>
            <w:r w:rsidRPr="00A1069A">
              <w:rPr>
                <w:b w:val="0"/>
              </w:rPr>
              <w:t xml:space="preserve">       $10,000 to $24,999</w:t>
            </w:r>
          </w:p>
        </w:tc>
        <w:tc>
          <w:tcPr>
            <w:tcW w:w="2160" w:type="dxa"/>
            <w:tcBorders>
              <w:top w:val="nil"/>
              <w:bottom w:val="nil"/>
            </w:tcBorders>
          </w:tcPr>
          <w:p w14:paraId="2E31BA67"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4</w:t>
            </w:r>
          </w:p>
        </w:tc>
        <w:tc>
          <w:tcPr>
            <w:tcW w:w="1885" w:type="dxa"/>
            <w:tcBorders>
              <w:top w:val="nil"/>
              <w:bottom w:val="nil"/>
            </w:tcBorders>
          </w:tcPr>
          <w:p w14:paraId="44C8C5D4"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4.4</w:t>
            </w:r>
          </w:p>
        </w:tc>
      </w:tr>
      <w:tr w:rsidR="00286E35" w:rsidRPr="00FA7FB1" w14:paraId="72F0A9DD" w14:textId="77777777" w:rsidTr="00BF657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4EFC20F7" w14:textId="77777777" w:rsidR="00286E35" w:rsidRPr="00A1069A" w:rsidRDefault="00286E35" w:rsidP="00BF6579">
            <w:pPr>
              <w:rPr>
                <w:b w:val="0"/>
              </w:rPr>
            </w:pPr>
            <w:r w:rsidRPr="00A1069A">
              <w:rPr>
                <w:b w:val="0"/>
              </w:rPr>
              <w:t xml:space="preserve">       $25,000 to $49,999</w:t>
            </w:r>
          </w:p>
        </w:tc>
        <w:tc>
          <w:tcPr>
            <w:tcW w:w="2160" w:type="dxa"/>
            <w:tcBorders>
              <w:top w:val="nil"/>
              <w:bottom w:val="nil"/>
            </w:tcBorders>
          </w:tcPr>
          <w:p w14:paraId="398979E6"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10</w:t>
            </w:r>
          </w:p>
        </w:tc>
        <w:tc>
          <w:tcPr>
            <w:tcW w:w="1885" w:type="dxa"/>
            <w:tcBorders>
              <w:top w:val="nil"/>
              <w:bottom w:val="nil"/>
            </w:tcBorders>
          </w:tcPr>
          <w:p w14:paraId="6A16420C"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11.1</w:t>
            </w:r>
          </w:p>
        </w:tc>
      </w:tr>
      <w:tr w:rsidR="00286E35" w:rsidRPr="00FA7FB1" w14:paraId="746E8DD3" w14:textId="77777777" w:rsidTr="00BF6579">
        <w:trPr>
          <w:trHeight w:val="314"/>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15B16585" w14:textId="77777777" w:rsidR="00286E35" w:rsidRPr="00A1069A" w:rsidRDefault="00286E35" w:rsidP="00BF6579">
            <w:pPr>
              <w:rPr>
                <w:b w:val="0"/>
              </w:rPr>
            </w:pPr>
            <w:r w:rsidRPr="00A1069A">
              <w:rPr>
                <w:b w:val="0"/>
              </w:rPr>
              <w:t xml:space="preserve">       $50,000 to $74,999</w:t>
            </w:r>
          </w:p>
        </w:tc>
        <w:tc>
          <w:tcPr>
            <w:tcW w:w="2160" w:type="dxa"/>
            <w:tcBorders>
              <w:top w:val="nil"/>
              <w:bottom w:val="nil"/>
            </w:tcBorders>
          </w:tcPr>
          <w:p w14:paraId="519057E3"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19</w:t>
            </w:r>
          </w:p>
        </w:tc>
        <w:tc>
          <w:tcPr>
            <w:tcW w:w="1885" w:type="dxa"/>
            <w:tcBorders>
              <w:top w:val="nil"/>
              <w:bottom w:val="nil"/>
            </w:tcBorders>
          </w:tcPr>
          <w:p w14:paraId="29887EA0"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21.1</w:t>
            </w:r>
          </w:p>
        </w:tc>
      </w:tr>
      <w:tr w:rsidR="00286E35" w:rsidRPr="00FA7FB1" w14:paraId="5F2A1892" w14:textId="77777777" w:rsidTr="00BF6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5043BF5A" w14:textId="77777777" w:rsidR="00286E35" w:rsidRPr="00A1069A" w:rsidRDefault="00286E35" w:rsidP="00BF6579">
            <w:pPr>
              <w:rPr>
                <w:b w:val="0"/>
              </w:rPr>
            </w:pPr>
            <w:r w:rsidRPr="00A1069A">
              <w:rPr>
                <w:b w:val="0"/>
              </w:rPr>
              <w:t xml:space="preserve">       $75,000 to $99,999</w:t>
            </w:r>
          </w:p>
        </w:tc>
        <w:tc>
          <w:tcPr>
            <w:tcW w:w="2160" w:type="dxa"/>
            <w:tcBorders>
              <w:top w:val="nil"/>
              <w:bottom w:val="nil"/>
            </w:tcBorders>
          </w:tcPr>
          <w:p w14:paraId="5210C885"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17</w:t>
            </w:r>
          </w:p>
        </w:tc>
        <w:tc>
          <w:tcPr>
            <w:tcW w:w="1885" w:type="dxa"/>
            <w:tcBorders>
              <w:top w:val="nil"/>
              <w:bottom w:val="nil"/>
            </w:tcBorders>
          </w:tcPr>
          <w:p w14:paraId="68E97493"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18.9</w:t>
            </w:r>
          </w:p>
        </w:tc>
      </w:tr>
      <w:tr w:rsidR="00286E35" w:rsidRPr="00FA7FB1" w14:paraId="7E9A7562" w14:textId="77777777" w:rsidTr="00BF6579">
        <w:trPr>
          <w:trHeight w:val="314"/>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6CFD8BD4" w14:textId="77777777" w:rsidR="00286E35" w:rsidRPr="00A1069A" w:rsidRDefault="00286E35" w:rsidP="00BF6579">
            <w:pPr>
              <w:rPr>
                <w:b w:val="0"/>
              </w:rPr>
            </w:pPr>
            <w:r w:rsidRPr="00A1069A">
              <w:rPr>
                <w:b w:val="0"/>
              </w:rPr>
              <w:t xml:space="preserve">       $100,000 to $124,999</w:t>
            </w:r>
          </w:p>
        </w:tc>
        <w:tc>
          <w:tcPr>
            <w:tcW w:w="2160" w:type="dxa"/>
            <w:tcBorders>
              <w:top w:val="nil"/>
              <w:bottom w:val="nil"/>
            </w:tcBorders>
          </w:tcPr>
          <w:p w14:paraId="55EA2858"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13</w:t>
            </w:r>
          </w:p>
        </w:tc>
        <w:tc>
          <w:tcPr>
            <w:tcW w:w="1885" w:type="dxa"/>
            <w:tcBorders>
              <w:top w:val="nil"/>
              <w:bottom w:val="nil"/>
            </w:tcBorders>
          </w:tcPr>
          <w:p w14:paraId="131A9A34"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14.4</w:t>
            </w:r>
          </w:p>
        </w:tc>
      </w:tr>
      <w:tr w:rsidR="00286E35" w:rsidRPr="00FA7FB1" w14:paraId="54BEA50D" w14:textId="77777777" w:rsidTr="00BF6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06962F29" w14:textId="77777777" w:rsidR="00286E35" w:rsidRPr="00A1069A" w:rsidRDefault="00286E35" w:rsidP="00BF6579">
            <w:pPr>
              <w:rPr>
                <w:b w:val="0"/>
              </w:rPr>
            </w:pPr>
            <w:r w:rsidRPr="00A1069A">
              <w:rPr>
                <w:b w:val="0"/>
              </w:rPr>
              <w:t xml:space="preserve">       $125,000 to $149,999</w:t>
            </w:r>
          </w:p>
        </w:tc>
        <w:tc>
          <w:tcPr>
            <w:tcW w:w="2160" w:type="dxa"/>
            <w:tcBorders>
              <w:top w:val="nil"/>
              <w:bottom w:val="nil"/>
            </w:tcBorders>
          </w:tcPr>
          <w:p w14:paraId="4A9BE36D"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7</w:t>
            </w:r>
          </w:p>
        </w:tc>
        <w:tc>
          <w:tcPr>
            <w:tcW w:w="1885" w:type="dxa"/>
            <w:tcBorders>
              <w:top w:val="nil"/>
              <w:bottom w:val="nil"/>
            </w:tcBorders>
          </w:tcPr>
          <w:p w14:paraId="5970BAE4"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7.8</w:t>
            </w:r>
          </w:p>
        </w:tc>
      </w:tr>
      <w:tr w:rsidR="00286E35" w:rsidRPr="00FA7FB1" w14:paraId="2A0DA427" w14:textId="77777777" w:rsidTr="00BF6579">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30CED6F7" w14:textId="77777777" w:rsidR="00286E35" w:rsidRPr="00A1069A" w:rsidRDefault="00286E35" w:rsidP="00BF6579">
            <w:pPr>
              <w:rPr>
                <w:b w:val="0"/>
              </w:rPr>
            </w:pPr>
            <w:r w:rsidRPr="00A1069A">
              <w:rPr>
                <w:b w:val="0"/>
              </w:rPr>
              <w:t xml:space="preserve">       $150,000 to $174,999</w:t>
            </w:r>
          </w:p>
        </w:tc>
        <w:tc>
          <w:tcPr>
            <w:tcW w:w="2160" w:type="dxa"/>
            <w:tcBorders>
              <w:top w:val="nil"/>
              <w:bottom w:val="nil"/>
            </w:tcBorders>
          </w:tcPr>
          <w:p w14:paraId="0A198326"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6</w:t>
            </w:r>
          </w:p>
        </w:tc>
        <w:tc>
          <w:tcPr>
            <w:tcW w:w="1885" w:type="dxa"/>
            <w:tcBorders>
              <w:top w:val="nil"/>
              <w:bottom w:val="nil"/>
            </w:tcBorders>
          </w:tcPr>
          <w:p w14:paraId="0FC8EBE0"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6.7</w:t>
            </w:r>
          </w:p>
        </w:tc>
      </w:tr>
      <w:tr w:rsidR="00286E35" w:rsidRPr="00FA7FB1" w14:paraId="65272726" w14:textId="77777777" w:rsidTr="00BF657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685F3359" w14:textId="77777777" w:rsidR="00286E35" w:rsidRPr="00A1069A" w:rsidRDefault="00286E35" w:rsidP="00BF6579">
            <w:pPr>
              <w:rPr>
                <w:b w:val="0"/>
              </w:rPr>
            </w:pPr>
            <w:r w:rsidRPr="00A1069A">
              <w:rPr>
                <w:b w:val="0"/>
              </w:rPr>
              <w:t xml:space="preserve">       $175,000 to $199,999</w:t>
            </w:r>
          </w:p>
        </w:tc>
        <w:tc>
          <w:tcPr>
            <w:tcW w:w="2160" w:type="dxa"/>
            <w:tcBorders>
              <w:top w:val="nil"/>
              <w:bottom w:val="nil"/>
            </w:tcBorders>
          </w:tcPr>
          <w:p w14:paraId="2741CC9A"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7</w:t>
            </w:r>
          </w:p>
        </w:tc>
        <w:tc>
          <w:tcPr>
            <w:tcW w:w="1885" w:type="dxa"/>
            <w:tcBorders>
              <w:top w:val="nil"/>
              <w:bottom w:val="nil"/>
            </w:tcBorders>
          </w:tcPr>
          <w:p w14:paraId="2252FFAC"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7.8</w:t>
            </w:r>
          </w:p>
        </w:tc>
      </w:tr>
      <w:tr w:rsidR="00286E35" w:rsidRPr="00FA7FB1" w14:paraId="211C57B8" w14:textId="77777777" w:rsidTr="00BF6579">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2A15C974" w14:textId="77777777" w:rsidR="00286E35" w:rsidRPr="00A1069A" w:rsidRDefault="00286E35" w:rsidP="00BF6579">
            <w:pPr>
              <w:rPr>
                <w:b w:val="0"/>
              </w:rPr>
            </w:pPr>
            <w:r w:rsidRPr="00A1069A">
              <w:rPr>
                <w:b w:val="0"/>
              </w:rPr>
              <w:t xml:space="preserve">      $200,000 and up</w:t>
            </w:r>
          </w:p>
        </w:tc>
        <w:tc>
          <w:tcPr>
            <w:tcW w:w="2160" w:type="dxa"/>
            <w:tcBorders>
              <w:top w:val="nil"/>
              <w:bottom w:val="nil"/>
            </w:tcBorders>
          </w:tcPr>
          <w:p w14:paraId="20DE2928"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6</w:t>
            </w:r>
          </w:p>
        </w:tc>
        <w:tc>
          <w:tcPr>
            <w:tcW w:w="1885" w:type="dxa"/>
            <w:tcBorders>
              <w:top w:val="nil"/>
              <w:bottom w:val="nil"/>
            </w:tcBorders>
          </w:tcPr>
          <w:p w14:paraId="05DD97FC" w14:textId="77777777" w:rsidR="00286E35" w:rsidRPr="00C2769B" w:rsidRDefault="00286E35" w:rsidP="00BF6579">
            <w:pPr>
              <w:cnfStyle w:val="000000000000" w:firstRow="0" w:lastRow="0" w:firstColumn="0" w:lastColumn="0" w:oddVBand="0" w:evenVBand="0" w:oddHBand="0" w:evenHBand="0" w:firstRowFirstColumn="0" w:firstRowLastColumn="0" w:lastRowFirstColumn="0" w:lastRowLastColumn="0"/>
            </w:pPr>
            <w:r w:rsidRPr="00C2769B">
              <w:t>6.7</w:t>
            </w:r>
          </w:p>
        </w:tc>
      </w:tr>
      <w:tr w:rsidR="00286E35" w:rsidRPr="00A64E0B" w14:paraId="58F39FA4" w14:textId="77777777" w:rsidTr="00BF6579">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305" w:type="dxa"/>
            <w:tcBorders>
              <w:top w:val="nil"/>
              <w:bottom w:val="single" w:sz="4" w:space="0" w:color="auto"/>
            </w:tcBorders>
          </w:tcPr>
          <w:p w14:paraId="575DF806" w14:textId="77777777" w:rsidR="00286E35" w:rsidRPr="00A1069A" w:rsidRDefault="00286E35" w:rsidP="00BF6579">
            <w:pPr>
              <w:rPr>
                <w:b w:val="0"/>
              </w:rPr>
            </w:pPr>
            <w:r w:rsidRPr="00A1069A">
              <w:rPr>
                <w:b w:val="0"/>
              </w:rPr>
              <w:t xml:space="preserve">      Don’t know</w:t>
            </w:r>
          </w:p>
        </w:tc>
        <w:tc>
          <w:tcPr>
            <w:tcW w:w="2160" w:type="dxa"/>
            <w:tcBorders>
              <w:top w:val="nil"/>
              <w:bottom w:val="single" w:sz="4" w:space="0" w:color="auto"/>
            </w:tcBorders>
          </w:tcPr>
          <w:p w14:paraId="4B00D146"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1</w:t>
            </w:r>
          </w:p>
        </w:tc>
        <w:tc>
          <w:tcPr>
            <w:tcW w:w="1885" w:type="dxa"/>
            <w:tcBorders>
              <w:top w:val="nil"/>
              <w:bottom w:val="single" w:sz="4" w:space="0" w:color="auto"/>
            </w:tcBorders>
          </w:tcPr>
          <w:p w14:paraId="79695520" w14:textId="77777777" w:rsidR="00286E35" w:rsidRPr="00C2769B" w:rsidRDefault="00286E35" w:rsidP="00BF6579">
            <w:pPr>
              <w:cnfStyle w:val="000000100000" w:firstRow="0" w:lastRow="0" w:firstColumn="0" w:lastColumn="0" w:oddVBand="0" w:evenVBand="0" w:oddHBand="1" w:evenHBand="0" w:firstRowFirstColumn="0" w:firstRowLastColumn="0" w:lastRowFirstColumn="0" w:lastRowLastColumn="0"/>
            </w:pPr>
            <w:r w:rsidRPr="00C2769B">
              <w:t>1.1</w:t>
            </w:r>
          </w:p>
        </w:tc>
      </w:tr>
    </w:tbl>
    <w:p w14:paraId="03123E00" w14:textId="77777777" w:rsidR="00FA60A6" w:rsidRDefault="00FA60A6" w:rsidP="005D5AF6">
      <w:pPr>
        <w:spacing w:line="480" w:lineRule="auto"/>
        <w:rPr>
          <w:rFonts w:eastAsia="Times New Roman"/>
        </w:rPr>
      </w:pPr>
    </w:p>
    <w:p w14:paraId="4EE86AC8" w14:textId="7445F282" w:rsidR="00B7323E" w:rsidRDefault="00FA60A6" w:rsidP="005D5AF6">
      <w:pPr>
        <w:spacing w:line="480" w:lineRule="auto"/>
        <w:rPr>
          <w:rFonts w:eastAsia="Times New Roman"/>
        </w:rPr>
      </w:pPr>
      <w:r>
        <w:rPr>
          <w:rFonts w:eastAsia="Times New Roman"/>
        </w:rPr>
        <w:t xml:space="preserve"> </w:t>
      </w:r>
      <w:r w:rsidR="00995FF9">
        <w:rPr>
          <w:rFonts w:eastAsia="Times New Roman"/>
        </w:rPr>
        <w:tab/>
      </w:r>
      <w:r w:rsidR="005D5AF6">
        <w:rPr>
          <w:rFonts w:eastAsia="Times New Roman"/>
        </w:rPr>
        <w:t xml:space="preserve">Respondents were able to choose more than one race. </w:t>
      </w:r>
      <w:r w:rsidR="00B7323E">
        <w:rPr>
          <w:rFonts w:eastAsia="Times New Roman"/>
        </w:rPr>
        <w:t>The majority of respondents identified as white (</w:t>
      </w:r>
      <w:r w:rsidR="005D5AF6">
        <w:rPr>
          <w:rFonts w:eastAsia="Times New Roman"/>
        </w:rPr>
        <w:t>85.7</w:t>
      </w:r>
      <w:r w:rsidR="00117AC6">
        <w:rPr>
          <w:rFonts w:eastAsia="Times New Roman"/>
        </w:rPr>
        <w:t>%</w:t>
      </w:r>
      <w:r w:rsidR="00B7323E">
        <w:rPr>
          <w:rFonts w:eastAsia="Times New Roman"/>
        </w:rPr>
        <w:t xml:space="preserve">). Table 1.2 summarizes the race demographic variable by frequency and percentage.  </w:t>
      </w:r>
    </w:p>
    <w:p w14:paraId="078C81F3" w14:textId="77777777" w:rsidR="00B7323E" w:rsidRPr="00A1069A" w:rsidRDefault="00B7323E" w:rsidP="00B7323E">
      <w:pPr>
        <w:rPr>
          <w:b/>
        </w:rPr>
      </w:pPr>
      <w:r w:rsidRPr="00A1069A">
        <w:rPr>
          <w:b/>
        </w:rPr>
        <w:t>Table 1.2 Race- Choose all that apply</w:t>
      </w:r>
    </w:p>
    <w:tbl>
      <w:tblPr>
        <w:tblStyle w:val="PlainTable2"/>
        <w:tblW w:w="0" w:type="auto"/>
        <w:tblLook w:val="04A0" w:firstRow="1" w:lastRow="0" w:firstColumn="1" w:lastColumn="0" w:noHBand="0" w:noVBand="1"/>
      </w:tblPr>
      <w:tblGrid>
        <w:gridCol w:w="5305"/>
        <w:gridCol w:w="2160"/>
        <w:gridCol w:w="1885"/>
      </w:tblGrid>
      <w:tr w:rsidR="00B7323E" w:rsidRPr="00A1069A" w14:paraId="7DDEAE4A" w14:textId="77777777" w:rsidTr="00BF6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single" w:sz="4" w:space="0" w:color="auto"/>
              <w:bottom w:val="single" w:sz="4" w:space="0" w:color="auto"/>
            </w:tcBorders>
          </w:tcPr>
          <w:p w14:paraId="34620E4F" w14:textId="77777777" w:rsidR="00B7323E" w:rsidRPr="00C2769B" w:rsidRDefault="00B7323E" w:rsidP="00BF6579">
            <w:r w:rsidRPr="00C2769B">
              <w:t>Variables</w:t>
            </w:r>
          </w:p>
        </w:tc>
        <w:tc>
          <w:tcPr>
            <w:tcW w:w="2160" w:type="dxa"/>
            <w:tcBorders>
              <w:top w:val="single" w:sz="4" w:space="0" w:color="auto"/>
              <w:bottom w:val="single" w:sz="4" w:space="0" w:color="auto"/>
            </w:tcBorders>
          </w:tcPr>
          <w:p w14:paraId="30CBCE08" w14:textId="77777777" w:rsidR="00B7323E" w:rsidRPr="00C2769B" w:rsidRDefault="00B7323E" w:rsidP="00BF6579">
            <w:pPr>
              <w:cnfStyle w:val="100000000000" w:firstRow="1" w:lastRow="0" w:firstColumn="0" w:lastColumn="0" w:oddVBand="0" w:evenVBand="0" w:oddHBand="0" w:evenHBand="0" w:firstRowFirstColumn="0" w:firstRowLastColumn="0" w:lastRowFirstColumn="0" w:lastRowLastColumn="0"/>
            </w:pPr>
            <w:r w:rsidRPr="00C2769B">
              <w:t>Frequency</w:t>
            </w:r>
          </w:p>
        </w:tc>
        <w:tc>
          <w:tcPr>
            <w:tcW w:w="1885" w:type="dxa"/>
            <w:tcBorders>
              <w:top w:val="single" w:sz="4" w:space="0" w:color="auto"/>
              <w:bottom w:val="single" w:sz="4" w:space="0" w:color="auto"/>
            </w:tcBorders>
          </w:tcPr>
          <w:p w14:paraId="15ABE0E0" w14:textId="77777777" w:rsidR="00B7323E" w:rsidRPr="00C2769B" w:rsidRDefault="00B7323E" w:rsidP="00BF6579">
            <w:pPr>
              <w:cnfStyle w:val="100000000000" w:firstRow="1" w:lastRow="0" w:firstColumn="0" w:lastColumn="0" w:oddVBand="0" w:evenVBand="0" w:oddHBand="0" w:evenHBand="0" w:firstRowFirstColumn="0" w:firstRowLastColumn="0" w:lastRowFirstColumn="0" w:lastRowLastColumn="0"/>
            </w:pPr>
            <w:r w:rsidRPr="00C2769B">
              <w:t>Percentage</w:t>
            </w:r>
          </w:p>
        </w:tc>
      </w:tr>
      <w:tr w:rsidR="00B7323E" w:rsidRPr="00FA7FB1" w14:paraId="32D69B2B" w14:textId="77777777" w:rsidTr="00BF6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single" w:sz="4" w:space="0" w:color="auto"/>
              <w:bottom w:val="nil"/>
            </w:tcBorders>
          </w:tcPr>
          <w:p w14:paraId="62D14092" w14:textId="77777777" w:rsidR="00B7323E" w:rsidRPr="00A1069A" w:rsidRDefault="00B7323E" w:rsidP="00BF6579">
            <w:pPr>
              <w:rPr>
                <w:b w:val="0"/>
              </w:rPr>
            </w:pPr>
            <w:r w:rsidRPr="00A1069A">
              <w:rPr>
                <w:b w:val="0"/>
              </w:rPr>
              <w:t xml:space="preserve">       White</w:t>
            </w:r>
          </w:p>
        </w:tc>
        <w:tc>
          <w:tcPr>
            <w:tcW w:w="2160" w:type="dxa"/>
            <w:tcBorders>
              <w:top w:val="single" w:sz="4" w:space="0" w:color="auto"/>
              <w:bottom w:val="nil"/>
            </w:tcBorders>
          </w:tcPr>
          <w:p w14:paraId="10A70C44" w14:textId="77777777" w:rsidR="00B7323E" w:rsidRPr="00C2769B" w:rsidRDefault="00B7323E" w:rsidP="00BF6579">
            <w:pPr>
              <w:cnfStyle w:val="000000100000" w:firstRow="0" w:lastRow="0" w:firstColumn="0" w:lastColumn="0" w:oddVBand="0" w:evenVBand="0" w:oddHBand="1" w:evenHBand="0" w:firstRowFirstColumn="0" w:firstRowLastColumn="0" w:lastRowFirstColumn="0" w:lastRowLastColumn="0"/>
            </w:pPr>
            <w:r w:rsidRPr="00C2769B">
              <w:t>78</w:t>
            </w:r>
          </w:p>
        </w:tc>
        <w:tc>
          <w:tcPr>
            <w:tcW w:w="1885" w:type="dxa"/>
            <w:tcBorders>
              <w:top w:val="single" w:sz="4" w:space="0" w:color="auto"/>
              <w:bottom w:val="nil"/>
            </w:tcBorders>
          </w:tcPr>
          <w:p w14:paraId="738E3D67" w14:textId="77777777" w:rsidR="00B7323E" w:rsidRPr="00C2769B" w:rsidRDefault="00B7323E" w:rsidP="00BF6579">
            <w:pPr>
              <w:cnfStyle w:val="000000100000" w:firstRow="0" w:lastRow="0" w:firstColumn="0" w:lastColumn="0" w:oddVBand="0" w:evenVBand="0" w:oddHBand="1" w:evenHBand="0" w:firstRowFirstColumn="0" w:firstRowLastColumn="0" w:lastRowFirstColumn="0" w:lastRowLastColumn="0"/>
            </w:pPr>
            <w:r w:rsidRPr="00C2769B">
              <w:t>85.7</w:t>
            </w:r>
          </w:p>
        </w:tc>
      </w:tr>
      <w:tr w:rsidR="00B7323E" w:rsidRPr="00FA7FB1" w14:paraId="28F7CC42" w14:textId="77777777" w:rsidTr="00BF6579">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6E0B991C" w14:textId="77777777" w:rsidR="00B7323E" w:rsidRPr="00A1069A" w:rsidRDefault="00B7323E" w:rsidP="00BF6579">
            <w:pPr>
              <w:rPr>
                <w:b w:val="0"/>
              </w:rPr>
            </w:pPr>
            <w:r w:rsidRPr="00A1069A">
              <w:rPr>
                <w:b w:val="0"/>
              </w:rPr>
              <w:t xml:space="preserve">       Black or African-American</w:t>
            </w:r>
          </w:p>
        </w:tc>
        <w:tc>
          <w:tcPr>
            <w:tcW w:w="2160" w:type="dxa"/>
            <w:tcBorders>
              <w:top w:val="nil"/>
              <w:bottom w:val="nil"/>
            </w:tcBorders>
          </w:tcPr>
          <w:p w14:paraId="4DFDB4DE" w14:textId="77777777" w:rsidR="00B7323E" w:rsidRPr="00C2769B" w:rsidRDefault="00B7323E" w:rsidP="00BF6579">
            <w:pPr>
              <w:cnfStyle w:val="000000000000" w:firstRow="0" w:lastRow="0" w:firstColumn="0" w:lastColumn="0" w:oddVBand="0" w:evenVBand="0" w:oddHBand="0" w:evenHBand="0" w:firstRowFirstColumn="0" w:firstRowLastColumn="0" w:lastRowFirstColumn="0" w:lastRowLastColumn="0"/>
            </w:pPr>
            <w:r w:rsidRPr="00C2769B">
              <w:t>1</w:t>
            </w:r>
          </w:p>
        </w:tc>
        <w:tc>
          <w:tcPr>
            <w:tcW w:w="1885" w:type="dxa"/>
            <w:tcBorders>
              <w:top w:val="nil"/>
              <w:bottom w:val="nil"/>
            </w:tcBorders>
          </w:tcPr>
          <w:p w14:paraId="19107F7E" w14:textId="77777777" w:rsidR="00B7323E" w:rsidRPr="00C2769B" w:rsidRDefault="00B7323E" w:rsidP="00BF6579">
            <w:pPr>
              <w:cnfStyle w:val="000000000000" w:firstRow="0" w:lastRow="0" w:firstColumn="0" w:lastColumn="0" w:oddVBand="0" w:evenVBand="0" w:oddHBand="0" w:evenHBand="0" w:firstRowFirstColumn="0" w:firstRowLastColumn="0" w:lastRowFirstColumn="0" w:lastRowLastColumn="0"/>
            </w:pPr>
            <w:r w:rsidRPr="00C2769B">
              <w:t>1.1</w:t>
            </w:r>
          </w:p>
        </w:tc>
      </w:tr>
      <w:tr w:rsidR="00B7323E" w:rsidRPr="00FA7FB1" w14:paraId="4F741A78" w14:textId="77777777" w:rsidTr="00BF6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4563BE64" w14:textId="77777777" w:rsidR="00B7323E" w:rsidRPr="00A1069A" w:rsidRDefault="00B7323E" w:rsidP="00BF6579">
            <w:pPr>
              <w:rPr>
                <w:b w:val="0"/>
              </w:rPr>
            </w:pPr>
            <w:r w:rsidRPr="00A1069A">
              <w:rPr>
                <w:b w:val="0"/>
              </w:rPr>
              <w:t xml:space="preserve">       American Indian or Alaskan Native</w:t>
            </w:r>
          </w:p>
        </w:tc>
        <w:tc>
          <w:tcPr>
            <w:tcW w:w="2160" w:type="dxa"/>
            <w:tcBorders>
              <w:top w:val="nil"/>
              <w:bottom w:val="nil"/>
            </w:tcBorders>
          </w:tcPr>
          <w:p w14:paraId="1E8BE7EF" w14:textId="77777777" w:rsidR="00B7323E" w:rsidRPr="00C2769B" w:rsidRDefault="00B7323E" w:rsidP="00BF6579">
            <w:pPr>
              <w:cnfStyle w:val="000000100000" w:firstRow="0" w:lastRow="0" w:firstColumn="0" w:lastColumn="0" w:oddVBand="0" w:evenVBand="0" w:oddHBand="1" w:evenHBand="0" w:firstRowFirstColumn="0" w:firstRowLastColumn="0" w:lastRowFirstColumn="0" w:lastRowLastColumn="0"/>
            </w:pPr>
            <w:r w:rsidRPr="00C2769B">
              <w:t>11</w:t>
            </w:r>
          </w:p>
        </w:tc>
        <w:tc>
          <w:tcPr>
            <w:tcW w:w="1885" w:type="dxa"/>
            <w:tcBorders>
              <w:top w:val="nil"/>
              <w:bottom w:val="nil"/>
            </w:tcBorders>
          </w:tcPr>
          <w:p w14:paraId="784D7AFC" w14:textId="77777777" w:rsidR="00B7323E" w:rsidRPr="00C2769B" w:rsidRDefault="00B7323E" w:rsidP="00BF6579">
            <w:pPr>
              <w:cnfStyle w:val="000000100000" w:firstRow="0" w:lastRow="0" w:firstColumn="0" w:lastColumn="0" w:oddVBand="0" w:evenVBand="0" w:oddHBand="1" w:evenHBand="0" w:firstRowFirstColumn="0" w:firstRowLastColumn="0" w:lastRowFirstColumn="0" w:lastRowLastColumn="0"/>
            </w:pPr>
            <w:r w:rsidRPr="00C2769B">
              <w:t>12.1</w:t>
            </w:r>
          </w:p>
        </w:tc>
      </w:tr>
      <w:tr w:rsidR="00B7323E" w:rsidRPr="00FA7FB1" w14:paraId="7307F119" w14:textId="77777777" w:rsidTr="00BF6579">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3428506D" w14:textId="77777777" w:rsidR="00B7323E" w:rsidRPr="00A1069A" w:rsidRDefault="00B7323E" w:rsidP="00BF6579">
            <w:pPr>
              <w:rPr>
                <w:b w:val="0"/>
              </w:rPr>
            </w:pPr>
            <w:r w:rsidRPr="00A1069A">
              <w:rPr>
                <w:b w:val="0"/>
              </w:rPr>
              <w:t xml:space="preserve">       Asian</w:t>
            </w:r>
          </w:p>
        </w:tc>
        <w:tc>
          <w:tcPr>
            <w:tcW w:w="2160" w:type="dxa"/>
            <w:tcBorders>
              <w:top w:val="nil"/>
              <w:bottom w:val="nil"/>
            </w:tcBorders>
          </w:tcPr>
          <w:p w14:paraId="09A22F7B" w14:textId="77777777" w:rsidR="00B7323E" w:rsidRPr="00C2769B" w:rsidRDefault="00B7323E" w:rsidP="00BF6579">
            <w:pPr>
              <w:cnfStyle w:val="000000000000" w:firstRow="0" w:lastRow="0" w:firstColumn="0" w:lastColumn="0" w:oddVBand="0" w:evenVBand="0" w:oddHBand="0" w:evenHBand="0" w:firstRowFirstColumn="0" w:firstRowLastColumn="0" w:lastRowFirstColumn="0" w:lastRowLastColumn="0"/>
            </w:pPr>
            <w:r w:rsidRPr="00C2769B">
              <w:t>6</w:t>
            </w:r>
          </w:p>
        </w:tc>
        <w:tc>
          <w:tcPr>
            <w:tcW w:w="1885" w:type="dxa"/>
            <w:tcBorders>
              <w:top w:val="nil"/>
              <w:bottom w:val="nil"/>
            </w:tcBorders>
          </w:tcPr>
          <w:p w14:paraId="2E0438E8" w14:textId="77777777" w:rsidR="00B7323E" w:rsidRPr="00C2769B" w:rsidRDefault="00B7323E" w:rsidP="00BF6579">
            <w:pPr>
              <w:cnfStyle w:val="000000000000" w:firstRow="0" w:lastRow="0" w:firstColumn="0" w:lastColumn="0" w:oddVBand="0" w:evenVBand="0" w:oddHBand="0" w:evenHBand="0" w:firstRowFirstColumn="0" w:firstRowLastColumn="0" w:lastRowFirstColumn="0" w:lastRowLastColumn="0"/>
            </w:pPr>
            <w:r w:rsidRPr="00C2769B">
              <w:t>6.6</w:t>
            </w:r>
          </w:p>
        </w:tc>
      </w:tr>
      <w:tr w:rsidR="00B7323E" w:rsidRPr="00FA7FB1" w14:paraId="2B68C32D" w14:textId="77777777" w:rsidTr="00BF6579">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305" w:type="dxa"/>
            <w:tcBorders>
              <w:top w:val="nil"/>
              <w:bottom w:val="nil"/>
            </w:tcBorders>
          </w:tcPr>
          <w:p w14:paraId="12B93D9A" w14:textId="77777777" w:rsidR="00B7323E" w:rsidRPr="00A1069A" w:rsidRDefault="00B7323E" w:rsidP="00BF6579">
            <w:pPr>
              <w:rPr>
                <w:b w:val="0"/>
              </w:rPr>
            </w:pPr>
            <w:r w:rsidRPr="00A1069A">
              <w:rPr>
                <w:b w:val="0"/>
              </w:rPr>
              <w:t xml:space="preserve">       Native Hawaiian or Other Pacific Islander</w:t>
            </w:r>
          </w:p>
        </w:tc>
        <w:tc>
          <w:tcPr>
            <w:tcW w:w="2160" w:type="dxa"/>
            <w:tcBorders>
              <w:top w:val="nil"/>
              <w:bottom w:val="nil"/>
            </w:tcBorders>
          </w:tcPr>
          <w:p w14:paraId="677CF79D" w14:textId="77777777" w:rsidR="00B7323E" w:rsidRPr="00C2769B" w:rsidRDefault="00B7323E" w:rsidP="00BF6579">
            <w:pPr>
              <w:cnfStyle w:val="000000100000" w:firstRow="0" w:lastRow="0" w:firstColumn="0" w:lastColumn="0" w:oddVBand="0" w:evenVBand="0" w:oddHBand="1" w:evenHBand="0" w:firstRowFirstColumn="0" w:firstRowLastColumn="0" w:lastRowFirstColumn="0" w:lastRowLastColumn="0"/>
            </w:pPr>
            <w:r w:rsidRPr="00C2769B">
              <w:t>1</w:t>
            </w:r>
          </w:p>
        </w:tc>
        <w:tc>
          <w:tcPr>
            <w:tcW w:w="1885" w:type="dxa"/>
            <w:tcBorders>
              <w:top w:val="nil"/>
              <w:bottom w:val="nil"/>
            </w:tcBorders>
          </w:tcPr>
          <w:p w14:paraId="4034247E" w14:textId="77777777" w:rsidR="00B7323E" w:rsidRPr="00C2769B" w:rsidRDefault="00B7323E" w:rsidP="00BF6579">
            <w:pPr>
              <w:cnfStyle w:val="000000100000" w:firstRow="0" w:lastRow="0" w:firstColumn="0" w:lastColumn="0" w:oddVBand="0" w:evenVBand="0" w:oddHBand="1" w:evenHBand="0" w:firstRowFirstColumn="0" w:firstRowLastColumn="0" w:lastRowFirstColumn="0" w:lastRowLastColumn="0"/>
            </w:pPr>
            <w:r w:rsidRPr="00C2769B">
              <w:t>1.1</w:t>
            </w:r>
          </w:p>
        </w:tc>
      </w:tr>
      <w:tr w:rsidR="00B7323E" w:rsidRPr="00FA7FB1" w14:paraId="6A45317D" w14:textId="77777777" w:rsidTr="00BF6579">
        <w:tc>
          <w:tcPr>
            <w:cnfStyle w:val="001000000000" w:firstRow="0" w:lastRow="0" w:firstColumn="1" w:lastColumn="0" w:oddVBand="0" w:evenVBand="0" w:oddHBand="0" w:evenHBand="0" w:firstRowFirstColumn="0" w:firstRowLastColumn="0" w:lastRowFirstColumn="0" w:lastRowLastColumn="0"/>
            <w:tcW w:w="5305" w:type="dxa"/>
            <w:tcBorders>
              <w:top w:val="nil"/>
              <w:bottom w:val="single" w:sz="4" w:space="0" w:color="auto"/>
            </w:tcBorders>
          </w:tcPr>
          <w:p w14:paraId="6D14612C" w14:textId="77777777" w:rsidR="00B7323E" w:rsidRPr="00A1069A" w:rsidRDefault="00B7323E" w:rsidP="00BF6579">
            <w:pPr>
              <w:rPr>
                <w:b w:val="0"/>
              </w:rPr>
            </w:pPr>
            <w:r w:rsidRPr="00A1069A">
              <w:rPr>
                <w:b w:val="0"/>
              </w:rPr>
              <w:t xml:space="preserve">       Other</w:t>
            </w:r>
          </w:p>
        </w:tc>
        <w:tc>
          <w:tcPr>
            <w:tcW w:w="2160" w:type="dxa"/>
            <w:tcBorders>
              <w:top w:val="nil"/>
              <w:bottom w:val="single" w:sz="4" w:space="0" w:color="auto"/>
            </w:tcBorders>
          </w:tcPr>
          <w:p w14:paraId="41E0CE4B" w14:textId="77777777" w:rsidR="00B7323E" w:rsidRPr="00C2769B" w:rsidRDefault="00B7323E" w:rsidP="00BF6579">
            <w:pPr>
              <w:cnfStyle w:val="000000000000" w:firstRow="0" w:lastRow="0" w:firstColumn="0" w:lastColumn="0" w:oddVBand="0" w:evenVBand="0" w:oddHBand="0" w:evenHBand="0" w:firstRowFirstColumn="0" w:firstRowLastColumn="0" w:lastRowFirstColumn="0" w:lastRowLastColumn="0"/>
            </w:pPr>
            <w:r w:rsidRPr="00C2769B">
              <w:t>5</w:t>
            </w:r>
          </w:p>
        </w:tc>
        <w:tc>
          <w:tcPr>
            <w:tcW w:w="1885" w:type="dxa"/>
            <w:tcBorders>
              <w:top w:val="nil"/>
              <w:bottom w:val="single" w:sz="4" w:space="0" w:color="auto"/>
            </w:tcBorders>
          </w:tcPr>
          <w:p w14:paraId="6856F015" w14:textId="77777777" w:rsidR="00B7323E" w:rsidRPr="00C2769B" w:rsidRDefault="00B7323E" w:rsidP="00BF6579">
            <w:pPr>
              <w:cnfStyle w:val="000000000000" w:firstRow="0" w:lastRow="0" w:firstColumn="0" w:lastColumn="0" w:oddVBand="0" w:evenVBand="0" w:oddHBand="0" w:evenHBand="0" w:firstRowFirstColumn="0" w:firstRowLastColumn="0" w:lastRowFirstColumn="0" w:lastRowLastColumn="0"/>
            </w:pPr>
            <w:r w:rsidRPr="00C2769B">
              <w:t>5.5</w:t>
            </w:r>
          </w:p>
        </w:tc>
      </w:tr>
    </w:tbl>
    <w:p w14:paraId="13E30133" w14:textId="77777777" w:rsidR="00B7323E" w:rsidRDefault="00B7323E" w:rsidP="005D5AF6">
      <w:pPr>
        <w:spacing w:line="480" w:lineRule="auto"/>
        <w:rPr>
          <w:rFonts w:eastAsia="Times New Roman"/>
        </w:rPr>
      </w:pPr>
    </w:p>
    <w:p w14:paraId="76F254CB" w14:textId="11484AE9" w:rsidR="005D5AF6" w:rsidRDefault="005D5AF6" w:rsidP="00A1069A">
      <w:pPr>
        <w:spacing w:line="480" w:lineRule="auto"/>
        <w:ind w:firstLine="720"/>
        <w:rPr>
          <w:rFonts w:eastAsia="Times New Roman"/>
        </w:rPr>
      </w:pPr>
      <w:r>
        <w:rPr>
          <w:rFonts w:eastAsia="Times New Roman"/>
        </w:rPr>
        <w:t xml:space="preserve"> Of the respondents, 71.4% </w:t>
      </w:r>
      <w:r w:rsidR="00983BFF">
        <w:rPr>
          <w:rFonts w:eastAsia="Times New Roman"/>
        </w:rPr>
        <w:t>(n</w:t>
      </w:r>
      <w:r>
        <w:rPr>
          <w:rFonts w:eastAsia="Times New Roman"/>
        </w:rPr>
        <w:t>=65) were married, 17.6%</w:t>
      </w:r>
      <w:r w:rsidR="00983BFF">
        <w:rPr>
          <w:rFonts w:eastAsia="Times New Roman"/>
        </w:rPr>
        <w:t xml:space="preserve"> </w:t>
      </w:r>
      <w:r>
        <w:rPr>
          <w:rFonts w:eastAsia="Times New Roman"/>
        </w:rPr>
        <w:t>(</w:t>
      </w:r>
      <w:r w:rsidR="00983BFF">
        <w:rPr>
          <w:rFonts w:eastAsia="Times New Roman"/>
        </w:rPr>
        <w:t>n</w:t>
      </w:r>
      <w:r>
        <w:rPr>
          <w:rFonts w:eastAsia="Times New Roman"/>
        </w:rPr>
        <w:t xml:space="preserve">=16) </w:t>
      </w:r>
      <w:r w:rsidR="00983BFF">
        <w:rPr>
          <w:rFonts w:eastAsia="Times New Roman"/>
        </w:rPr>
        <w:t xml:space="preserve">were </w:t>
      </w:r>
      <w:r>
        <w:rPr>
          <w:rFonts w:eastAsia="Times New Roman"/>
        </w:rPr>
        <w:t>divorced, 8.8%(</w:t>
      </w:r>
      <w:r w:rsidR="00983BFF">
        <w:rPr>
          <w:rFonts w:eastAsia="Times New Roman"/>
        </w:rPr>
        <w:t>n</w:t>
      </w:r>
      <w:r>
        <w:rPr>
          <w:rFonts w:eastAsia="Times New Roman"/>
        </w:rPr>
        <w:t xml:space="preserve">=8) </w:t>
      </w:r>
      <w:r w:rsidR="00983BFF">
        <w:rPr>
          <w:rFonts w:eastAsia="Times New Roman"/>
        </w:rPr>
        <w:t xml:space="preserve">were </w:t>
      </w:r>
      <w:r>
        <w:rPr>
          <w:rFonts w:eastAsia="Times New Roman"/>
        </w:rPr>
        <w:t>single</w:t>
      </w:r>
      <w:r w:rsidR="00983BFF">
        <w:rPr>
          <w:rFonts w:eastAsia="Times New Roman"/>
        </w:rPr>
        <w:t>,</w:t>
      </w:r>
      <w:r>
        <w:rPr>
          <w:rFonts w:eastAsia="Times New Roman"/>
        </w:rPr>
        <w:t xml:space="preserve"> and 2.2% (</w:t>
      </w:r>
      <w:r w:rsidR="00983BFF">
        <w:rPr>
          <w:rFonts w:eastAsia="Times New Roman"/>
        </w:rPr>
        <w:t>n</w:t>
      </w:r>
      <w:r>
        <w:rPr>
          <w:rFonts w:eastAsia="Times New Roman"/>
        </w:rPr>
        <w:t xml:space="preserve">=2) </w:t>
      </w:r>
      <w:r w:rsidR="00983BFF">
        <w:rPr>
          <w:rFonts w:eastAsia="Times New Roman"/>
        </w:rPr>
        <w:t xml:space="preserve">were </w:t>
      </w:r>
      <w:r>
        <w:rPr>
          <w:rFonts w:eastAsia="Times New Roman"/>
        </w:rPr>
        <w:t xml:space="preserve">widowed.  </w:t>
      </w:r>
      <w:r w:rsidR="00715591">
        <w:rPr>
          <w:rFonts w:eastAsia="Times New Roman"/>
        </w:rPr>
        <w:t xml:space="preserve">Most </w:t>
      </w:r>
      <w:r w:rsidR="00FA60A6">
        <w:rPr>
          <w:rFonts w:eastAsia="Times New Roman"/>
        </w:rPr>
        <w:t xml:space="preserve">of the respondents, </w:t>
      </w:r>
      <w:r>
        <w:rPr>
          <w:rFonts w:eastAsia="Times New Roman"/>
        </w:rPr>
        <w:t>70.3% (</w:t>
      </w:r>
      <w:r w:rsidR="00983BFF">
        <w:rPr>
          <w:rFonts w:eastAsia="Times New Roman"/>
        </w:rPr>
        <w:t>n</w:t>
      </w:r>
      <w:r>
        <w:rPr>
          <w:rFonts w:eastAsia="Times New Roman"/>
        </w:rPr>
        <w:t>=64)</w:t>
      </w:r>
      <w:r w:rsidR="00FA60A6">
        <w:rPr>
          <w:rFonts w:eastAsia="Times New Roman"/>
        </w:rPr>
        <w:t xml:space="preserve">, </w:t>
      </w:r>
      <w:r>
        <w:rPr>
          <w:rFonts w:eastAsia="Times New Roman"/>
        </w:rPr>
        <w:lastRenderedPageBreak/>
        <w:t xml:space="preserve">had </w:t>
      </w:r>
      <w:r w:rsidR="00983BFF">
        <w:rPr>
          <w:rFonts w:eastAsia="Times New Roman"/>
        </w:rPr>
        <w:t xml:space="preserve">one </w:t>
      </w:r>
      <w:r>
        <w:rPr>
          <w:rFonts w:eastAsia="Times New Roman"/>
        </w:rPr>
        <w:t>child between the ages of 6-12, 25.3% (</w:t>
      </w:r>
      <w:r w:rsidR="00983BFF">
        <w:rPr>
          <w:rFonts w:eastAsia="Times New Roman"/>
        </w:rPr>
        <w:t>n</w:t>
      </w:r>
      <w:r>
        <w:rPr>
          <w:rFonts w:eastAsia="Times New Roman"/>
        </w:rPr>
        <w:t xml:space="preserve">=23) had </w:t>
      </w:r>
      <w:r w:rsidR="00983BFF">
        <w:rPr>
          <w:rFonts w:eastAsia="Times New Roman"/>
        </w:rPr>
        <w:t xml:space="preserve">two </w:t>
      </w:r>
      <w:r>
        <w:rPr>
          <w:rFonts w:eastAsia="Times New Roman"/>
        </w:rPr>
        <w:t>children between the ages of 6-12</w:t>
      </w:r>
      <w:r w:rsidR="00983BFF">
        <w:rPr>
          <w:rFonts w:eastAsia="Times New Roman"/>
        </w:rPr>
        <w:t>,</w:t>
      </w:r>
      <w:r>
        <w:rPr>
          <w:rFonts w:eastAsia="Times New Roman"/>
        </w:rPr>
        <w:t xml:space="preserve"> and 4.4% (</w:t>
      </w:r>
      <w:r w:rsidR="00983BFF">
        <w:rPr>
          <w:rFonts w:eastAsia="Times New Roman"/>
        </w:rPr>
        <w:t>n</w:t>
      </w:r>
      <w:r>
        <w:rPr>
          <w:rFonts w:eastAsia="Times New Roman"/>
        </w:rPr>
        <w:t xml:space="preserve">=4) had </w:t>
      </w:r>
      <w:r w:rsidR="00983BFF">
        <w:rPr>
          <w:rFonts w:eastAsia="Times New Roman"/>
        </w:rPr>
        <w:t xml:space="preserve">three </w:t>
      </w:r>
      <w:r>
        <w:rPr>
          <w:rFonts w:eastAsia="Times New Roman"/>
        </w:rPr>
        <w:t>children between the ages of 6-12.</w:t>
      </w:r>
    </w:p>
    <w:p w14:paraId="664E8504" w14:textId="588B39A2" w:rsidR="00853DF3" w:rsidRPr="00FD55A6" w:rsidRDefault="00853DF3" w:rsidP="005D5AF6">
      <w:pPr>
        <w:spacing w:line="480" w:lineRule="auto"/>
        <w:rPr>
          <w:rFonts w:eastAsia="Times New Roman"/>
          <w:b/>
        </w:rPr>
      </w:pPr>
      <w:r w:rsidRPr="00FD55A6">
        <w:rPr>
          <w:rFonts w:eastAsia="Times New Roman"/>
          <w:b/>
        </w:rPr>
        <w:t>Level of Parental Nutrition Knowledge and Feeding Practices</w:t>
      </w:r>
    </w:p>
    <w:p w14:paraId="49ABE037" w14:textId="69E0EAA5" w:rsidR="005D5AF6" w:rsidRDefault="00853DF3" w:rsidP="005D5AF6">
      <w:pPr>
        <w:spacing w:line="480" w:lineRule="auto"/>
        <w:ind w:firstLine="720"/>
        <w:rPr>
          <w:rFonts w:eastAsia="Times New Roman"/>
        </w:rPr>
      </w:pPr>
      <w:r>
        <w:rPr>
          <w:rFonts w:eastAsia="Times New Roman"/>
        </w:rPr>
        <w:t>A small percentage of participants (</w:t>
      </w:r>
      <w:r w:rsidR="005D5AF6">
        <w:rPr>
          <w:rFonts w:eastAsia="Times New Roman"/>
        </w:rPr>
        <w:t>8.8%</w:t>
      </w:r>
      <w:r>
        <w:rPr>
          <w:rFonts w:eastAsia="Times New Roman"/>
        </w:rPr>
        <w:t xml:space="preserve">, </w:t>
      </w:r>
      <w:r w:rsidR="00983BFF">
        <w:rPr>
          <w:rFonts w:eastAsia="Times New Roman"/>
        </w:rPr>
        <w:t>n</w:t>
      </w:r>
      <w:r w:rsidR="005D5AF6">
        <w:rPr>
          <w:rFonts w:eastAsia="Times New Roman"/>
        </w:rPr>
        <w:t>=8) answered less than 70% of the nutrition knowledge questions correctly and 91.2% (</w:t>
      </w:r>
      <w:r w:rsidR="00983BFF">
        <w:rPr>
          <w:rFonts w:eastAsia="Times New Roman"/>
        </w:rPr>
        <w:t>n</w:t>
      </w:r>
      <w:r w:rsidR="005D5AF6">
        <w:rPr>
          <w:rFonts w:eastAsia="Times New Roman"/>
        </w:rPr>
        <w:t xml:space="preserve">=83) answered at least 70% of the questions correctly. </w:t>
      </w:r>
      <w:r w:rsidR="00983BFF">
        <w:rPr>
          <w:rFonts w:eastAsia="Times New Roman"/>
        </w:rPr>
        <w:t xml:space="preserve">The </w:t>
      </w:r>
      <w:r>
        <w:rPr>
          <w:rFonts w:eastAsia="Times New Roman"/>
        </w:rPr>
        <w:t>majority of parents (</w:t>
      </w:r>
      <w:r w:rsidR="005D5AF6">
        <w:rPr>
          <w:rFonts w:eastAsia="Times New Roman"/>
        </w:rPr>
        <w:t>68.1%</w:t>
      </w:r>
      <w:r>
        <w:rPr>
          <w:rFonts w:eastAsia="Times New Roman"/>
        </w:rPr>
        <w:t xml:space="preserve"> </w:t>
      </w:r>
      <w:r w:rsidR="00983BFF">
        <w:rPr>
          <w:rFonts w:eastAsia="Times New Roman"/>
        </w:rPr>
        <w:t>n</w:t>
      </w:r>
      <w:r w:rsidR="005D5AF6">
        <w:rPr>
          <w:rFonts w:eastAsia="Times New Roman"/>
        </w:rPr>
        <w:t xml:space="preserve">=62) fed at least one child seven or more servings of processed meat each week. </w:t>
      </w:r>
    </w:p>
    <w:p w14:paraId="61C56A2E" w14:textId="4CA9B483" w:rsidR="005D5AF6" w:rsidRDefault="005D5AF6" w:rsidP="005D5AF6">
      <w:pPr>
        <w:spacing w:line="480" w:lineRule="auto"/>
        <w:rPr>
          <w:rFonts w:eastAsia="Times New Roman"/>
          <w:b/>
        </w:rPr>
      </w:pPr>
      <w:r>
        <w:rPr>
          <w:rFonts w:eastAsia="Times New Roman"/>
          <w:b/>
        </w:rPr>
        <w:t xml:space="preserve">Relationship between </w:t>
      </w:r>
      <w:r w:rsidR="00853DF3">
        <w:rPr>
          <w:rFonts w:eastAsia="Times New Roman"/>
          <w:b/>
        </w:rPr>
        <w:t>Feeding</w:t>
      </w:r>
      <w:r>
        <w:rPr>
          <w:rFonts w:eastAsia="Times New Roman"/>
          <w:b/>
        </w:rPr>
        <w:t xml:space="preserve"> Recommended Servings and Gender</w:t>
      </w:r>
    </w:p>
    <w:p w14:paraId="11F6C25F" w14:textId="1D416009" w:rsidR="00853DF3" w:rsidRDefault="005D5AF6" w:rsidP="005D5AF6">
      <w:pPr>
        <w:spacing w:line="480" w:lineRule="auto"/>
        <w:rPr>
          <w:rFonts w:eastAsia="Times New Roman"/>
        </w:rPr>
      </w:pPr>
      <w:r w:rsidRPr="00912343">
        <w:rPr>
          <w:rFonts w:eastAsia="Times New Roman"/>
        </w:rPr>
        <w:tab/>
        <w:t xml:space="preserve">A </w:t>
      </w:r>
      <w:r w:rsidR="00E9168D">
        <w:rPr>
          <w:rFonts w:eastAsia="Times New Roman"/>
        </w:rPr>
        <w:t>C</w:t>
      </w:r>
      <w:r w:rsidR="00E9168D" w:rsidRPr="00912343">
        <w:rPr>
          <w:rFonts w:eastAsia="Times New Roman"/>
        </w:rPr>
        <w:t>hi</w:t>
      </w:r>
      <w:r w:rsidRPr="00912343">
        <w:rPr>
          <w:rFonts w:eastAsia="Times New Roman"/>
        </w:rPr>
        <w:t>-</w:t>
      </w:r>
      <w:r w:rsidR="00E9168D">
        <w:rPr>
          <w:rFonts w:eastAsia="Times New Roman"/>
        </w:rPr>
        <w:t>S</w:t>
      </w:r>
      <w:r w:rsidR="00E9168D" w:rsidRPr="00912343">
        <w:rPr>
          <w:rFonts w:eastAsia="Times New Roman"/>
        </w:rPr>
        <w:t xml:space="preserve">quare </w:t>
      </w:r>
      <w:r w:rsidRPr="00912343">
        <w:rPr>
          <w:rFonts w:eastAsia="Times New Roman"/>
        </w:rPr>
        <w:t>test of independence was performed to examine the relation</w:t>
      </w:r>
      <w:r w:rsidR="00E9168D">
        <w:rPr>
          <w:rFonts w:eastAsia="Times New Roman"/>
        </w:rPr>
        <w:t>ship</w:t>
      </w:r>
      <w:r w:rsidRPr="00912343">
        <w:rPr>
          <w:rFonts w:eastAsia="Times New Roman"/>
        </w:rPr>
        <w:t xml:space="preserve"> between </w:t>
      </w:r>
      <w:r w:rsidR="00E9168D">
        <w:rPr>
          <w:rFonts w:eastAsia="Times New Roman"/>
        </w:rPr>
        <w:t xml:space="preserve">gender and </w:t>
      </w:r>
      <w:r>
        <w:rPr>
          <w:rFonts w:eastAsia="Times New Roman"/>
        </w:rPr>
        <w:t xml:space="preserve">having at least one child fed over the recommended servings </w:t>
      </w:r>
      <w:r w:rsidR="00E9168D">
        <w:rPr>
          <w:rFonts w:eastAsia="Times New Roman"/>
        </w:rPr>
        <w:t xml:space="preserve">of processed meat </w:t>
      </w:r>
      <w:r>
        <w:rPr>
          <w:rFonts w:eastAsia="Times New Roman"/>
        </w:rPr>
        <w:t>per week</w:t>
      </w:r>
      <w:r w:rsidRPr="00912343">
        <w:rPr>
          <w:rFonts w:eastAsia="Times New Roman"/>
        </w:rPr>
        <w:t>. The relation</w:t>
      </w:r>
      <w:r w:rsidR="00E9168D">
        <w:rPr>
          <w:rFonts w:eastAsia="Times New Roman"/>
        </w:rPr>
        <w:t>ship</w:t>
      </w:r>
      <w:r w:rsidRPr="00912343">
        <w:rPr>
          <w:rFonts w:eastAsia="Times New Roman"/>
        </w:rPr>
        <w:t xml:space="preserve"> between these variables was not significant </w:t>
      </w:r>
      <w:r w:rsidRPr="00912343">
        <w:rPr>
          <w:rFonts w:eastAsia="Times New Roman"/>
          <w:bCs/>
          <w:i/>
          <w:iCs/>
        </w:rPr>
        <w:t>χ</w:t>
      </w:r>
      <w:r w:rsidRPr="00912343">
        <w:rPr>
          <w:rFonts w:eastAsia="Times New Roman"/>
          <w:bCs/>
          <w:vertAlign w:val="superscript"/>
        </w:rPr>
        <w:t>2</w:t>
      </w:r>
      <w:r w:rsidRPr="00912343">
        <w:rPr>
          <w:rFonts w:eastAsia="Times New Roman"/>
        </w:rPr>
        <w:t xml:space="preserve">(1, </w:t>
      </w:r>
      <w:r w:rsidR="00390F83">
        <w:rPr>
          <w:rFonts w:eastAsia="Times New Roman"/>
        </w:rPr>
        <w:t>N</w:t>
      </w:r>
      <w:r w:rsidRPr="00912343">
        <w:rPr>
          <w:rFonts w:eastAsia="Times New Roman"/>
        </w:rPr>
        <w:t>=91</w:t>
      </w:r>
      <w:r w:rsidR="00E9168D">
        <w:rPr>
          <w:rFonts w:eastAsia="Times New Roman"/>
        </w:rPr>
        <w:t>)</w:t>
      </w:r>
      <w:r w:rsidRPr="00912343">
        <w:rPr>
          <w:rFonts w:eastAsia="Times New Roman"/>
        </w:rPr>
        <w:t xml:space="preserve"> =.128, </w:t>
      </w:r>
      <w:r w:rsidRPr="00A1069A">
        <w:rPr>
          <w:rFonts w:eastAsia="Times New Roman"/>
          <w:i/>
        </w:rPr>
        <w:t>p</w:t>
      </w:r>
      <w:r w:rsidRPr="00912343">
        <w:rPr>
          <w:rFonts w:eastAsia="Times New Roman"/>
        </w:rPr>
        <w:t xml:space="preserve">=.720. </w:t>
      </w:r>
      <w:r w:rsidR="00180654">
        <w:rPr>
          <w:rFonts w:eastAsia="Times New Roman"/>
        </w:rPr>
        <w:t xml:space="preserve">Findings are listed in Table 2.1. </w:t>
      </w:r>
    </w:p>
    <w:p w14:paraId="7A1D38B1" w14:textId="3783396A" w:rsidR="00853DF3" w:rsidRDefault="00853DF3" w:rsidP="005D5AF6">
      <w:pPr>
        <w:spacing w:line="480" w:lineRule="auto"/>
        <w:rPr>
          <w:rFonts w:eastAsia="Times New Roman"/>
        </w:rPr>
      </w:pPr>
      <w:r>
        <w:rPr>
          <w:rFonts w:eastAsia="Times New Roman"/>
          <w:b/>
        </w:rPr>
        <w:t>Relationship between Feeding Recommended Servings and Demographic Variables of Marital Status, Education and Nutrition Knowledge</w:t>
      </w:r>
    </w:p>
    <w:p w14:paraId="1DB18EE5" w14:textId="5797279C" w:rsidR="00D931DB" w:rsidRDefault="005D5AF6" w:rsidP="00D931DB">
      <w:pPr>
        <w:spacing w:line="480" w:lineRule="auto"/>
        <w:ind w:firstLine="720"/>
        <w:rPr>
          <w:rFonts w:eastAsia="Times New Roman"/>
        </w:rPr>
      </w:pPr>
      <w:r w:rsidRPr="00912343">
        <w:rPr>
          <w:rFonts w:eastAsia="Times New Roman"/>
        </w:rPr>
        <w:t xml:space="preserve">Next, a </w:t>
      </w:r>
      <w:r w:rsidR="00E9168D">
        <w:rPr>
          <w:rFonts w:eastAsia="Times New Roman"/>
        </w:rPr>
        <w:t>C</w:t>
      </w:r>
      <w:r w:rsidR="00E9168D" w:rsidRPr="00912343">
        <w:rPr>
          <w:rFonts w:eastAsia="Times New Roman"/>
        </w:rPr>
        <w:t>hi-</w:t>
      </w:r>
      <w:r w:rsidR="00E9168D">
        <w:rPr>
          <w:rFonts w:eastAsia="Times New Roman"/>
        </w:rPr>
        <w:t>S</w:t>
      </w:r>
      <w:r w:rsidR="00E9168D" w:rsidRPr="00912343">
        <w:rPr>
          <w:rFonts w:eastAsia="Times New Roman"/>
        </w:rPr>
        <w:t xml:space="preserve">quare </w:t>
      </w:r>
      <w:r w:rsidRPr="00912343">
        <w:rPr>
          <w:rFonts w:eastAsia="Times New Roman"/>
        </w:rPr>
        <w:t>test of independence was performed to examine the relation</w:t>
      </w:r>
      <w:r w:rsidR="00E9168D">
        <w:rPr>
          <w:rFonts w:eastAsia="Times New Roman"/>
        </w:rPr>
        <w:t>ship</w:t>
      </w:r>
      <w:r w:rsidRPr="00912343">
        <w:rPr>
          <w:rFonts w:eastAsia="Times New Roman"/>
        </w:rPr>
        <w:t xml:space="preserve"> between </w:t>
      </w:r>
      <w:r w:rsidR="00E9168D">
        <w:rPr>
          <w:rFonts w:eastAsia="Times New Roman"/>
        </w:rPr>
        <w:t xml:space="preserve">marital status and </w:t>
      </w:r>
      <w:r>
        <w:rPr>
          <w:rFonts w:eastAsia="Times New Roman"/>
        </w:rPr>
        <w:t>at least one child being served over the recommended amount of servings per week</w:t>
      </w:r>
      <w:r w:rsidRPr="00912343">
        <w:rPr>
          <w:rFonts w:eastAsia="Times New Roman"/>
        </w:rPr>
        <w:t xml:space="preserve">. There was no significant relationship found </w:t>
      </w:r>
      <w:r w:rsidRPr="00912343">
        <w:rPr>
          <w:rFonts w:eastAsia="Times New Roman"/>
          <w:bCs/>
          <w:i/>
          <w:iCs/>
        </w:rPr>
        <w:t>χ</w:t>
      </w:r>
      <w:r w:rsidRPr="00912343">
        <w:rPr>
          <w:rFonts w:eastAsia="Times New Roman"/>
          <w:bCs/>
          <w:vertAlign w:val="superscript"/>
        </w:rPr>
        <w:t>2</w:t>
      </w:r>
      <w:r w:rsidRPr="00912343">
        <w:rPr>
          <w:rFonts w:eastAsia="Times New Roman"/>
        </w:rPr>
        <w:t xml:space="preserve">(3, </w:t>
      </w:r>
      <w:r w:rsidR="00E9168D">
        <w:rPr>
          <w:rFonts w:eastAsia="Times New Roman"/>
        </w:rPr>
        <w:t>n</w:t>
      </w:r>
      <w:r w:rsidRPr="00912343">
        <w:rPr>
          <w:rFonts w:eastAsia="Times New Roman"/>
        </w:rPr>
        <w:t>=91) =</w:t>
      </w:r>
      <w:r w:rsidR="00E9168D">
        <w:rPr>
          <w:rFonts w:eastAsia="Times New Roman"/>
        </w:rPr>
        <w:t xml:space="preserve"> </w:t>
      </w:r>
      <w:r w:rsidRPr="00912343">
        <w:rPr>
          <w:rFonts w:eastAsia="Times New Roman"/>
        </w:rPr>
        <w:t xml:space="preserve">4.604, </w:t>
      </w:r>
      <w:r w:rsidRPr="00A1069A">
        <w:rPr>
          <w:rFonts w:eastAsia="Times New Roman"/>
          <w:i/>
        </w:rPr>
        <w:t>p</w:t>
      </w:r>
      <w:r w:rsidRPr="00912343">
        <w:rPr>
          <w:rFonts w:eastAsia="Times New Roman"/>
        </w:rPr>
        <w:t xml:space="preserve">=.203.  Then, a </w:t>
      </w:r>
      <w:r w:rsidR="00E9168D">
        <w:rPr>
          <w:rFonts w:eastAsia="Times New Roman"/>
        </w:rPr>
        <w:t>C</w:t>
      </w:r>
      <w:r w:rsidR="00E9168D" w:rsidRPr="00912343">
        <w:rPr>
          <w:rFonts w:eastAsia="Times New Roman"/>
        </w:rPr>
        <w:t>hi</w:t>
      </w:r>
      <w:r w:rsidRPr="00912343">
        <w:rPr>
          <w:rFonts w:eastAsia="Times New Roman"/>
        </w:rPr>
        <w:t>-</w:t>
      </w:r>
      <w:r w:rsidR="00E9168D">
        <w:rPr>
          <w:rFonts w:eastAsia="Times New Roman"/>
        </w:rPr>
        <w:t>S</w:t>
      </w:r>
      <w:r w:rsidR="00E9168D" w:rsidRPr="00912343">
        <w:rPr>
          <w:rFonts w:eastAsia="Times New Roman"/>
        </w:rPr>
        <w:t xml:space="preserve">quare </w:t>
      </w:r>
      <w:r w:rsidRPr="00912343">
        <w:rPr>
          <w:rFonts w:eastAsia="Times New Roman"/>
        </w:rPr>
        <w:t>test of independence was performed to examine the relation</w:t>
      </w:r>
      <w:r w:rsidR="00E9168D">
        <w:rPr>
          <w:rFonts w:eastAsia="Times New Roman"/>
        </w:rPr>
        <w:t>ship</w:t>
      </w:r>
      <w:r w:rsidRPr="00912343">
        <w:rPr>
          <w:rFonts w:eastAsia="Times New Roman"/>
        </w:rPr>
        <w:t xml:space="preserve"> between </w:t>
      </w:r>
      <w:r>
        <w:rPr>
          <w:rFonts w:eastAsia="Times New Roman"/>
        </w:rPr>
        <w:t>at least one child being served over the recommended amount of servings per week</w:t>
      </w:r>
      <w:r w:rsidRPr="005B45F6" w:rsidDel="009F3028">
        <w:rPr>
          <w:rFonts w:eastAsia="Times New Roman"/>
        </w:rPr>
        <w:t xml:space="preserve"> </w:t>
      </w:r>
      <w:r w:rsidRPr="00912343">
        <w:rPr>
          <w:rFonts w:eastAsia="Times New Roman"/>
        </w:rPr>
        <w:t xml:space="preserve">and </w:t>
      </w:r>
      <w:r>
        <w:rPr>
          <w:rFonts w:eastAsia="Times New Roman"/>
        </w:rPr>
        <w:t>parent’s e</w:t>
      </w:r>
      <w:r w:rsidRPr="00912343">
        <w:rPr>
          <w:rFonts w:eastAsia="Times New Roman"/>
        </w:rPr>
        <w:t>ducation</w:t>
      </w:r>
      <w:r>
        <w:rPr>
          <w:rFonts w:eastAsia="Times New Roman"/>
        </w:rPr>
        <w:t xml:space="preserve"> level</w:t>
      </w:r>
      <w:r w:rsidRPr="00912343">
        <w:rPr>
          <w:rFonts w:eastAsia="Times New Roman"/>
        </w:rPr>
        <w:t xml:space="preserve">. There was no significant relationship found </w:t>
      </w:r>
      <w:r w:rsidRPr="00912343">
        <w:rPr>
          <w:rFonts w:eastAsia="Times New Roman"/>
          <w:bCs/>
          <w:i/>
          <w:iCs/>
        </w:rPr>
        <w:t>χ</w:t>
      </w:r>
      <w:r w:rsidRPr="00912343">
        <w:rPr>
          <w:rFonts w:eastAsia="Times New Roman"/>
          <w:bCs/>
          <w:vertAlign w:val="superscript"/>
        </w:rPr>
        <w:t>2</w:t>
      </w:r>
      <w:r w:rsidRPr="00912343">
        <w:rPr>
          <w:rFonts w:eastAsia="Times New Roman"/>
        </w:rPr>
        <w:t>(4, N=91) =</w:t>
      </w:r>
      <w:r w:rsidR="00E9168D">
        <w:rPr>
          <w:rFonts w:eastAsia="Times New Roman"/>
        </w:rPr>
        <w:t xml:space="preserve"> </w:t>
      </w:r>
      <w:r w:rsidRPr="00912343">
        <w:rPr>
          <w:rFonts w:eastAsia="Times New Roman"/>
        </w:rPr>
        <w:t xml:space="preserve">2.946, </w:t>
      </w:r>
      <w:r w:rsidRPr="00A1069A">
        <w:rPr>
          <w:rFonts w:eastAsia="Times New Roman"/>
          <w:i/>
        </w:rPr>
        <w:t>p</w:t>
      </w:r>
      <w:r w:rsidRPr="00912343">
        <w:rPr>
          <w:rFonts w:eastAsia="Times New Roman"/>
        </w:rPr>
        <w:t xml:space="preserve">=.567. </w:t>
      </w:r>
    </w:p>
    <w:p w14:paraId="5E071929" w14:textId="220A38DD" w:rsidR="00A26B7A" w:rsidRDefault="005D5AF6" w:rsidP="00D931DB">
      <w:pPr>
        <w:spacing w:line="480" w:lineRule="auto"/>
        <w:ind w:firstLine="720"/>
        <w:rPr>
          <w:rFonts w:eastAsia="Times New Roman"/>
        </w:rPr>
      </w:pPr>
      <w:r w:rsidRPr="00912343">
        <w:rPr>
          <w:rFonts w:eastAsia="Times New Roman"/>
        </w:rPr>
        <w:t xml:space="preserve">Finally, a </w:t>
      </w:r>
      <w:r w:rsidR="00E9168D">
        <w:rPr>
          <w:rFonts w:eastAsia="Times New Roman"/>
        </w:rPr>
        <w:t>C</w:t>
      </w:r>
      <w:r w:rsidR="00E9168D" w:rsidRPr="00912343">
        <w:rPr>
          <w:rFonts w:eastAsia="Times New Roman"/>
        </w:rPr>
        <w:t>hi-</w:t>
      </w:r>
      <w:r w:rsidR="00E9168D">
        <w:rPr>
          <w:rFonts w:eastAsia="Times New Roman"/>
        </w:rPr>
        <w:t>S</w:t>
      </w:r>
      <w:r w:rsidR="00E9168D" w:rsidRPr="00912343">
        <w:rPr>
          <w:rFonts w:eastAsia="Times New Roman"/>
        </w:rPr>
        <w:t xml:space="preserve">quare </w:t>
      </w:r>
      <w:r w:rsidRPr="00912343">
        <w:rPr>
          <w:rFonts w:eastAsia="Times New Roman"/>
        </w:rPr>
        <w:t>test of independence was performed to examine the relation</w:t>
      </w:r>
      <w:r w:rsidR="00E9168D">
        <w:rPr>
          <w:rFonts w:eastAsia="Times New Roman"/>
        </w:rPr>
        <w:t>ship</w:t>
      </w:r>
      <w:r w:rsidRPr="00912343">
        <w:rPr>
          <w:rFonts w:eastAsia="Times New Roman"/>
        </w:rPr>
        <w:t xml:space="preserve"> between </w:t>
      </w:r>
      <w:r>
        <w:rPr>
          <w:rFonts w:eastAsia="Times New Roman"/>
        </w:rPr>
        <w:t>at least one child being served over the recommended amount of servings per week</w:t>
      </w:r>
      <w:r w:rsidRPr="005B45F6" w:rsidDel="009F3028">
        <w:rPr>
          <w:rFonts w:eastAsia="Times New Roman"/>
        </w:rPr>
        <w:t xml:space="preserve"> </w:t>
      </w:r>
      <w:r w:rsidRPr="00912343">
        <w:rPr>
          <w:rFonts w:eastAsia="Times New Roman"/>
        </w:rPr>
        <w:t xml:space="preserve">and </w:t>
      </w:r>
      <w:r>
        <w:rPr>
          <w:rFonts w:eastAsia="Times New Roman"/>
        </w:rPr>
        <w:t>passing or failing the nutrition knowledge questionnaire</w:t>
      </w:r>
      <w:r w:rsidRPr="00912343">
        <w:rPr>
          <w:rFonts w:eastAsia="Times New Roman"/>
        </w:rPr>
        <w:t xml:space="preserve">. There was no significant relationship </w:t>
      </w:r>
      <w:r w:rsidRPr="00912343">
        <w:rPr>
          <w:rFonts w:eastAsia="Times New Roman"/>
        </w:rPr>
        <w:lastRenderedPageBreak/>
        <w:t xml:space="preserve">found </w:t>
      </w:r>
      <w:r w:rsidRPr="00912343">
        <w:rPr>
          <w:rFonts w:eastAsia="Times New Roman"/>
          <w:bCs/>
          <w:i/>
          <w:iCs/>
        </w:rPr>
        <w:t>χ</w:t>
      </w:r>
      <w:r w:rsidRPr="00912343">
        <w:rPr>
          <w:rFonts w:eastAsia="Times New Roman"/>
          <w:bCs/>
          <w:vertAlign w:val="superscript"/>
        </w:rPr>
        <w:t>2</w:t>
      </w:r>
      <w:r w:rsidRPr="00912343">
        <w:rPr>
          <w:rFonts w:eastAsia="Times New Roman"/>
        </w:rPr>
        <w:t xml:space="preserve">(1, </w:t>
      </w:r>
      <w:r w:rsidR="00E9168D">
        <w:rPr>
          <w:rFonts w:eastAsia="Times New Roman"/>
        </w:rPr>
        <w:t>n</w:t>
      </w:r>
      <w:r w:rsidRPr="00912343">
        <w:rPr>
          <w:rFonts w:eastAsia="Times New Roman"/>
        </w:rPr>
        <w:t>=91) =</w:t>
      </w:r>
      <w:r w:rsidR="00E9168D">
        <w:rPr>
          <w:rFonts w:eastAsia="Times New Roman"/>
        </w:rPr>
        <w:t xml:space="preserve"> </w:t>
      </w:r>
      <w:r w:rsidRPr="00912343">
        <w:rPr>
          <w:rFonts w:eastAsia="Times New Roman"/>
        </w:rPr>
        <w:t>3.790,</w:t>
      </w:r>
      <w:r w:rsidRPr="00A1069A">
        <w:rPr>
          <w:rFonts w:eastAsia="Times New Roman"/>
          <w:i/>
        </w:rPr>
        <w:t xml:space="preserve"> p</w:t>
      </w:r>
      <w:r w:rsidRPr="00912343">
        <w:rPr>
          <w:rFonts w:eastAsia="Times New Roman"/>
        </w:rPr>
        <w:t xml:space="preserve">=.052. </w:t>
      </w:r>
      <w:r w:rsidRPr="005B45F6">
        <w:rPr>
          <w:rFonts w:eastAsia="Times New Roman"/>
        </w:rPr>
        <w:t>Because</w:t>
      </w:r>
      <w:r>
        <w:rPr>
          <w:rFonts w:eastAsia="Times New Roman"/>
        </w:rPr>
        <w:t xml:space="preserve"> of this, we can accept the null hypothesis which states that there are no significant differences </w:t>
      </w:r>
      <w:r w:rsidRPr="000873E5">
        <w:rPr>
          <w:rFonts w:eastAsia="Times New Roman"/>
        </w:rPr>
        <w:t xml:space="preserve">between the groups. </w:t>
      </w:r>
      <w:r w:rsidR="00B7323E">
        <w:rPr>
          <w:rFonts w:eastAsia="Times New Roman"/>
        </w:rPr>
        <w:t xml:space="preserve">The complete findings of the Chi-Square test are found in the table below. </w:t>
      </w:r>
    </w:p>
    <w:p w14:paraId="094C9AF3" w14:textId="2E9281EB" w:rsidR="00C2769B" w:rsidRPr="00A1069A" w:rsidRDefault="00A26B7A" w:rsidP="00A1069A">
      <w:pPr>
        <w:spacing w:line="480" w:lineRule="auto"/>
        <w:rPr>
          <w:rFonts w:eastAsia="Times New Roman"/>
          <w:b/>
        </w:rPr>
      </w:pPr>
      <w:r w:rsidRPr="00180654">
        <w:rPr>
          <w:rFonts w:eastAsia="Times New Roman"/>
          <w:b/>
        </w:rPr>
        <w:t>Table 2.1</w:t>
      </w:r>
      <w:r w:rsidR="00C2769B" w:rsidRPr="00A1069A">
        <w:rPr>
          <w:rFonts w:eastAsia="Times New Roman"/>
          <w:b/>
        </w:rPr>
        <w:t xml:space="preserve"> Chi Square test of independence between feeding frequency and gender, marital status, education, and knowledge test.</w:t>
      </w:r>
    </w:p>
    <w:tbl>
      <w:tblPr>
        <w:tblW w:w="9378" w:type="dxa"/>
        <w:tblInd w:w="-108" w:type="dxa"/>
        <w:tblBorders>
          <w:top w:val="nil"/>
          <w:left w:val="nil"/>
          <w:right w:val="nil"/>
        </w:tblBorders>
        <w:tblLayout w:type="fixed"/>
        <w:tblLook w:val="0000" w:firstRow="0" w:lastRow="0" w:firstColumn="0" w:lastColumn="0" w:noHBand="0" w:noVBand="0"/>
      </w:tblPr>
      <w:tblGrid>
        <w:gridCol w:w="3419"/>
        <w:gridCol w:w="2574"/>
        <w:gridCol w:w="2147"/>
        <w:gridCol w:w="1238"/>
      </w:tblGrid>
      <w:tr w:rsidR="00C2769B" w14:paraId="35DBA541" w14:textId="77777777" w:rsidTr="00C2769B">
        <w:trPr>
          <w:trHeight w:val="609"/>
        </w:trPr>
        <w:tc>
          <w:tcPr>
            <w:tcW w:w="3419" w:type="dxa"/>
            <w:tcBorders>
              <w:top w:val="single" w:sz="8" w:space="0" w:color="000000"/>
              <w:bottom w:val="single" w:sz="8" w:space="0" w:color="000000"/>
            </w:tcBorders>
            <w:tcMar>
              <w:top w:w="118" w:type="nil"/>
              <w:left w:w="20" w:type="nil"/>
              <w:right w:w="118" w:type="nil"/>
            </w:tcMar>
          </w:tcPr>
          <w:p w14:paraId="5293881A"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 </w:t>
            </w:r>
          </w:p>
          <w:p w14:paraId="00D93154"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 </w:t>
            </w:r>
          </w:p>
        </w:tc>
        <w:tc>
          <w:tcPr>
            <w:tcW w:w="2574" w:type="dxa"/>
            <w:tcBorders>
              <w:top w:val="single" w:sz="8" w:space="0" w:color="000000"/>
              <w:bottom w:val="single" w:sz="8" w:space="0" w:color="000000"/>
            </w:tcBorders>
            <w:tcMar>
              <w:top w:w="118" w:type="nil"/>
              <w:left w:w="20" w:type="nil"/>
              <w:right w:w="118" w:type="nil"/>
            </w:tcMar>
          </w:tcPr>
          <w:p w14:paraId="27461BDD"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Not Over Recommended</w:t>
            </w:r>
          </w:p>
          <w:p w14:paraId="47A7B78A"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Frequency</w:t>
            </w:r>
          </w:p>
        </w:tc>
        <w:tc>
          <w:tcPr>
            <w:tcW w:w="2147" w:type="dxa"/>
            <w:tcBorders>
              <w:top w:val="single" w:sz="8" w:space="0" w:color="000000"/>
              <w:bottom w:val="single" w:sz="8" w:space="0" w:color="000000"/>
            </w:tcBorders>
            <w:tcMar>
              <w:top w:w="118" w:type="nil"/>
              <w:left w:w="20" w:type="nil"/>
              <w:right w:w="118" w:type="nil"/>
            </w:tcMar>
          </w:tcPr>
          <w:p w14:paraId="08390EB4"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Over Recommended</w:t>
            </w:r>
          </w:p>
          <w:p w14:paraId="0FF5B7DB"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Frequency</w:t>
            </w:r>
          </w:p>
        </w:tc>
        <w:tc>
          <w:tcPr>
            <w:tcW w:w="1238" w:type="dxa"/>
            <w:tcBorders>
              <w:top w:val="single" w:sz="8" w:space="0" w:color="000000"/>
              <w:bottom w:val="single" w:sz="8" w:space="0" w:color="000000"/>
            </w:tcBorders>
            <w:tcMar>
              <w:top w:w="118" w:type="nil"/>
              <w:left w:w="20" w:type="nil"/>
              <w:right w:w="118" w:type="nil"/>
            </w:tcMar>
          </w:tcPr>
          <w:p w14:paraId="609B0354" w14:textId="77777777" w:rsidR="00C2769B" w:rsidRPr="00A1069A" w:rsidRDefault="00C2769B">
            <w:pPr>
              <w:widowControl w:val="0"/>
              <w:autoSpaceDE w:val="0"/>
              <w:autoSpaceDN w:val="0"/>
              <w:adjustRightInd w:val="0"/>
              <w:spacing w:line="280" w:lineRule="atLeast"/>
              <w:rPr>
                <w:rFonts w:eastAsiaTheme="minorHAnsi"/>
                <w:b/>
                <w:color w:val="000000"/>
              </w:rPr>
            </w:pPr>
            <w:r w:rsidRPr="00A1069A">
              <w:rPr>
                <w:rFonts w:eastAsiaTheme="minorHAnsi"/>
                <w:b/>
                <w:color w:val="000000"/>
              </w:rPr>
              <w:t>P value</w:t>
            </w:r>
          </w:p>
        </w:tc>
      </w:tr>
      <w:tr w:rsidR="00C2769B" w14:paraId="633B5FEB" w14:textId="77777777" w:rsidTr="00C2769B">
        <w:tblPrEx>
          <w:tblBorders>
            <w:top w:val="none" w:sz="0" w:space="0" w:color="auto"/>
          </w:tblBorders>
        </w:tblPrEx>
        <w:trPr>
          <w:trHeight w:val="296"/>
        </w:trPr>
        <w:tc>
          <w:tcPr>
            <w:tcW w:w="3419" w:type="dxa"/>
            <w:tcBorders>
              <w:top w:val="single" w:sz="8" w:space="0" w:color="000000"/>
            </w:tcBorders>
            <w:tcMar>
              <w:top w:w="118" w:type="nil"/>
              <w:left w:w="20" w:type="nil"/>
              <w:right w:w="118" w:type="nil"/>
            </w:tcMar>
          </w:tcPr>
          <w:p w14:paraId="465F6C21"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2574" w:type="dxa"/>
            <w:tcBorders>
              <w:top w:val="single" w:sz="8" w:space="0" w:color="000000"/>
            </w:tcBorders>
            <w:tcMar>
              <w:top w:w="118" w:type="nil"/>
              <w:left w:w="20" w:type="nil"/>
              <w:right w:w="118" w:type="nil"/>
            </w:tcMar>
          </w:tcPr>
          <w:p w14:paraId="55C40CB2"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N (%)</w:t>
            </w:r>
          </w:p>
        </w:tc>
        <w:tc>
          <w:tcPr>
            <w:tcW w:w="2147" w:type="dxa"/>
            <w:tcBorders>
              <w:top w:val="single" w:sz="8" w:space="0" w:color="000000"/>
            </w:tcBorders>
            <w:tcMar>
              <w:top w:w="118" w:type="nil"/>
              <w:left w:w="20" w:type="nil"/>
              <w:right w:w="118" w:type="nil"/>
            </w:tcMar>
          </w:tcPr>
          <w:p w14:paraId="5D27F94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N (%)</w:t>
            </w:r>
          </w:p>
        </w:tc>
        <w:tc>
          <w:tcPr>
            <w:tcW w:w="1238" w:type="dxa"/>
            <w:tcBorders>
              <w:top w:val="single" w:sz="8" w:space="0" w:color="000000"/>
            </w:tcBorders>
            <w:tcMar>
              <w:top w:w="118" w:type="nil"/>
              <w:left w:w="20" w:type="nil"/>
              <w:right w:w="118" w:type="nil"/>
            </w:tcMar>
          </w:tcPr>
          <w:p w14:paraId="6193193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477F5380" w14:textId="77777777" w:rsidTr="00A1069A">
        <w:tblPrEx>
          <w:tblBorders>
            <w:top w:val="none" w:sz="0" w:space="0" w:color="auto"/>
          </w:tblBorders>
        </w:tblPrEx>
        <w:trPr>
          <w:trHeight w:val="306"/>
        </w:trPr>
        <w:tc>
          <w:tcPr>
            <w:tcW w:w="3419" w:type="dxa"/>
            <w:tcMar>
              <w:top w:w="118" w:type="nil"/>
              <w:left w:w="20" w:type="nil"/>
              <w:right w:w="118" w:type="nil"/>
            </w:tcMar>
          </w:tcPr>
          <w:p w14:paraId="77DBADC2"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Gender</w:t>
            </w:r>
          </w:p>
        </w:tc>
        <w:tc>
          <w:tcPr>
            <w:tcW w:w="2574" w:type="dxa"/>
            <w:tcMar>
              <w:top w:w="118" w:type="nil"/>
              <w:left w:w="20" w:type="nil"/>
              <w:right w:w="118" w:type="nil"/>
            </w:tcMar>
          </w:tcPr>
          <w:p w14:paraId="41A5E130"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2147" w:type="dxa"/>
            <w:tcMar>
              <w:top w:w="118" w:type="nil"/>
              <w:left w:w="20" w:type="nil"/>
              <w:right w:w="118" w:type="nil"/>
            </w:tcMar>
          </w:tcPr>
          <w:p w14:paraId="13BCD611"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1238" w:type="dxa"/>
            <w:tcMar>
              <w:top w:w="118" w:type="nil"/>
              <w:left w:w="20" w:type="nil"/>
              <w:right w:w="118" w:type="nil"/>
            </w:tcMar>
          </w:tcPr>
          <w:p w14:paraId="4E6D05AB"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.720</w:t>
            </w:r>
          </w:p>
        </w:tc>
      </w:tr>
      <w:tr w:rsidR="00C2769B" w14:paraId="1E453820" w14:textId="77777777" w:rsidTr="00C2769B">
        <w:tblPrEx>
          <w:tblBorders>
            <w:top w:val="none" w:sz="0" w:space="0" w:color="auto"/>
          </w:tblBorders>
        </w:tblPrEx>
        <w:trPr>
          <w:trHeight w:val="276"/>
        </w:trPr>
        <w:tc>
          <w:tcPr>
            <w:tcW w:w="3419" w:type="dxa"/>
            <w:tcMar>
              <w:top w:w="118" w:type="nil"/>
              <w:left w:w="20" w:type="nil"/>
              <w:right w:w="118" w:type="nil"/>
            </w:tcMar>
          </w:tcPr>
          <w:p w14:paraId="7AB3424B"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Male</w:t>
            </w:r>
          </w:p>
        </w:tc>
        <w:tc>
          <w:tcPr>
            <w:tcW w:w="2574" w:type="dxa"/>
            <w:tcMar>
              <w:top w:w="118" w:type="nil"/>
              <w:left w:w="20" w:type="nil"/>
              <w:right w:w="118" w:type="nil"/>
            </w:tcMar>
          </w:tcPr>
          <w:p w14:paraId="4A032D8F"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 (5.5%)</w:t>
            </w:r>
          </w:p>
        </w:tc>
        <w:tc>
          <w:tcPr>
            <w:tcW w:w="2147" w:type="dxa"/>
            <w:tcMar>
              <w:top w:w="118" w:type="nil"/>
              <w:left w:w="20" w:type="nil"/>
              <w:right w:w="118" w:type="nil"/>
            </w:tcMar>
          </w:tcPr>
          <w:p w14:paraId="76F7999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3(3.3%)</w:t>
            </w:r>
          </w:p>
        </w:tc>
        <w:tc>
          <w:tcPr>
            <w:tcW w:w="1238" w:type="dxa"/>
            <w:tcMar>
              <w:top w:w="118" w:type="nil"/>
              <w:left w:w="20" w:type="nil"/>
              <w:right w:w="118" w:type="nil"/>
            </w:tcMar>
          </w:tcPr>
          <w:p w14:paraId="13CC4379"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30CA612C" w14:textId="77777777" w:rsidTr="00C2769B">
        <w:tblPrEx>
          <w:tblBorders>
            <w:top w:val="none" w:sz="0" w:space="0" w:color="auto"/>
          </w:tblBorders>
        </w:tblPrEx>
        <w:trPr>
          <w:trHeight w:val="296"/>
        </w:trPr>
        <w:tc>
          <w:tcPr>
            <w:tcW w:w="3419" w:type="dxa"/>
            <w:tcMar>
              <w:top w:w="118" w:type="nil"/>
              <w:left w:w="20" w:type="nil"/>
              <w:right w:w="118" w:type="nil"/>
            </w:tcMar>
          </w:tcPr>
          <w:p w14:paraId="6086DBD2"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Female</w:t>
            </w:r>
          </w:p>
        </w:tc>
        <w:tc>
          <w:tcPr>
            <w:tcW w:w="2574" w:type="dxa"/>
            <w:tcMar>
              <w:top w:w="118" w:type="nil"/>
              <w:left w:w="20" w:type="nil"/>
              <w:right w:w="118" w:type="nil"/>
            </w:tcMar>
          </w:tcPr>
          <w:p w14:paraId="30ABE9F9"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57 (62.6%)</w:t>
            </w:r>
          </w:p>
        </w:tc>
        <w:tc>
          <w:tcPr>
            <w:tcW w:w="2147" w:type="dxa"/>
            <w:tcMar>
              <w:top w:w="118" w:type="nil"/>
              <w:left w:w="20" w:type="nil"/>
              <w:right w:w="118" w:type="nil"/>
            </w:tcMar>
          </w:tcPr>
          <w:p w14:paraId="4E3BB166"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26(28.6)</w:t>
            </w:r>
          </w:p>
        </w:tc>
        <w:tc>
          <w:tcPr>
            <w:tcW w:w="1238" w:type="dxa"/>
            <w:tcMar>
              <w:top w:w="118" w:type="nil"/>
              <w:left w:w="20" w:type="nil"/>
              <w:right w:w="118" w:type="nil"/>
            </w:tcMar>
          </w:tcPr>
          <w:p w14:paraId="63117BE1"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0E621E53" w14:textId="77777777" w:rsidTr="00C2769B">
        <w:tblPrEx>
          <w:tblBorders>
            <w:top w:val="none" w:sz="0" w:space="0" w:color="auto"/>
          </w:tblBorders>
        </w:tblPrEx>
        <w:trPr>
          <w:trHeight w:val="276"/>
        </w:trPr>
        <w:tc>
          <w:tcPr>
            <w:tcW w:w="3419" w:type="dxa"/>
            <w:tcMar>
              <w:top w:w="118" w:type="nil"/>
              <w:left w:w="20" w:type="nil"/>
              <w:right w:w="118" w:type="nil"/>
            </w:tcMar>
          </w:tcPr>
          <w:p w14:paraId="5EFEA72E"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Marital Status</w:t>
            </w:r>
          </w:p>
        </w:tc>
        <w:tc>
          <w:tcPr>
            <w:tcW w:w="2574" w:type="dxa"/>
            <w:tcMar>
              <w:top w:w="118" w:type="nil"/>
              <w:left w:w="20" w:type="nil"/>
              <w:right w:w="118" w:type="nil"/>
            </w:tcMar>
          </w:tcPr>
          <w:p w14:paraId="6A607383"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2147" w:type="dxa"/>
            <w:tcMar>
              <w:top w:w="118" w:type="nil"/>
              <w:left w:w="20" w:type="nil"/>
              <w:right w:w="118" w:type="nil"/>
            </w:tcMar>
          </w:tcPr>
          <w:p w14:paraId="113C66B3"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1238" w:type="dxa"/>
            <w:tcMar>
              <w:top w:w="118" w:type="nil"/>
              <w:left w:w="20" w:type="nil"/>
              <w:right w:w="118" w:type="nil"/>
            </w:tcMar>
          </w:tcPr>
          <w:p w14:paraId="553C890A"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.203</w:t>
            </w:r>
          </w:p>
        </w:tc>
      </w:tr>
      <w:tr w:rsidR="00C2769B" w14:paraId="1B048137" w14:textId="77777777" w:rsidTr="00C2769B">
        <w:tblPrEx>
          <w:tblBorders>
            <w:top w:val="none" w:sz="0" w:space="0" w:color="auto"/>
          </w:tblBorders>
        </w:tblPrEx>
        <w:trPr>
          <w:trHeight w:val="276"/>
        </w:trPr>
        <w:tc>
          <w:tcPr>
            <w:tcW w:w="3419" w:type="dxa"/>
            <w:tcMar>
              <w:top w:w="118" w:type="nil"/>
              <w:left w:w="20" w:type="nil"/>
              <w:right w:w="118" w:type="nil"/>
            </w:tcMar>
          </w:tcPr>
          <w:p w14:paraId="653219E3"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Single (Never Married)</w:t>
            </w:r>
          </w:p>
        </w:tc>
        <w:tc>
          <w:tcPr>
            <w:tcW w:w="2574" w:type="dxa"/>
            <w:tcMar>
              <w:top w:w="118" w:type="nil"/>
              <w:left w:w="20" w:type="nil"/>
              <w:right w:w="118" w:type="nil"/>
            </w:tcMar>
          </w:tcPr>
          <w:p w14:paraId="4E17FB19"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 (5.5%)</w:t>
            </w:r>
          </w:p>
        </w:tc>
        <w:tc>
          <w:tcPr>
            <w:tcW w:w="2147" w:type="dxa"/>
            <w:tcMar>
              <w:top w:w="118" w:type="nil"/>
              <w:left w:w="20" w:type="nil"/>
              <w:right w:w="118" w:type="nil"/>
            </w:tcMar>
          </w:tcPr>
          <w:p w14:paraId="0908BB90"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3(3.3%)</w:t>
            </w:r>
          </w:p>
        </w:tc>
        <w:tc>
          <w:tcPr>
            <w:tcW w:w="1238" w:type="dxa"/>
            <w:tcMar>
              <w:top w:w="118" w:type="nil"/>
              <w:left w:w="20" w:type="nil"/>
              <w:right w:w="118" w:type="nil"/>
            </w:tcMar>
          </w:tcPr>
          <w:p w14:paraId="2F102FBF"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2E3FF374" w14:textId="77777777" w:rsidTr="00C2769B">
        <w:tblPrEx>
          <w:tblBorders>
            <w:top w:val="none" w:sz="0" w:space="0" w:color="auto"/>
          </w:tblBorders>
        </w:tblPrEx>
        <w:trPr>
          <w:trHeight w:val="296"/>
        </w:trPr>
        <w:tc>
          <w:tcPr>
            <w:tcW w:w="3419" w:type="dxa"/>
            <w:tcMar>
              <w:top w:w="118" w:type="nil"/>
              <w:left w:w="20" w:type="nil"/>
              <w:right w:w="118" w:type="nil"/>
            </w:tcMar>
          </w:tcPr>
          <w:p w14:paraId="16DDD1C2"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Married</w:t>
            </w:r>
          </w:p>
        </w:tc>
        <w:tc>
          <w:tcPr>
            <w:tcW w:w="2574" w:type="dxa"/>
            <w:tcMar>
              <w:top w:w="118" w:type="nil"/>
              <w:left w:w="20" w:type="nil"/>
              <w:right w:w="118" w:type="nil"/>
            </w:tcMar>
          </w:tcPr>
          <w:p w14:paraId="56C4AA7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46(50.5%)</w:t>
            </w:r>
          </w:p>
        </w:tc>
        <w:tc>
          <w:tcPr>
            <w:tcW w:w="2147" w:type="dxa"/>
            <w:tcMar>
              <w:top w:w="118" w:type="nil"/>
              <w:left w:w="20" w:type="nil"/>
              <w:right w:w="118" w:type="nil"/>
            </w:tcMar>
          </w:tcPr>
          <w:p w14:paraId="51CD3AE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19(20.9%)</w:t>
            </w:r>
          </w:p>
        </w:tc>
        <w:tc>
          <w:tcPr>
            <w:tcW w:w="1238" w:type="dxa"/>
            <w:tcMar>
              <w:top w:w="118" w:type="nil"/>
              <w:left w:w="20" w:type="nil"/>
              <w:right w:w="118" w:type="nil"/>
            </w:tcMar>
          </w:tcPr>
          <w:p w14:paraId="495A74CF"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788FC0B8" w14:textId="77777777" w:rsidTr="00C2769B">
        <w:tblPrEx>
          <w:tblBorders>
            <w:top w:val="none" w:sz="0" w:space="0" w:color="auto"/>
          </w:tblBorders>
        </w:tblPrEx>
        <w:trPr>
          <w:trHeight w:val="276"/>
        </w:trPr>
        <w:tc>
          <w:tcPr>
            <w:tcW w:w="3419" w:type="dxa"/>
            <w:tcMar>
              <w:top w:w="118" w:type="nil"/>
              <w:left w:w="20" w:type="nil"/>
              <w:right w:w="118" w:type="nil"/>
            </w:tcMar>
          </w:tcPr>
          <w:p w14:paraId="666B8334"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Divorced</w:t>
            </w:r>
          </w:p>
        </w:tc>
        <w:tc>
          <w:tcPr>
            <w:tcW w:w="2574" w:type="dxa"/>
            <w:tcMar>
              <w:top w:w="118" w:type="nil"/>
              <w:left w:w="20" w:type="nil"/>
              <w:right w:w="118" w:type="nil"/>
            </w:tcMar>
          </w:tcPr>
          <w:p w14:paraId="4595487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11(12.1%)</w:t>
            </w:r>
          </w:p>
        </w:tc>
        <w:tc>
          <w:tcPr>
            <w:tcW w:w="2147" w:type="dxa"/>
            <w:tcMar>
              <w:top w:w="118" w:type="nil"/>
              <w:left w:w="20" w:type="nil"/>
              <w:right w:w="118" w:type="nil"/>
            </w:tcMar>
          </w:tcPr>
          <w:p w14:paraId="0B09F0A0"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5(5.5%)</w:t>
            </w:r>
          </w:p>
        </w:tc>
        <w:tc>
          <w:tcPr>
            <w:tcW w:w="1238" w:type="dxa"/>
            <w:tcMar>
              <w:top w:w="118" w:type="nil"/>
              <w:left w:w="20" w:type="nil"/>
              <w:right w:w="118" w:type="nil"/>
            </w:tcMar>
          </w:tcPr>
          <w:p w14:paraId="1760D31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354B06F0" w14:textId="77777777" w:rsidTr="00C2769B">
        <w:tblPrEx>
          <w:tblBorders>
            <w:top w:val="none" w:sz="0" w:space="0" w:color="auto"/>
          </w:tblBorders>
        </w:tblPrEx>
        <w:trPr>
          <w:trHeight w:val="276"/>
        </w:trPr>
        <w:tc>
          <w:tcPr>
            <w:tcW w:w="3419" w:type="dxa"/>
            <w:tcMar>
              <w:top w:w="118" w:type="nil"/>
              <w:left w:w="20" w:type="nil"/>
              <w:right w:w="118" w:type="nil"/>
            </w:tcMar>
          </w:tcPr>
          <w:p w14:paraId="3DE1541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Widowed</w:t>
            </w:r>
          </w:p>
        </w:tc>
        <w:tc>
          <w:tcPr>
            <w:tcW w:w="2574" w:type="dxa"/>
            <w:tcMar>
              <w:top w:w="118" w:type="nil"/>
              <w:left w:w="20" w:type="nil"/>
              <w:right w:w="118" w:type="nil"/>
            </w:tcMar>
          </w:tcPr>
          <w:p w14:paraId="0864034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0 (0%)</w:t>
            </w:r>
          </w:p>
        </w:tc>
        <w:tc>
          <w:tcPr>
            <w:tcW w:w="2147" w:type="dxa"/>
            <w:tcMar>
              <w:top w:w="118" w:type="nil"/>
              <w:left w:w="20" w:type="nil"/>
              <w:right w:w="118" w:type="nil"/>
            </w:tcMar>
          </w:tcPr>
          <w:p w14:paraId="7FDF47A2"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2 (2.2%)</w:t>
            </w:r>
          </w:p>
        </w:tc>
        <w:tc>
          <w:tcPr>
            <w:tcW w:w="1238" w:type="dxa"/>
            <w:tcMar>
              <w:top w:w="118" w:type="nil"/>
              <w:left w:w="20" w:type="nil"/>
              <w:right w:w="118" w:type="nil"/>
            </w:tcMar>
          </w:tcPr>
          <w:p w14:paraId="33CC0791"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0BBF58E6" w14:textId="77777777" w:rsidTr="00C2769B">
        <w:tblPrEx>
          <w:tblBorders>
            <w:top w:val="none" w:sz="0" w:space="0" w:color="auto"/>
          </w:tblBorders>
        </w:tblPrEx>
        <w:trPr>
          <w:trHeight w:val="296"/>
        </w:trPr>
        <w:tc>
          <w:tcPr>
            <w:tcW w:w="3419" w:type="dxa"/>
            <w:tcMar>
              <w:top w:w="118" w:type="nil"/>
              <w:left w:w="20" w:type="nil"/>
              <w:right w:w="118" w:type="nil"/>
            </w:tcMar>
          </w:tcPr>
          <w:p w14:paraId="1A56070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Highest Education</w:t>
            </w:r>
          </w:p>
        </w:tc>
        <w:tc>
          <w:tcPr>
            <w:tcW w:w="2574" w:type="dxa"/>
            <w:tcMar>
              <w:top w:w="118" w:type="nil"/>
              <w:left w:w="20" w:type="nil"/>
              <w:right w:w="118" w:type="nil"/>
            </w:tcMar>
          </w:tcPr>
          <w:p w14:paraId="71591360"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2147" w:type="dxa"/>
            <w:tcMar>
              <w:top w:w="118" w:type="nil"/>
              <w:left w:w="20" w:type="nil"/>
              <w:right w:w="118" w:type="nil"/>
            </w:tcMar>
          </w:tcPr>
          <w:p w14:paraId="014936A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1238" w:type="dxa"/>
            <w:tcMar>
              <w:top w:w="118" w:type="nil"/>
              <w:left w:w="20" w:type="nil"/>
              <w:right w:w="118" w:type="nil"/>
            </w:tcMar>
          </w:tcPr>
          <w:p w14:paraId="70C3346E"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.567</w:t>
            </w:r>
          </w:p>
        </w:tc>
      </w:tr>
      <w:tr w:rsidR="00C2769B" w14:paraId="5CB508C9" w14:textId="77777777" w:rsidTr="00C2769B">
        <w:tblPrEx>
          <w:tblBorders>
            <w:top w:val="none" w:sz="0" w:space="0" w:color="auto"/>
          </w:tblBorders>
        </w:tblPrEx>
        <w:trPr>
          <w:trHeight w:val="276"/>
        </w:trPr>
        <w:tc>
          <w:tcPr>
            <w:tcW w:w="3419" w:type="dxa"/>
            <w:tcMar>
              <w:top w:w="118" w:type="nil"/>
              <w:left w:w="20" w:type="nil"/>
              <w:right w:w="118" w:type="nil"/>
            </w:tcMar>
          </w:tcPr>
          <w:p w14:paraId="46C23503" w14:textId="37A19C5C" w:rsidR="00C2769B" w:rsidRPr="00A1069A" w:rsidRDefault="00C2769B" w:rsidP="007E7E1A">
            <w:pPr>
              <w:widowControl w:val="0"/>
              <w:autoSpaceDE w:val="0"/>
              <w:autoSpaceDN w:val="0"/>
              <w:adjustRightInd w:val="0"/>
              <w:spacing w:line="280" w:lineRule="atLeast"/>
              <w:ind w:left="360"/>
              <w:rPr>
                <w:rFonts w:eastAsiaTheme="minorHAnsi"/>
                <w:color w:val="000000"/>
              </w:rPr>
            </w:pPr>
            <w:r w:rsidRPr="00A1069A">
              <w:rPr>
                <w:rFonts w:eastAsiaTheme="minorHAnsi"/>
                <w:color w:val="000000"/>
              </w:rPr>
              <w:t>Less than high school degree</w:t>
            </w:r>
          </w:p>
        </w:tc>
        <w:tc>
          <w:tcPr>
            <w:tcW w:w="2574" w:type="dxa"/>
            <w:tcMar>
              <w:top w:w="118" w:type="nil"/>
              <w:left w:w="20" w:type="nil"/>
              <w:right w:w="118" w:type="nil"/>
            </w:tcMar>
          </w:tcPr>
          <w:p w14:paraId="23789C8B"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0 (0%)</w:t>
            </w:r>
          </w:p>
        </w:tc>
        <w:tc>
          <w:tcPr>
            <w:tcW w:w="2147" w:type="dxa"/>
            <w:tcMar>
              <w:top w:w="118" w:type="nil"/>
              <w:left w:w="20" w:type="nil"/>
              <w:right w:w="118" w:type="nil"/>
            </w:tcMar>
          </w:tcPr>
          <w:p w14:paraId="651A3BEA"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0(0%)</w:t>
            </w:r>
          </w:p>
        </w:tc>
        <w:tc>
          <w:tcPr>
            <w:tcW w:w="1238" w:type="dxa"/>
            <w:tcMar>
              <w:top w:w="118" w:type="nil"/>
              <w:left w:w="20" w:type="nil"/>
              <w:right w:w="118" w:type="nil"/>
            </w:tcMar>
          </w:tcPr>
          <w:p w14:paraId="3A795B6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2D1DE1AF" w14:textId="77777777" w:rsidTr="00C2769B">
        <w:tblPrEx>
          <w:tblBorders>
            <w:top w:val="none" w:sz="0" w:space="0" w:color="auto"/>
          </w:tblBorders>
        </w:tblPrEx>
        <w:trPr>
          <w:trHeight w:val="572"/>
        </w:trPr>
        <w:tc>
          <w:tcPr>
            <w:tcW w:w="3419" w:type="dxa"/>
            <w:tcMar>
              <w:top w:w="118" w:type="nil"/>
              <w:left w:w="20" w:type="nil"/>
              <w:right w:w="118" w:type="nil"/>
            </w:tcMar>
          </w:tcPr>
          <w:p w14:paraId="281EFCF5" w14:textId="4DF838EF" w:rsidR="00C2769B" w:rsidRPr="00A1069A" w:rsidRDefault="00C2769B" w:rsidP="007E7E1A">
            <w:pPr>
              <w:widowControl w:val="0"/>
              <w:autoSpaceDE w:val="0"/>
              <w:autoSpaceDN w:val="0"/>
              <w:adjustRightInd w:val="0"/>
              <w:spacing w:line="280" w:lineRule="atLeast"/>
              <w:ind w:left="360" w:hanging="360"/>
              <w:rPr>
                <w:rFonts w:eastAsiaTheme="minorHAnsi"/>
                <w:color w:val="000000"/>
              </w:rPr>
            </w:pPr>
            <w:r w:rsidRPr="00A1069A">
              <w:rPr>
                <w:rFonts w:eastAsiaTheme="minorHAnsi"/>
                <w:color w:val="000000"/>
              </w:rPr>
              <w:t>      High school degree or equivalent (e.g., GED)</w:t>
            </w:r>
          </w:p>
        </w:tc>
        <w:tc>
          <w:tcPr>
            <w:tcW w:w="2574" w:type="dxa"/>
            <w:tcMar>
              <w:top w:w="118" w:type="nil"/>
              <w:left w:w="20" w:type="nil"/>
              <w:right w:w="118" w:type="nil"/>
            </w:tcMar>
          </w:tcPr>
          <w:p w14:paraId="47DB1919"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2 (2.2%)</w:t>
            </w:r>
          </w:p>
        </w:tc>
        <w:tc>
          <w:tcPr>
            <w:tcW w:w="2147" w:type="dxa"/>
            <w:tcMar>
              <w:top w:w="118" w:type="nil"/>
              <w:left w:w="20" w:type="nil"/>
              <w:right w:w="118" w:type="nil"/>
            </w:tcMar>
          </w:tcPr>
          <w:p w14:paraId="3B5EA29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0(0%)</w:t>
            </w:r>
          </w:p>
        </w:tc>
        <w:tc>
          <w:tcPr>
            <w:tcW w:w="1238" w:type="dxa"/>
            <w:tcMar>
              <w:top w:w="118" w:type="nil"/>
              <w:left w:w="20" w:type="nil"/>
              <w:right w:w="118" w:type="nil"/>
            </w:tcMar>
          </w:tcPr>
          <w:p w14:paraId="3890FBEF"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6C214660" w14:textId="77777777" w:rsidTr="00C2769B">
        <w:tblPrEx>
          <w:tblBorders>
            <w:top w:val="none" w:sz="0" w:space="0" w:color="auto"/>
          </w:tblBorders>
        </w:tblPrEx>
        <w:trPr>
          <w:trHeight w:val="276"/>
        </w:trPr>
        <w:tc>
          <w:tcPr>
            <w:tcW w:w="3419" w:type="dxa"/>
            <w:tcMar>
              <w:top w:w="118" w:type="nil"/>
              <w:left w:w="20" w:type="nil"/>
              <w:right w:w="118" w:type="nil"/>
            </w:tcMar>
          </w:tcPr>
          <w:p w14:paraId="6E67B297" w14:textId="46ACF58D" w:rsidR="00C2769B" w:rsidRPr="00A1069A" w:rsidRDefault="00C2769B" w:rsidP="00F8639D">
            <w:pPr>
              <w:widowControl w:val="0"/>
              <w:autoSpaceDE w:val="0"/>
              <w:autoSpaceDN w:val="0"/>
              <w:adjustRightInd w:val="0"/>
              <w:spacing w:line="280" w:lineRule="atLeast"/>
              <w:rPr>
                <w:rFonts w:eastAsiaTheme="minorHAnsi"/>
                <w:color w:val="000000"/>
              </w:rPr>
            </w:pPr>
            <w:r w:rsidRPr="00A1069A">
              <w:rPr>
                <w:rFonts w:eastAsiaTheme="minorHAnsi"/>
                <w:color w:val="000000"/>
              </w:rPr>
              <w:t>      Some college but no degree</w:t>
            </w:r>
          </w:p>
        </w:tc>
        <w:tc>
          <w:tcPr>
            <w:tcW w:w="2574" w:type="dxa"/>
            <w:tcMar>
              <w:top w:w="118" w:type="nil"/>
              <w:left w:w="20" w:type="nil"/>
              <w:right w:w="118" w:type="nil"/>
            </w:tcMar>
          </w:tcPr>
          <w:p w14:paraId="1B3B37A7"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8(8.8%)</w:t>
            </w:r>
          </w:p>
        </w:tc>
        <w:tc>
          <w:tcPr>
            <w:tcW w:w="2147" w:type="dxa"/>
            <w:tcMar>
              <w:top w:w="118" w:type="nil"/>
              <w:left w:w="20" w:type="nil"/>
              <w:right w:w="118" w:type="nil"/>
            </w:tcMar>
          </w:tcPr>
          <w:p w14:paraId="49D2D19E"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3(3.3%)</w:t>
            </w:r>
          </w:p>
        </w:tc>
        <w:tc>
          <w:tcPr>
            <w:tcW w:w="1238" w:type="dxa"/>
            <w:tcMar>
              <w:top w:w="118" w:type="nil"/>
              <w:left w:w="20" w:type="nil"/>
              <w:right w:w="118" w:type="nil"/>
            </w:tcMar>
          </w:tcPr>
          <w:p w14:paraId="37C06CF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58E4234B" w14:textId="77777777" w:rsidTr="00C2769B">
        <w:tblPrEx>
          <w:tblBorders>
            <w:top w:val="none" w:sz="0" w:space="0" w:color="auto"/>
          </w:tblBorders>
        </w:tblPrEx>
        <w:trPr>
          <w:trHeight w:val="296"/>
        </w:trPr>
        <w:tc>
          <w:tcPr>
            <w:tcW w:w="3419" w:type="dxa"/>
            <w:tcMar>
              <w:top w:w="118" w:type="nil"/>
              <w:left w:w="20" w:type="nil"/>
              <w:right w:w="118" w:type="nil"/>
            </w:tcMar>
          </w:tcPr>
          <w:p w14:paraId="5395BA60" w14:textId="7454FC0F" w:rsidR="00C2769B" w:rsidRPr="00A1069A" w:rsidRDefault="00C2769B" w:rsidP="00F8639D">
            <w:pPr>
              <w:widowControl w:val="0"/>
              <w:autoSpaceDE w:val="0"/>
              <w:autoSpaceDN w:val="0"/>
              <w:adjustRightInd w:val="0"/>
              <w:spacing w:line="280" w:lineRule="atLeast"/>
              <w:rPr>
                <w:rFonts w:eastAsiaTheme="minorHAnsi"/>
                <w:color w:val="000000"/>
              </w:rPr>
            </w:pPr>
            <w:r w:rsidRPr="00A1069A">
              <w:rPr>
                <w:rFonts w:eastAsiaTheme="minorHAnsi"/>
                <w:color w:val="000000"/>
              </w:rPr>
              <w:t>      Associates degree</w:t>
            </w:r>
          </w:p>
        </w:tc>
        <w:tc>
          <w:tcPr>
            <w:tcW w:w="2574" w:type="dxa"/>
            <w:tcMar>
              <w:top w:w="118" w:type="nil"/>
              <w:left w:w="20" w:type="nil"/>
              <w:right w:w="118" w:type="nil"/>
            </w:tcMar>
          </w:tcPr>
          <w:p w14:paraId="321BC520"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5(5.5%)</w:t>
            </w:r>
          </w:p>
        </w:tc>
        <w:tc>
          <w:tcPr>
            <w:tcW w:w="2147" w:type="dxa"/>
            <w:tcMar>
              <w:top w:w="118" w:type="nil"/>
              <w:left w:w="20" w:type="nil"/>
              <w:right w:w="118" w:type="nil"/>
            </w:tcMar>
          </w:tcPr>
          <w:p w14:paraId="6E6624B4"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2 (2.2%)</w:t>
            </w:r>
          </w:p>
        </w:tc>
        <w:tc>
          <w:tcPr>
            <w:tcW w:w="1238" w:type="dxa"/>
            <w:tcMar>
              <w:top w:w="118" w:type="nil"/>
              <w:left w:w="20" w:type="nil"/>
              <w:right w:w="118" w:type="nil"/>
            </w:tcMar>
          </w:tcPr>
          <w:p w14:paraId="5F9B038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08848A4D" w14:textId="77777777" w:rsidTr="00C2769B">
        <w:tblPrEx>
          <w:tblBorders>
            <w:top w:val="none" w:sz="0" w:space="0" w:color="auto"/>
          </w:tblBorders>
        </w:tblPrEx>
        <w:trPr>
          <w:trHeight w:val="276"/>
        </w:trPr>
        <w:tc>
          <w:tcPr>
            <w:tcW w:w="3419" w:type="dxa"/>
            <w:tcMar>
              <w:top w:w="118" w:type="nil"/>
              <w:left w:w="20" w:type="nil"/>
              <w:right w:w="118" w:type="nil"/>
            </w:tcMar>
          </w:tcPr>
          <w:p w14:paraId="432AE3BD" w14:textId="7B56C37B" w:rsidR="00C2769B" w:rsidRPr="00A1069A" w:rsidRDefault="00C2769B" w:rsidP="00F8639D">
            <w:pPr>
              <w:widowControl w:val="0"/>
              <w:autoSpaceDE w:val="0"/>
              <w:autoSpaceDN w:val="0"/>
              <w:adjustRightInd w:val="0"/>
              <w:spacing w:line="280" w:lineRule="atLeast"/>
              <w:rPr>
                <w:rFonts w:eastAsiaTheme="minorHAnsi"/>
                <w:color w:val="000000"/>
              </w:rPr>
            </w:pPr>
            <w:r w:rsidRPr="00A1069A">
              <w:rPr>
                <w:rFonts w:eastAsiaTheme="minorHAnsi"/>
                <w:color w:val="000000"/>
              </w:rPr>
              <w:t>      Bachelor’s degree</w:t>
            </w:r>
          </w:p>
        </w:tc>
        <w:tc>
          <w:tcPr>
            <w:tcW w:w="2574" w:type="dxa"/>
            <w:tcMar>
              <w:top w:w="118" w:type="nil"/>
              <w:left w:w="20" w:type="nil"/>
              <w:right w:w="118" w:type="nil"/>
            </w:tcMar>
          </w:tcPr>
          <w:p w14:paraId="5F6FAE4A"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16(17.6%)</w:t>
            </w:r>
          </w:p>
        </w:tc>
        <w:tc>
          <w:tcPr>
            <w:tcW w:w="2147" w:type="dxa"/>
            <w:tcMar>
              <w:top w:w="118" w:type="nil"/>
              <w:left w:w="20" w:type="nil"/>
              <w:right w:w="118" w:type="nil"/>
            </w:tcMar>
          </w:tcPr>
          <w:p w14:paraId="5A7E248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12 (13.2%)</w:t>
            </w:r>
          </w:p>
        </w:tc>
        <w:tc>
          <w:tcPr>
            <w:tcW w:w="1238" w:type="dxa"/>
            <w:tcMar>
              <w:top w:w="118" w:type="nil"/>
              <w:left w:w="20" w:type="nil"/>
              <w:right w:w="118" w:type="nil"/>
            </w:tcMar>
          </w:tcPr>
          <w:p w14:paraId="344CFCA1"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30F5DAD0" w14:textId="77777777" w:rsidTr="00C2769B">
        <w:tblPrEx>
          <w:tblBorders>
            <w:top w:val="none" w:sz="0" w:space="0" w:color="auto"/>
          </w:tblBorders>
        </w:tblPrEx>
        <w:trPr>
          <w:trHeight w:val="276"/>
        </w:trPr>
        <w:tc>
          <w:tcPr>
            <w:tcW w:w="3419" w:type="dxa"/>
            <w:tcMar>
              <w:top w:w="118" w:type="nil"/>
              <w:left w:w="20" w:type="nil"/>
              <w:right w:w="118" w:type="nil"/>
            </w:tcMar>
          </w:tcPr>
          <w:p w14:paraId="5FBA6F55" w14:textId="4A964596" w:rsidR="00C2769B" w:rsidRPr="00A1069A" w:rsidRDefault="00C2769B" w:rsidP="00F8639D">
            <w:pPr>
              <w:widowControl w:val="0"/>
              <w:autoSpaceDE w:val="0"/>
              <w:autoSpaceDN w:val="0"/>
              <w:adjustRightInd w:val="0"/>
              <w:spacing w:line="280" w:lineRule="atLeast"/>
              <w:rPr>
                <w:rFonts w:eastAsiaTheme="minorHAnsi"/>
                <w:color w:val="000000"/>
              </w:rPr>
            </w:pPr>
            <w:r w:rsidRPr="00A1069A">
              <w:rPr>
                <w:rFonts w:eastAsiaTheme="minorHAnsi"/>
                <w:color w:val="000000"/>
              </w:rPr>
              <w:t>      Graduate degree</w:t>
            </w:r>
          </w:p>
        </w:tc>
        <w:tc>
          <w:tcPr>
            <w:tcW w:w="2574" w:type="dxa"/>
            <w:tcMar>
              <w:top w:w="118" w:type="nil"/>
              <w:left w:w="20" w:type="nil"/>
              <w:right w:w="118" w:type="nil"/>
            </w:tcMar>
          </w:tcPr>
          <w:p w14:paraId="0E4DF509"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31(34.1%)</w:t>
            </w:r>
          </w:p>
        </w:tc>
        <w:tc>
          <w:tcPr>
            <w:tcW w:w="2147" w:type="dxa"/>
            <w:tcMar>
              <w:top w:w="118" w:type="nil"/>
              <w:left w:w="20" w:type="nil"/>
              <w:right w:w="118" w:type="nil"/>
            </w:tcMar>
          </w:tcPr>
          <w:p w14:paraId="5FBE15F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12 (13.2%)</w:t>
            </w:r>
          </w:p>
        </w:tc>
        <w:tc>
          <w:tcPr>
            <w:tcW w:w="1238" w:type="dxa"/>
            <w:tcMar>
              <w:top w:w="118" w:type="nil"/>
              <w:left w:w="20" w:type="nil"/>
              <w:right w:w="118" w:type="nil"/>
            </w:tcMar>
          </w:tcPr>
          <w:p w14:paraId="1A5E5BD6"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12018C9E" w14:textId="77777777" w:rsidTr="00C2769B">
        <w:tblPrEx>
          <w:tblBorders>
            <w:top w:val="none" w:sz="0" w:space="0" w:color="auto"/>
          </w:tblBorders>
        </w:tblPrEx>
        <w:trPr>
          <w:trHeight w:val="296"/>
        </w:trPr>
        <w:tc>
          <w:tcPr>
            <w:tcW w:w="3419" w:type="dxa"/>
            <w:tcMar>
              <w:top w:w="118" w:type="nil"/>
              <w:left w:w="20" w:type="nil"/>
              <w:right w:w="118" w:type="nil"/>
            </w:tcMar>
          </w:tcPr>
          <w:p w14:paraId="62D82EA2" w14:textId="74969BC6"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Knowledge Test Pass</w:t>
            </w:r>
            <w:r w:rsidR="009C087A">
              <w:rPr>
                <w:rFonts w:eastAsiaTheme="minorHAnsi"/>
                <w:color w:val="000000"/>
              </w:rPr>
              <w:t>/</w:t>
            </w:r>
            <w:r w:rsidRPr="00A1069A">
              <w:rPr>
                <w:rFonts w:eastAsiaTheme="minorHAnsi"/>
                <w:color w:val="000000"/>
              </w:rPr>
              <w:t>Fail</w:t>
            </w:r>
          </w:p>
        </w:tc>
        <w:tc>
          <w:tcPr>
            <w:tcW w:w="2574" w:type="dxa"/>
            <w:tcMar>
              <w:top w:w="118" w:type="nil"/>
              <w:left w:w="20" w:type="nil"/>
              <w:right w:w="118" w:type="nil"/>
            </w:tcMar>
          </w:tcPr>
          <w:p w14:paraId="1A81EB39"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2147" w:type="dxa"/>
            <w:tcMar>
              <w:top w:w="118" w:type="nil"/>
              <w:left w:w="20" w:type="nil"/>
              <w:right w:w="118" w:type="nil"/>
            </w:tcMar>
          </w:tcPr>
          <w:p w14:paraId="0529B28B"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c>
          <w:tcPr>
            <w:tcW w:w="1238" w:type="dxa"/>
            <w:tcMar>
              <w:top w:w="118" w:type="nil"/>
              <w:left w:w="20" w:type="nil"/>
              <w:right w:w="118" w:type="nil"/>
            </w:tcMar>
          </w:tcPr>
          <w:p w14:paraId="2BB320E4"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.052</w:t>
            </w:r>
          </w:p>
        </w:tc>
      </w:tr>
      <w:tr w:rsidR="00C2769B" w14:paraId="4CCF1658" w14:textId="77777777" w:rsidTr="00C2769B">
        <w:tblPrEx>
          <w:tblBorders>
            <w:top w:val="none" w:sz="0" w:space="0" w:color="auto"/>
          </w:tblBorders>
        </w:tblPrEx>
        <w:trPr>
          <w:trHeight w:val="276"/>
        </w:trPr>
        <w:tc>
          <w:tcPr>
            <w:tcW w:w="3419" w:type="dxa"/>
            <w:tcMar>
              <w:top w:w="118" w:type="nil"/>
              <w:left w:w="20" w:type="nil"/>
              <w:right w:w="118" w:type="nil"/>
            </w:tcMar>
          </w:tcPr>
          <w:p w14:paraId="607C4F4E"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Fail</w:t>
            </w:r>
          </w:p>
        </w:tc>
        <w:tc>
          <w:tcPr>
            <w:tcW w:w="2574" w:type="dxa"/>
            <w:tcMar>
              <w:top w:w="118" w:type="nil"/>
              <w:left w:w="20" w:type="nil"/>
              <w:right w:w="118" w:type="nil"/>
            </w:tcMar>
          </w:tcPr>
          <w:p w14:paraId="1BFB4F3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3 (3.3%)</w:t>
            </w:r>
          </w:p>
        </w:tc>
        <w:tc>
          <w:tcPr>
            <w:tcW w:w="2147" w:type="dxa"/>
            <w:tcMar>
              <w:top w:w="118" w:type="nil"/>
              <w:left w:w="20" w:type="nil"/>
              <w:right w:w="118" w:type="nil"/>
            </w:tcMar>
          </w:tcPr>
          <w:p w14:paraId="131B79DB"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 (5.5%)</w:t>
            </w:r>
          </w:p>
        </w:tc>
        <w:tc>
          <w:tcPr>
            <w:tcW w:w="1238" w:type="dxa"/>
            <w:tcMar>
              <w:top w:w="118" w:type="nil"/>
              <w:left w:w="20" w:type="nil"/>
              <w:right w:w="118" w:type="nil"/>
            </w:tcMar>
          </w:tcPr>
          <w:p w14:paraId="201E7DDC"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r w:rsidR="00C2769B" w14:paraId="29C94ABF" w14:textId="77777777" w:rsidTr="00C2769B">
        <w:trPr>
          <w:trHeight w:val="276"/>
        </w:trPr>
        <w:tc>
          <w:tcPr>
            <w:tcW w:w="3419" w:type="dxa"/>
            <w:tcBorders>
              <w:bottom w:val="single" w:sz="8" w:space="0" w:color="000000"/>
            </w:tcBorders>
            <w:tcMar>
              <w:top w:w="118" w:type="nil"/>
              <w:left w:w="20" w:type="nil"/>
              <w:right w:w="118" w:type="nil"/>
            </w:tcMar>
          </w:tcPr>
          <w:p w14:paraId="3F991B5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Pass</w:t>
            </w:r>
          </w:p>
        </w:tc>
        <w:tc>
          <w:tcPr>
            <w:tcW w:w="2574" w:type="dxa"/>
            <w:tcBorders>
              <w:bottom w:val="single" w:sz="8" w:space="0" w:color="000000"/>
            </w:tcBorders>
            <w:tcMar>
              <w:top w:w="118" w:type="nil"/>
              <w:left w:w="20" w:type="nil"/>
              <w:right w:w="118" w:type="nil"/>
            </w:tcMar>
          </w:tcPr>
          <w:p w14:paraId="6FBBA01D"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59 (64.8%)</w:t>
            </w:r>
          </w:p>
        </w:tc>
        <w:tc>
          <w:tcPr>
            <w:tcW w:w="2147" w:type="dxa"/>
            <w:tcBorders>
              <w:bottom w:val="single" w:sz="8" w:space="0" w:color="000000"/>
            </w:tcBorders>
            <w:tcMar>
              <w:top w:w="118" w:type="nil"/>
              <w:left w:w="20" w:type="nil"/>
              <w:right w:w="118" w:type="nil"/>
            </w:tcMar>
          </w:tcPr>
          <w:p w14:paraId="0BFA76DE" w14:textId="5DD72C9F"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24 (26.4%)</w:t>
            </w:r>
            <w:r w:rsidR="00F8639D">
              <w:rPr>
                <w:rFonts w:eastAsiaTheme="minorHAnsi"/>
                <w:color w:val="000000"/>
              </w:rPr>
              <w:br/>
            </w:r>
          </w:p>
        </w:tc>
        <w:tc>
          <w:tcPr>
            <w:tcW w:w="1238" w:type="dxa"/>
            <w:tcBorders>
              <w:bottom w:val="single" w:sz="8" w:space="0" w:color="000000"/>
            </w:tcBorders>
            <w:tcMar>
              <w:top w:w="118" w:type="nil"/>
              <w:left w:w="20" w:type="nil"/>
              <w:right w:w="118" w:type="nil"/>
            </w:tcMar>
          </w:tcPr>
          <w:p w14:paraId="22AEDFB8" w14:textId="77777777" w:rsidR="00C2769B" w:rsidRPr="00A1069A" w:rsidRDefault="00C2769B">
            <w:pPr>
              <w:widowControl w:val="0"/>
              <w:autoSpaceDE w:val="0"/>
              <w:autoSpaceDN w:val="0"/>
              <w:adjustRightInd w:val="0"/>
              <w:spacing w:line="280" w:lineRule="atLeast"/>
              <w:rPr>
                <w:rFonts w:eastAsiaTheme="minorHAnsi"/>
                <w:color w:val="000000"/>
              </w:rPr>
            </w:pPr>
            <w:r w:rsidRPr="00A1069A">
              <w:rPr>
                <w:rFonts w:eastAsiaTheme="minorHAnsi"/>
                <w:color w:val="000000"/>
              </w:rPr>
              <w:t> </w:t>
            </w:r>
          </w:p>
        </w:tc>
      </w:tr>
    </w:tbl>
    <w:p w14:paraId="6914E428" w14:textId="01F867BC" w:rsidR="00A26B7A" w:rsidRPr="007E7E1A" w:rsidRDefault="00F8639D" w:rsidP="00A26B7A">
      <w:pPr>
        <w:rPr>
          <w:rFonts w:eastAsiaTheme="minorHAnsi"/>
        </w:rPr>
      </w:pPr>
      <w:r>
        <w:rPr>
          <w:rFonts w:eastAsiaTheme="minorHAnsi"/>
          <w:i/>
        </w:rPr>
        <w:t xml:space="preserve">Note. </w:t>
      </w:r>
      <w:r>
        <w:rPr>
          <w:rFonts w:eastAsiaTheme="minorHAnsi"/>
        </w:rPr>
        <w:t>*</w:t>
      </w:r>
      <w:r w:rsidR="00A26B7A" w:rsidRPr="007E7E1A">
        <w:rPr>
          <w:rFonts w:eastAsiaTheme="minorHAnsi"/>
        </w:rPr>
        <w:t>p&lt;0.05 </w:t>
      </w:r>
    </w:p>
    <w:p w14:paraId="1D203C96" w14:textId="77777777" w:rsidR="00C2769B" w:rsidRDefault="00C2769B" w:rsidP="00A1069A">
      <w:pPr>
        <w:spacing w:line="480" w:lineRule="auto"/>
        <w:rPr>
          <w:rFonts w:eastAsia="Times New Roman"/>
          <w:b/>
        </w:rPr>
      </w:pPr>
    </w:p>
    <w:p w14:paraId="78C0FC4A" w14:textId="7B559FF4" w:rsidR="009749E9" w:rsidRDefault="009749E9">
      <w:pPr>
        <w:rPr>
          <w:rFonts w:eastAsia="Times New Roman"/>
          <w:b/>
        </w:rPr>
      </w:pPr>
      <w:r>
        <w:rPr>
          <w:rFonts w:eastAsia="Times New Roman"/>
          <w:b/>
        </w:rPr>
        <w:br w:type="page"/>
      </w:r>
    </w:p>
    <w:p w14:paraId="7CF462A7" w14:textId="257EE739" w:rsidR="005D5AF6" w:rsidRPr="000873E5" w:rsidRDefault="005D5AF6" w:rsidP="005D5AF6">
      <w:pPr>
        <w:spacing w:line="480" w:lineRule="auto"/>
        <w:outlineLvl w:val="0"/>
        <w:rPr>
          <w:b/>
        </w:rPr>
      </w:pPr>
      <w:r w:rsidRPr="000873E5">
        <w:rPr>
          <w:b/>
        </w:rPr>
        <w:lastRenderedPageBreak/>
        <w:t>Relationship</w:t>
      </w:r>
      <w:r w:rsidRPr="00912343">
        <w:rPr>
          <w:b/>
        </w:rPr>
        <w:t xml:space="preserve"> between </w:t>
      </w:r>
      <w:r w:rsidRPr="000873E5">
        <w:rPr>
          <w:b/>
        </w:rPr>
        <w:t>Knowledge S</w:t>
      </w:r>
      <w:r w:rsidRPr="00912343">
        <w:rPr>
          <w:b/>
        </w:rPr>
        <w:t>core and F</w:t>
      </w:r>
      <w:r w:rsidR="00853DF3">
        <w:rPr>
          <w:b/>
        </w:rPr>
        <w:t>eeding</w:t>
      </w:r>
      <w:r w:rsidRPr="00912343">
        <w:rPr>
          <w:b/>
        </w:rPr>
        <w:t xml:space="preserve"> Recommended</w:t>
      </w:r>
      <w:r>
        <w:rPr>
          <w:b/>
        </w:rPr>
        <w:t xml:space="preserve"> Servings</w:t>
      </w:r>
    </w:p>
    <w:p w14:paraId="46799DE0" w14:textId="2B598885" w:rsidR="005D5AF6" w:rsidRPr="000873E5" w:rsidRDefault="005D5AF6" w:rsidP="005D5AF6">
      <w:pPr>
        <w:spacing w:line="480" w:lineRule="auto"/>
        <w:ind w:firstLine="720"/>
        <w:rPr>
          <w:rFonts w:eastAsia="Times New Roman"/>
        </w:rPr>
      </w:pPr>
      <w:r w:rsidRPr="00912343">
        <w:rPr>
          <w:rFonts w:eastAsia="Times New Roman"/>
          <w:color w:val="000000"/>
          <w:shd w:val="clear" w:color="auto" w:fill="FFFFFF"/>
        </w:rPr>
        <w:t xml:space="preserve">An independent-samples </w:t>
      </w:r>
      <w:r w:rsidRPr="00A1069A">
        <w:rPr>
          <w:rFonts w:eastAsia="Times New Roman"/>
          <w:i/>
          <w:color w:val="000000"/>
          <w:shd w:val="clear" w:color="auto" w:fill="FFFFFF"/>
        </w:rPr>
        <w:t>t</w:t>
      </w:r>
      <w:r w:rsidRPr="00912343">
        <w:rPr>
          <w:rFonts w:eastAsia="Times New Roman"/>
          <w:color w:val="000000"/>
          <w:shd w:val="clear" w:color="auto" w:fill="FFFFFF"/>
        </w:rPr>
        <w:t xml:space="preserve">-test was conducted to compare </w:t>
      </w:r>
      <w:r>
        <w:rPr>
          <w:rFonts w:eastAsia="Times New Roman"/>
        </w:rPr>
        <w:t>at least one child being served over the recommended amount of servings per week</w:t>
      </w:r>
      <w:r w:rsidRPr="000873E5" w:rsidDel="009F3028">
        <w:rPr>
          <w:rFonts w:eastAsia="Times New Roman"/>
          <w:color w:val="000000"/>
          <w:shd w:val="clear" w:color="auto" w:fill="FFFFFF"/>
        </w:rPr>
        <w:t xml:space="preserve"> </w:t>
      </w:r>
      <w:r w:rsidRPr="00912343">
        <w:rPr>
          <w:rFonts w:eastAsia="Times New Roman"/>
          <w:color w:val="000000"/>
          <w:shd w:val="clear" w:color="auto" w:fill="FFFFFF"/>
        </w:rPr>
        <w:t>with</w:t>
      </w:r>
      <w:r w:rsidR="00995FF9">
        <w:rPr>
          <w:rFonts w:eastAsia="Times New Roman"/>
          <w:color w:val="000000"/>
          <w:shd w:val="clear" w:color="auto" w:fill="FFFFFF"/>
        </w:rPr>
        <w:t xml:space="preserve"> the</w:t>
      </w:r>
      <w:r w:rsidRPr="00912343">
        <w:rPr>
          <w:rFonts w:eastAsia="Times New Roman"/>
          <w:color w:val="000000"/>
          <w:shd w:val="clear" w:color="auto" w:fill="FFFFFF"/>
        </w:rPr>
        <w:t xml:space="preserve"> </w:t>
      </w:r>
      <w:r w:rsidR="00E9168D">
        <w:rPr>
          <w:rFonts w:eastAsia="Times New Roman"/>
          <w:color w:val="000000"/>
          <w:shd w:val="clear" w:color="auto" w:fill="FFFFFF"/>
        </w:rPr>
        <w:t xml:space="preserve">total </w:t>
      </w:r>
      <w:r>
        <w:rPr>
          <w:rFonts w:eastAsia="Times New Roman"/>
          <w:color w:val="000000"/>
          <w:shd w:val="clear" w:color="auto" w:fill="FFFFFF"/>
        </w:rPr>
        <w:t>knowledge score</w:t>
      </w:r>
      <w:r w:rsidRPr="00912343">
        <w:rPr>
          <w:rFonts w:eastAsia="Times New Roman"/>
          <w:color w:val="000000"/>
          <w:shd w:val="clear" w:color="auto" w:fill="FFFFFF"/>
        </w:rPr>
        <w:t xml:space="preserve">. There was no significant difference in the scores for </w:t>
      </w:r>
      <w:r>
        <w:rPr>
          <w:rFonts w:eastAsia="Times New Roman"/>
          <w:color w:val="000000"/>
          <w:shd w:val="clear" w:color="auto" w:fill="FFFFFF"/>
        </w:rPr>
        <w:t xml:space="preserve">those who served their children under the recommended amount </w:t>
      </w:r>
      <w:r w:rsidRPr="00912343">
        <w:rPr>
          <w:rFonts w:eastAsia="Times New Roman"/>
          <w:color w:val="000000"/>
          <w:shd w:val="clear" w:color="auto" w:fill="FFFFFF"/>
        </w:rPr>
        <w:t>and</w:t>
      </w:r>
      <w:r w:rsidR="00995FF9">
        <w:rPr>
          <w:rFonts w:eastAsia="Times New Roman"/>
          <w:color w:val="000000"/>
          <w:shd w:val="clear" w:color="auto" w:fill="FFFFFF"/>
        </w:rPr>
        <w:t xml:space="preserve"> the</w:t>
      </w:r>
      <w:r w:rsidRPr="00912343">
        <w:rPr>
          <w:rFonts w:eastAsia="Times New Roman"/>
          <w:color w:val="000000"/>
          <w:shd w:val="clear" w:color="auto" w:fill="FFFFFF"/>
        </w:rPr>
        <w:t xml:space="preserve"> </w:t>
      </w:r>
      <w:r>
        <w:rPr>
          <w:rFonts w:eastAsia="Times New Roman"/>
          <w:color w:val="000000"/>
          <w:shd w:val="clear" w:color="auto" w:fill="FFFFFF"/>
        </w:rPr>
        <w:t>raw knowledge s</w:t>
      </w:r>
      <w:r w:rsidRPr="00912343">
        <w:rPr>
          <w:rFonts w:eastAsia="Times New Roman"/>
          <w:color w:val="000000"/>
          <w:shd w:val="clear" w:color="auto" w:fill="FFFFFF"/>
        </w:rPr>
        <w:t>core (</w:t>
      </w:r>
      <w:r w:rsidRPr="00A1069A">
        <w:rPr>
          <w:rFonts w:eastAsia="Times New Roman"/>
          <w:i/>
          <w:color w:val="000000"/>
          <w:shd w:val="clear" w:color="auto" w:fill="FFFFFF"/>
        </w:rPr>
        <w:t>M</w:t>
      </w:r>
      <w:r w:rsidRPr="00912343">
        <w:rPr>
          <w:rFonts w:eastAsia="Times New Roman"/>
          <w:color w:val="000000"/>
          <w:shd w:val="clear" w:color="auto" w:fill="FFFFFF"/>
        </w:rPr>
        <w:t xml:space="preserve">=28.40, </w:t>
      </w:r>
      <w:r w:rsidRPr="00A1069A">
        <w:rPr>
          <w:rFonts w:eastAsia="Times New Roman"/>
          <w:i/>
          <w:color w:val="000000"/>
          <w:shd w:val="clear" w:color="auto" w:fill="FFFFFF"/>
        </w:rPr>
        <w:t>SD</w:t>
      </w:r>
      <w:r w:rsidRPr="00912343">
        <w:rPr>
          <w:rFonts w:eastAsia="Times New Roman"/>
          <w:color w:val="000000"/>
          <w:shd w:val="clear" w:color="auto" w:fill="FFFFFF"/>
        </w:rPr>
        <w:t>= 2.8</w:t>
      </w:r>
      <w:r w:rsidR="00390F83">
        <w:rPr>
          <w:rFonts w:eastAsia="Times New Roman"/>
          <w:color w:val="000000"/>
          <w:shd w:val="clear" w:color="auto" w:fill="FFFFFF"/>
        </w:rPr>
        <w:t>7</w:t>
      </w:r>
      <w:r w:rsidRPr="00912343">
        <w:rPr>
          <w:rFonts w:eastAsia="Times New Roman"/>
          <w:color w:val="000000"/>
          <w:shd w:val="clear" w:color="auto" w:fill="FFFFFF"/>
        </w:rPr>
        <w:t xml:space="preserve">) or for </w:t>
      </w:r>
      <w:r>
        <w:rPr>
          <w:rFonts w:eastAsia="Times New Roman"/>
          <w:color w:val="000000"/>
          <w:shd w:val="clear" w:color="auto" w:fill="FFFFFF"/>
        </w:rPr>
        <w:t xml:space="preserve">those who served their children over the recommended amount </w:t>
      </w:r>
      <w:r w:rsidRPr="00C823AC">
        <w:rPr>
          <w:rFonts w:eastAsia="Times New Roman"/>
          <w:color w:val="000000"/>
          <w:shd w:val="clear" w:color="auto" w:fill="FFFFFF"/>
        </w:rPr>
        <w:t xml:space="preserve">and </w:t>
      </w:r>
      <w:r>
        <w:rPr>
          <w:rFonts w:eastAsia="Times New Roman"/>
          <w:color w:val="000000"/>
          <w:shd w:val="clear" w:color="auto" w:fill="FFFFFF"/>
        </w:rPr>
        <w:t>raw knowledge s</w:t>
      </w:r>
      <w:r w:rsidRPr="00C823AC">
        <w:rPr>
          <w:rFonts w:eastAsia="Times New Roman"/>
          <w:color w:val="000000"/>
          <w:shd w:val="clear" w:color="auto" w:fill="FFFFFF"/>
        </w:rPr>
        <w:t>core</w:t>
      </w:r>
      <w:r w:rsidRPr="00912343">
        <w:rPr>
          <w:rFonts w:eastAsia="Times New Roman"/>
          <w:color w:val="000000"/>
          <w:shd w:val="clear" w:color="auto" w:fill="FFFFFF"/>
        </w:rPr>
        <w:t xml:space="preserve"> (</w:t>
      </w:r>
      <w:r w:rsidRPr="00A1069A">
        <w:rPr>
          <w:rFonts w:eastAsia="Times New Roman"/>
          <w:i/>
          <w:color w:val="000000"/>
          <w:shd w:val="clear" w:color="auto" w:fill="FFFFFF"/>
        </w:rPr>
        <w:t>M</w:t>
      </w:r>
      <w:r w:rsidRPr="00912343">
        <w:rPr>
          <w:rFonts w:eastAsia="Times New Roman"/>
          <w:color w:val="000000"/>
          <w:shd w:val="clear" w:color="auto" w:fill="FFFFFF"/>
        </w:rPr>
        <w:t>=28.1</w:t>
      </w:r>
      <w:r w:rsidR="00390F83">
        <w:rPr>
          <w:rFonts w:eastAsia="Times New Roman"/>
          <w:color w:val="000000"/>
          <w:shd w:val="clear" w:color="auto" w:fill="FFFFFF"/>
        </w:rPr>
        <w:t>3</w:t>
      </w:r>
      <w:r w:rsidRPr="00912343">
        <w:rPr>
          <w:rFonts w:eastAsia="Times New Roman"/>
          <w:color w:val="000000"/>
          <w:shd w:val="clear" w:color="auto" w:fill="FFFFFF"/>
        </w:rPr>
        <w:t xml:space="preserve">, </w:t>
      </w:r>
      <w:r w:rsidRPr="00A1069A">
        <w:rPr>
          <w:rFonts w:eastAsia="Times New Roman"/>
          <w:i/>
          <w:color w:val="000000"/>
          <w:shd w:val="clear" w:color="auto" w:fill="FFFFFF"/>
        </w:rPr>
        <w:t>SD</w:t>
      </w:r>
      <w:r w:rsidRPr="00912343">
        <w:rPr>
          <w:rFonts w:eastAsia="Times New Roman"/>
          <w:color w:val="000000"/>
          <w:shd w:val="clear" w:color="auto" w:fill="FFFFFF"/>
        </w:rPr>
        <w:t>=3.9</w:t>
      </w:r>
      <w:r w:rsidR="00390F83">
        <w:rPr>
          <w:rFonts w:eastAsia="Times New Roman"/>
          <w:color w:val="000000"/>
          <w:shd w:val="clear" w:color="auto" w:fill="FFFFFF"/>
        </w:rPr>
        <w:t>9</w:t>
      </w:r>
      <w:r w:rsidRPr="00912343">
        <w:rPr>
          <w:rFonts w:eastAsia="Times New Roman"/>
          <w:color w:val="000000"/>
          <w:shd w:val="clear" w:color="auto" w:fill="FFFFFF"/>
        </w:rPr>
        <w:t xml:space="preserve">); equal variance assumed, </w:t>
      </w:r>
      <w:r w:rsidRPr="00A1069A">
        <w:rPr>
          <w:rFonts w:eastAsia="Times New Roman"/>
          <w:i/>
          <w:color w:val="000000"/>
          <w:shd w:val="clear" w:color="auto" w:fill="FFFFFF"/>
        </w:rPr>
        <w:t>t</w:t>
      </w:r>
      <w:r w:rsidRPr="00912343">
        <w:rPr>
          <w:rFonts w:eastAsia="Times New Roman"/>
          <w:color w:val="000000"/>
          <w:shd w:val="clear" w:color="auto" w:fill="FFFFFF"/>
        </w:rPr>
        <w:t xml:space="preserve">(89)=.387, </w:t>
      </w:r>
      <w:r w:rsidRPr="00A1069A">
        <w:rPr>
          <w:rFonts w:eastAsia="Times New Roman"/>
          <w:i/>
          <w:color w:val="000000"/>
          <w:shd w:val="clear" w:color="auto" w:fill="FFFFFF"/>
        </w:rPr>
        <w:t>p</w:t>
      </w:r>
      <w:r w:rsidRPr="00912343">
        <w:rPr>
          <w:rFonts w:eastAsia="Times New Roman"/>
          <w:color w:val="000000"/>
          <w:shd w:val="clear" w:color="auto" w:fill="FFFFFF"/>
        </w:rPr>
        <w:t xml:space="preserve">=.699. </w:t>
      </w:r>
    </w:p>
    <w:p w14:paraId="023758AB" w14:textId="20514FF2" w:rsidR="00F8639D" w:rsidRDefault="005D5AF6" w:rsidP="007E7E1A">
      <w:pPr>
        <w:spacing w:line="480" w:lineRule="auto"/>
        <w:rPr>
          <w:rFonts w:eastAsia="Times New Roman"/>
          <w:b/>
        </w:rPr>
      </w:pPr>
      <w:r w:rsidRPr="00912343">
        <w:rPr>
          <w:rFonts w:eastAsia="Times New Roman"/>
          <w:b/>
        </w:rPr>
        <w:t>Logistic Regression</w:t>
      </w:r>
      <w:r w:rsidR="00853DF3">
        <w:rPr>
          <w:rFonts w:eastAsia="Times New Roman"/>
          <w:b/>
        </w:rPr>
        <w:t xml:space="preserve"> of associations</w:t>
      </w:r>
      <w:r w:rsidRPr="00912343">
        <w:rPr>
          <w:rFonts w:eastAsia="Times New Roman"/>
          <w:b/>
        </w:rPr>
        <w:t xml:space="preserve"> </w:t>
      </w:r>
      <w:r w:rsidR="00853DF3">
        <w:rPr>
          <w:rFonts w:eastAsia="Times New Roman"/>
          <w:b/>
        </w:rPr>
        <w:t xml:space="preserve">between Feeding Practices and Knowledge Score </w:t>
      </w:r>
      <w:r w:rsidRPr="00912343">
        <w:rPr>
          <w:rFonts w:eastAsia="Times New Roman"/>
          <w:b/>
        </w:rPr>
        <w:t>with Control Variables</w:t>
      </w:r>
    </w:p>
    <w:p w14:paraId="78AB1E00" w14:textId="5A2F4AFB" w:rsidR="008B16C7" w:rsidRDefault="005D5AF6" w:rsidP="00995FF9">
      <w:pPr>
        <w:spacing w:line="480" w:lineRule="auto"/>
        <w:ind w:firstLine="720"/>
        <w:rPr>
          <w:rFonts w:eastAsia="Times New Roman"/>
        </w:rPr>
      </w:pPr>
      <w:r>
        <w:rPr>
          <w:rFonts w:eastAsia="Times New Roman"/>
        </w:rPr>
        <w:t>A logistic regression was calculated to predict at least one child being served over the recommended amount of servings per week</w:t>
      </w:r>
      <w:r w:rsidRPr="00C823AC" w:rsidDel="009F3028">
        <w:rPr>
          <w:rFonts w:eastAsia="Times New Roman"/>
        </w:rPr>
        <w:t xml:space="preserve"> </w:t>
      </w:r>
      <w:r>
        <w:rPr>
          <w:rFonts w:eastAsia="Times New Roman"/>
        </w:rPr>
        <w:t>based on participant</w:t>
      </w:r>
      <w:r w:rsidR="00853DF3">
        <w:rPr>
          <w:rFonts w:eastAsia="Times New Roman"/>
        </w:rPr>
        <w:t xml:space="preserve"> knowledge score, controlling for</w:t>
      </w:r>
      <w:r>
        <w:rPr>
          <w:rFonts w:eastAsia="Times New Roman"/>
        </w:rPr>
        <w:t xml:space="preserve"> gender, high or low income, and highest education received.</w:t>
      </w:r>
      <w:r w:rsidR="00452871">
        <w:rPr>
          <w:rFonts w:eastAsia="Times New Roman"/>
        </w:rPr>
        <w:t xml:space="preserve"> The education variable was assigned to three </w:t>
      </w:r>
      <w:r w:rsidR="00AE485E">
        <w:rPr>
          <w:rFonts w:eastAsia="Times New Roman"/>
        </w:rPr>
        <w:t>categories</w:t>
      </w:r>
      <w:r w:rsidR="00452871">
        <w:rPr>
          <w:rFonts w:eastAsia="Times New Roman"/>
        </w:rPr>
        <w:t xml:space="preserve">: less than a </w:t>
      </w:r>
      <w:r w:rsidR="0005141D">
        <w:rPr>
          <w:rFonts w:eastAsia="Times New Roman"/>
        </w:rPr>
        <w:t>four-year</w:t>
      </w:r>
      <w:r w:rsidR="00452871">
        <w:rPr>
          <w:rFonts w:eastAsia="Times New Roman"/>
        </w:rPr>
        <w:t xml:space="preserve"> degree, four year degree, more than a four year degree. This was done to accumulate the 22% of respondents with less than a </w:t>
      </w:r>
      <w:r w:rsidR="00AE485E">
        <w:rPr>
          <w:rFonts w:eastAsia="Times New Roman"/>
        </w:rPr>
        <w:t>four-year</w:t>
      </w:r>
      <w:r w:rsidR="00452871">
        <w:rPr>
          <w:rFonts w:eastAsia="Times New Roman"/>
        </w:rPr>
        <w:t xml:space="preserve"> degree into one category</w:t>
      </w:r>
      <w:r w:rsidR="00AE485E">
        <w:rPr>
          <w:rFonts w:eastAsia="Times New Roman"/>
        </w:rPr>
        <w:t>. T</w:t>
      </w:r>
      <w:r w:rsidR="00452871">
        <w:rPr>
          <w:rFonts w:eastAsia="Times New Roman"/>
        </w:rPr>
        <w:t xml:space="preserve">he </w:t>
      </w:r>
      <w:r w:rsidR="00AE485E">
        <w:rPr>
          <w:rFonts w:eastAsia="Times New Roman"/>
        </w:rPr>
        <w:t>r</w:t>
      </w:r>
      <w:r w:rsidRPr="000E2B12">
        <w:rPr>
          <w:rFonts w:eastAsia="Times New Roman"/>
        </w:rPr>
        <w:t xml:space="preserve">esults of the multiple </w:t>
      </w:r>
      <w:r w:rsidR="00853DF3">
        <w:rPr>
          <w:rFonts w:eastAsia="Times New Roman"/>
        </w:rPr>
        <w:t>logistic</w:t>
      </w:r>
      <w:r w:rsidR="00853DF3" w:rsidRPr="000E2B12">
        <w:rPr>
          <w:rFonts w:eastAsia="Times New Roman"/>
        </w:rPr>
        <w:t xml:space="preserve"> </w:t>
      </w:r>
      <w:r w:rsidRPr="000E2B12">
        <w:rPr>
          <w:rFonts w:eastAsia="Times New Roman"/>
        </w:rPr>
        <w:t>regres</w:t>
      </w:r>
      <w:r>
        <w:rPr>
          <w:rFonts w:eastAsia="Times New Roman"/>
        </w:rPr>
        <w:t xml:space="preserve">sion indicated that there was no significant </w:t>
      </w:r>
      <w:r w:rsidR="00853DF3">
        <w:rPr>
          <w:rFonts w:eastAsia="Times New Roman"/>
        </w:rPr>
        <w:t xml:space="preserve">association when </w:t>
      </w:r>
      <w:r>
        <w:rPr>
          <w:rFonts w:eastAsia="Times New Roman"/>
        </w:rPr>
        <w:t>controlling for these variables (</w:t>
      </w:r>
      <w:r w:rsidR="00B65782">
        <w:rPr>
          <w:noProof/>
        </w:rPr>
        <w:t>OR =.942</w:t>
      </w:r>
      <w:r w:rsidR="00FD55A6">
        <w:rPr>
          <w:noProof/>
        </w:rPr>
        <w:t xml:space="preserve">, </w:t>
      </w:r>
      <w:r w:rsidR="00390F83">
        <w:rPr>
          <w:noProof/>
        </w:rPr>
        <w:t xml:space="preserve">95% </w:t>
      </w:r>
      <w:r w:rsidR="00FD55A6">
        <w:rPr>
          <w:noProof/>
        </w:rPr>
        <w:t xml:space="preserve">CI </w:t>
      </w:r>
      <w:r w:rsidR="00390F83">
        <w:rPr>
          <w:noProof/>
        </w:rPr>
        <w:t>[</w:t>
      </w:r>
      <w:r w:rsidR="00B65782">
        <w:rPr>
          <w:rFonts w:eastAsia="Times New Roman"/>
        </w:rPr>
        <w:t>.796,1.115</w:t>
      </w:r>
      <w:r w:rsidR="00390F83">
        <w:rPr>
          <w:noProof/>
        </w:rPr>
        <w:t>]</w:t>
      </w:r>
      <w:r w:rsidR="00FD55A6">
        <w:rPr>
          <w:noProof/>
        </w:rPr>
        <w:t xml:space="preserve">, </w:t>
      </w:r>
      <w:r w:rsidR="00FD55A6" w:rsidRPr="00A1069A">
        <w:rPr>
          <w:i/>
          <w:noProof/>
        </w:rPr>
        <w:t>p</w:t>
      </w:r>
      <w:r w:rsidR="00B65782">
        <w:rPr>
          <w:noProof/>
        </w:rPr>
        <w:t>=.486</w:t>
      </w:r>
      <w:r w:rsidR="00FD55A6">
        <w:rPr>
          <w:noProof/>
        </w:rPr>
        <w:t xml:space="preserve">). </w:t>
      </w:r>
      <w:r w:rsidR="009B0B93">
        <w:rPr>
          <w:rFonts w:eastAsia="Times New Roman"/>
        </w:rPr>
        <w:t xml:space="preserve">A </w:t>
      </w:r>
      <w:r>
        <w:rPr>
          <w:rFonts w:eastAsia="Times New Roman"/>
        </w:rPr>
        <w:t xml:space="preserve">significant relationship was found </w:t>
      </w:r>
      <w:r w:rsidR="009B0B93">
        <w:rPr>
          <w:rFonts w:eastAsia="Times New Roman"/>
        </w:rPr>
        <w:t xml:space="preserve">in the model between feeding practices and income </w:t>
      </w:r>
      <w:r>
        <w:rPr>
          <w:rFonts w:eastAsia="Times New Roman"/>
        </w:rPr>
        <w:t>(</w:t>
      </w:r>
      <w:r w:rsidRPr="00E14A94">
        <w:rPr>
          <w:rFonts w:eastAsia="Times New Roman"/>
        </w:rPr>
        <w:t>OR</w:t>
      </w:r>
      <w:r>
        <w:rPr>
          <w:rFonts w:eastAsia="Times New Roman"/>
        </w:rPr>
        <w:t xml:space="preserve"> </w:t>
      </w:r>
      <w:r w:rsidR="00B65782">
        <w:rPr>
          <w:rFonts w:eastAsia="Times New Roman"/>
        </w:rPr>
        <w:t>9.881</w:t>
      </w:r>
      <w:r w:rsidR="00390F83">
        <w:rPr>
          <w:rFonts w:eastAsia="Times New Roman"/>
        </w:rPr>
        <w:t>, 95% CI [</w:t>
      </w:r>
      <w:r w:rsidR="00B65782" w:rsidRPr="0060758A">
        <w:rPr>
          <w:rFonts w:eastAsia="Times New Roman"/>
        </w:rPr>
        <w:t>1.</w:t>
      </w:r>
      <w:r w:rsidR="00B65782">
        <w:rPr>
          <w:rFonts w:eastAsia="Times New Roman"/>
        </w:rPr>
        <w:t>035, 94.317</w:t>
      </w:r>
      <w:r>
        <w:rPr>
          <w:rFonts w:eastAsia="Times New Roman"/>
        </w:rPr>
        <w:t xml:space="preserve">]), </w:t>
      </w:r>
      <w:r w:rsidRPr="00A1069A">
        <w:rPr>
          <w:rFonts w:eastAsia="Times New Roman"/>
          <w:i/>
        </w:rPr>
        <w:t>p</w:t>
      </w:r>
      <w:r w:rsidR="00EA41C4">
        <w:rPr>
          <w:rFonts w:eastAsia="Times New Roman"/>
        </w:rPr>
        <w:t>=.047</w:t>
      </w:r>
      <w:r>
        <w:rPr>
          <w:rFonts w:eastAsia="Times New Roman"/>
        </w:rPr>
        <w:t>), indicating that higher income</w:t>
      </w:r>
      <w:r w:rsidR="00853DF3">
        <w:rPr>
          <w:rFonts w:eastAsia="Times New Roman"/>
        </w:rPr>
        <w:t xml:space="preserve"> is associated with serving</w:t>
      </w:r>
      <w:r>
        <w:rPr>
          <w:rFonts w:eastAsia="Times New Roman"/>
        </w:rPr>
        <w:t xml:space="preserve"> over the recommended amount of processed meat per week. </w:t>
      </w:r>
      <w:r w:rsidR="00D54FF0">
        <w:rPr>
          <w:rFonts w:eastAsia="Times New Roman"/>
        </w:rPr>
        <w:t>Findings are listed below.</w:t>
      </w:r>
    </w:p>
    <w:p w14:paraId="1A93F1AB" w14:textId="77777777" w:rsidR="00F8639D" w:rsidRDefault="00F8639D" w:rsidP="00D54FF0">
      <w:pPr>
        <w:outlineLvl w:val="0"/>
        <w:rPr>
          <w:b/>
        </w:rPr>
      </w:pPr>
    </w:p>
    <w:p w14:paraId="0E9F5D72" w14:textId="77777777" w:rsidR="00F8639D" w:rsidRDefault="00F8639D" w:rsidP="00D54FF0">
      <w:pPr>
        <w:outlineLvl w:val="0"/>
        <w:rPr>
          <w:b/>
        </w:rPr>
      </w:pPr>
    </w:p>
    <w:p w14:paraId="6942896D" w14:textId="77777777" w:rsidR="00F8639D" w:rsidRDefault="00F8639D" w:rsidP="00D54FF0">
      <w:pPr>
        <w:outlineLvl w:val="0"/>
        <w:rPr>
          <w:b/>
        </w:rPr>
      </w:pPr>
    </w:p>
    <w:p w14:paraId="4713E757" w14:textId="77777777" w:rsidR="00F8639D" w:rsidRDefault="00F8639D" w:rsidP="00D54FF0">
      <w:pPr>
        <w:outlineLvl w:val="0"/>
        <w:rPr>
          <w:b/>
        </w:rPr>
      </w:pPr>
    </w:p>
    <w:p w14:paraId="239F45E2" w14:textId="77777777" w:rsidR="00F8639D" w:rsidRDefault="00F8639D" w:rsidP="00D54FF0">
      <w:pPr>
        <w:outlineLvl w:val="0"/>
        <w:rPr>
          <w:b/>
        </w:rPr>
      </w:pPr>
    </w:p>
    <w:p w14:paraId="6F410609" w14:textId="77777777" w:rsidR="00F8639D" w:rsidRDefault="00F8639D" w:rsidP="00D54FF0">
      <w:pPr>
        <w:outlineLvl w:val="0"/>
        <w:rPr>
          <w:b/>
        </w:rPr>
      </w:pPr>
    </w:p>
    <w:p w14:paraId="654F06FB" w14:textId="77777777" w:rsidR="00F8639D" w:rsidRDefault="00F8639D" w:rsidP="00D54FF0">
      <w:pPr>
        <w:outlineLvl w:val="0"/>
        <w:rPr>
          <w:b/>
        </w:rPr>
      </w:pPr>
    </w:p>
    <w:p w14:paraId="02336370" w14:textId="2C9182AE" w:rsidR="00D54FF0" w:rsidRPr="0060758A" w:rsidRDefault="00D54FF0" w:rsidP="007E7E1A">
      <w:pPr>
        <w:spacing w:line="480" w:lineRule="auto"/>
        <w:outlineLvl w:val="0"/>
        <w:rPr>
          <w:b/>
        </w:rPr>
      </w:pPr>
      <w:r w:rsidRPr="0060758A">
        <w:rPr>
          <w:b/>
        </w:rPr>
        <w:lastRenderedPageBreak/>
        <w:t>Table 2.2: Logistic Regression of associations between feeding practices and knowledge scores with control variables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2340"/>
        <w:gridCol w:w="1440"/>
        <w:gridCol w:w="1530"/>
        <w:gridCol w:w="990"/>
      </w:tblGrid>
      <w:tr w:rsidR="007F2E9A" w:rsidRPr="0060758A" w14:paraId="4702BA31" w14:textId="77777777" w:rsidTr="007E7E1A">
        <w:tc>
          <w:tcPr>
            <w:tcW w:w="3060" w:type="dxa"/>
            <w:tcBorders>
              <w:top w:val="single" w:sz="4" w:space="0" w:color="auto"/>
              <w:bottom w:val="single" w:sz="4" w:space="0" w:color="auto"/>
            </w:tcBorders>
            <w:vAlign w:val="center"/>
          </w:tcPr>
          <w:p w14:paraId="087A672E" w14:textId="1E9CE002" w:rsidR="007F2E9A" w:rsidRPr="0060758A" w:rsidRDefault="007F2E9A" w:rsidP="007E7E1A">
            <w:pPr>
              <w:jc w:val="center"/>
              <w:rPr>
                <w:rFonts w:eastAsia="Times New Roman"/>
                <w:b/>
                <w:sz w:val="24"/>
                <w:szCs w:val="24"/>
              </w:rPr>
            </w:pPr>
            <w:r>
              <w:rPr>
                <w:rFonts w:eastAsia="Times New Roman"/>
                <w:b/>
                <w:sz w:val="24"/>
                <w:szCs w:val="24"/>
              </w:rPr>
              <w:t>Variable</w:t>
            </w:r>
          </w:p>
        </w:tc>
        <w:tc>
          <w:tcPr>
            <w:tcW w:w="2340" w:type="dxa"/>
            <w:tcBorders>
              <w:top w:val="single" w:sz="4" w:space="0" w:color="auto"/>
              <w:bottom w:val="single" w:sz="4" w:space="0" w:color="auto"/>
            </w:tcBorders>
          </w:tcPr>
          <w:p w14:paraId="45F3DA2E" w14:textId="66D2170B" w:rsidR="007F2E9A" w:rsidRPr="0060758A" w:rsidRDefault="007F2E9A" w:rsidP="00F8639D">
            <w:pPr>
              <w:jc w:val="center"/>
              <w:rPr>
                <w:rFonts w:eastAsia="Times New Roman"/>
                <w:b/>
              </w:rPr>
            </w:pPr>
            <w:r>
              <w:rPr>
                <w:rFonts w:eastAsia="Times New Roman"/>
                <w:b/>
              </w:rPr>
              <w:t>Referent Group</w:t>
            </w:r>
          </w:p>
        </w:tc>
        <w:tc>
          <w:tcPr>
            <w:tcW w:w="1440" w:type="dxa"/>
            <w:tcBorders>
              <w:top w:val="single" w:sz="4" w:space="0" w:color="auto"/>
              <w:bottom w:val="single" w:sz="4" w:space="0" w:color="auto"/>
            </w:tcBorders>
            <w:vAlign w:val="center"/>
          </w:tcPr>
          <w:p w14:paraId="5AD4F89F" w14:textId="7E5CB760" w:rsidR="007F2E9A" w:rsidRPr="0060758A" w:rsidRDefault="007F2E9A" w:rsidP="007E7E1A">
            <w:pPr>
              <w:jc w:val="center"/>
              <w:rPr>
                <w:rFonts w:eastAsia="Times New Roman"/>
                <w:b/>
                <w:sz w:val="24"/>
                <w:szCs w:val="24"/>
              </w:rPr>
            </w:pPr>
            <w:r w:rsidRPr="0060758A">
              <w:rPr>
                <w:rFonts w:eastAsia="Times New Roman"/>
                <w:b/>
                <w:sz w:val="24"/>
                <w:szCs w:val="24"/>
              </w:rPr>
              <w:t>Odds Ratio</w:t>
            </w:r>
          </w:p>
        </w:tc>
        <w:tc>
          <w:tcPr>
            <w:tcW w:w="1530" w:type="dxa"/>
            <w:tcBorders>
              <w:top w:val="single" w:sz="4" w:space="0" w:color="auto"/>
              <w:bottom w:val="single" w:sz="4" w:space="0" w:color="auto"/>
            </w:tcBorders>
            <w:vAlign w:val="center"/>
          </w:tcPr>
          <w:p w14:paraId="3752E357" w14:textId="39E15962" w:rsidR="007F2E9A" w:rsidRPr="0060758A" w:rsidRDefault="007F2E9A" w:rsidP="007E7E1A">
            <w:pPr>
              <w:jc w:val="center"/>
              <w:rPr>
                <w:rFonts w:eastAsia="Times New Roman"/>
                <w:b/>
                <w:sz w:val="24"/>
                <w:szCs w:val="24"/>
              </w:rPr>
            </w:pPr>
            <w:r>
              <w:rPr>
                <w:rFonts w:eastAsia="Times New Roman"/>
                <w:b/>
                <w:sz w:val="24"/>
                <w:szCs w:val="24"/>
              </w:rPr>
              <w:t xml:space="preserve">95% </w:t>
            </w:r>
            <w:r w:rsidRPr="0060758A">
              <w:rPr>
                <w:rFonts w:eastAsia="Times New Roman"/>
                <w:b/>
                <w:sz w:val="24"/>
                <w:szCs w:val="24"/>
              </w:rPr>
              <w:t>CI</w:t>
            </w:r>
          </w:p>
        </w:tc>
        <w:tc>
          <w:tcPr>
            <w:tcW w:w="990" w:type="dxa"/>
            <w:tcBorders>
              <w:top w:val="single" w:sz="4" w:space="0" w:color="auto"/>
              <w:bottom w:val="single" w:sz="4" w:space="0" w:color="auto"/>
            </w:tcBorders>
            <w:vAlign w:val="center"/>
          </w:tcPr>
          <w:p w14:paraId="01E84744" w14:textId="59CABBC0" w:rsidR="007F2E9A" w:rsidRPr="0060758A" w:rsidRDefault="007F2E9A" w:rsidP="007E7E1A">
            <w:pPr>
              <w:jc w:val="center"/>
              <w:rPr>
                <w:rFonts w:eastAsia="Times New Roman"/>
                <w:b/>
                <w:sz w:val="24"/>
                <w:szCs w:val="24"/>
              </w:rPr>
            </w:pPr>
            <w:r>
              <w:rPr>
                <w:rFonts w:eastAsia="Times New Roman"/>
                <w:b/>
                <w:i/>
                <w:sz w:val="24"/>
                <w:szCs w:val="24"/>
              </w:rPr>
              <w:t>p-</w:t>
            </w:r>
            <w:r w:rsidRPr="0060758A">
              <w:rPr>
                <w:rFonts w:eastAsia="Times New Roman"/>
                <w:b/>
                <w:sz w:val="24"/>
                <w:szCs w:val="24"/>
              </w:rPr>
              <w:t>value</w:t>
            </w:r>
          </w:p>
        </w:tc>
      </w:tr>
      <w:tr w:rsidR="007F2E9A" w:rsidRPr="0060758A" w14:paraId="5A0443D4" w14:textId="77777777" w:rsidTr="007E7E1A">
        <w:tc>
          <w:tcPr>
            <w:tcW w:w="3060" w:type="dxa"/>
            <w:tcBorders>
              <w:top w:val="single" w:sz="4" w:space="0" w:color="auto"/>
            </w:tcBorders>
          </w:tcPr>
          <w:p w14:paraId="4EADD660" w14:textId="5191A032" w:rsidR="007F2E9A" w:rsidRPr="0060758A" w:rsidRDefault="007F2E9A" w:rsidP="00BF6579">
            <w:pPr>
              <w:rPr>
                <w:rFonts w:eastAsia="Times New Roman"/>
                <w:sz w:val="24"/>
                <w:szCs w:val="24"/>
              </w:rPr>
            </w:pPr>
            <w:r>
              <w:rPr>
                <w:rFonts w:eastAsia="Times New Roman"/>
                <w:sz w:val="24"/>
                <w:szCs w:val="24"/>
              </w:rPr>
              <w:t xml:space="preserve">Female </w:t>
            </w:r>
          </w:p>
        </w:tc>
        <w:tc>
          <w:tcPr>
            <w:tcW w:w="2340" w:type="dxa"/>
            <w:tcBorders>
              <w:top w:val="single" w:sz="4" w:space="0" w:color="auto"/>
            </w:tcBorders>
          </w:tcPr>
          <w:p w14:paraId="7BE40C21" w14:textId="5519558C" w:rsidR="007F2E9A" w:rsidRDefault="007F2E9A" w:rsidP="007E7E1A">
            <w:pPr>
              <w:rPr>
                <w:rFonts w:eastAsia="Times New Roman"/>
              </w:rPr>
            </w:pPr>
            <w:r>
              <w:rPr>
                <w:rFonts w:eastAsia="Times New Roman"/>
              </w:rPr>
              <w:t>Male</w:t>
            </w:r>
          </w:p>
        </w:tc>
        <w:tc>
          <w:tcPr>
            <w:tcW w:w="1440" w:type="dxa"/>
            <w:tcBorders>
              <w:top w:val="single" w:sz="4" w:space="0" w:color="auto"/>
            </w:tcBorders>
            <w:vAlign w:val="center"/>
          </w:tcPr>
          <w:p w14:paraId="7E05F2EB" w14:textId="3705FDBD" w:rsidR="007F2E9A" w:rsidRPr="0060758A" w:rsidRDefault="007F2E9A" w:rsidP="007E7E1A">
            <w:pPr>
              <w:jc w:val="center"/>
              <w:rPr>
                <w:rFonts w:eastAsia="Times New Roman"/>
                <w:sz w:val="24"/>
                <w:szCs w:val="24"/>
              </w:rPr>
            </w:pPr>
            <w:r>
              <w:rPr>
                <w:rFonts w:eastAsia="Times New Roman"/>
                <w:sz w:val="24"/>
                <w:szCs w:val="24"/>
              </w:rPr>
              <w:t>.73</w:t>
            </w:r>
            <w:r w:rsidRPr="0060758A">
              <w:rPr>
                <w:rFonts w:eastAsia="Times New Roman"/>
                <w:sz w:val="24"/>
                <w:szCs w:val="24"/>
              </w:rPr>
              <w:t>1</w:t>
            </w:r>
          </w:p>
        </w:tc>
        <w:tc>
          <w:tcPr>
            <w:tcW w:w="1530" w:type="dxa"/>
            <w:tcBorders>
              <w:top w:val="single" w:sz="4" w:space="0" w:color="auto"/>
            </w:tcBorders>
            <w:vAlign w:val="center"/>
          </w:tcPr>
          <w:p w14:paraId="45451D9A" w14:textId="5A815C24" w:rsidR="007F2E9A" w:rsidRPr="0060758A" w:rsidRDefault="007F2E9A" w:rsidP="007E7E1A">
            <w:pPr>
              <w:jc w:val="center"/>
              <w:rPr>
                <w:rFonts w:eastAsia="Times New Roman"/>
                <w:sz w:val="24"/>
                <w:szCs w:val="24"/>
              </w:rPr>
            </w:pPr>
            <w:r>
              <w:rPr>
                <w:rFonts w:eastAsia="Times New Roman"/>
                <w:sz w:val="24"/>
                <w:szCs w:val="24"/>
              </w:rPr>
              <w:t>.140-3.810</w:t>
            </w:r>
          </w:p>
        </w:tc>
        <w:tc>
          <w:tcPr>
            <w:tcW w:w="990" w:type="dxa"/>
            <w:tcBorders>
              <w:top w:val="single" w:sz="4" w:space="0" w:color="auto"/>
            </w:tcBorders>
            <w:vAlign w:val="center"/>
          </w:tcPr>
          <w:p w14:paraId="078D7D15" w14:textId="5D47CB19" w:rsidR="007F2E9A" w:rsidRPr="0060758A" w:rsidRDefault="007F2E9A" w:rsidP="007E7E1A">
            <w:pPr>
              <w:jc w:val="center"/>
              <w:rPr>
                <w:rFonts w:eastAsia="Times New Roman"/>
                <w:sz w:val="24"/>
                <w:szCs w:val="24"/>
              </w:rPr>
            </w:pPr>
            <w:r>
              <w:rPr>
                <w:rFonts w:eastAsia="Times New Roman"/>
                <w:sz w:val="24"/>
                <w:szCs w:val="24"/>
              </w:rPr>
              <w:t>.710</w:t>
            </w:r>
          </w:p>
        </w:tc>
      </w:tr>
      <w:tr w:rsidR="007F2E9A" w:rsidRPr="0060758A" w14:paraId="1E62FF00" w14:textId="77777777" w:rsidTr="007E7E1A">
        <w:trPr>
          <w:trHeight w:val="324"/>
        </w:trPr>
        <w:tc>
          <w:tcPr>
            <w:tcW w:w="3060" w:type="dxa"/>
          </w:tcPr>
          <w:p w14:paraId="70AAF481" w14:textId="67AF30BC" w:rsidR="007F2E9A" w:rsidRPr="0060758A" w:rsidRDefault="007F2E9A" w:rsidP="00BF6579">
            <w:pPr>
              <w:rPr>
                <w:rFonts w:eastAsia="Times New Roman"/>
                <w:sz w:val="24"/>
                <w:szCs w:val="24"/>
              </w:rPr>
            </w:pPr>
            <w:r w:rsidRPr="0060758A">
              <w:rPr>
                <w:rFonts w:eastAsia="Times New Roman"/>
                <w:sz w:val="24"/>
                <w:szCs w:val="24"/>
              </w:rPr>
              <w:t>High Income</w:t>
            </w:r>
          </w:p>
        </w:tc>
        <w:tc>
          <w:tcPr>
            <w:tcW w:w="2340" w:type="dxa"/>
          </w:tcPr>
          <w:p w14:paraId="31E73A1E" w14:textId="04D5896A" w:rsidR="007F2E9A" w:rsidRDefault="007F2E9A" w:rsidP="007E7E1A">
            <w:pPr>
              <w:rPr>
                <w:rFonts w:eastAsia="Times New Roman"/>
              </w:rPr>
            </w:pPr>
            <w:r>
              <w:rPr>
                <w:rFonts w:eastAsia="Times New Roman"/>
              </w:rPr>
              <w:t>Low Income</w:t>
            </w:r>
          </w:p>
        </w:tc>
        <w:tc>
          <w:tcPr>
            <w:tcW w:w="1440" w:type="dxa"/>
            <w:vAlign w:val="center"/>
          </w:tcPr>
          <w:p w14:paraId="6972E68E" w14:textId="76B25156" w:rsidR="007F2E9A" w:rsidRPr="0060758A" w:rsidRDefault="007F2E9A" w:rsidP="007E7E1A">
            <w:pPr>
              <w:jc w:val="center"/>
              <w:rPr>
                <w:rFonts w:eastAsia="Times New Roman"/>
                <w:sz w:val="24"/>
                <w:szCs w:val="24"/>
              </w:rPr>
            </w:pPr>
            <w:r>
              <w:rPr>
                <w:rFonts w:eastAsia="Times New Roman"/>
                <w:sz w:val="24"/>
                <w:szCs w:val="24"/>
              </w:rPr>
              <w:t>9.881</w:t>
            </w:r>
          </w:p>
        </w:tc>
        <w:tc>
          <w:tcPr>
            <w:tcW w:w="1530" w:type="dxa"/>
            <w:vAlign w:val="center"/>
          </w:tcPr>
          <w:p w14:paraId="7803D2CA" w14:textId="5A3B5274" w:rsidR="007F2E9A" w:rsidRPr="0060758A" w:rsidRDefault="007F2E9A" w:rsidP="007E7E1A">
            <w:pPr>
              <w:jc w:val="center"/>
              <w:rPr>
                <w:rFonts w:eastAsia="Times New Roman"/>
                <w:sz w:val="24"/>
                <w:szCs w:val="24"/>
              </w:rPr>
            </w:pPr>
            <w:r w:rsidRPr="0060758A">
              <w:rPr>
                <w:rFonts w:eastAsia="Times New Roman"/>
                <w:sz w:val="24"/>
                <w:szCs w:val="24"/>
              </w:rPr>
              <w:t>1.</w:t>
            </w:r>
            <w:r>
              <w:rPr>
                <w:rFonts w:eastAsia="Times New Roman"/>
                <w:sz w:val="24"/>
                <w:szCs w:val="24"/>
              </w:rPr>
              <w:t>035</w:t>
            </w:r>
            <w:r w:rsidRPr="0060758A">
              <w:rPr>
                <w:rFonts w:eastAsia="Times New Roman"/>
                <w:sz w:val="24"/>
                <w:szCs w:val="24"/>
              </w:rPr>
              <w:t>-</w:t>
            </w:r>
            <w:r>
              <w:rPr>
                <w:rFonts w:eastAsia="Times New Roman"/>
                <w:sz w:val="24"/>
                <w:szCs w:val="24"/>
              </w:rPr>
              <w:t>94.317</w:t>
            </w:r>
          </w:p>
        </w:tc>
        <w:tc>
          <w:tcPr>
            <w:tcW w:w="990" w:type="dxa"/>
            <w:vAlign w:val="center"/>
          </w:tcPr>
          <w:p w14:paraId="45BA7D3A" w14:textId="0B26C948" w:rsidR="007F2E9A" w:rsidRPr="0060758A" w:rsidRDefault="007F2E9A" w:rsidP="007E7E1A">
            <w:pPr>
              <w:jc w:val="center"/>
              <w:rPr>
                <w:rFonts w:eastAsia="Times New Roman"/>
                <w:sz w:val="24"/>
                <w:szCs w:val="24"/>
              </w:rPr>
            </w:pPr>
            <w:r w:rsidRPr="0060758A">
              <w:rPr>
                <w:rFonts w:eastAsia="Times New Roman"/>
                <w:sz w:val="24"/>
                <w:szCs w:val="24"/>
              </w:rPr>
              <w:t>.</w:t>
            </w:r>
            <w:r>
              <w:rPr>
                <w:rFonts w:eastAsia="Times New Roman"/>
                <w:sz w:val="24"/>
                <w:szCs w:val="24"/>
              </w:rPr>
              <w:t>047*</w:t>
            </w:r>
          </w:p>
        </w:tc>
      </w:tr>
      <w:tr w:rsidR="007F2E9A" w:rsidRPr="0060758A" w14:paraId="3955E67B" w14:textId="77777777" w:rsidTr="007E7E1A">
        <w:tc>
          <w:tcPr>
            <w:tcW w:w="3060" w:type="dxa"/>
          </w:tcPr>
          <w:p w14:paraId="2BCEC611" w14:textId="46ED9C33" w:rsidR="007F2E9A" w:rsidRPr="0060758A" w:rsidRDefault="007F2E9A" w:rsidP="00F8639D">
            <w:pPr>
              <w:rPr>
                <w:rFonts w:eastAsia="Times New Roman"/>
                <w:sz w:val="24"/>
                <w:szCs w:val="24"/>
              </w:rPr>
            </w:pPr>
            <w:r>
              <w:rPr>
                <w:sz w:val="24"/>
                <w:szCs w:val="24"/>
              </w:rPr>
              <w:t>Bachelor’s degree</w:t>
            </w:r>
          </w:p>
        </w:tc>
        <w:tc>
          <w:tcPr>
            <w:tcW w:w="2340" w:type="dxa"/>
          </w:tcPr>
          <w:p w14:paraId="32DC7603" w14:textId="288B39DE" w:rsidR="007F2E9A" w:rsidRPr="0060758A" w:rsidRDefault="007F2E9A" w:rsidP="007E7E1A">
            <w:pPr>
              <w:rPr>
                <w:rFonts w:eastAsia="Times New Roman"/>
              </w:rPr>
            </w:pPr>
            <w:r>
              <w:rPr>
                <w:rFonts w:eastAsia="Times New Roman"/>
              </w:rPr>
              <w:t xml:space="preserve">Less than Bachelor’s </w:t>
            </w:r>
          </w:p>
        </w:tc>
        <w:tc>
          <w:tcPr>
            <w:tcW w:w="1440" w:type="dxa"/>
            <w:vAlign w:val="center"/>
          </w:tcPr>
          <w:p w14:paraId="369138F7" w14:textId="43F1EB4B" w:rsidR="007F2E9A" w:rsidRPr="0060758A" w:rsidRDefault="007F2E9A" w:rsidP="007E7E1A">
            <w:pPr>
              <w:jc w:val="center"/>
              <w:rPr>
                <w:rFonts w:eastAsia="Times New Roman"/>
                <w:sz w:val="24"/>
                <w:szCs w:val="24"/>
              </w:rPr>
            </w:pPr>
            <w:r w:rsidRPr="0060758A">
              <w:rPr>
                <w:rFonts w:eastAsia="Times New Roman"/>
                <w:sz w:val="24"/>
                <w:szCs w:val="24"/>
              </w:rPr>
              <w:t>1.</w:t>
            </w:r>
            <w:r>
              <w:rPr>
                <w:rFonts w:eastAsia="Times New Roman"/>
                <w:sz w:val="24"/>
                <w:szCs w:val="24"/>
              </w:rPr>
              <w:t>005</w:t>
            </w:r>
          </w:p>
        </w:tc>
        <w:tc>
          <w:tcPr>
            <w:tcW w:w="1530" w:type="dxa"/>
            <w:vAlign w:val="center"/>
          </w:tcPr>
          <w:p w14:paraId="7C433DCF" w14:textId="0D938F63" w:rsidR="007F2E9A" w:rsidRPr="0060758A" w:rsidRDefault="007F2E9A" w:rsidP="007E7E1A">
            <w:pPr>
              <w:jc w:val="center"/>
              <w:rPr>
                <w:rFonts w:eastAsia="Times New Roman"/>
                <w:sz w:val="24"/>
                <w:szCs w:val="24"/>
              </w:rPr>
            </w:pPr>
            <w:r w:rsidRPr="0060758A">
              <w:rPr>
                <w:rFonts w:eastAsia="Times New Roman"/>
                <w:sz w:val="24"/>
                <w:szCs w:val="24"/>
              </w:rPr>
              <w:t>.</w:t>
            </w:r>
            <w:r>
              <w:rPr>
                <w:rFonts w:eastAsia="Times New Roman"/>
                <w:sz w:val="24"/>
                <w:szCs w:val="24"/>
              </w:rPr>
              <w:t>233-4.328</w:t>
            </w:r>
          </w:p>
        </w:tc>
        <w:tc>
          <w:tcPr>
            <w:tcW w:w="990" w:type="dxa"/>
            <w:vAlign w:val="center"/>
          </w:tcPr>
          <w:p w14:paraId="3AA7257C" w14:textId="60F0A640" w:rsidR="007F2E9A" w:rsidRPr="0060758A" w:rsidRDefault="007F2E9A" w:rsidP="007E7E1A">
            <w:pPr>
              <w:jc w:val="center"/>
              <w:rPr>
                <w:rFonts w:eastAsia="Times New Roman"/>
                <w:sz w:val="24"/>
                <w:szCs w:val="24"/>
              </w:rPr>
            </w:pPr>
            <w:r w:rsidRPr="0060758A">
              <w:rPr>
                <w:rFonts w:eastAsia="Times New Roman"/>
                <w:sz w:val="24"/>
                <w:szCs w:val="24"/>
              </w:rPr>
              <w:t>.</w:t>
            </w:r>
            <w:r>
              <w:rPr>
                <w:rFonts w:eastAsia="Times New Roman"/>
                <w:sz w:val="24"/>
                <w:szCs w:val="24"/>
              </w:rPr>
              <w:t>995</w:t>
            </w:r>
          </w:p>
        </w:tc>
      </w:tr>
      <w:tr w:rsidR="007F2E9A" w:rsidRPr="0060758A" w14:paraId="34B7EDED" w14:textId="77777777" w:rsidTr="007E7E1A">
        <w:tc>
          <w:tcPr>
            <w:tcW w:w="3060" w:type="dxa"/>
          </w:tcPr>
          <w:p w14:paraId="2F77CDC2" w14:textId="7D5545CF" w:rsidR="007F2E9A" w:rsidRPr="0060758A" w:rsidRDefault="007F2E9A" w:rsidP="00BF6579">
            <w:pPr>
              <w:rPr>
                <w:rFonts w:eastAsia="Times New Roman"/>
                <w:sz w:val="24"/>
                <w:szCs w:val="24"/>
              </w:rPr>
            </w:pPr>
            <w:r>
              <w:rPr>
                <w:sz w:val="24"/>
                <w:szCs w:val="24"/>
              </w:rPr>
              <w:t>Graduate/Professional degree</w:t>
            </w:r>
          </w:p>
        </w:tc>
        <w:tc>
          <w:tcPr>
            <w:tcW w:w="2340" w:type="dxa"/>
          </w:tcPr>
          <w:p w14:paraId="223F1842" w14:textId="67DD0A1F" w:rsidR="007F2E9A" w:rsidRDefault="007F2E9A" w:rsidP="007E7E1A">
            <w:pPr>
              <w:rPr>
                <w:rFonts w:eastAsia="Times New Roman"/>
              </w:rPr>
            </w:pPr>
            <w:r>
              <w:rPr>
                <w:rFonts w:eastAsia="Times New Roman"/>
              </w:rPr>
              <w:t>Less than Bachelor’s</w:t>
            </w:r>
          </w:p>
        </w:tc>
        <w:tc>
          <w:tcPr>
            <w:tcW w:w="1440" w:type="dxa"/>
            <w:vAlign w:val="center"/>
          </w:tcPr>
          <w:p w14:paraId="221D537C" w14:textId="4EA81BCB" w:rsidR="007F2E9A" w:rsidRPr="0060758A" w:rsidRDefault="007F2E9A" w:rsidP="007E7E1A">
            <w:pPr>
              <w:jc w:val="center"/>
              <w:rPr>
                <w:rFonts w:eastAsia="Times New Roman"/>
                <w:sz w:val="24"/>
                <w:szCs w:val="24"/>
              </w:rPr>
            </w:pPr>
            <w:r>
              <w:rPr>
                <w:rFonts w:eastAsia="Times New Roman"/>
                <w:sz w:val="24"/>
                <w:szCs w:val="24"/>
              </w:rPr>
              <w:t>.642</w:t>
            </w:r>
          </w:p>
        </w:tc>
        <w:tc>
          <w:tcPr>
            <w:tcW w:w="1530" w:type="dxa"/>
            <w:vAlign w:val="center"/>
          </w:tcPr>
          <w:p w14:paraId="5A1884E0" w14:textId="16597629" w:rsidR="007F2E9A" w:rsidRPr="0060758A" w:rsidRDefault="007F2E9A" w:rsidP="007E7E1A">
            <w:pPr>
              <w:jc w:val="center"/>
              <w:rPr>
                <w:rFonts w:eastAsia="Times New Roman"/>
                <w:sz w:val="24"/>
                <w:szCs w:val="24"/>
              </w:rPr>
            </w:pPr>
            <w:r w:rsidRPr="0060758A">
              <w:rPr>
                <w:rFonts w:eastAsia="Times New Roman"/>
                <w:sz w:val="24"/>
                <w:szCs w:val="24"/>
              </w:rPr>
              <w:t>.</w:t>
            </w:r>
            <w:r>
              <w:rPr>
                <w:rFonts w:eastAsia="Times New Roman"/>
                <w:sz w:val="24"/>
                <w:szCs w:val="24"/>
              </w:rPr>
              <w:t>156</w:t>
            </w:r>
            <w:r w:rsidRPr="0060758A">
              <w:rPr>
                <w:rFonts w:eastAsia="Times New Roman"/>
                <w:sz w:val="24"/>
                <w:szCs w:val="24"/>
              </w:rPr>
              <w:t>-</w:t>
            </w:r>
            <w:r>
              <w:rPr>
                <w:rFonts w:eastAsia="Times New Roman"/>
                <w:sz w:val="24"/>
                <w:szCs w:val="24"/>
              </w:rPr>
              <w:t>2.636</w:t>
            </w:r>
          </w:p>
        </w:tc>
        <w:tc>
          <w:tcPr>
            <w:tcW w:w="990" w:type="dxa"/>
            <w:vAlign w:val="center"/>
          </w:tcPr>
          <w:p w14:paraId="79AE747E" w14:textId="77777777" w:rsidR="007F2E9A" w:rsidRPr="0060758A" w:rsidRDefault="007F2E9A" w:rsidP="007E7E1A">
            <w:pPr>
              <w:jc w:val="center"/>
              <w:rPr>
                <w:rFonts w:eastAsia="Times New Roman"/>
                <w:sz w:val="24"/>
                <w:szCs w:val="24"/>
              </w:rPr>
            </w:pPr>
            <w:r w:rsidRPr="0060758A">
              <w:rPr>
                <w:rFonts w:eastAsia="Times New Roman"/>
                <w:sz w:val="24"/>
                <w:szCs w:val="24"/>
              </w:rPr>
              <w:t>.430</w:t>
            </w:r>
          </w:p>
        </w:tc>
      </w:tr>
      <w:tr w:rsidR="007F2E9A" w:rsidRPr="0060758A" w14:paraId="1F10DF39" w14:textId="77777777" w:rsidTr="007E7E1A">
        <w:trPr>
          <w:trHeight w:val="306"/>
        </w:trPr>
        <w:tc>
          <w:tcPr>
            <w:tcW w:w="3060" w:type="dxa"/>
          </w:tcPr>
          <w:p w14:paraId="0F2F6329" w14:textId="77777777" w:rsidR="007F2E9A" w:rsidRPr="0060758A" w:rsidRDefault="007F2E9A" w:rsidP="00BF6579">
            <w:pPr>
              <w:rPr>
                <w:rFonts w:eastAsia="Times New Roman"/>
                <w:sz w:val="24"/>
                <w:szCs w:val="24"/>
              </w:rPr>
            </w:pPr>
            <w:r w:rsidRPr="0060758A">
              <w:rPr>
                <w:rFonts w:eastAsia="Times New Roman"/>
                <w:sz w:val="24"/>
                <w:szCs w:val="24"/>
              </w:rPr>
              <w:t>Knowledge Score</w:t>
            </w:r>
          </w:p>
        </w:tc>
        <w:tc>
          <w:tcPr>
            <w:tcW w:w="2340" w:type="dxa"/>
          </w:tcPr>
          <w:p w14:paraId="30F2B94A" w14:textId="0145E7DF" w:rsidR="007F2E9A" w:rsidRDefault="007F2E9A" w:rsidP="00F8639D">
            <w:pPr>
              <w:jc w:val="center"/>
              <w:rPr>
                <w:rFonts w:eastAsia="Times New Roman"/>
              </w:rPr>
            </w:pPr>
            <w:r>
              <w:rPr>
                <w:rFonts w:eastAsia="Times New Roman"/>
              </w:rPr>
              <w:t>-</w:t>
            </w:r>
          </w:p>
        </w:tc>
        <w:tc>
          <w:tcPr>
            <w:tcW w:w="1440" w:type="dxa"/>
            <w:vAlign w:val="center"/>
          </w:tcPr>
          <w:p w14:paraId="27FBC901" w14:textId="699269D3" w:rsidR="007F2E9A" w:rsidRPr="0060758A" w:rsidRDefault="007F2E9A" w:rsidP="007E7E1A">
            <w:pPr>
              <w:jc w:val="center"/>
              <w:rPr>
                <w:rFonts w:eastAsia="Times New Roman"/>
                <w:sz w:val="24"/>
                <w:szCs w:val="24"/>
              </w:rPr>
            </w:pPr>
            <w:r>
              <w:rPr>
                <w:rFonts w:eastAsia="Times New Roman"/>
                <w:sz w:val="24"/>
                <w:szCs w:val="24"/>
              </w:rPr>
              <w:t>.942</w:t>
            </w:r>
          </w:p>
        </w:tc>
        <w:tc>
          <w:tcPr>
            <w:tcW w:w="1530" w:type="dxa"/>
            <w:vAlign w:val="center"/>
          </w:tcPr>
          <w:p w14:paraId="015AEC2E" w14:textId="7E1B77D7" w:rsidR="007F2E9A" w:rsidRPr="0060758A" w:rsidRDefault="007F2E9A" w:rsidP="007E7E1A">
            <w:pPr>
              <w:jc w:val="center"/>
              <w:rPr>
                <w:rFonts w:eastAsia="Times New Roman"/>
                <w:sz w:val="24"/>
                <w:szCs w:val="24"/>
              </w:rPr>
            </w:pPr>
            <w:r>
              <w:rPr>
                <w:rFonts w:eastAsia="Times New Roman"/>
                <w:sz w:val="24"/>
                <w:szCs w:val="24"/>
              </w:rPr>
              <w:t>.796-1.115</w:t>
            </w:r>
          </w:p>
        </w:tc>
        <w:tc>
          <w:tcPr>
            <w:tcW w:w="990" w:type="dxa"/>
            <w:vAlign w:val="center"/>
          </w:tcPr>
          <w:p w14:paraId="182358C3" w14:textId="27B88AA1" w:rsidR="007F2E9A" w:rsidRPr="0060758A" w:rsidRDefault="007F2E9A" w:rsidP="007E7E1A">
            <w:pPr>
              <w:jc w:val="center"/>
              <w:rPr>
                <w:rFonts w:eastAsia="Times New Roman"/>
                <w:sz w:val="24"/>
                <w:szCs w:val="24"/>
              </w:rPr>
            </w:pPr>
            <w:r>
              <w:rPr>
                <w:rFonts w:eastAsia="Times New Roman"/>
                <w:sz w:val="24"/>
                <w:szCs w:val="24"/>
              </w:rPr>
              <w:t>.486</w:t>
            </w:r>
          </w:p>
        </w:tc>
      </w:tr>
      <w:tr w:rsidR="007F2E9A" w:rsidRPr="0060758A" w14:paraId="3D236271" w14:textId="77777777" w:rsidTr="007E7E1A">
        <w:trPr>
          <w:trHeight w:val="243"/>
        </w:trPr>
        <w:tc>
          <w:tcPr>
            <w:tcW w:w="3060" w:type="dxa"/>
          </w:tcPr>
          <w:p w14:paraId="65505D64" w14:textId="77777777" w:rsidR="007F2E9A" w:rsidRPr="0060758A" w:rsidRDefault="007F2E9A" w:rsidP="00BF6579">
            <w:pPr>
              <w:rPr>
                <w:rFonts w:eastAsia="Times New Roman"/>
                <w:sz w:val="24"/>
                <w:szCs w:val="24"/>
              </w:rPr>
            </w:pPr>
            <w:r w:rsidRPr="0060758A">
              <w:rPr>
                <w:rFonts w:eastAsia="Times New Roman"/>
                <w:sz w:val="24"/>
                <w:szCs w:val="24"/>
              </w:rPr>
              <w:t>Constant</w:t>
            </w:r>
          </w:p>
        </w:tc>
        <w:tc>
          <w:tcPr>
            <w:tcW w:w="2340" w:type="dxa"/>
          </w:tcPr>
          <w:p w14:paraId="29A5B03E" w14:textId="3FDE8567" w:rsidR="007F2E9A" w:rsidRDefault="007F2E9A" w:rsidP="00F8639D">
            <w:pPr>
              <w:jc w:val="center"/>
              <w:rPr>
                <w:rFonts w:eastAsia="Times New Roman"/>
              </w:rPr>
            </w:pPr>
            <w:r>
              <w:rPr>
                <w:rFonts w:eastAsia="Times New Roman"/>
              </w:rPr>
              <w:t>-</w:t>
            </w:r>
          </w:p>
        </w:tc>
        <w:tc>
          <w:tcPr>
            <w:tcW w:w="1440" w:type="dxa"/>
            <w:vAlign w:val="center"/>
          </w:tcPr>
          <w:p w14:paraId="571BB90E" w14:textId="6ABB2C77" w:rsidR="007F2E9A" w:rsidRPr="0060758A" w:rsidRDefault="007F2E9A" w:rsidP="007E7E1A">
            <w:pPr>
              <w:jc w:val="center"/>
              <w:rPr>
                <w:rFonts w:eastAsia="Times New Roman"/>
                <w:sz w:val="24"/>
                <w:szCs w:val="24"/>
              </w:rPr>
            </w:pPr>
            <w:r>
              <w:rPr>
                <w:rFonts w:eastAsia="Times New Roman"/>
                <w:sz w:val="24"/>
                <w:szCs w:val="24"/>
              </w:rPr>
              <w:t>.524</w:t>
            </w:r>
          </w:p>
        </w:tc>
        <w:tc>
          <w:tcPr>
            <w:tcW w:w="1530" w:type="dxa"/>
            <w:vAlign w:val="center"/>
          </w:tcPr>
          <w:p w14:paraId="5D9729A6" w14:textId="4F4FACB9" w:rsidR="007F2E9A" w:rsidRPr="0060758A" w:rsidRDefault="007F2E9A" w:rsidP="007E7E1A">
            <w:pPr>
              <w:jc w:val="center"/>
              <w:rPr>
                <w:rFonts w:eastAsia="Times New Roman"/>
                <w:sz w:val="24"/>
                <w:szCs w:val="24"/>
              </w:rPr>
            </w:pPr>
            <w:r>
              <w:rPr>
                <w:rFonts w:eastAsia="Times New Roman"/>
                <w:sz w:val="24"/>
                <w:szCs w:val="24"/>
              </w:rPr>
              <w:t>-</w:t>
            </w:r>
          </w:p>
        </w:tc>
        <w:tc>
          <w:tcPr>
            <w:tcW w:w="990" w:type="dxa"/>
            <w:vAlign w:val="center"/>
          </w:tcPr>
          <w:p w14:paraId="0B259DCC" w14:textId="3BD776A6" w:rsidR="007F2E9A" w:rsidRPr="0060758A" w:rsidRDefault="007F2E9A" w:rsidP="007E7E1A">
            <w:pPr>
              <w:jc w:val="center"/>
              <w:rPr>
                <w:rFonts w:eastAsia="Times New Roman"/>
                <w:sz w:val="24"/>
                <w:szCs w:val="24"/>
              </w:rPr>
            </w:pPr>
            <w:r>
              <w:rPr>
                <w:rFonts w:eastAsia="Times New Roman"/>
                <w:sz w:val="24"/>
                <w:szCs w:val="24"/>
              </w:rPr>
              <w:t>.796</w:t>
            </w:r>
          </w:p>
        </w:tc>
      </w:tr>
    </w:tbl>
    <w:p w14:paraId="74721A7B" w14:textId="78D9DFF5" w:rsidR="007F2E9A" w:rsidRPr="007F2E9A" w:rsidRDefault="00F8639D" w:rsidP="007F2E9A">
      <w:pPr>
        <w:rPr>
          <w:rFonts w:eastAsia="Times New Roman"/>
        </w:rPr>
      </w:pPr>
      <w:r>
        <w:rPr>
          <w:rFonts w:eastAsiaTheme="minorHAnsi"/>
          <w:i/>
        </w:rPr>
        <w:t xml:space="preserve">Note. </w:t>
      </w:r>
      <w:r>
        <w:rPr>
          <w:rFonts w:eastAsiaTheme="minorHAnsi"/>
        </w:rPr>
        <w:t>*</w:t>
      </w:r>
      <w:r w:rsidRPr="004D2893">
        <w:rPr>
          <w:rFonts w:eastAsiaTheme="minorHAnsi"/>
        </w:rPr>
        <w:t>p&lt;0.05</w:t>
      </w:r>
      <w:r w:rsidR="007F2E9A">
        <w:rPr>
          <w:rFonts w:eastAsiaTheme="minorHAnsi"/>
        </w:rPr>
        <w:t xml:space="preserve">; Control variables are education, income, and gender; </w:t>
      </w:r>
      <w:r w:rsidR="007F2E9A" w:rsidRPr="007F2E9A">
        <w:rPr>
          <w:rFonts w:eastAsia="Times New Roman"/>
        </w:rPr>
        <w:t xml:space="preserve">The dependent variable in this analysis is </w:t>
      </w:r>
      <w:r w:rsidR="007F2E9A">
        <w:rPr>
          <w:rFonts w:eastAsia="Times New Roman"/>
        </w:rPr>
        <w:t>parental feeding practice</w:t>
      </w:r>
      <w:r w:rsidR="007F2E9A" w:rsidRPr="007F2E9A">
        <w:rPr>
          <w:rFonts w:eastAsia="Times New Roman"/>
        </w:rPr>
        <w:t xml:space="preserve"> coded so that 0 = </w:t>
      </w:r>
      <w:r w:rsidR="007F2E9A">
        <w:rPr>
          <w:rFonts w:eastAsia="Times New Roman"/>
        </w:rPr>
        <w:t>serving under the recommended servings of processed meat per week</w:t>
      </w:r>
      <w:r w:rsidR="007F2E9A" w:rsidRPr="007F2E9A">
        <w:rPr>
          <w:rFonts w:eastAsia="Times New Roman"/>
        </w:rPr>
        <w:t xml:space="preserve"> and 1 = </w:t>
      </w:r>
      <w:r w:rsidR="007F2E9A">
        <w:rPr>
          <w:rFonts w:eastAsia="Times New Roman"/>
        </w:rPr>
        <w:t>serving over the recommended servings of processed meat per week</w:t>
      </w:r>
      <w:r w:rsidR="007F2E9A" w:rsidRPr="007F2E9A">
        <w:rPr>
          <w:rFonts w:eastAsia="Times New Roman"/>
        </w:rPr>
        <w:t xml:space="preserve">. </w:t>
      </w:r>
    </w:p>
    <w:p w14:paraId="30E5646C" w14:textId="32E2D23A" w:rsidR="00F8639D" w:rsidRPr="004D2893" w:rsidRDefault="00F8639D" w:rsidP="00F8639D">
      <w:pPr>
        <w:rPr>
          <w:rFonts w:eastAsiaTheme="minorHAnsi"/>
        </w:rPr>
      </w:pPr>
    </w:p>
    <w:p w14:paraId="1B17A802" w14:textId="4E76CF13" w:rsidR="00701E35" w:rsidRDefault="00701E35">
      <w:pPr>
        <w:rPr>
          <w:rFonts w:eastAsia="Times New Roman"/>
          <w:b/>
        </w:rPr>
      </w:pPr>
    </w:p>
    <w:p w14:paraId="0E84C062" w14:textId="77777777" w:rsidR="00D54FF0" w:rsidRDefault="00D54FF0">
      <w:pPr>
        <w:rPr>
          <w:rFonts w:eastAsia="Times New Roman"/>
          <w:b/>
        </w:rPr>
      </w:pPr>
      <w:r>
        <w:rPr>
          <w:rFonts w:eastAsia="Times New Roman"/>
          <w:b/>
        </w:rPr>
        <w:br w:type="page"/>
      </w:r>
    </w:p>
    <w:p w14:paraId="326279BD" w14:textId="3F3FD2BF" w:rsidR="005D5AF6" w:rsidRDefault="005D5AF6" w:rsidP="005D5AF6">
      <w:pPr>
        <w:spacing w:line="480" w:lineRule="auto"/>
        <w:jc w:val="center"/>
        <w:outlineLvl w:val="0"/>
        <w:rPr>
          <w:rFonts w:eastAsia="Times New Roman"/>
          <w:b/>
        </w:rPr>
      </w:pPr>
      <w:r>
        <w:rPr>
          <w:rFonts w:eastAsia="Times New Roman"/>
          <w:b/>
        </w:rPr>
        <w:lastRenderedPageBreak/>
        <w:t>Chapter 5</w:t>
      </w:r>
    </w:p>
    <w:p w14:paraId="06E50734" w14:textId="78242D46" w:rsidR="005D5AF6" w:rsidRDefault="005D5AF6" w:rsidP="005D5AF6">
      <w:pPr>
        <w:spacing w:line="480" w:lineRule="auto"/>
        <w:jc w:val="center"/>
        <w:rPr>
          <w:rFonts w:eastAsia="Times New Roman"/>
          <w:b/>
        </w:rPr>
      </w:pPr>
      <w:r>
        <w:rPr>
          <w:rFonts w:eastAsia="Times New Roman"/>
          <w:b/>
        </w:rPr>
        <w:t>Discussion</w:t>
      </w:r>
    </w:p>
    <w:p w14:paraId="1B520A91" w14:textId="2ED5607B" w:rsidR="005D5AF6" w:rsidRDefault="005D5AF6" w:rsidP="005D5AF6">
      <w:pPr>
        <w:spacing w:line="480" w:lineRule="auto"/>
        <w:rPr>
          <w:rFonts w:eastAsia="Times New Roman"/>
        </w:rPr>
      </w:pPr>
      <w:r>
        <w:rPr>
          <w:rFonts w:eastAsia="Times New Roman"/>
        </w:rPr>
        <w:tab/>
        <w:t>This study was novel in investigating the relationship between parents</w:t>
      </w:r>
      <w:r w:rsidR="00995FF9">
        <w:rPr>
          <w:rFonts w:eastAsia="Times New Roman"/>
        </w:rPr>
        <w:t>’</w:t>
      </w:r>
      <w:r>
        <w:rPr>
          <w:rFonts w:eastAsia="Times New Roman"/>
        </w:rPr>
        <w:t>/guardians’ nutrition knowledge regarding processed meat and feeding practices of processed meat to school-aged children. While hypotheses were created based upon previous research regarding nutrition knowledge and feeding practices, researchers were unable to formulate hypotheses based on previous research regarding processed meat</w:t>
      </w:r>
      <w:r w:rsidR="009C087A">
        <w:rPr>
          <w:rFonts w:eastAsia="Times New Roman"/>
        </w:rPr>
        <w:t xml:space="preserve"> due to sparse research in this area</w:t>
      </w:r>
      <w:r>
        <w:rPr>
          <w:rFonts w:eastAsia="Times New Roman"/>
        </w:rPr>
        <w:t xml:space="preserve">. The discussion further explains the findings from the data analysis as it pertains to the hypotheses of the study. This chapter will also discuss limitations of the research along with suggestions for future research about processed meat knowledge and feeding practices. </w:t>
      </w:r>
    </w:p>
    <w:p w14:paraId="356C2AC1" w14:textId="42936441" w:rsidR="005D5AF6" w:rsidRPr="00AB0A6E" w:rsidRDefault="005D5AF6" w:rsidP="00CD1204">
      <w:pPr>
        <w:spacing w:line="480" w:lineRule="auto"/>
        <w:ind w:firstLine="720"/>
        <w:rPr>
          <w:rFonts w:eastAsia="Times New Roman"/>
        </w:rPr>
      </w:pPr>
      <w:r>
        <w:t>The demographics of the participants in this research study were consistent with the expected population. Similar to previous research, the majority of respondents of this study were female (91.2%</w:t>
      </w:r>
      <w:r w:rsidR="00390F83">
        <w:t xml:space="preserve">; </w:t>
      </w:r>
      <w:r>
        <w:rPr>
          <w:rFonts w:eastAsia="Times New Roman"/>
        </w:rPr>
        <w:t>Asakura, Todoriki, Sasaki, 2017; Campbell, et al, 2013</w:t>
      </w:r>
      <w:r w:rsidR="00390F83">
        <w:rPr>
          <w:rFonts w:eastAsia="Times New Roman"/>
        </w:rPr>
        <w:t>;</w:t>
      </w:r>
      <w:r>
        <w:rPr>
          <w:rFonts w:eastAsia="Times New Roman"/>
        </w:rPr>
        <w:t xml:space="preserve"> Vereecken &amp; Maes, 2010)</w:t>
      </w:r>
      <w:r>
        <w:t xml:space="preserve">. </w:t>
      </w:r>
      <w:r w:rsidRPr="00311079">
        <w:rPr>
          <w:rFonts w:eastAsia="Times New Roman"/>
        </w:rPr>
        <w:t>Participants</w:t>
      </w:r>
      <w:r>
        <w:rPr>
          <w:rFonts w:eastAsia="Times New Roman"/>
        </w:rPr>
        <w:t>’</w:t>
      </w:r>
      <w:r w:rsidRPr="00311079">
        <w:rPr>
          <w:rFonts w:eastAsia="Times New Roman"/>
        </w:rPr>
        <w:t xml:space="preserve"> </w:t>
      </w:r>
      <w:r w:rsidR="00390F83">
        <w:rPr>
          <w:rFonts w:eastAsia="Times New Roman"/>
        </w:rPr>
        <w:t>self-</w:t>
      </w:r>
      <w:r w:rsidRPr="00311079">
        <w:rPr>
          <w:rFonts w:eastAsia="Times New Roman"/>
        </w:rPr>
        <w:t>identified race</w:t>
      </w:r>
      <w:r>
        <w:rPr>
          <w:rFonts w:eastAsia="Times New Roman"/>
        </w:rPr>
        <w:t xml:space="preserve"> and ethnicities are </w:t>
      </w:r>
      <w:r w:rsidRPr="00311079">
        <w:rPr>
          <w:rFonts w:eastAsia="Times New Roman"/>
        </w:rPr>
        <w:t>consistent with the population of Norman, Oklahoma</w:t>
      </w:r>
      <w:r>
        <w:rPr>
          <w:rFonts w:eastAsia="Times New Roman"/>
        </w:rPr>
        <w:t xml:space="preserve">, </w:t>
      </w:r>
      <w:r w:rsidRPr="00311079">
        <w:rPr>
          <w:rFonts w:eastAsia="Times New Roman"/>
        </w:rPr>
        <w:t>with white</w:t>
      </w:r>
      <w:r w:rsidR="001558C9">
        <w:rPr>
          <w:rFonts w:eastAsia="Times New Roman"/>
        </w:rPr>
        <w:t xml:space="preserve"> </w:t>
      </w:r>
      <w:r w:rsidRPr="00311079">
        <w:rPr>
          <w:rFonts w:eastAsia="Times New Roman"/>
        </w:rPr>
        <w:t>being the most prevalent race</w:t>
      </w:r>
      <w:r w:rsidR="001558C9">
        <w:rPr>
          <w:rFonts w:eastAsia="Times New Roman"/>
        </w:rPr>
        <w:t xml:space="preserve"> both in the present study (85.7%) and in Norman (81.1%) and those who identify as Hispanic or Latino in the present study (6.6%) and in Norman (5.4%)</w:t>
      </w:r>
      <w:r w:rsidRPr="00311079">
        <w:rPr>
          <w:rFonts w:eastAsia="Times New Roman"/>
        </w:rPr>
        <w:t xml:space="preserve"> </w:t>
      </w:r>
      <w:r w:rsidRPr="00AB0A6E">
        <w:rPr>
          <w:rFonts w:eastAsia="Times New Roman"/>
        </w:rPr>
        <w:t xml:space="preserve">(City of Norman, 2010).  </w:t>
      </w:r>
      <w:r w:rsidRPr="00AB0A6E">
        <w:rPr>
          <w:rStyle w:val="CommentReference"/>
          <w:sz w:val="24"/>
          <w:szCs w:val="24"/>
        </w:rPr>
        <w:t xml:space="preserve">The median income of the research population </w:t>
      </w:r>
      <w:r w:rsidR="001558C9">
        <w:rPr>
          <w:rStyle w:val="CommentReference"/>
          <w:sz w:val="24"/>
          <w:szCs w:val="24"/>
        </w:rPr>
        <w:t>was between</w:t>
      </w:r>
      <w:r w:rsidRPr="00AB0A6E">
        <w:rPr>
          <w:rStyle w:val="CommentReference"/>
          <w:sz w:val="24"/>
          <w:szCs w:val="24"/>
        </w:rPr>
        <w:t xml:space="preserve"> $75,000-$99,000 </w:t>
      </w:r>
      <w:r w:rsidR="001558C9">
        <w:rPr>
          <w:rStyle w:val="CommentReference"/>
          <w:sz w:val="24"/>
          <w:szCs w:val="24"/>
        </w:rPr>
        <w:t>while the median income in the population of Norman is</w:t>
      </w:r>
      <w:r w:rsidRPr="00AB0A6E">
        <w:rPr>
          <w:rStyle w:val="CommentReference"/>
          <w:sz w:val="24"/>
          <w:szCs w:val="24"/>
        </w:rPr>
        <w:t xml:space="preserve"> $48,248</w:t>
      </w:r>
      <w:r w:rsidRPr="00AB0A6E">
        <w:rPr>
          <w:rFonts w:eastAsia="Times New Roman"/>
        </w:rPr>
        <w:t xml:space="preserve">(City of Norman, 2010).  </w:t>
      </w:r>
    </w:p>
    <w:p w14:paraId="11B0EBEF" w14:textId="6C37FC4B" w:rsidR="005D5AF6" w:rsidRPr="006E62AE" w:rsidRDefault="005D5AF6" w:rsidP="00CF456A">
      <w:pPr>
        <w:spacing w:line="480" w:lineRule="auto"/>
        <w:ind w:firstLine="720"/>
        <w:rPr>
          <w:rFonts w:eastAsia="Times New Roman"/>
        </w:rPr>
      </w:pPr>
      <w:r w:rsidRPr="006E62AE">
        <w:rPr>
          <w:rFonts w:eastAsia="Times New Roman"/>
        </w:rPr>
        <w:t>The study found that hypothesis 1 for research question 1 was not supported. No significant relationship between parent’s/guardian’s gender and feeding practices of processed meat</w:t>
      </w:r>
      <w:r w:rsidR="00CD1204">
        <w:rPr>
          <w:rFonts w:eastAsia="Times New Roman"/>
        </w:rPr>
        <w:t xml:space="preserve"> was found</w:t>
      </w:r>
      <w:r w:rsidRPr="006E62AE">
        <w:rPr>
          <w:rFonts w:eastAsia="Times New Roman"/>
        </w:rPr>
        <w:t xml:space="preserve">. However, the sample size was small with only 8.8% of male participants. Previous research also has limited or no data regarding differences between feeding practices </w:t>
      </w:r>
      <w:r w:rsidR="00390F83">
        <w:rPr>
          <w:rFonts w:eastAsia="Times New Roman"/>
        </w:rPr>
        <w:lastRenderedPageBreak/>
        <w:t xml:space="preserve">based on gender </w:t>
      </w:r>
      <w:r w:rsidRPr="006E62AE">
        <w:rPr>
          <w:rFonts w:eastAsia="Times New Roman"/>
        </w:rPr>
        <w:t xml:space="preserve">due to the small sample size of male participants (Asakura, Todoriki, Sasaki, 2017; Vereecken &amp; Maes, 2010). Future research needs to be done with a larger sample size in order to make inferences about the role of gender in feeding practices. </w:t>
      </w:r>
    </w:p>
    <w:p w14:paraId="4B22677C" w14:textId="335C8999" w:rsidR="008B16C7" w:rsidRDefault="005D5AF6" w:rsidP="00995FF9">
      <w:pPr>
        <w:spacing w:line="480" w:lineRule="auto"/>
        <w:ind w:firstLine="360"/>
        <w:rPr>
          <w:rFonts w:eastAsia="Times New Roman"/>
        </w:rPr>
      </w:pPr>
      <w:r w:rsidRPr="006E62AE">
        <w:rPr>
          <w:rFonts w:eastAsia="Times New Roman"/>
        </w:rPr>
        <w:t xml:space="preserve"> Findings for research question 2 assessing parent/guardian nutrition knowledge found that the majority of people (91.2%) had a high nutrition knowledge</w:t>
      </w:r>
      <w:r w:rsidR="00146C6A">
        <w:rPr>
          <w:rFonts w:eastAsia="Times New Roman"/>
        </w:rPr>
        <w:t xml:space="preserve"> related to processed meat consumption</w:t>
      </w:r>
      <w:r w:rsidRPr="006E62AE">
        <w:rPr>
          <w:rFonts w:eastAsia="Times New Roman"/>
        </w:rPr>
        <w:t>.</w:t>
      </w:r>
      <w:r w:rsidR="00B1020A" w:rsidRPr="00B1020A">
        <w:rPr>
          <w:rFonts w:eastAsia="Times New Roman"/>
        </w:rPr>
        <w:t xml:space="preserve"> </w:t>
      </w:r>
      <w:r w:rsidR="00B1020A">
        <w:rPr>
          <w:rFonts w:eastAsia="Times New Roman"/>
        </w:rPr>
        <w:t xml:space="preserve">This finding suggest that the target population has </w:t>
      </w:r>
      <w:r w:rsidR="00EF5571">
        <w:rPr>
          <w:rFonts w:eastAsia="Times New Roman"/>
        </w:rPr>
        <w:t>an</w:t>
      </w:r>
      <w:r w:rsidR="00995FF9">
        <w:rPr>
          <w:rFonts w:eastAsia="Times New Roman"/>
        </w:rPr>
        <w:t xml:space="preserve"> acceptable</w:t>
      </w:r>
      <w:r w:rsidR="00B1020A">
        <w:rPr>
          <w:rFonts w:eastAsia="Times New Roman"/>
        </w:rPr>
        <w:t xml:space="preserve"> basis of nutrition knowledge regarding processed meat and therefore, nutrition education may not be necessary or recommended for future research and interventions targeted towards discouraging </w:t>
      </w:r>
      <w:r w:rsidR="00995FF9">
        <w:rPr>
          <w:rFonts w:eastAsia="Times New Roman"/>
        </w:rPr>
        <w:t>excess consumption of processed meat.</w:t>
      </w:r>
      <w:r w:rsidRPr="006E62AE">
        <w:rPr>
          <w:rFonts w:eastAsia="Times New Roman"/>
        </w:rPr>
        <w:t xml:space="preserve"> A similar study</w:t>
      </w:r>
      <w:r w:rsidR="00B1020A">
        <w:rPr>
          <w:rFonts w:eastAsia="Times New Roman"/>
        </w:rPr>
        <w:t xml:space="preserve"> regarding nutrition knowledge and dietary intake</w:t>
      </w:r>
      <w:r w:rsidRPr="006E62AE">
        <w:rPr>
          <w:rFonts w:eastAsia="Times New Roman"/>
        </w:rPr>
        <w:t xml:space="preserve"> found guardian’s mean nutrition knowledge to be at least 70% (Asakura, Todoriki, Sasaki, 2017).  This </w:t>
      </w:r>
      <w:r w:rsidR="00995FF9">
        <w:rPr>
          <w:rFonts w:eastAsia="Times New Roman"/>
        </w:rPr>
        <w:t xml:space="preserve">similar </w:t>
      </w:r>
      <w:r w:rsidRPr="006E62AE">
        <w:rPr>
          <w:rFonts w:eastAsia="Times New Roman"/>
        </w:rPr>
        <w:t>study expanded knowledge score into sections</w:t>
      </w:r>
      <w:r w:rsidR="00995FF9">
        <w:rPr>
          <w:rFonts w:eastAsia="Times New Roman"/>
        </w:rPr>
        <w:t xml:space="preserve"> and </w:t>
      </w:r>
      <w:r w:rsidR="00EF5571">
        <w:rPr>
          <w:rFonts w:eastAsia="Times New Roman"/>
        </w:rPr>
        <w:t>subcategories</w:t>
      </w:r>
      <w:r w:rsidRPr="006E62AE">
        <w:rPr>
          <w:rFonts w:eastAsia="Times New Roman"/>
        </w:rPr>
        <w:t xml:space="preserve"> in order to get a more comprehensive view of guardians’ knowledge in various categories of nutrition </w:t>
      </w:r>
      <w:r w:rsidR="00B1020A" w:rsidRPr="006E62AE">
        <w:rPr>
          <w:rFonts w:eastAsia="Times New Roman"/>
        </w:rPr>
        <w:t>information.</w:t>
      </w:r>
      <w:r w:rsidR="00B1020A">
        <w:rPr>
          <w:rFonts w:eastAsia="Times New Roman"/>
        </w:rPr>
        <w:t xml:space="preserve"> </w:t>
      </w:r>
      <w:r w:rsidRPr="006E62AE">
        <w:rPr>
          <w:rFonts w:eastAsia="Times New Roman"/>
        </w:rPr>
        <w:t xml:space="preserve">Future research about processed meat with a larger nutrition knowledge questionnaire should consider assessing subcategories of </w:t>
      </w:r>
      <w:r w:rsidR="00B1020A">
        <w:rPr>
          <w:rFonts w:eastAsia="Times New Roman"/>
        </w:rPr>
        <w:t xml:space="preserve">processed meat </w:t>
      </w:r>
      <w:r w:rsidRPr="006E62AE">
        <w:rPr>
          <w:rFonts w:eastAsia="Times New Roman"/>
        </w:rPr>
        <w:t xml:space="preserve">nutrition knowledge. </w:t>
      </w:r>
      <w:r w:rsidR="00B1020A">
        <w:rPr>
          <w:rFonts w:eastAsia="Times New Roman"/>
        </w:rPr>
        <w:t>For instance, participants may be aware of the health effects of process</w:t>
      </w:r>
      <w:r w:rsidR="00A7398D">
        <w:rPr>
          <w:rFonts w:eastAsia="Times New Roman"/>
        </w:rPr>
        <w:t>ed meat, however, they may not be aware that a particular meat is categorized as a processed meat.</w:t>
      </w:r>
      <w:r w:rsidR="00995FF9">
        <w:rPr>
          <w:rFonts w:eastAsia="Times New Roman"/>
        </w:rPr>
        <w:t xml:space="preserve"> For example, 33% of respondents said they feed their children processed meat (Table 3.2) only 54.9% of respondents correctly identified ham as a processed meat.</w:t>
      </w:r>
      <w:r w:rsidR="00A7398D">
        <w:rPr>
          <w:rFonts w:eastAsia="Times New Roman"/>
        </w:rPr>
        <w:t xml:space="preserve"> </w:t>
      </w:r>
      <w:r w:rsidR="008E2C19">
        <w:rPr>
          <w:rFonts w:eastAsia="Times New Roman"/>
        </w:rPr>
        <w:t xml:space="preserve">Percentages and frequencies of correct </w:t>
      </w:r>
      <w:r w:rsidR="00BF6579">
        <w:rPr>
          <w:rFonts w:eastAsia="Times New Roman"/>
        </w:rPr>
        <w:t>responses</w:t>
      </w:r>
      <w:r w:rsidR="008E2C19">
        <w:rPr>
          <w:rFonts w:eastAsia="Times New Roman"/>
        </w:rPr>
        <w:t xml:space="preserve"> when asked “Which of the following meats are considered processed meats?” are found in Table 3.1. </w:t>
      </w:r>
    </w:p>
    <w:p w14:paraId="7216287F" w14:textId="77777777" w:rsidR="00EF5571" w:rsidRDefault="00EF5571">
      <w:pPr>
        <w:rPr>
          <w:rFonts w:eastAsia="Times New Roman"/>
          <w:b/>
        </w:rPr>
      </w:pPr>
      <w:r>
        <w:rPr>
          <w:rFonts w:eastAsia="Times New Roman"/>
          <w:b/>
        </w:rPr>
        <w:br w:type="page"/>
      </w:r>
    </w:p>
    <w:p w14:paraId="4449522D" w14:textId="2072E05E" w:rsidR="008E2C19" w:rsidRPr="00A1069A" w:rsidRDefault="00BF6579" w:rsidP="00A1069A">
      <w:pPr>
        <w:spacing w:line="480" w:lineRule="auto"/>
        <w:rPr>
          <w:rFonts w:eastAsia="Times New Roman"/>
          <w:b/>
        </w:rPr>
      </w:pPr>
      <w:r w:rsidRPr="00A1069A">
        <w:rPr>
          <w:rFonts w:eastAsia="Times New Roman"/>
          <w:b/>
        </w:rPr>
        <w:lastRenderedPageBreak/>
        <w:t>Table</w:t>
      </w:r>
      <w:r w:rsidR="00995FF9">
        <w:rPr>
          <w:rFonts w:eastAsia="Times New Roman"/>
          <w:b/>
        </w:rPr>
        <w:t xml:space="preserve"> </w:t>
      </w:r>
      <w:r w:rsidRPr="00A1069A">
        <w:rPr>
          <w:rFonts w:eastAsia="Times New Roman"/>
          <w:b/>
        </w:rPr>
        <w:t>3.1 “Which of the following meats are considered processed meats?”</w:t>
      </w:r>
    </w:p>
    <w:tbl>
      <w:tblPr>
        <w:tblStyle w:val="TableGridLigh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2160"/>
        <w:gridCol w:w="1885"/>
      </w:tblGrid>
      <w:tr w:rsidR="00BF6579" w:rsidRPr="009F026F" w14:paraId="411FA7A7" w14:textId="77777777" w:rsidTr="00BF6579">
        <w:trPr>
          <w:trHeight w:val="233"/>
        </w:trPr>
        <w:tc>
          <w:tcPr>
            <w:tcW w:w="5305" w:type="dxa"/>
            <w:tcBorders>
              <w:top w:val="single" w:sz="4" w:space="0" w:color="auto"/>
              <w:bottom w:val="single" w:sz="4" w:space="0" w:color="auto"/>
            </w:tcBorders>
          </w:tcPr>
          <w:p w14:paraId="0BEE0D4B" w14:textId="77777777" w:rsidR="00BF6579" w:rsidRPr="00A1069A" w:rsidRDefault="00BF6579" w:rsidP="00BF6579">
            <w:pPr>
              <w:rPr>
                <w:b/>
                <w:sz w:val="24"/>
                <w:szCs w:val="24"/>
              </w:rPr>
            </w:pPr>
            <w:r w:rsidRPr="00A1069A">
              <w:rPr>
                <w:b/>
                <w:sz w:val="24"/>
                <w:szCs w:val="24"/>
              </w:rPr>
              <w:t>Variables</w:t>
            </w:r>
          </w:p>
        </w:tc>
        <w:tc>
          <w:tcPr>
            <w:tcW w:w="2160" w:type="dxa"/>
            <w:tcBorders>
              <w:top w:val="single" w:sz="4" w:space="0" w:color="auto"/>
              <w:bottom w:val="single" w:sz="4" w:space="0" w:color="auto"/>
            </w:tcBorders>
          </w:tcPr>
          <w:p w14:paraId="46809F15" w14:textId="77777777" w:rsidR="00BF6579" w:rsidRPr="00A1069A" w:rsidRDefault="00BF6579" w:rsidP="00BF6579">
            <w:pPr>
              <w:rPr>
                <w:b/>
                <w:sz w:val="24"/>
                <w:szCs w:val="24"/>
              </w:rPr>
            </w:pPr>
            <w:r w:rsidRPr="00A1069A">
              <w:rPr>
                <w:b/>
                <w:sz w:val="24"/>
                <w:szCs w:val="24"/>
              </w:rPr>
              <w:t>Frequency</w:t>
            </w:r>
          </w:p>
        </w:tc>
        <w:tc>
          <w:tcPr>
            <w:tcW w:w="1885" w:type="dxa"/>
            <w:tcBorders>
              <w:top w:val="single" w:sz="4" w:space="0" w:color="auto"/>
              <w:bottom w:val="single" w:sz="4" w:space="0" w:color="auto"/>
            </w:tcBorders>
          </w:tcPr>
          <w:p w14:paraId="4F63C23E" w14:textId="77777777" w:rsidR="00BF6579" w:rsidRPr="00A1069A" w:rsidRDefault="00BF6579" w:rsidP="00BF6579">
            <w:pPr>
              <w:rPr>
                <w:b/>
                <w:sz w:val="24"/>
                <w:szCs w:val="24"/>
              </w:rPr>
            </w:pPr>
            <w:r w:rsidRPr="00A1069A">
              <w:rPr>
                <w:b/>
                <w:sz w:val="24"/>
                <w:szCs w:val="24"/>
              </w:rPr>
              <w:t>Percentage</w:t>
            </w:r>
          </w:p>
        </w:tc>
      </w:tr>
      <w:tr w:rsidR="00BF6579" w:rsidRPr="009F026F" w14:paraId="6BE7353F" w14:textId="77777777" w:rsidTr="00BF6579">
        <w:trPr>
          <w:trHeight w:val="233"/>
        </w:trPr>
        <w:tc>
          <w:tcPr>
            <w:tcW w:w="5305" w:type="dxa"/>
            <w:tcBorders>
              <w:top w:val="single" w:sz="4" w:space="0" w:color="auto"/>
            </w:tcBorders>
          </w:tcPr>
          <w:p w14:paraId="766F976B" w14:textId="77777777" w:rsidR="00BF6579" w:rsidRPr="009F026F" w:rsidRDefault="00BF6579" w:rsidP="00BF6579">
            <w:pPr>
              <w:rPr>
                <w:sz w:val="24"/>
                <w:szCs w:val="24"/>
              </w:rPr>
            </w:pPr>
            <w:r w:rsidRPr="009F026F">
              <w:rPr>
                <w:sz w:val="24"/>
                <w:szCs w:val="24"/>
              </w:rPr>
              <w:t>Hotdog</w:t>
            </w:r>
          </w:p>
        </w:tc>
        <w:tc>
          <w:tcPr>
            <w:tcW w:w="2160" w:type="dxa"/>
            <w:tcBorders>
              <w:top w:val="single" w:sz="4" w:space="0" w:color="auto"/>
            </w:tcBorders>
          </w:tcPr>
          <w:p w14:paraId="3210D756" w14:textId="77777777" w:rsidR="00BF6579" w:rsidRPr="009F026F" w:rsidRDefault="00BF6579" w:rsidP="00BF6579">
            <w:pPr>
              <w:rPr>
                <w:sz w:val="24"/>
                <w:szCs w:val="24"/>
              </w:rPr>
            </w:pPr>
          </w:p>
        </w:tc>
        <w:tc>
          <w:tcPr>
            <w:tcW w:w="1885" w:type="dxa"/>
            <w:tcBorders>
              <w:top w:val="single" w:sz="4" w:space="0" w:color="auto"/>
            </w:tcBorders>
          </w:tcPr>
          <w:p w14:paraId="4B21D4A2" w14:textId="77777777" w:rsidR="00BF6579" w:rsidRPr="009F026F" w:rsidRDefault="00BF6579" w:rsidP="00BF6579">
            <w:pPr>
              <w:rPr>
                <w:sz w:val="24"/>
                <w:szCs w:val="24"/>
              </w:rPr>
            </w:pPr>
          </w:p>
        </w:tc>
      </w:tr>
      <w:tr w:rsidR="00BF6579" w:rsidRPr="009F026F" w14:paraId="658CD0A3" w14:textId="77777777" w:rsidTr="00BF6579">
        <w:trPr>
          <w:trHeight w:val="233"/>
        </w:trPr>
        <w:tc>
          <w:tcPr>
            <w:tcW w:w="5305" w:type="dxa"/>
          </w:tcPr>
          <w:p w14:paraId="1FF2AF65" w14:textId="77777777" w:rsidR="00BF6579" w:rsidRPr="009F026F" w:rsidRDefault="00BF6579" w:rsidP="00BF6579">
            <w:pPr>
              <w:ind w:firstLine="254"/>
              <w:rPr>
                <w:sz w:val="24"/>
                <w:szCs w:val="24"/>
              </w:rPr>
            </w:pPr>
            <w:r w:rsidRPr="009F026F">
              <w:rPr>
                <w:sz w:val="24"/>
                <w:szCs w:val="24"/>
              </w:rPr>
              <w:t>Correct</w:t>
            </w:r>
          </w:p>
        </w:tc>
        <w:tc>
          <w:tcPr>
            <w:tcW w:w="2160" w:type="dxa"/>
          </w:tcPr>
          <w:p w14:paraId="3C3F72C2" w14:textId="77777777" w:rsidR="00BF6579" w:rsidRPr="009F026F" w:rsidRDefault="00BF6579" w:rsidP="00BF6579">
            <w:pPr>
              <w:rPr>
                <w:sz w:val="24"/>
                <w:szCs w:val="24"/>
              </w:rPr>
            </w:pPr>
            <w:r w:rsidRPr="009F026F">
              <w:rPr>
                <w:sz w:val="24"/>
                <w:szCs w:val="24"/>
              </w:rPr>
              <w:t>88</w:t>
            </w:r>
          </w:p>
        </w:tc>
        <w:tc>
          <w:tcPr>
            <w:tcW w:w="1885" w:type="dxa"/>
          </w:tcPr>
          <w:p w14:paraId="692257BD" w14:textId="77777777" w:rsidR="00BF6579" w:rsidRPr="009F026F" w:rsidRDefault="00BF6579" w:rsidP="00BF6579">
            <w:pPr>
              <w:rPr>
                <w:sz w:val="24"/>
                <w:szCs w:val="24"/>
              </w:rPr>
            </w:pPr>
            <w:r w:rsidRPr="009F026F">
              <w:rPr>
                <w:sz w:val="24"/>
                <w:szCs w:val="24"/>
              </w:rPr>
              <w:t>96.7</w:t>
            </w:r>
          </w:p>
        </w:tc>
      </w:tr>
      <w:tr w:rsidR="00BF6579" w:rsidRPr="009F026F" w14:paraId="052E5138" w14:textId="77777777" w:rsidTr="00BF6579">
        <w:trPr>
          <w:trHeight w:val="233"/>
        </w:trPr>
        <w:tc>
          <w:tcPr>
            <w:tcW w:w="5305" w:type="dxa"/>
          </w:tcPr>
          <w:p w14:paraId="662CFB64" w14:textId="77777777" w:rsidR="00BF6579" w:rsidRPr="009F026F" w:rsidRDefault="00BF6579" w:rsidP="00BF6579">
            <w:pPr>
              <w:rPr>
                <w:sz w:val="24"/>
                <w:szCs w:val="24"/>
              </w:rPr>
            </w:pPr>
            <w:r w:rsidRPr="009F026F">
              <w:rPr>
                <w:sz w:val="24"/>
                <w:szCs w:val="24"/>
              </w:rPr>
              <w:t>Ham</w:t>
            </w:r>
          </w:p>
        </w:tc>
        <w:tc>
          <w:tcPr>
            <w:tcW w:w="2160" w:type="dxa"/>
          </w:tcPr>
          <w:p w14:paraId="66B52708" w14:textId="77777777" w:rsidR="00BF6579" w:rsidRPr="009F026F" w:rsidRDefault="00BF6579" w:rsidP="00BF6579">
            <w:pPr>
              <w:rPr>
                <w:sz w:val="24"/>
                <w:szCs w:val="24"/>
              </w:rPr>
            </w:pPr>
          </w:p>
        </w:tc>
        <w:tc>
          <w:tcPr>
            <w:tcW w:w="1885" w:type="dxa"/>
          </w:tcPr>
          <w:p w14:paraId="4EA759D6" w14:textId="77777777" w:rsidR="00BF6579" w:rsidRPr="009F026F" w:rsidRDefault="00BF6579" w:rsidP="00BF6579">
            <w:pPr>
              <w:rPr>
                <w:sz w:val="24"/>
                <w:szCs w:val="24"/>
              </w:rPr>
            </w:pPr>
          </w:p>
        </w:tc>
      </w:tr>
      <w:tr w:rsidR="00BF6579" w:rsidRPr="009F026F" w14:paraId="0BADBF43" w14:textId="77777777" w:rsidTr="00BF6579">
        <w:trPr>
          <w:trHeight w:val="314"/>
        </w:trPr>
        <w:tc>
          <w:tcPr>
            <w:tcW w:w="5305" w:type="dxa"/>
          </w:tcPr>
          <w:p w14:paraId="5CEE8917" w14:textId="77777777" w:rsidR="00BF6579" w:rsidRPr="009F026F" w:rsidRDefault="00BF6579" w:rsidP="00BF6579">
            <w:pPr>
              <w:ind w:firstLine="254"/>
              <w:rPr>
                <w:sz w:val="24"/>
                <w:szCs w:val="24"/>
              </w:rPr>
            </w:pPr>
            <w:r w:rsidRPr="009F026F">
              <w:rPr>
                <w:sz w:val="24"/>
                <w:szCs w:val="24"/>
              </w:rPr>
              <w:t>Correct</w:t>
            </w:r>
          </w:p>
        </w:tc>
        <w:tc>
          <w:tcPr>
            <w:tcW w:w="2160" w:type="dxa"/>
          </w:tcPr>
          <w:p w14:paraId="460E1697" w14:textId="77777777" w:rsidR="00BF6579" w:rsidRPr="009F026F" w:rsidRDefault="00BF6579" w:rsidP="00BF6579">
            <w:pPr>
              <w:rPr>
                <w:sz w:val="24"/>
                <w:szCs w:val="24"/>
              </w:rPr>
            </w:pPr>
            <w:r w:rsidRPr="009F026F">
              <w:rPr>
                <w:sz w:val="24"/>
                <w:szCs w:val="24"/>
              </w:rPr>
              <w:t>50</w:t>
            </w:r>
          </w:p>
        </w:tc>
        <w:tc>
          <w:tcPr>
            <w:tcW w:w="1885" w:type="dxa"/>
          </w:tcPr>
          <w:p w14:paraId="25857387" w14:textId="77777777" w:rsidR="00BF6579" w:rsidRPr="009F026F" w:rsidRDefault="00BF6579" w:rsidP="00BF6579">
            <w:pPr>
              <w:rPr>
                <w:sz w:val="24"/>
                <w:szCs w:val="24"/>
              </w:rPr>
            </w:pPr>
            <w:r w:rsidRPr="009F026F">
              <w:rPr>
                <w:sz w:val="24"/>
                <w:szCs w:val="24"/>
              </w:rPr>
              <w:t>54.9</w:t>
            </w:r>
          </w:p>
        </w:tc>
      </w:tr>
      <w:tr w:rsidR="00BF6579" w:rsidRPr="009F026F" w14:paraId="55FB6140" w14:textId="77777777" w:rsidTr="00BF6579">
        <w:trPr>
          <w:trHeight w:val="233"/>
        </w:trPr>
        <w:tc>
          <w:tcPr>
            <w:tcW w:w="5305" w:type="dxa"/>
          </w:tcPr>
          <w:p w14:paraId="238F302E" w14:textId="77777777" w:rsidR="00BF6579" w:rsidRPr="009F026F" w:rsidRDefault="00BF6579" w:rsidP="00BF6579">
            <w:pPr>
              <w:rPr>
                <w:sz w:val="24"/>
                <w:szCs w:val="24"/>
              </w:rPr>
            </w:pPr>
            <w:r w:rsidRPr="009F026F">
              <w:rPr>
                <w:sz w:val="24"/>
                <w:szCs w:val="24"/>
              </w:rPr>
              <w:t>Tofu</w:t>
            </w:r>
          </w:p>
        </w:tc>
        <w:tc>
          <w:tcPr>
            <w:tcW w:w="2160" w:type="dxa"/>
          </w:tcPr>
          <w:p w14:paraId="47380916" w14:textId="77777777" w:rsidR="00BF6579" w:rsidRPr="009F026F" w:rsidRDefault="00BF6579" w:rsidP="00BF6579">
            <w:pPr>
              <w:rPr>
                <w:sz w:val="24"/>
                <w:szCs w:val="24"/>
              </w:rPr>
            </w:pPr>
          </w:p>
        </w:tc>
        <w:tc>
          <w:tcPr>
            <w:tcW w:w="1885" w:type="dxa"/>
          </w:tcPr>
          <w:p w14:paraId="4BC1698F" w14:textId="77777777" w:rsidR="00BF6579" w:rsidRPr="009F026F" w:rsidRDefault="00BF6579" w:rsidP="00BF6579">
            <w:pPr>
              <w:rPr>
                <w:sz w:val="24"/>
                <w:szCs w:val="24"/>
              </w:rPr>
            </w:pPr>
          </w:p>
        </w:tc>
      </w:tr>
      <w:tr w:rsidR="00BF6579" w:rsidRPr="009F026F" w14:paraId="6CDBD6C9" w14:textId="77777777" w:rsidTr="00BF6579">
        <w:trPr>
          <w:trHeight w:val="233"/>
        </w:trPr>
        <w:tc>
          <w:tcPr>
            <w:tcW w:w="5305" w:type="dxa"/>
          </w:tcPr>
          <w:p w14:paraId="27CEA6F9" w14:textId="77777777" w:rsidR="00BF6579" w:rsidRPr="009F026F" w:rsidRDefault="00BF6579" w:rsidP="00BF6579">
            <w:pPr>
              <w:ind w:firstLine="254"/>
              <w:rPr>
                <w:sz w:val="24"/>
                <w:szCs w:val="24"/>
              </w:rPr>
            </w:pPr>
            <w:r w:rsidRPr="009F026F">
              <w:rPr>
                <w:sz w:val="24"/>
                <w:szCs w:val="24"/>
              </w:rPr>
              <w:t>Correct</w:t>
            </w:r>
          </w:p>
        </w:tc>
        <w:tc>
          <w:tcPr>
            <w:tcW w:w="2160" w:type="dxa"/>
          </w:tcPr>
          <w:p w14:paraId="3DE86650" w14:textId="77777777" w:rsidR="00BF6579" w:rsidRPr="009F026F" w:rsidRDefault="00BF6579" w:rsidP="00BF6579">
            <w:pPr>
              <w:rPr>
                <w:sz w:val="24"/>
                <w:szCs w:val="24"/>
              </w:rPr>
            </w:pPr>
            <w:r w:rsidRPr="009F026F">
              <w:rPr>
                <w:sz w:val="24"/>
                <w:szCs w:val="24"/>
              </w:rPr>
              <w:t>76</w:t>
            </w:r>
          </w:p>
        </w:tc>
        <w:tc>
          <w:tcPr>
            <w:tcW w:w="1885" w:type="dxa"/>
          </w:tcPr>
          <w:p w14:paraId="17A9EC52" w14:textId="77777777" w:rsidR="00BF6579" w:rsidRPr="009F026F" w:rsidRDefault="00BF6579" w:rsidP="00BF6579">
            <w:pPr>
              <w:rPr>
                <w:sz w:val="24"/>
                <w:szCs w:val="24"/>
              </w:rPr>
            </w:pPr>
            <w:r w:rsidRPr="009F026F">
              <w:rPr>
                <w:sz w:val="24"/>
                <w:szCs w:val="24"/>
              </w:rPr>
              <w:t>83.5</w:t>
            </w:r>
          </w:p>
        </w:tc>
      </w:tr>
      <w:tr w:rsidR="00BF6579" w:rsidRPr="009F026F" w14:paraId="454C6299" w14:textId="77777777" w:rsidTr="00BF6579">
        <w:trPr>
          <w:trHeight w:val="233"/>
        </w:trPr>
        <w:tc>
          <w:tcPr>
            <w:tcW w:w="5305" w:type="dxa"/>
          </w:tcPr>
          <w:p w14:paraId="48CBC46C" w14:textId="77777777" w:rsidR="00BF6579" w:rsidRPr="009F026F" w:rsidRDefault="00BF6579" w:rsidP="00BF6579">
            <w:pPr>
              <w:ind w:hanging="16"/>
              <w:rPr>
                <w:sz w:val="24"/>
                <w:szCs w:val="24"/>
              </w:rPr>
            </w:pPr>
            <w:r w:rsidRPr="009F026F">
              <w:rPr>
                <w:sz w:val="24"/>
                <w:szCs w:val="24"/>
              </w:rPr>
              <w:t>Deli (lunchmeat) turkey</w:t>
            </w:r>
          </w:p>
        </w:tc>
        <w:tc>
          <w:tcPr>
            <w:tcW w:w="2160" w:type="dxa"/>
          </w:tcPr>
          <w:p w14:paraId="4C3B302F" w14:textId="77777777" w:rsidR="00BF6579" w:rsidRPr="009F026F" w:rsidRDefault="00BF6579" w:rsidP="00BF6579">
            <w:pPr>
              <w:rPr>
                <w:sz w:val="24"/>
                <w:szCs w:val="24"/>
              </w:rPr>
            </w:pPr>
          </w:p>
        </w:tc>
        <w:tc>
          <w:tcPr>
            <w:tcW w:w="1885" w:type="dxa"/>
          </w:tcPr>
          <w:p w14:paraId="15B469D2" w14:textId="77777777" w:rsidR="00BF6579" w:rsidRPr="009F026F" w:rsidRDefault="00BF6579" w:rsidP="00BF6579">
            <w:pPr>
              <w:rPr>
                <w:sz w:val="24"/>
                <w:szCs w:val="24"/>
              </w:rPr>
            </w:pPr>
          </w:p>
        </w:tc>
      </w:tr>
      <w:tr w:rsidR="00BF6579" w:rsidRPr="009F026F" w14:paraId="6C295488" w14:textId="77777777" w:rsidTr="00BF6579">
        <w:trPr>
          <w:trHeight w:val="233"/>
        </w:trPr>
        <w:tc>
          <w:tcPr>
            <w:tcW w:w="5305" w:type="dxa"/>
          </w:tcPr>
          <w:p w14:paraId="1E6F6219" w14:textId="77777777" w:rsidR="00BF6579" w:rsidRPr="009F026F" w:rsidRDefault="00BF6579" w:rsidP="00BF6579">
            <w:pPr>
              <w:ind w:firstLine="254"/>
              <w:rPr>
                <w:sz w:val="24"/>
                <w:szCs w:val="24"/>
              </w:rPr>
            </w:pPr>
            <w:r w:rsidRPr="009F026F">
              <w:rPr>
                <w:sz w:val="24"/>
                <w:szCs w:val="24"/>
              </w:rPr>
              <w:t>Correct</w:t>
            </w:r>
          </w:p>
        </w:tc>
        <w:tc>
          <w:tcPr>
            <w:tcW w:w="2160" w:type="dxa"/>
          </w:tcPr>
          <w:p w14:paraId="32131CBE" w14:textId="77777777" w:rsidR="00BF6579" w:rsidRPr="009F026F" w:rsidRDefault="00BF6579" w:rsidP="00BF6579">
            <w:pPr>
              <w:rPr>
                <w:sz w:val="24"/>
                <w:szCs w:val="24"/>
              </w:rPr>
            </w:pPr>
            <w:r w:rsidRPr="009F026F">
              <w:rPr>
                <w:sz w:val="24"/>
                <w:szCs w:val="24"/>
              </w:rPr>
              <w:t>81</w:t>
            </w:r>
          </w:p>
        </w:tc>
        <w:tc>
          <w:tcPr>
            <w:tcW w:w="1885" w:type="dxa"/>
          </w:tcPr>
          <w:p w14:paraId="22427FB0" w14:textId="77777777" w:rsidR="00BF6579" w:rsidRPr="009F026F" w:rsidRDefault="00BF6579" w:rsidP="00BF6579">
            <w:pPr>
              <w:rPr>
                <w:sz w:val="24"/>
                <w:szCs w:val="24"/>
              </w:rPr>
            </w:pPr>
            <w:r w:rsidRPr="009F026F">
              <w:rPr>
                <w:sz w:val="24"/>
                <w:szCs w:val="24"/>
              </w:rPr>
              <w:t>89.0</w:t>
            </w:r>
          </w:p>
        </w:tc>
      </w:tr>
      <w:tr w:rsidR="00BF6579" w:rsidRPr="009F026F" w14:paraId="5DB09392" w14:textId="77777777" w:rsidTr="00BF6579">
        <w:trPr>
          <w:trHeight w:val="233"/>
        </w:trPr>
        <w:tc>
          <w:tcPr>
            <w:tcW w:w="5305" w:type="dxa"/>
          </w:tcPr>
          <w:p w14:paraId="089CDE32" w14:textId="77777777" w:rsidR="00BF6579" w:rsidRPr="009F026F" w:rsidRDefault="00BF6579" w:rsidP="00BF6579">
            <w:pPr>
              <w:ind w:hanging="16"/>
              <w:rPr>
                <w:sz w:val="24"/>
                <w:szCs w:val="24"/>
              </w:rPr>
            </w:pPr>
            <w:r w:rsidRPr="009F026F">
              <w:rPr>
                <w:sz w:val="24"/>
                <w:szCs w:val="24"/>
              </w:rPr>
              <w:t>Bone-in steak</w:t>
            </w:r>
          </w:p>
        </w:tc>
        <w:tc>
          <w:tcPr>
            <w:tcW w:w="2160" w:type="dxa"/>
          </w:tcPr>
          <w:p w14:paraId="0504D027" w14:textId="77777777" w:rsidR="00BF6579" w:rsidRPr="009F026F" w:rsidRDefault="00BF6579" w:rsidP="00BF6579">
            <w:pPr>
              <w:rPr>
                <w:sz w:val="24"/>
                <w:szCs w:val="24"/>
              </w:rPr>
            </w:pPr>
          </w:p>
        </w:tc>
        <w:tc>
          <w:tcPr>
            <w:tcW w:w="1885" w:type="dxa"/>
          </w:tcPr>
          <w:p w14:paraId="24B20D2F" w14:textId="77777777" w:rsidR="00BF6579" w:rsidRPr="009F026F" w:rsidRDefault="00BF6579" w:rsidP="00BF6579">
            <w:pPr>
              <w:rPr>
                <w:sz w:val="24"/>
                <w:szCs w:val="24"/>
              </w:rPr>
            </w:pPr>
          </w:p>
        </w:tc>
      </w:tr>
      <w:tr w:rsidR="00BF6579" w:rsidRPr="009F026F" w14:paraId="3C9A47D1" w14:textId="77777777" w:rsidTr="00BF6579">
        <w:trPr>
          <w:trHeight w:val="233"/>
        </w:trPr>
        <w:tc>
          <w:tcPr>
            <w:tcW w:w="5305" w:type="dxa"/>
          </w:tcPr>
          <w:p w14:paraId="5A1A3D86" w14:textId="77777777" w:rsidR="00BF6579" w:rsidRPr="009F026F" w:rsidRDefault="00BF6579" w:rsidP="00BF6579">
            <w:pPr>
              <w:ind w:firstLine="254"/>
              <w:rPr>
                <w:sz w:val="24"/>
                <w:szCs w:val="24"/>
              </w:rPr>
            </w:pPr>
            <w:r w:rsidRPr="009F026F">
              <w:rPr>
                <w:sz w:val="24"/>
                <w:szCs w:val="24"/>
              </w:rPr>
              <w:t>Correct</w:t>
            </w:r>
          </w:p>
        </w:tc>
        <w:tc>
          <w:tcPr>
            <w:tcW w:w="2160" w:type="dxa"/>
          </w:tcPr>
          <w:p w14:paraId="3BB736B1" w14:textId="77777777" w:rsidR="00BF6579" w:rsidRPr="009F026F" w:rsidRDefault="00BF6579" w:rsidP="00BF6579">
            <w:pPr>
              <w:rPr>
                <w:sz w:val="24"/>
                <w:szCs w:val="24"/>
              </w:rPr>
            </w:pPr>
            <w:r w:rsidRPr="009F026F">
              <w:rPr>
                <w:sz w:val="24"/>
                <w:szCs w:val="24"/>
              </w:rPr>
              <w:t>87</w:t>
            </w:r>
          </w:p>
        </w:tc>
        <w:tc>
          <w:tcPr>
            <w:tcW w:w="1885" w:type="dxa"/>
          </w:tcPr>
          <w:p w14:paraId="7EB9E52F" w14:textId="77777777" w:rsidR="00BF6579" w:rsidRPr="009F026F" w:rsidRDefault="00BF6579" w:rsidP="00BF6579">
            <w:pPr>
              <w:rPr>
                <w:sz w:val="24"/>
                <w:szCs w:val="24"/>
              </w:rPr>
            </w:pPr>
            <w:r w:rsidRPr="009F026F">
              <w:rPr>
                <w:sz w:val="24"/>
                <w:szCs w:val="24"/>
              </w:rPr>
              <w:t>95.6</w:t>
            </w:r>
          </w:p>
        </w:tc>
      </w:tr>
      <w:tr w:rsidR="00BF6579" w:rsidRPr="009F026F" w14:paraId="7CEDF4C3" w14:textId="77777777" w:rsidTr="00BF6579">
        <w:trPr>
          <w:trHeight w:val="233"/>
        </w:trPr>
        <w:tc>
          <w:tcPr>
            <w:tcW w:w="5305" w:type="dxa"/>
          </w:tcPr>
          <w:p w14:paraId="05C1EDA1" w14:textId="77777777" w:rsidR="00BF6579" w:rsidRPr="009F026F" w:rsidRDefault="00BF6579" w:rsidP="00BF6579">
            <w:pPr>
              <w:rPr>
                <w:sz w:val="24"/>
                <w:szCs w:val="24"/>
              </w:rPr>
            </w:pPr>
            <w:r w:rsidRPr="009F026F">
              <w:rPr>
                <w:sz w:val="24"/>
                <w:szCs w:val="24"/>
              </w:rPr>
              <w:t>Bacon</w:t>
            </w:r>
          </w:p>
        </w:tc>
        <w:tc>
          <w:tcPr>
            <w:tcW w:w="2160" w:type="dxa"/>
          </w:tcPr>
          <w:p w14:paraId="7BC5DEA6" w14:textId="77777777" w:rsidR="00BF6579" w:rsidRPr="009F026F" w:rsidRDefault="00BF6579" w:rsidP="00BF6579">
            <w:pPr>
              <w:rPr>
                <w:sz w:val="24"/>
                <w:szCs w:val="24"/>
              </w:rPr>
            </w:pPr>
          </w:p>
        </w:tc>
        <w:tc>
          <w:tcPr>
            <w:tcW w:w="1885" w:type="dxa"/>
          </w:tcPr>
          <w:p w14:paraId="70FB8A1A" w14:textId="77777777" w:rsidR="00BF6579" w:rsidRPr="009F026F" w:rsidRDefault="00BF6579" w:rsidP="00BF6579">
            <w:pPr>
              <w:rPr>
                <w:sz w:val="24"/>
                <w:szCs w:val="24"/>
              </w:rPr>
            </w:pPr>
          </w:p>
        </w:tc>
      </w:tr>
      <w:tr w:rsidR="00BF6579" w:rsidRPr="009F026F" w14:paraId="26BB1054" w14:textId="77777777" w:rsidTr="00BF6579">
        <w:trPr>
          <w:trHeight w:val="233"/>
        </w:trPr>
        <w:tc>
          <w:tcPr>
            <w:tcW w:w="5305" w:type="dxa"/>
          </w:tcPr>
          <w:p w14:paraId="4FD3DDA4" w14:textId="77777777" w:rsidR="00BF6579" w:rsidRPr="009F026F" w:rsidRDefault="00BF6579" w:rsidP="00BF6579">
            <w:pPr>
              <w:ind w:firstLine="254"/>
              <w:rPr>
                <w:sz w:val="24"/>
                <w:szCs w:val="24"/>
              </w:rPr>
            </w:pPr>
            <w:r w:rsidRPr="009F026F">
              <w:rPr>
                <w:sz w:val="24"/>
                <w:szCs w:val="24"/>
              </w:rPr>
              <w:t>Correct</w:t>
            </w:r>
          </w:p>
        </w:tc>
        <w:tc>
          <w:tcPr>
            <w:tcW w:w="2160" w:type="dxa"/>
          </w:tcPr>
          <w:p w14:paraId="0DEABFB6" w14:textId="77777777" w:rsidR="00BF6579" w:rsidRPr="009F026F" w:rsidRDefault="00BF6579" w:rsidP="00BF6579">
            <w:pPr>
              <w:rPr>
                <w:sz w:val="24"/>
                <w:szCs w:val="24"/>
              </w:rPr>
            </w:pPr>
            <w:r w:rsidRPr="009F026F">
              <w:rPr>
                <w:sz w:val="24"/>
                <w:szCs w:val="24"/>
              </w:rPr>
              <w:t>61</w:t>
            </w:r>
          </w:p>
        </w:tc>
        <w:tc>
          <w:tcPr>
            <w:tcW w:w="1885" w:type="dxa"/>
          </w:tcPr>
          <w:p w14:paraId="01C96883" w14:textId="77777777" w:rsidR="00BF6579" w:rsidRPr="009F026F" w:rsidRDefault="00BF6579" w:rsidP="00BF6579">
            <w:pPr>
              <w:rPr>
                <w:sz w:val="24"/>
                <w:szCs w:val="24"/>
              </w:rPr>
            </w:pPr>
            <w:r w:rsidRPr="009F026F">
              <w:rPr>
                <w:sz w:val="24"/>
                <w:szCs w:val="24"/>
              </w:rPr>
              <w:t>67.0</w:t>
            </w:r>
          </w:p>
        </w:tc>
      </w:tr>
      <w:tr w:rsidR="00BF6579" w:rsidRPr="009F026F" w14:paraId="22109806" w14:textId="77777777" w:rsidTr="00BF6579">
        <w:trPr>
          <w:trHeight w:val="233"/>
        </w:trPr>
        <w:tc>
          <w:tcPr>
            <w:tcW w:w="5305" w:type="dxa"/>
          </w:tcPr>
          <w:p w14:paraId="716E3CD5" w14:textId="77777777" w:rsidR="00BF6579" w:rsidRPr="009F026F" w:rsidRDefault="00BF6579" w:rsidP="00BF6579">
            <w:pPr>
              <w:rPr>
                <w:sz w:val="24"/>
                <w:szCs w:val="24"/>
              </w:rPr>
            </w:pPr>
            <w:r w:rsidRPr="009F026F">
              <w:rPr>
                <w:sz w:val="24"/>
                <w:szCs w:val="24"/>
              </w:rPr>
              <w:t>Sausage</w:t>
            </w:r>
          </w:p>
        </w:tc>
        <w:tc>
          <w:tcPr>
            <w:tcW w:w="2160" w:type="dxa"/>
          </w:tcPr>
          <w:p w14:paraId="2D20B1D0" w14:textId="77777777" w:rsidR="00BF6579" w:rsidRPr="009F026F" w:rsidRDefault="00BF6579" w:rsidP="00BF6579">
            <w:pPr>
              <w:rPr>
                <w:sz w:val="24"/>
                <w:szCs w:val="24"/>
              </w:rPr>
            </w:pPr>
          </w:p>
        </w:tc>
        <w:tc>
          <w:tcPr>
            <w:tcW w:w="1885" w:type="dxa"/>
          </w:tcPr>
          <w:p w14:paraId="5A524AE8" w14:textId="77777777" w:rsidR="00BF6579" w:rsidRPr="009F026F" w:rsidRDefault="00BF6579" w:rsidP="00BF6579">
            <w:pPr>
              <w:rPr>
                <w:sz w:val="24"/>
                <w:szCs w:val="24"/>
              </w:rPr>
            </w:pPr>
          </w:p>
        </w:tc>
      </w:tr>
      <w:tr w:rsidR="00BF6579" w:rsidRPr="009F026F" w14:paraId="5125BFB7" w14:textId="77777777" w:rsidTr="00BF6579">
        <w:trPr>
          <w:trHeight w:val="233"/>
        </w:trPr>
        <w:tc>
          <w:tcPr>
            <w:tcW w:w="5305" w:type="dxa"/>
          </w:tcPr>
          <w:p w14:paraId="71A4EDAD" w14:textId="77777777" w:rsidR="00BF6579" w:rsidRPr="009F026F" w:rsidRDefault="00BF6579" w:rsidP="00BF6579">
            <w:pPr>
              <w:ind w:firstLine="254"/>
              <w:rPr>
                <w:sz w:val="24"/>
                <w:szCs w:val="24"/>
              </w:rPr>
            </w:pPr>
            <w:r w:rsidRPr="009F026F">
              <w:rPr>
                <w:sz w:val="24"/>
                <w:szCs w:val="24"/>
              </w:rPr>
              <w:t>Correct</w:t>
            </w:r>
          </w:p>
        </w:tc>
        <w:tc>
          <w:tcPr>
            <w:tcW w:w="2160" w:type="dxa"/>
          </w:tcPr>
          <w:p w14:paraId="5F3EFB55" w14:textId="77777777" w:rsidR="00BF6579" w:rsidRPr="009F026F" w:rsidRDefault="00BF6579" w:rsidP="00BF6579">
            <w:pPr>
              <w:rPr>
                <w:sz w:val="24"/>
                <w:szCs w:val="24"/>
              </w:rPr>
            </w:pPr>
            <w:r w:rsidRPr="009F026F">
              <w:rPr>
                <w:sz w:val="24"/>
                <w:szCs w:val="24"/>
              </w:rPr>
              <w:t>72</w:t>
            </w:r>
          </w:p>
        </w:tc>
        <w:tc>
          <w:tcPr>
            <w:tcW w:w="1885" w:type="dxa"/>
          </w:tcPr>
          <w:p w14:paraId="0E3CE4E4" w14:textId="77777777" w:rsidR="00BF6579" w:rsidRPr="009F026F" w:rsidRDefault="00BF6579" w:rsidP="00BF6579">
            <w:pPr>
              <w:rPr>
                <w:sz w:val="24"/>
                <w:szCs w:val="24"/>
              </w:rPr>
            </w:pPr>
            <w:r w:rsidRPr="009F026F">
              <w:rPr>
                <w:sz w:val="24"/>
                <w:szCs w:val="24"/>
              </w:rPr>
              <w:t>79.1</w:t>
            </w:r>
          </w:p>
        </w:tc>
      </w:tr>
      <w:tr w:rsidR="00BF6579" w:rsidRPr="009F026F" w14:paraId="6E0ED96D" w14:textId="77777777" w:rsidTr="00BF6579">
        <w:trPr>
          <w:trHeight w:val="305"/>
        </w:trPr>
        <w:tc>
          <w:tcPr>
            <w:tcW w:w="5305" w:type="dxa"/>
          </w:tcPr>
          <w:p w14:paraId="3038B4DC" w14:textId="77777777" w:rsidR="00BF6579" w:rsidRPr="009F026F" w:rsidRDefault="00BF6579" w:rsidP="00BF6579">
            <w:pPr>
              <w:ind w:hanging="106"/>
              <w:rPr>
                <w:sz w:val="24"/>
                <w:szCs w:val="24"/>
              </w:rPr>
            </w:pPr>
            <w:r w:rsidRPr="009F026F">
              <w:rPr>
                <w:sz w:val="24"/>
                <w:szCs w:val="24"/>
              </w:rPr>
              <w:t xml:space="preserve"> Jerky</w:t>
            </w:r>
          </w:p>
        </w:tc>
        <w:tc>
          <w:tcPr>
            <w:tcW w:w="2160" w:type="dxa"/>
          </w:tcPr>
          <w:p w14:paraId="0A7F2C8C" w14:textId="77777777" w:rsidR="00BF6579" w:rsidRPr="009F026F" w:rsidRDefault="00BF6579" w:rsidP="00BF6579">
            <w:pPr>
              <w:rPr>
                <w:sz w:val="24"/>
                <w:szCs w:val="24"/>
              </w:rPr>
            </w:pPr>
          </w:p>
        </w:tc>
        <w:tc>
          <w:tcPr>
            <w:tcW w:w="1885" w:type="dxa"/>
          </w:tcPr>
          <w:p w14:paraId="4BDCBB6B" w14:textId="77777777" w:rsidR="00BF6579" w:rsidRPr="009F026F" w:rsidRDefault="00BF6579" w:rsidP="00BF6579">
            <w:pPr>
              <w:rPr>
                <w:sz w:val="24"/>
                <w:szCs w:val="24"/>
              </w:rPr>
            </w:pPr>
          </w:p>
        </w:tc>
      </w:tr>
      <w:tr w:rsidR="00BF6579" w:rsidRPr="009F026F" w14:paraId="2B8ACF2F" w14:textId="77777777" w:rsidTr="00BF6579">
        <w:trPr>
          <w:trHeight w:val="332"/>
        </w:trPr>
        <w:tc>
          <w:tcPr>
            <w:tcW w:w="5305" w:type="dxa"/>
          </w:tcPr>
          <w:p w14:paraId="4AB81778" w14:textId="77777777" w:rsidR="00BF6579" w:rsidRPr="009F026F" w:rsidRDefault="00BF6579" w:rsidP="00BF6579">
            <w:pPr>
              <w:ind w:firstLine="254"/>
              <w:rPr>
                <w:sz w:val="24"/>
                <w:szCs w:val="24"/>
              </w:rPr>
            </w:pPr>
            <w:r w:rsidRPr="009F026F">
              <w:rPr>
                <w:sz w:val="24"/>
                <w:szCs w:val="24"/>
              </w:rPr>
              <w:t>Correct</w:t>
            </w:r>
          </w:p>
        </w:tc>
        <w:tc>
          <w:tcPr>
            <w:tcW w:w="2160" w:type="dxa"/>
          </w:tcPr>
          <w:p w14:paraId="13692D97" w14:textId="77777777" w:rsidR="00BF6579" w:rsidRPr="009F026F" w:rsidRDefault="00BF6579" w:rsidP="00BF6579">
            <w:pPr>
              <w:rPr>
                <w:sz w:val="24"/>
                <w:szCs w:val="24"/>
              </w:rPr>
            </w:pPr>
            <w:r w:rsidRPr="009F026F">
              <w:rPr>
                <w:sz w:val="24"/>
                <w:szCs w:val="24"/>
              </w:rPr>
              <w:t>73</w:t>
            </w:r>
          </w:p>
        </w:tc>
        <w:tc>
          <w:tcPr>
            <w:tcW w:w="1885" w:type="dxa"/>
          </w:tcPr>
          <w:p w14:paraId="4506A8E9" w14:textId="77777777" w:rsidR="00BF6579" w:rsidRPr="009F026F" w:rsidRDefault="00BF6579" w:rsidP="00BF6579">
            <w:pPr>
              <w:rPr>
                <w:sz w:val="24"/>
                <w:szCs w:val="24"/>
              </w:rPr>
            </w:pPr>
            <w:r w:rsidRPr="009F026F">
              <w:rPr>
                <w:sz w:val="24"/>
                <w:szCs w:val="24"/>
              </w:rPr>
              <w:t>80.2</w:t>
            </w:r>
          </w:p>
        </w:tc>
      </w:tr>
      <w:tr w:rsidR="00BF6579" w:rsidRPr="009F026F" w14:paraId="61096D37" w14:textId="77777777" w:rsidTr="00BF6579">
        <w:trPr>
          <w:trHeight w:val="233"/>
        </w:trPr>
        <w:tc>
          <w:tcPr>
            <w:tcW w:w="5305" w:type="dxa"/>
          </w:tcPr>
          <w:p w14:paraId="073AFE11" w14:textId="77777777" w:rsidR="00BF6579" w:rsidRPr="009F026F" w:rsidRDefault="00BF6579" w:rsidP="00BF6579">
            <w:pPr>
              <w:ind w:hanging="16"/>
              <w:rPr>
                <w:sz w:val="24"/>
                <w:szCs w:val="24"/>
              </w:rPr>
            </w:pPr>
            <w:r w:rsidRPr="009F026F">
              <w:rPr>
                <w:sz w:val="24"/>
                <w:szCs w:val="24"/>
              </w:rPr>
              <w:t>Chicken breast</w:t>
            </w:r>
          </w:p>
        </w:tc>
        <w:tc>
          <w:tcPr>
            <w:tcW w:w="2160" w:type="dxa"/>
          </w:tcPr>
          <w:p w14:paraId="7D318A4B" w14:textId="77777777" w:rsidR="00BF6579" w:rsidRPr="009F026F" w:rsidRDefault="00BF6579" w:rsidP="00BF6579">
            <w:pPr>
              <w:rPr>
                <w:sz w:val="24"/>
                <w:szCs w:val="24"/>
              </w:rPr>
            </w:pPr>
          </w:p>
        </w:tc>
        <w:tc>
          <w:tcPr>
            <w:tcW w:w="1885" w:type="dxa"/>
          </w:tcPr>
          <w:p w14:paraId="70936152" w14:textId="77777777" w:rsidR="00BF6579" w:rsidRPr="009F026F" w:rsidRDefault="00BF6579" w:rsidP="00BF6579">
            <w:pPr>
              <w:rPr>
                <w:sz w:val="24"/>
                <w:szCs w:val="24"/>
              </w:rPr>
            </w:pPr>
          </w:p>
        </w:tc>
      </w:tr>
      <w:tr w:rsidR="00BF6579" w:rsidRPr="009F026F" w14:paraId="78569F55" w14:textId="77777777" w:rsidTr="00BF6579">
        <w:trPr>
          <w:trHeight w:val="233"/>
        </w:trPr>
        <w:tc>
          <w:tcPr>
            <w:tcW w:w="5305" w:type="dxa"/>
          </w:tcPr>
          <w:p w14:paraId="41AFBC82" w14:textId="77777777" w:rsidR="00BF6579" w:rsidRPr="009F026F" w:rsidRDefault="00BF6579" w:rsidP="00BF6579">
            <w:pPr>
              <w:ind w:firstLine="254"/>
              <w:rPr>
                <w:sz w:val="24"/>
                <w:szCs w:val="24"/>
              </w:rPr>
            </w:pPr>
            <w:r w:rsidRPr="009F026F">
              <w:rPr>
                <w:sz w:val="24"/>
                <w:szCs w:val="24"/>
              </w:rPr>
              <w:t>Correct</w:t>
            </w:r>
          </w:p>
        </w:tc>
        <w:tc>
          <w:tcPr>
            <w:tcW w:w="2160" w:type="dxa"/>
          </w:tcPr>
          <w:p w14:paraId="0DDFA5CA" w14:textId="77777777" w:rsidR="00BF6579" w:rsidRPr="009F026F" w:rsidRDefault="00BF6579" w:rsidP="00BF6579">
            <w:pPr>
              <w:rPr>
                <w:sz w:val="24"/>
                <w:szCs w:val="24"/>
              </w:rPr>
            </w:pPr>
            <w:r w:rsidRPr="009F026F">
              <w:rPr>
                <w:sz w:val="24"/>
                <w:szCs w:val="24"/>
              </w:rPr>
              <w:t>85</w:t>
            </w:r>
          </w:p>
        </w:tc>
        <w:tc>
          <w:tcPr>
            <w:tcW w:w="1885" w:type="dxa"/>
          </w:tcPr>
          <w:p w14:paraId="57E7F2B3" w14:textId="77777777" w:rsidR="00BF6579" w:rsidRPr="009F026F" w:rsidRDefault="00BF6579" w:rsidP="00BF6579">
            <w:pPr>
              <w:rPr>
                <w:sz w:val="24"/>
                <w:szCs w:val="24"/>
              </w:rPr>
            </w:pPr>
            <w:r w:rsidRPr="009F026F">
              <w:rPr>
                <w:sz w:val="24"/>
                <w:szCs w:val="24"/>
              </w:rPr>
              <w:t>93.4</w:t>
            </w:r>
          </w:p>
        </w:tc>
      </w:tr>
      <w:tr w:rsidR="00BF6579" w:rsidRPr="009F026F" w14:paraId="2BBE4687" w14:textId="77777777" w:rsidTr="00BF6579">
        <w:trPr>
          <w:trHeight w:val="233"/>
        </w:trPr>
        <w:tc>
          <w:tcPr>
            <w:tcW w:w="5305" w:type="dxa"/>
          </w:tcPr>
          <w:p w14:paraId="2E2B65B5" w14:textId="77777777" w:rsidR="00BF6579" w:rsidRPr="009F026F" w:rsidRDefault="00BF6579" w:rsidP="00BF6579">
            <w:pPr>
              <w:ind w:hanging="16"/>
              <w:rPr>
                <w:sz w:val="24"/>
                <w:szCs w:val="24"/>
              </w:rPr>
            </w:pPr>
            <w:r w:rsidRPr="009F026F">
              <w:rPr>
                <w:sz w:val="24"/>
                <w:szCs w:val="24"/>
              </w:rPr>
              <w:t>Spam</w:t>
            </w:r>
          </w:p>
        </w:tc>
        <w:tc>
          <w:tcPr>
            <w:tcW w:w="2160" w:type="dxa"/>
          </w:tcPr>
          <w:p w14:paraId="51E9A4E6" w14:textId="77777777" w:rsidR="00BF6579" w:rsidRPr="009F026F" w:rsidRDefault="00BF6579" w:rsidP="00BF6579">
            <w:pPr>
              <w:rPr>
                <w:sz w:val="24"/>
                <w:szCs w:val="24"/>
              </w:rPr>
            </w:pPr>
          </w:p>
        </w:tc>
        <w:tc>
          <w:tcPr>
            <w:tcW w:w="1885" w:type="dxa"/>
          </w:tcPr>
          <w:p w14:paraId="0B67E4B9" w14:textId="77777777" w:rsidR="00BF6579" w:rsidRPr="009F026F" w:rsidRDefault="00BF6579" w:rsidP="00BF6579">
            <w:pPr>
              <w:rPr>
                <w:sz w:val="24"/>
                <w:szCs w:val="24"/>
              </w:rPr>
            </w:pPr>
          </w:p>
        </w:tc>
      </w:tr>
      <w:tr w:rsidR="00BF6579" w:rsidRPr="009F026F" w14:paraId="3D0F2580" w14:textId="77777777" w:rsidTr="00BF6579">
        <w:trPr>
          <w:trHeight w:val="233"/>
        </w:trPr>
        <w:tc>
          <w:tcPr>
            <w:tcW w:w="5305" w:type="dxa"/>
          </w:tcPr>
          <w:p w14:paraId="3DA48129" w14:textId="77777777" w:rsidR="00BF6579" w:rsidRPr="009F026F" w:rsidRDefault="00BF6579" w:rsidP="00BF6579">
            <w:pPr>
              <w:ind w:firstLine="254"/>
              <w:rPr>
                <w:sz w:val="24"/>
                <w:szCs w:val="24"/>
              </w:rPr>
            </w:pPr>
            <w:r w:rsidRPr="009F026F">
              <w:rPr>
                <w:sz w:val="24"/>
                <w:szCs w:val="24"/>
              </w:rPr>
              <w:t>Correct</w:t>
            </w:r>
          </w:p>
        </w:tc>
        <w:tc>
          <w:tcPr>
            <w:tcW w:w="2160" w:type="dxa"/>
          </w:tcPr>
          <w:p w14:paraId="6AFBCCBF" w14:textId="77777777" w:rsidR="00BF6579" w:rsidRPr="009F026F" w:rsidRDefault="00BF6579" w:rsidP="00BF6579">
            <w:pPr>
              <w:rPr>
                <w:sz w:val="24"/>
                <w:szCs w:val="24"/>
              </w:rPr>
            </w:pPr>
            <w:r w:rsidRPr="009F026F">
              <w:rPr>
                <w:sz w:val="24"/>
                <w:szCs w:val="24"/>
              </w:rPr>
              <w:t>86</w:t>
            </w:r>
          </w:p>
        </w:tc>
        <w:tc>
          <w:tcPr>
            <w:tcW w:w="1885" w:type="dxa"/>
          </w:tcPr>
          <w:p w14:paraId="58EAA6D5" w14:textId="77777777" w:rsidR="00BF6579" w:rsidRPr="009F026F" w:rsidRDefault="00BF6579" w:rsidP="00BF6579">
            <w:pPr>
              <w:rPr>
                <w:sz w:val="24"/>
                <w:szCs w:val="24"/>
              </w:rPr>
            </w:pPr>
            <w:r w:rsidRPr="009F026F">
              <w:rPr>
                <w:sz w:val="24"/>
                <w:szCs w:val="24"/>
              </w:rPr>
              <w:t>94.5</w:t>
            </w:r>
          </w:p>
        </w:tc>
      </w:tr>
      <w:tr w:rsidR="00BF6579" w:rsidRPr="009F026F" w14:paraId="1EABCD74" w14:textId="77777777" w:rsidTr="00BF6579">
        <w:trPr>
          <w:trHeight w:val="314"/>
        </w:trPr>
        <w:tc>
          <w:tcPr>
            <w:tcW w:w="5305" w:type="dxa"/>
          </w:tcPr>
          <w:p w14:paraId="091E7D77" w14:textId="77777777" w:rsidR="00BF6579" w:rsidRPr="009F026F" w:rsidRDefault="00BF6579" w:rsidP="00BF6579">
            <w:pPr>
              <w:rPr>
                <w:sz w:val="24"/>
                <w:szCs w:val="24"/>
              </w:rPr>
            </w:pPr>
            <w:r w:rsidRPr="009F026F">
              <w:rPr>
                <w:sz w:val="24"/>
                <w:szCs w:val="24"/>
              </w:rPr>
              <w:t xml:space="preserve">Reduced sodium bacon </w:t>
            </w:r>
          </w:p>
        </w:tc>
        <w:tc>
          <w:tcPr>
            <w:tcW w:w="2160" w:type="dxa"/>
          </w:tcPr>
          <w:p w14:paraId="71BFE929" w14:textId="77777777" w:rsidR="00BF6579" w:rsidRPr="009F026F" w:rsidRDefault="00BF6579" w:rsidP="00BF6579">
            <w:pPr>
              <w:rPr>
                <w:sz w:val="24"/>
                <w:szCs w:val="24"/>
              </w:rPr>
            </w:pPr>
          </w:p>
        </w:tc>
        <w:tc>
          <w:tcPr>
            <w:tcW w:w="1885" w:type="dxa"/>
          </w:tcPr>
          <w:p w14:paraId="6A60CD2B" w14:textId="77777777" w:rsidR="00BF6579" w:rsidRPr="009F026F" w:rsidRDefault="00BF6579" w:rsidP="00BF6579">
            <w:pPr>
              <w:rPr>
                <w:sz w:val="24"/>
                <w:szCs w:val="24"/>
              </w:rPr>
            </w:pPr>
          </w:p>
        </w:tc>
      </w:tr>
      <w:tr w:rsidR="00BF6579" w:rsidRPr="009F026F" w14:paraId="3BC02150" w14:textId="77777777" w:rsidTr="00BF6579">
        <w:trPr>
          <w:trHeight w:val="233"/>
        </w:trPr>
        <w:tc>
          <w:tcPr>
            <w:tcW w:w="5305" w:type="dxa"/>
          </w:tcPr>
          <w:p w14:paraId="3FF5A505" w14:textId="77777777" w:rsidR="00BF6579" w:rsidRPr="009F026F" w:rsidRDefault="00BF6579" w:rsidP="00BF6579">
            <w:pPr>
              <w:ind w:firstLine="254"/>
              <w:rPr>
                <w:sz w:val="24"/>
                <w:szCs w:val="24"/>
              </w:rPr>
            </w:pPr>
            <w:r w:rsidRPr="009F026F">
              <w:rPr>
                <w:sz w:val="24"/>
                <w:szCs w:val="24"/>
              </w:rPr>
              <w:t>Correct</w:t>
            </w:r>
          </w:p>
        </w:tc>
        <w:tc>
          <w:tcPr>
            <w:tcW w:w="2160" w:type="dxa"/>
          </w:tcPr>
          <w:p w14:paraId="4DC88E67" w14:textId="77777777" w:rsidR="00BF6579" w:rsidRPr="009F026F" w:rsidRDefault="00BF6579" w:rsidP="00BF6579">
            <w:pPr>
              <w:rPr>
                <w:sz w:val="24"/>
                <w:szCs w:val="24"/>
              </w:rPr>
            </w:pPr>
            <w:r w:rsidRPr="009F026F">
              <w:rPr>
                <w:sz w:val="24"/>
                <w:szCs w:val="24"/>
              </w:rPr>
              <w:t>67</w:t>
            </w:r>
          </w:p>
        </w:tc>
        <w:tc>
          <w:tcPr>
            <w:tcW w:w="1885" w:type="dxa"/>
          </w:tcPr>
          <w:p w14:paraId="220BDA3D" w14:textId="77777777" w:rsidR="00BF6579" w:rsidRPr="009F026F" w:rsidRDefault="00BF6579" w:rsidP="00BF6579">
            <w:pPr>
              <w:rPr>
                <w:sz w:val="24"/>
                <w:szCs w:val="24"/>
              </w:rPr>
            </w:pPr>
            <w:r w:rsidRPr="009F026F">
              <w:rPr>
                <w:sz w:val="24"/>
                <w:szCs w:val="24"/>
              </w:rPr>
              <w:t>73.6</w:t>
            </w:r>
          </w:p>
        </w:tc>
      </w:tr>
      <w:tr w:rsidR="00BF6579" w:rsidRPr="009F026F" w14:paraId="28669A60" w14:textId="77777777" w:rsidTr="00BF6579">
        <w:trPr>
          <w:trHeight w:val="233"/>
        </w:trPr>
        <w:tc>
          <w:tcPr>
            <w:tcW w:w="5305" w:type="dxa"/>
          </w:tcPr>
          <w:p w14:paraId="54CADB05" w14:textId="77777777" w:rsidR="00BF6579" w:rsidRPr="009F026F" w:rsidRDefault="00BF6579" w:rsidP="00BF6579">
            <w:pPr>
              <w:rPr>
                <w:sz w:val="24"/>
                <w:szCs w:val="24"/>
              </w:rPr>
            </w:pPr>
            <w:r w:rsidRPr="009F026F">
              <w:rPr>
                <w:sz w:val="24"/>
                <w:szCs w:val="24"/>
              </w:rPr>
              <w:t>Turkey breast</w:t>
            </w:r>
          </w:p>
        </w:tc>
        <w:tc>
          <w:tcPr>
            <w:tcW w:w="2160" w:type="dxa"/>
          </w:tcPr>
          <w:p w14:paraId="05412A4F" w14:textId="77777777" w:rsidR="00BF6579" w:rsidRPr="009F026F" w:rsidRDefault="00BF6579" w:rsidP="00BF6579">
            <w:pPr>
              <w:rPr>
                <w:sz w:val="24"/>
                <w:szCs w:val="24"/>
              </w:rPr>
            </w:pPr>
          </w:p>
        </w:tc>
        <w:tc>
          <w:tcPr>
            <w:tcW w:w="1885" w:type="dxa"/>
          </w:tcPr>
          <w:p w14:paraId="3000C3DC" w14:textId="77777777" w:rsidR="00BF6579" w:rsidRPr="009F026F" w:rsidRDefault="00BF6579" w:rsidP="00BF6579">
            <w:pPr>
              <w:rPr>
                <w:sz w:val="24"/>
                <w:szCs w:val="24"/>
              </w:rPr>
            </w:pPr>
          </w:p>
        </w:tc>
      </w:tr>
      <w:tr w:rsidR="00BF6579" w:rsidRPr="009F026F" w14:paraId="33491B0E" w14:textId="77777777" w:rsidTr="00BF6579">
        <w:trPr>
          <w:trHeight w:val="314"/>
        </w:trPr>
        <w:tc>
          <w:tcPr>
            <w:tcW w:w="5305" w:type="dxa"/>
          </w:tcPr>
          <w:p w14:paraId="033D2B59" w14:textId="77777777" w:rsidR="00BF6579" w:rsidRPr="009F026F" w:rsidRDefault="00BF6579" w:rsidP="00BF6579">
            <w:pPr>
              <w:ind w:firstLine="254"/>
              <w:rPr>
                <w:sz w:val="24"/>
                <w:szCs w:val="24"/>
              </w:rPr>
            </w:pPr>
            <w:r w:rsidRPr="009F026F">
              <w:rPr>
                <w:sz w:val="24"/>
                <w:szCs w:val="24"/>
              </w:rPr>
              <w:t>Correct</w:t>
            </w:r>
          </w:p>
        </w:tc>
        <w:tc>
          <w:tcPr>
            <w:tcW w:w="2160" w:type="dxa"/>
          </w:tcPr>
          <w:p w14:paraId="5CB499F8" w14:textId="77777777" w:rsidR="00BF6579" w:rsidRPr="009F026F" w:rsidRDefault="00BF6579" w:rsidP="00BF6579">
            <w:pPr>
              <w:rPr>
                <w:sz w:val="24"/>
                <w:szCs w:val="24"/>
              </w:rPr>
            </w:pPr>
            <w:r w:rsidRPr="009F026F">
              <w:rPr>
                <w:sz w:val="24"/>
                <w:szCs w:val="24"/>
              </w:rPr>
              <w:t>77</w:t>
            </w:r>
          </w:p>
        </w:tc>
        <w:tc>
          <w:tcPr>
            <w:tcW w:w="1885" w:type="dxa"/>
          </w:tcPr>
          <w:p w14:paraId="1783B87C" w14:textId="77777777" w:rsidR="00BF6579" w:rsidRPr="009F026F" w:rsidRDefault="00BF6579" w:rsidP="00BF6579">
            <w:pPr>
              <w:rPr>
                <w:sz w:val="24"/>
                <w:szCs w:val="24"/>
              </w:rPr>
            </w:pPr>
            <w:r w:rsidRPr="009F026F">
              <w:rPr>
                <w:sz w:val="24"/>
                <w:szCs w:val="24"/>
              </w:rPr>
              <w:t>84.6</w:t>
            </w:r>
          </w:p>
        </w:tc>
      </w:tr>
      <w:tr w:rsidR="00BF6579" w:rsidRPr="009F026F" w14:paraId="6B005C28" w14:textId="77777777" w:rsidTr="00BF6579">
        <w:trPr>
          <w:trHeight w:val="314"/>
        </w:trPr>
        <w:tc>
          <w:tcPr>
            <w:tcW w:w="5305" w:type="dxa"/>
          </w:tcPr>
          <w:p w14:paraId="169FAFCC" w14:textId="77777777" w:rsidR="00BF6579" w:rsidRPr="009F026F" w:rsidRDefault="00BF6579" w:rsidP="00BF6579">
            <w:pPr>
              <w:rPr>
                <w:sz w:val="24"/>
                <w:szCs w:val="24"/>
              </w:rPr>
            </w:pPr>
            <w:r w:rsidRPr="009F026F">
              <w:rPr>
                <w:sz w:val="24"/>
                <w:szCs w:val="24"/>
              </w:rPr>
              <w:t>Low-fat hotdog</w:t>
            </w:r>
          </w:p>
        </w:tc>
        <w:tc>
          <w:tcPr>
            <w:tcW w:w="2160" w:type="dxa"/>
          </w:tcPr>
          <w:p w14:paraId="0727D212" w14:textId="77777777" w:rsidR="00BF6579" w:rsidRPr="009F026F" w:rsidRDefault="00BF6579" w:rsidP="00BF6579">
            <w:pPr>
              <w:rPr>
                <w:sz w:val="24"/>
                <w:szCs w:val="24"/>
              </w:rPr>
            </w:pPr>
          </w:p>
        </w:tc>
        <w:tc>
          <w:tcPr>
            <w:tcW w:w="1885" w:type="dxa"/>
          </w:tcPr>
          <w:p w14:paraId="1DB2AF6B" w14:textId="77777777" w:rsidR="00BF6579" w:rsidRPr="009F026F" w:rsidRDefault="00BF6579" w:rsidP="00BF6579">
            <w:pPr>
              <w:rPr>
                <w:sz w:val="24"/>
                <w:szCs w:val="24"/>
              </w:rPr>
            </w:pPr>
          </w:p>
        </w:tc>
      </w:tr>
      <w:tr w:rsidR="00BF6579" w:rsidRPr="009F026F" w14:paraId="66D82B58" w14:textId="77777777" w:rsidTr="00BF6579">
        <w:trPr>
          <w:trHeight w:val="233"/>
        </w:trPr>
        <w:tc>
          <w:tcPr>
            <w:tcW w:w="5305" w:type="dxa"/>
          </w:tcPr>
          <w:p w14:paraId="07DC64E5" w14:textId="77777777" w:rsidR="00BF6579" w:rsidRPr="009F026F" w:rsidRDefault="00BF6579" w:rsidP="00BF6579">
            <w:pPr>
              <w:ind w:firstLine="254"/>
              <w:rPr>
                <w:sz w:val="24"/>
                <w:szCs w:val="24"/>
              </w:rPr>
            </w:pPr>
            <w:r w:rsidRPr="009F026F">
              <w:rPr>
                <w:sz w:val="24"/>
                <w:szCs w:val="24"/>
              </w:rPr>
              <w:t>Correct</w:t>
            </w:r>
          </w:p>
        </w:tc>
        <w:tc>
          <w:tcPr>
            <w:tcW w:w="2160" w:type="dxa"/>
          </w:tcPr>
          <w:p w14:paraId="2D174A22" w14:textId="77777777" w:rsidR="00BF6579" w:rsidRPr="009F026F" w:rsidRDefault="00BF6579" w:rsidP="00BF6579">
            <w:pPr>
              <w:rPr>
                <w:sz w:val="24"/>
                <w:szCs w:val="24"/>
              </w:rPr>
            </w:pPr>
            <w:r w:rsidRPr="009F026F">
              <w:rPr>
                <w:sz w:val="24"/>
                <w:szCs w:val="24"/>
              </w:rPr>
              <w:t>87</w:t>
            </w:r>
          </w:p>
        </w:tc>
        <w:tc>
          <w:tcPr>
            <w:tcW w:w="1885" w:type="dxa"/>
          </w:tcPr>
          <w:p w14:paraId="7183C2E1" w14:textId="77777777" w:rsidR="00BF6579" w:rsidRPr="009F026F" w:rsidRDefault="00BF6579" w:rsidP="00BF6579">
            <w:pPr>
              <w:rPr>
                <w:sz w:val="24"/>
                <w:szCs w:val="24"/>
              </w:rPr>
            </w:pPr>
            <w:r w:rsidRPr="009F026F">
              <w:rPr>
                <w:sz w:val="24"/>
                <w:szCs w:val="24"/>
              </w:rPr>
              <w:t>95.6</w:t>
            </w:r>
          </w:p>
        </w:tc>
      </w:tr>
      <w:tr w:rsidR="00BF6579" w:rsidRPr="009F026F" w14:paraId="1D8F532F" w14:textId="77777777" w:rsidTr="00BF6579">
        <w:trPr>
          <w:trHeight w:val="233"/>
        </w:trPr>
        <w:tc>
          <w:tcPr>
            <w:tcW w:w="5305" w:type="dxa"/>
          </w:tcPr>
          <w:p w14:paraId="0E03C7AE" w14:textId="77777777" w:rsidR="00BF6579" w:rsidRPr="009F026F" w:rsidRDefault="00BF6579" w:rsidP="00BF6579">
            <w:pPr>
              <w:rPr>
                <w:sz w:val="24"/>
                <w:szCs w:val="24"/>
              </w:rPr>
            </w:pPr>
            <w:r w:rsidRPr="009F026F">
              <w:rPr>
                <w:sz w:val="24"/>
                <w:szCs w:val="24"/>
              </w:rPr>
              <w:t>Filet steak</w:t>
            </w:r>
          </w:p>
        </w:tc>
        <w:tc>
          <w:tcPr>
            <w:tcW w:w="2160" w:type="dxa"/>
          </w:tcPr>
          <w:p w14:paraId="42102997" w14:textId="77777777" w:rsidR="00BF6579" w:rsidRPr="009F026F" w:rsidRDefault="00BF6579" w:rsidP="00BF6579">
            <w:pPr>
              <w:rPr>
                <w:sz w:val="24"/>
                <w:szCs w:val="24"/>
              </w:rPr>
            </w:pPr>
          </w:p>
        </w:tc>
        <w:tc>
          <w:tcPr>
            <w:tcW w:w="1885" w:type="dxa"/>
          </w:tcPr>
          <w:p w14:paraId="0118555C" w14:textId="77777777" w:rsidR="00BF6579" w:rsidRPr="009F026F" w:rsidRDefault="00BF6579" w:rsidP="00BF6579">
            <w:pPr>
              <w:rPr>
                <w:sz w:val="24"/>
                <w:szCs w:val="24"/>
              </w:rPr>
            </w:pPr>
          </w:p>
        </w:tc>
      </w:tr>
      <w:tr w:rsidR="00BF6579" w:rsidRPr="009F026F" w14:paraId="1C47B1F6" w14:textId="77777777" w:rsidTr="00BF6579">
        <w:trPr>
          <w:trHeight w:val="233"/>
        </w:trPr>
        <w:tc>
          <w:tcPr>
            <w:tcW w:w="5305" w:type="dxa"/>
          </w:tcPr>
          <w:p w14:paraId="1E7704B9" w14:textId="77777777" w:rsidR="00BF6579" w:rsidRPr="009F026F" w:rsidRDefault="00BF6579" w:rsidP="00BF6579">
            <w:pPr>
              <w:ind w:firstLine="254"/>
              <w:rPr>
                <w:sz w:val="24"/>
                <w:szCs w:val="24"/>
              </w:rPr>
            </w:pPr>
            <w:r w:rsidRPr="009F026F">
              <w:rPr>
                <w:sz w:val="24"/>
                <w:szCs w:val="24"/>
              </w:rPr>
              <w:t>Correct</w:t>
            </w:r>
          </w:p>
        </w:tc>
        <w:tc>
          <w:tcPr>
            <w:tcW w:w="2160" w:type="dxa"/>
          </w:tcPr>
          <w:p w14:paraId="56FCF998" w14:textId="77777777" w:rsidR="00BF6579" w:rsidRPr="009F026F" w:rsidRDefault="00BF6579" w:rsidP="00BF6579">
            <w:pPr>
              <w:rPr>
                <w:sz w:val="24"/>
                <w:szCs w:val="24"/>
              </w:rPr>
            </w:pPr>
            <w:r w:rsidRPr="009F026F">
              <w:rPr>
                <w:sz w:val="24"/>
                <w:szCs w:val="24"/>
              </w:rPr>
              <w:t>85</w:t>
            </w:r>
          </w:p>
        </w:tc>
        <w:tc>
          <w:tcPr>
            <w:tcW w:w="1885" w:type="dxa"/>
          </w:tcPr>
          <w:p w14:paraId="4200303F" w14:textId="77777777" w:rsidR="00BF6579" w:rsidRPr="009F026F" w:rsidRDefault="00BF6579" w:rsidP="00BF6579">
            <w:pPr>
              <w:rPr>
                <w:sz w:val="24"/>
                <w:szCs w:val="24"/>
              </w:rPr>
            </w:pPr>
            <w:r w:rsidRPr="009F026F">
              <w:rPr>
                <w:sz w:val="24"/>
                <w:szCs w:val="24"/>
              </w:rPr>
              <w:t>93.4</w:t>
            </w:r>
          </w:p>
        </w:tc>
      </w:tr>
      <w:tr w:rsidR="00BF6579" w:rsidRPr="009F026F" w14:paraId="2FC22861" w14:textId="77777777" w:rsidTr="00BF6579">
        <w:trPr>
          <w:trHeight w:val="314"/>
        </w:trPr>
        <w:tc>
          <w:tcPr>
            <w:tcW w:w="5305" w:type="dxa"/>
          </w:tcPr>
          <w:p w14:paraId="0582F261" w14:textId="77777777" w:rsidR="00BF6579" w:rsidRPr="009F026F" w:rsidRDefault="00BF6579" w:rsidP="00BF6579">
            <w:pPr>
              <w:rPr>
                <w:sz w:val="24"/>
                <w:szCs w:val="24"/>
              </w:rPr>
            </w:pPr>
            <w:r w:rsidRPr="009F026F">
              <w:rPr>
                <w:sz w:val="24"/>
                <w:szCs w:val="24"/>
              </w:rPr>
              <w:t>Ground turkey</w:t>
            </w:r>
          </w:p>
        </w:tc>
        <w:tc>
          <w:tcPr>
            <w:tcW w:w="2160" w:type="dxa"/>
          </w:tcPr>
          <w:p w14:paraId="0B9915B5" w14:textId="77777777" w:rsidR="00BF6579" w:rsidRPr="009F026F" w:rsidRDefault="00BF6579" w:rsidP="00BF6579">
            <w:pPr>
              <w:rPr>
                <w:sz w:val="24"/>
                <w:szCs w:val="24"/>
              </w:rPr>
            </w:pPr>
          </w:p>
        </w:tc>
        <w:tc>
          <w:tcPr>
            <w:tcW w:w="1885" w:type="dxa"/>
          </w:tcPr>
          <w:p w14:paraId="0AE28983" w14:textId="77777777" w:rsidR="00BF6579" w:rsidRPr="009F026F" w:rsidRDefault="00BF6579" w:rsidP="00BF6579">
            <w:pPr>
              <w:rPr>
                <w:sz w:val="24"/>
                <w:szCs w:val="24"/>
              </w:rPr>
            </w:pPr>
          </w:p>
        </w:tc>
      </w:tr>
      <w:tr w:rsidR="00BF6579" w:rsidRPr="009F026F" w14:paraId="0AE91D0F" w14:textId="77777777" w:rsidTr="00BF6579">
        <w:trPr>
          <w:trHeight w:val="233"/>
        </w:trPr>
        <w:tc>
          <w:tcPr>
            <w:tcW w:w="5305" w:type="dxa"/>
          </w:tcPr>
          <w:p w14:paraId="4693D725" w14:textId="77777777" w:rsidR="00BF6579" w:rsidRPr="009F026F" w:rsidRDefault="00BF6579" w:rsidP="00BF6579">
            <w:pPr>
              <w:ind w:firstLine="254"/>
              <w:rPr>
                <w:sz w:val="24"/>
                <w:szCs w:val="24"/>
              </w:rPr>
            </w:pPr>
            <w:r w:rsidRPr="009F026F">
              <w:rPr>
                <w:sz w:val="24"/>
                <w:szCs w:val="24"/>
              </w:rPr>
              <w:t>Correct</w:t>
            </w:r>
          </w:p>
        </w:tc>
        <w:tc>
          <w:tcPr>
            <w:tcW w:w="2160" w:type="dxa"/>
          </w:tcPr>
          <w:p w14:paraId="30B19257" w14:textId="77777777" w:rsidR="00BF6579" w:rsidRPr="009F026F" w:rsidRDefault="00BF6579" w:rsidP="00BF6579">
            <w:pPr>
              <w:rPr>
                <w:sz w:val="24"/>
                <w:szCs w:val="24"/>
              </w:rPr>
            </w:pPr>
            <w:r w:rsidRPr="009F026F">
              <w:rPr>
                <w:sz w:val="24"/>
                <w:szCs w:val="24"/>
              </w:rPr>
              <w:t>59</w:t>
            </w:r>
          </w:p>
        </w:tc>
        <w:tc>
          <w:tcPr>
            <w:tcW w:w="1885" w:type="dxa"/>
          </w:tcPr>
          <w:p w14:paraId="2747DCAA" w14:textId="77777777" w:rsidR="00BF6579" w:rsidRPr="009F026F" w:rsidRDefault="00BF6579" w:rsidP="00BF6579">
            <w:pPr>
              <w:rPr>
                <w:sz w:val="24"/>
                <w:szCs w:val="24"/>
              </w:rPr>
            </w:pPr>
            <w:r w:rsidRPr="009F026F">
              <w:rPr>
                <w:sz w:val="24"/>
                <w:szCs w:val="24"/>
              </w:rPr>
              <w:t>64.8</w:t>
            </w:r>
          </w:p>
        </w:tc>
      </w:tr>
      <w:tr w:rsidR="00BF6579" w:rsidRPr="009F026F" w14:paraId="0953F494" w14:textId="77777777" w:rsidTr="00BF6579">
        <w:trPr>
          <w:trHeight w:val="233"/>
        </w:trPr>
        <w:tc>
          <w:tcPr>
            <w:tcW w:w="5305" w:type="dxa"/>
          </w:tcPr>
          <w:p w14:paraId="2C0C7DE0" w14:textId="77777777" w:rsidR="00BF6579" w:rsidRPr="009F026F" w:rsidRDefault="00BF6579" w:rsidP="00BF6579">
            <w:pPr>
              <w:rPr>
                <w:sz w:val="24"/>
                <w:szCs w:val="24"/>
              </w:rPr>
            </w:pPr>
            <w:r w:rsidRPr="009F026F">
              <w:rPr>
                <w:sz w:val="24"/>
                <w:szCs w:val="24"/>
              </w:rPr>
              <w:t>Meat that has been braised</w:t>
            </w:r>
          </w:p>
        </w:tc>
        <w:tc>
          <w:tcPr>
            <w:tcW w:w="2160" w:type="dxa"/>
          </w:tcPr>
          <w:p w14:paraId="7645C167" w14:textId="77777777" w:rsidR="00BF6579" w:rsidRPr="009F026F" w:rsidRDefault="00BF6579" w:rsidP="00BF6579">
            <w:pPr>
              <w:rPr>
                <w:sz w:val="24"/>
                <w:szCs w:val="24"/>
              </w:rPr>
            </w:pPr>
          </w:p>
        </w:tc>
        <w:tc>
          <w:tcPr>
            <w:tcW w:w="1885" w:type="dxa"/>
          </w:tcPr>
          <w:p w14:paraId="6D19941C" w14:textId="77777777" w:rsidR="00BF6579" w:rsidRPr="009F026F" w:rsidRDefault="00BF6579" w:rsidP="00BF6579">
            <w:pPr>
              <w:rPr>
                <w:sz w:val="24"/>
                <w:szCs w:val="24"/>
              </w:rPr>
            </w:pPr>
          </w:p>
        </w:tc>
      </w:tr>
      <w:tr w:rsidR="00BF6579" w:rsidRPr="009F026F" w14:paraId="663EF229" w14:textId="77777777" w:rsidTr="00BF6579">
        <w:trPr>
          <w:trHeight w:val="233"/>
        </w:trPr>
        <w:tc>
          <w:tcPr>
            <w:tcW w:w="5305" w:type="dxa"/>
          </w:tcPr>
          <w:p w14:paraId="74DA95B9" w14:textId="77777777" w:rsidR="00BF6579" w:rsidRPr="009F026F" w:rsidRDefault="00BF6579" w:rsidP="00BF6579">
            <w:pPr>
              <w:tabs>
                <w:tab w:val="left" w:pos="344"/>
              </w:tabs>
              <w:ind w:firstLine="254"/>
              <w:rPr>
                <w:sz w:val="24"/>
                <w:szCs w:val="24"/>
              </w:rPr>
            </w:pPr>
            <w:r w:rsidRPr="009F026F">
              <w:rPr>
                <w:sz w:val="24"/>
                <w:szCs w:val="24"/>
              </w:rPr>
              <w:t>Correct</w:t>
            </w:r>
          </w:p>
        </w:tc>
        <w:tc>
          <w:tcPr>
            <w:tcW w:w="2160" w:type="dxa"/>
          </w:tcPr>
          <w:p w14:paraId="00AED0BF" w14:textId="77777777" w:rsidR="00BF6579" w:rsidRPr="009F026F" w:rsidRDefault="00BF6579" w:rsidP="00BF6579">
            <w:pPr>
              <w:rPr>
                <w:sz w:val="24"/>
                <w:szCs w:val="24"/>
              </w:rPr>
            </w:pPr>
            <w:r w:rsidRPr="009F026F">
              <w:rPr>
                <w:sz w:val="24"/>
                <w:szCs w:val="24"/>
              </w:rPr>
              <w:t>73</w:t>
            </w:r>
          </w:p>
        </w:tc>
        <w:tc>
          <w:tcPr>
            <w:tcW w:w="1885" w:type="dxa"/>
          </w:tcPr>
          <w:p w14:paraId="4D8AF0A6" w14:textId="77777777" w:rsidR="00BF6579" w:rsidRPr="009F026F" w:rsidRDefault="00BF6579" w:rsidP="00BF6579">
            <w:pPr>
              <w:rPr>
                <w:sz w:val="24"/>
                <w:szCs w:val="24"/>
              </w:rPr>
            </w:pPr>
            <w:r w:rsidRPr="009F026F">
              <w:rPr>
                <w:sz w:val="24"/>
                <w:szCs w:val="24"/>
              </w:rPr>
              <w:t>80.2</w:t>
            </w:r>
          </w:p>
        </w:tc>
      </w:tr>
      <w:tr w:rsidR="00BF6579" w:rsidRPr="009F026F" w14:paraId="76DC4D68" w14:textId="77777777" w:rsidTr="00BF6579">
        <w:trPr>
          <w:trHeight w:val="233"/>
        </w:trPr>
        <w:tc>
          <w:tcPr>
            <w:tcW w:w="5305" w:type="dxa"/>
          </w:tcPr>
          <w:p w14:paraId="17DCFCBE" w14:textId="77777777" w:rsidR="00BF6579" w:rsidRPr="009F026F" w:rsidRDefault="00BF6579" w:rsidP="00BF6579">
            <w:pPr>
              <w:rPr>
                <w:sz w:val="24"/>
                <w:szCs w:val="24"/>
              </w:rPr>
            </w:pPr>
            <w:r w:rsidRPr="009F026F">
              <w:rPr>
                <w:sz w:val="24"/>
                <w:szCs w:val="24"/>
              </w:rPr>
              <w:t>Meats with nitrates</w:t>
            </w:r>
          </w:p>
        </w:tc>
        <w:tc>
          <w:tcPr>
            <w:tcW w:w="2160" w:type="dxa"/>
          </w:tcPr>
          <w:p w14:paraId="13D8C371" w14:textId="77777777" w:rsidR="00BF6579" w:rsidRPr="009F026F" w:rsidRDefault="00BF6579" w:rsidP="00BF6579">
            <w:pPr>
              <w:rPr>
                <w:sz w:val="24"/>
                <w:szCs w:val="24"/>
              </w:rPr>
            </w:pPr>
          </w:p>
        </w:tc>
        <w:tc>
          <w:tcPr>
            <w:tcW w:w="1885" w:type="dxa"/>
          </w:tcPr>
          <w:p w14:paraId="7DCE8549" w14:textId="77777777" w:rsidR="00BF6579" w:rsidRPr="009F026F" w:rsidRDefault="00BF6579" w:rsidP="00BF6579">
            <w:pPr>
              <w:rPr>
                <w:sz w:val="24"/>
                <w:szCs w:val="24"/>
              </w:rPr>
            </w:pPr>
          </w:p>
        </w:tc>
      </w:tr>
      <w:tr w:rsidR="00BF6579" w:rsidRPr="009F026F" w14:paraId="2FD03D43" w14:textId="77777777" w:rsidTr="00BF6579">
        <w:trPr>
          <w:trHeight w:val="233"/>
        </w:trPr>
        <w:tc>
          <w:tcPr>
            <w:tcW w:w="5305" w:type="dxa"/>
          </w:tcPr>
          <w:p w14:paraId="7C9293C7" w14:textId="77777777" w:rsidR="00BF6579" w:rsidRPr="009F026F" w:rsidRDefault="00BF6579" w:rsidP="00BF6579">
            <w:pPr>
              <w:ind w:firstLine="254"/>
              <w:rPr>
                <w:sz w:val="24"/>
                <w:szCs w:val="24"/>
              </w:rPr>
            </w:pPr>
            <w:r w:rsidRPr="009F026F">
              <w:rPr>
                <w:sz w:val="24"/>
                <w:szCs w:val="24"/>
              </w:rPr>
              <w:t>Correct</w:t>
            </w:r>
          </w:p>
        </w:tc>
        <w:tc>
          <w:tcPr>
            <w:tcW w:w="2160" w:type="dxa"/>
          </w:tcPr>
          <w:p w14:paraId="1E3C2305" w14:textId="77777777" w:rsidR="00BF6579" w:rsidRPr="009F026F" w:rsidRDefault="00BF6579" w:rsidP="00BF6579">
            <w:pPr>
              <w:rPr>
                <w:sz w:val="24"/>
                <w:szCs w:val="24"/>
              </w:rPr>
            </w:pPr>
            <w:r w:rsidRPr="009F026F">
              <w:rPr>
                <w:sz w:val="24"/>
                <w:szCs w:val="24"/>
              </w:rPr>
              <w:t>76</w:t>
            </w:r>
          </w:p>
        </w:tc>
        <w:tc>
          <w:tcPr>
            <w:tcW w:w="1885" w:type="dxa"/>
          </w:tcPr>
          <w:p w14:paraId="041835AF" w14:textId="77777777" w:rsidR="00BF6579" w:rsidRPr="009F026F" w:rsidRDefault="00BF6579" w:rsidP="00BF6579">
            <w:pPr>
              <w:rPr>
                <w:sz w:val="24"/>
                <w:szCs w:val="24"/>
              </w:rPr>
            </w:pPr>
            <w:r w:rsidRPr="009F026F">
              <w:rPr>
                <w:sz w:val="24"/>
                <w:szCs w:val="24"/>
              </w:rPr>
              <w:t>83.5</w:t>
            </w:r>
          </w:p>
        </w:tc>
      </w:tr>
      <w:tr w:rsidR="00BF6579" w:rsidRPr="009F026F" w14:paraId="2D7BEA38" w14:textId="77777777" w:rsidTr="00BF6579">
        <w:trPr>
          <w:trHeight w:val="233"/>
        </w:trPr>
        <w:tc>
          <w:tcPr>
            <w:tcW w:w="5305" w:type="dxa"/>
          </w:tcPr>
          <w:p w14:paraId="62CB0024" w14:textId="77777777" w:rsidR="00BF6579" w:rsidRPr="009F026F" w:rsidRDefault="00BF6579" w:rsidP="00BF6579">
            <w:pPr>
              <w:rPr>
                <w:sz w:val="24"/>
                <w:szCs w:val="24"/>
              </w:rPr>
            </w:pPr>
            <w:r w:rsidRPr="009F026F">
              <w:rPr>
                <w:sz w:val="24"/>
                <w:szCs w:val="24"/>
              </w:rPr>
              <w:t>Meats that are salted</w:t>
            </w:r>
          </w:p>
        </w:tc>
        <w:tc>
          <w:tcPr>
            <w:tcW w:w="2160" w:type="dxa"/>
          </w:tcPr>
          <w:p w14:paraId="20D145E3" w14:textId="77777777" w:rsidR="00BF6579" w:rsidRPr="009F026F" w:rsidRDefault="00BF6579" w:rsidP="00BF6579">
            <w:pPr>
              <w:rPr>
                <w:sz w:val="24"/>
                <w:szCs w:val="24"/>
              </w:rPr>
            </w:pPr>
          </w:p>
        </w:tc>
        <w:tc>
          <w:tcPr>
            <w:tcW w:w="1885" w:type="dxa"/>
          </w:tcPr>
          <w:p w14:paraId="1772E305" w14:textId="77777777" w:rsidR="00BF6579" w:rsidRPr="009F026F" w:rsidRDefault="00BF6579" w:rsidP="00BF6579">
            <w:pPr>
              <w:rPr>
                <w:sz w:val="24"/>
                <w:szCs w:val="24"/>
              </w:rPr>
            </w:pPr>
          </w:p>
        </w:tc>
      </w:tr>
      <w:tr w:rsidR="00BF6579" w:rsidRPr="009F026F" w14:paraId="0E01EB90" w14:textId="77777777" w:rsidTr="00BF6579">
        <w:trPr>
          <w:trHeight w:val="233"/>
        </w:trPr>
        <w:tc>
          <w:tcPr>
            <w:tcW w:w="5305" w:type="dxa"/>
          </w:tcPr>
          <w:p w14:paraId="05D5310D" w14:textId="77777777" w:rsidR="00BF6579" w:rsidRPr="009F026F" w:rsidRDefault="00BF6579" w:rsidP="00BF6579">
            <w:pPr>
              <w:ind w:firstLine="254"/>
              <w:rPr>
                <w:sz w:val="24"/>
                <w:szCs w:val="24"/>
              </w:rPr>
            </w:pPr>
            <w:r w:rsidRPr="009F026F">
              <w:rPr>
                <w:sz w:val="24"/>
                <w:szCs w:val="24"/>
              </w:rPr>
              <w:t>Correct</w:t>
            </w:r>
          </w:p>
        </w:tc>
        <w:tc>
          <w:tcPr>
            <w:tcW w:w="2160" w:type="dxa"/>
          </w:tcPr>
          <w:p w14:paraId="5EC776DE" w14:textId="77777777" w:rsidR="00BF6579" w:rsidRPr="009F026F" w:rsidRDefault="00BF6579" w:rsidP="00BF6579">
            <w:pPr>
              <w:rPr>
                <w:sz w:val="24"/>
                <w:szCs w:val="24"/>
              </w:rPr>
            </w:pPr>
            <w:r w:rsidRPr="009F026F">
              <w:rPr>
                <w:sz w:val="24"/>
                <w:szCs w:val="24"/>
              </w:rPr>
              <w:t>47</w:t>
            </w:r>
          </w:p>
        </w:tc>
        <w:tc>
          <w:tcPr>
            <w:tcW w:w="1885" w:type="dxa"/>
          </w:tcPr>
          <w:p w14:paraId="252816DD" w14:textId="77777777" w:rsidR="00BF6579" w:rsidRPr="009F026F" w:rsidRDefault="00BF6579" w:rsidP="00BF6579">
            <w:pPr>
              <w:rPr>
                <w:sz w:val="24"/>
                <w:szCs w:val="24"/>
              </w:rPr>
            </w:pPr>
            <w:r w:rsidRPr="009F026F">
              <w:rPr>
                <w:sz w:val="24"/>
                <w:szCs w:val="24"/>
              </w:rPr>
              <w:t>51.6</w:t>
            </w:r>
          </w:p>
        </w:tc>
      </w:tr>
      <w:tr w:rsidR="00BF6579" w:rsidRPr="009F026F" w14:paraId="075E7FCC" w14:textId="77777777" w:rsidTr="00BF6579">
        <w:trPr>
          <w:trHeight w:val="233"/>
        </w:trPr>
        <w:tc>
          <w:tcPr>
            <w:tcW w:w="5305" w:type="dxa"/>
          </w:tcPr>
          <w:p w14:paraId="7AB6AD87" w14:textId="77777777" w:rsidR="00BF6579" w:rsidRPr="009F026F" w:rsidRDefault="00BF6579" w:rsidP="00BF6579">
            <w:pPr>
              <w:rPr>
                <w:sz w:val="24"/>
                <w:szCs w:val="24"/>
              </w:rPr>
            </w:pPr>
            <w:r w:rsidRPr="009F026F">
              <w:rPr>
                <w:sz w:val="24"/>
                <w:szCs w:val="24"/>
              </w:rPr>
              <w:t>Meats that are baked</w:t>
            </w:r>
          </w:p>
        </w:tc>
        <w:tc>
          <w:tcPr>
            <w:tcW w:w="2160" w:type="dxa"/>
          </w:tcPr>
          <w:p w14:paraId="4D2C196A" w14:textId="77777777" w:rsidR="00BF6579" w:rsidRPr="009F026F" w:rsidRDefault="00BF6579" w:rsidP="00BF6579">
            <w:pPr>
              <w:rPr>
                <w:sz w:val="24"/>
                <w:szCs w:val="24"/>
              </w:rPr>
            </w:pPr>
          </w:p>
        </w:tc>
        <w:tc>
          <w:tcPr>
            <w:tcW w:w="1885" w:type="dxa"/>
          </w:tcPr>
          <w:p w14:paraId="2FD7DDA3" w14:textId="77777777" w:rsidR="00BF6579" w:rsidRPr="009F026F" w:rsidRDefault="00BF6579" w:rsidP="00BF6579">
            <w:pPr>
              <w:rPr>
                <w:sz w:val="24"/>
                <w:szCs w:val="24"/>
              </w:rPr>
            </w:pPr>
          </w:p>
        </w:tc>
      </w:tr>
      <w:tr w:rsidR="00BF6579" w:rsidRPr="009F026F" w14:paraId="6AE6FD0E" w14:textId="77777777" w:rsidTr="00BF6579">
        <w:trPr>
          <w:trHeight w:val="233"/>
        </w:trPr>
        <w:tc>
          <w:tcPr>
            <w:tcW w:w="5305" w:type="dxa"/>
          </w:tcPr>
          <w:p w14:paraId="4F5976D2" w14:textId="77777777" w:rsidR="00BF6579" w:rsidRPr="009F026F" w:rsidRDefault="00BF6579" w:rsidP="00BF6579">
            <w:pPr>
              <w:ind w:firstLine="254"/>
              <w:rPr>
                <w:sz w:val="24"/>
                <w:szCs w:val="24"/>
              </w:rPr>
            </w:pPr>
            <w:r w:rsidRPr="009F026F">
              <w:rPr>
                <w:sz w:val="24"/>
                <w:szCs w:val="24"/>
              </w:rPr>
              <w:t>Correct</w:t>
            </w:r>
          </w:p>
        </w:tc>
        <w:tc>
          <w:tcPr>
            <w:tcW w:w="2160" w:type="dxa"/>
          </w:tcPr>
          <w:p w14:paraId="36303B98" w14:textId="77777777" w:rsidR="00BF6579" w:rsidRPr="009F026F" w:rsidRDefault="00BF6579" w:rsidP="00BF6579">
            <w:pPr>
              <w:rPr>
                <w:sz w:val="24"/>
                <w:szCs w:val="24"/>
              </w:rPr>
            </w:pPr>
            <w:r w:rsidRPr="009F026F">
              <w:rPr>
                <w:sz w:val="24"/>
                <w:szCs w:val="24"/>
              </w:rPr>
              <w:t>77</w:t>
            </w:r>
          </w:p>
        </w:tc>
        <w:tc>
          <w:tcPr>
            <w:tcW w:w="1885" w:type="dxa"/>
          </w:tcPr>
          <w:p w14:paraId="736AFFDF" w14:textId="77777777" w:rsidR="00BF6579" w:rsidRPr="009F026F" w:rsidRDefault="00BF6579" w:rsidP="00BF6579">
            <w:pPr>
              <w:rPr>
                <w:sz w:val="24"/>
                <w:szCs w:val="24"/>
              </w:rPr>
            </w:pPr>
            <w:r w:rsidRPr="009F026F">
              <w:rPr>
                <w:sz w:val="24"/>
                <w:szCs w:val="24"/>
              </w:rPr>
              <w:t>84.6</w:t>
            </w:r>
          </w:p>
        </w:tc>
      </w:tr>
      <w:tr w:rsidR="00BF6579" w:rsidRPr="009F026F" w14:paraId="6F0D6D65" w14:textId="77777777" w:rsidTr="00BF6579">
        <w:trPr>
          <w:trHeight w:val="233"/>
        </w:trPr>
        <w:tc>
          <w:tcPr>
            <w:tcW w:w="5305" w:type="dxa"/>
          </w:tcPr>
          <w:p w14:paraId="3A86E36B" w14:textId="77777777" w:rsidR="00BF6579" w:rsidRPr="009F026F" w:rsidRDefault="00BF6579" w:rsidP="00BF6579">
            <w:pPr>
              <w:rPr>
                <w:sz w:val="24"/>
                <w:szCs w:val="24"/>
              </w:rPr>
            </w:pPr>
            <w:r w:rsidRPr="009F026F">
              <w:rPr>
                <w:sz w:val="24"/>
                <w:szCs w:val="24"/>
              </w:rPr>
              <w:t>Meats that are cured</w:t>
            </w:r>
          </w:p>
        </w:tc>
        <w:tc>
          <w:tcPr>
            <w:tcW w:w="2160" w:type="dxa"/>
          </w:tcPr>
          <w:p w14:paraId="63CF57E9" w14:textId="77777777" w:rsidR="00BF6579" w:rsidRPr="009F026F" w:rsidRDefault="00BF6579" w:rsidP="00BF6579">
            <w:pPr>
              <w:rPr>
                <w:sz w:val="24"/>
                <w:szCs w:val="24"/>
              </w:rPr>
            </w:pPr>
          </w:p>
        </w:tc>
        <w:tc>
          <w:tcPr>
            <w:tcW w:w="1885" w:type="dxa"/>
          </w:tcPr>
          <w:p w14:paraId="246C6FE5" w14:textId="77777777" w:rsidR="00BF6579" w:rsidRPr="009F026F" w:rsidRDefault="00BF6579" w:rsidP="00BF6579">
            <w:pPr>
              <w:rPr>
                <w:sz w:val="24"/>
                <w:szCs w:val="24"/>
              </w:rPr>
            </w:pPr>
          </w:p>
        </w:tc>
      </w:tr>
      <w:tr w:rsidR="00BF6579" w:rsidRPr="009F026F" w14:paraId="7D95872E" w14:textId="77777777" w:rsidTr="00BF6579">
        <w:trPr>
          <w:trHeight w:val="233"/>
        </w:trPr>
        <w:tc>
          <w:tcPr>
            <w:tcW w:w="5305" w:type="dxa"/>
          </w:tcPr>
          <w:p w14:paraId="712AA749" w14:textId="77777777" w:rsidR="00BF6579" w:rsidRPr="009F026F" w:rsidRDefault="00BF6579" w:rsidP="00BF6579">
            <w:pPr>
              <w:ind w:firstLine="254"/>
              <w:rPr>
                <w:sz w:val="24"/>
                <w:szCs w:val="24"/>
              </w:rPr>
            </w:pPr>
            <w:r w:rsidRPr="009F026F">
              <w:rPr>
                <w:sz w:val="24"/>
                <w:szCs w:val="24"/>
              </w:rPr>
              <w:t>Correct</w:t>
            </w:r>
          </w:p>
        </w:tc>
        <w:tc>
          <w:tcPr>
            <w:tcW w:w="2160" w:type="dxa"/>
          </w:tcPr>
          <w:p w14:paraId="0C60956E" w14:textId="77777777" w:rsidR="00BF6579" w:rsidRPr="009F026F" w:rsidRDefault="00BF6579" w:rsidP="00BF6579">
            <w:pPr>
              <w:rPr>
                <w:sz w:val="24"/>
                <w:szCs w:val="24"/>
              </w:rPr>
            </w:pPr>
            <w:r w:rsidRPr="009F026F">
              <w:rPr>
                <w:sz w:val="24"/>
                <w:szCs w:val="24"/>
              </w:rPr>
              <w:t>61</w:t>
            </w:r>
          </w:p>
        </w:tc>
        <w:tc>
          <w:tcPr>
            <w:tcW w:w="1885" w:type="dxa"/>
          </w:tcPr>
          <w:p w14:paraId="705164D1" w14:textId="77777777" w:rsidR="00BF6579" w:rsidRPr="009F026F" w:rsidRDefault="00BF6579" w:rsidP="00BF6579">
            <w:pPr>
              <w:rPr>
                <w:sz w:val="24"/>
                <w:szCs w:val="24"/>
              </w:rPr>
            </w:pPr>
            <w:r w:rsidRPr="009F026F">
              <w:rPr>
                <w:sz w:val="24"/>
                <w:szCs w:val="24"/>
              </w:rPr>
              <w:t>67.0</w:t>
            </w:r>
          </w:p>
        </w:tc>
      </w:tr>
    </w:tbl>
    <w:p w14:paraId="479B5493" w14:textId="77777777" w:rsidR="008E2C19" w:rsidRDefault="008E2C19" w:rsidP="00A1069A">
      <w:pPr>
        <w:spacing w:line="480" w:lineRule="auto"/>
        <w:rPr>
          <w:rFonts w:eastAsia="Times New Roman"/>
        </w:rPr>
      </w:pPr>
    </w:p>
    <w:p w14:paraId="4B57DDAE" w14:textId="19564487" w:rsidR="005D5AF6" w:rsidRPr="006E62AE" w:rsidRDefault="00A7398D" w:rsidP="005D5AF6">
      <w:pPr>
        <w:spacing w:line="480" w:lineRule="auto"/>
        <w:ind w:firstLine="360"/>
        <w:rPr>
          <w:rFonts w:eastAsia="Times New Roman"/>
        </w:rPr>
      </w:pPr>
      <w:r>
        <w:rPr>
          <w:rFonts w:eastAsia="Times New Roman"/>
        </w:rPr>
        <w:lastRenderedPageBreak/>
        <w:t>Because of this</w:t>
      </w:r>
      <w:r w:rsidR="00604126">
        <w:rPr>
          <w:rFonts w:eastAsia="Times New Roman"/>
        </w:rPr>
        <w:t xml:space="preserve"> lack of awareness</w:t>
      </w:r>
      <w:r>
        <w:rPr>
          <w:rFonts w:eastAsia="Times New Roman"/>
        </w:rPr>
        <w:t xml:space="preserve">, </w:t>
      </w:r>
      <w:r w:rsidR="00AB2226">
        <w:rPr>
          <w:rFonts w:eastAsia="Times New Roman"/>
        </w:rPr>
        <w:t>parents/</w:t>
      </w:r>
      <w:r w:rsidR="0060142F">
        <w:rPr>
          <w:rFonts w:eastAsia="Times New Roman"/>
        </w:rPr>
        <w:t>guardians</w:t>
      </w:r>
      <w:r>
        <w:rPr>
          <w:rFonts w:eastAsia="Times New Roman"/>
        </w:rPr>
        <w:t xml:space="preserve"> might feed their children a significant amount of the processed meat, despite high nutrition knowledge about the dangers of processed meat. Further research into these subcategories could help researchers better understand why nutrition knowledge and feeding practices of processed meat were not associated.</w:t>
      </w:r>
    </w:p>
    <w:p w14:paraId="04E03C59" w14:textId="1E56CC3E" w:rsidR="005D5AF6" w:rsidRPr="006E62AE" w:rsidRDefault="005D5AF6" w:rsidP="00A1069A">
      <w:pPr>
        <w:spacing w:line="480" w:lineRule="auto"/>
        <w:ind w:firstLine="360"/>
        <w:rPr>
          <w:rFonts w:eastAsia="Times New Roman"/>
        </w:rPr>
      </w:pPr>
      <w:r w:rsidRPr="006E62AE">
        <w:rPr>
          <w:rFonts w:eastAsia="Times New Roman"/>
        </w:rPr>
        <w:t xml:space="preserve">Findings for </w:t>
      </w:r>
      <w:r w:rsidR="009B0B93">
        <w:rPr>
          <w:rFonts w:eastAsia="Times New Roman"/>
        </w:rPr>
        <w:t xml:space="preserve">research </w:t>
      </w:r>
      <w:r w:rsidRPr="006E62AE">
        <w:rPr>
          <w:rFonts w:eastAsia="Times New Roman"/>
        </w:rPr>
        <w:t xml:space="preserve">question 3 assessing feeding frequency of processed meat found that over half (68.1%) of the parents/guardians fed over the recommended amount of processed meat each week. </w:t>
      </w:r>
      <w:r w:rsidR="0021172E">
        <w:rPr>
          <w:rFonts w:eastAsia="Times New Roman"/>
        </w:rPr>
        <w:t>This finding suggests that processed meat is</w:t>
      </w:r>
      <w:r w:rsidR="00AB2226">
        <w:rPr>
          <w:rFonts w:eastAsia="Times New Roman"/>
        </w:rPr>
        <w:t xml:space="preserve"> a</w:t>
      </w:r>
      <w:r w:rsidR="0021172E">
        <w:rPr>
          <w:rFonts w:eastAsia="Times New Roman"/>
        </w:rPr>
        <w:t xml:space="preserve"> common food for most of the participants’ children. </w:t>
      </w:r>
      <w:r w:rsidR="00525EEB">
        <w:rPr>
          <w:rFonts w:eastAsia="Times New Roman"/>
        </w:rPr>
        <w:t>While this is not entirely surprising based on previous findings of increasing incidence of diabetes in those less than 20 years old</w:t>
      </w:r>
      <w:r w:rsidR="008841C4">
        <w:rPr>
          <w:rFonts w:eastAsia="Times New Roman"/>
        </w:rPr>
        <w:t xml:space="preserve"> </w:t>
      </w:r>
      <w:r w:rsidR="00525EEB">
        <w:rPr>
          <w:rFonts w:eastAsia="Times New Roman"/>
        </w:rPr>
        <w:t>(NIH, 2017), it does cause concern not only because of health complications associated with diabetes, but also due to evidence that both colorectal cancer and cardiovascular disease risk can be effected by one’s diet prior to adulthood (Daniels et.al, 2011, Ruder et.al, 2011).</w:t>
      </w:r>
      <w:r w:rsidR="00525EEB" w:rsidRPr="00525EEB">
        <w:rPr>
          <w:rFonts w:eastAsia="Times New Roman"/>
        </w:rPr>
        <w:t xml:space="preserve"> </w:t>
      </w:r>
      <w:r w:rsidR="00525EEB" w:rsidRPr="006E62AE">
        <w:rPr>
          <w:rFonts w:eastAsia="Times New Roman"/>
        </w:rPr>
        <w:t>While there are no previous studies regarding feeding practices of processed meat, similar studies have found that a majority of children do not meet dietary guidelines for items such as water, fruit, and milk (Al-Shookri, et al, 2011; Vereecken &amp; Maes, 2010).</w:t>
      </w:r>
      <w:r w:rsidR="008841C4">
        <w:rPr>
          <w:rFonts w:eastAsia="Times New Roman"/>
        </w:rPr>
        <w:t xml:space="preserve"> </w:t>
      </w:r>
      <w:r w:rsidRPr="006E62AE">
        <w:rPr>
          <w:rFonts w:eastAsia="Times New Roman"/>
        </w:rPr>
        <w:t xml:space="preserve">Future interventions should focus on decreasing school-aged children’s processed meat consumption while increasing consumption of these more nutrient-dense foods. </w:t>
      </w:r>
    </w:p>
    <w:p w14:paraId="784F4360" w14:textId="5240BD22" w:rsidR="00604126" w:rsidRDefault="005D5AF6" w:rsidP="00A1069A">
      <w:pPr>
        <w:spacing w:line="480" w:lineRule="auto"/>
        <w:ind w:firstLine="360"/>
        <w:rPr>
          <w:rFonts w:eastAsia="Times New Roman"/>
        </w:rPr>
      </w:pPr>
      <w:r w:rsidRPr="006E62AE">
        <w:rPr>
          <w:rFonts w:eastAsia="Times New Roman"/>
        </w:rPr>
        <w:t xml:space="preserve">The study found that hypothesis 2 for research question 4 was not supported. No significant relationship was found between parent’s/guardian’s nutrition knowledge and feeding practices to a school-aged child. This </w:t>
      </w:r>
      <w:r w:rsidR="00146C6A">
        <w:rPr>
          <w:rFonts w:eastAsia="Times New Roman"/>
        </w:rPr>
        <w:t xml:space="preserve">trend was consistent </w:t>
      </w:r>
      <w:r w:rsidRPr="006E62AE">
        <w:rPr>
          <w:rFonts w:eastAsia="Times New Roman"/>
        </w:rPr>
        <w:t>even when controll</w:t>
      </w:r>
      <w:r w:rsidR="00146C6A">
        <w:rPr>
          <w:rFonts w:eastAsia="Times New Roman"/>
        </w:rPr>
        <w:t>ing</w:t>
      </w:r>
      <w:r w:rsidRPr="006E62AE">
        <w:rPr>
          <w:rFonts w:eastAsia="Times New Roman"/>
        </w:rPr>
        <w:t xml:space="preserve"> for gender, income</w:t>
      </w:r>
      <w:r w:rsidR="00146C6A">
        <w:rPr>
          <w:rFonts w:eastAsia="Times New Roman"/>
        </w:rPr>
        <w:t>,</w:t>
      </w:r>
      <w:r w:rsidRPr="006E62AE">
        <w:rPr>
          <w:rFonts w:eastAsia="Times New Roman"/>
        </w:rPr>
        <w:t xml:space="preserve"> and education. While previous studies found that higher parental nutrition knowledge was associated with higher home availability or consumption of fruits and vegetables for their children (Campbell, et al, 2013; Asakura, Todoriki, Sasaki, 2017), one study found that higher nutrition </w:t>
      </w:r>
      <w:r w:rsidRPr="006E62AE">
        <w:rPr>
          <w:rFonts w:eastAsia="Times New Roman"/>
        </w:rPr>
        <w:lastRenderedPageBreak/>
        <w:t>knowledge was associated with increased consumption of cakes (Campbell, et al, 2013). The researchers believe that the association could be due to mothers thinking that</w:t>
      </w:r>
      <w:r w:rsidR="00C91625">
        <w:rPr>
          <w:rFonts w:eastAsia="Times New Roman"/>
        </w:rPr>
        <w:t xml:space="preserve"> homemade</w:t>
      </w:r>
      <w:r w:rsidRPr="006E62AE">
        <w:rPr>
          <w:rFonts w:eastAsia="Times New Roman"/>
        </w:rPr>
        <w:t xml:space="preserve"> cakes are a healthier alternative to other snacks (Campbell, et al, 2013).</w:t>
      </w:r>
      <w:r w:rsidR="003A22ED">
        <w:rPr>
          <w:rFonts w:eastAsia="Times New Roman"/>
        </w:rPr>
        <w:t xml:space="preserve"> Therefore, those with a higher nutrition knowledge would feed their children more cakes in an effort to feed them less of something the mothers viewed as unhealthier.</w:t>
      </w:r>
      <w:r w:rsidRPr="006E62AE">
        <w:rPr>
          <w:rFonts w:eastAsia="Times New Roman"/>
        </w:rPr>
        <w:t xml:space="preserve"> It is possible that participants in this research study believed the same thing to be true</w:t>
      </w:r>
      <w:r w:rsidR="003A22ED">
        <w:rPr>
          <w:rFonts w:eastAsia="Times New Roman"/>
        </w:rPr>
        <w:t xml:space="preserve"> with some of the processed meats</w:t>
      </w:r>
      <w:r w:rsidRPr="006E62AE">
        <w:rPr>
          <w:rFonts w:eastAsia="Times New Roman"/>
        </w:rPr>
        <w:t xml:space="preserve">, especially when considering that the most popular processed meat choice was lunchmeat turkey (34.1% of participants). </w:t>
      </w:r>
      <w:r w:rsidR="00604126">
        <w:rPr>
          <w:rFonts w:eastAsia="Times New Roman"/>
        </w:rPr>
        <w:t xml:space="preserve">Table 3.2 provides a complete view of the meats parents/guardians fed to children in a week. </w:t>
      </w:r>
    </w:p>
    <w:p w14:paraId="3BFA42BF" w14:textId="7CB6D543" w:rsidR="00604126" w:rsidRPr="00A1069A" w:rsidRDefault="00995FF9" w:rsidP="00604126">
      <w:pPr>
        <w:rPr>
          <w:b/>
        </w:rPr>
      </w:pPr>
      <w:r w:rsidRPr="00A1069A">
        <w:rPr>
          <w:b/>
        </w:rPr>
        <w:t>Table 3.2</w:t>
      </w:r>
      <w:r w:rsidR="00604126" w:rsidRPr="00A1069A">
        <w:rPr>
          <w:b/>
        </w:rPr>
        <w:t xml:space="preserve"> “In a typical week, I feed my child (click all that apply)”</w:t>
      </w:r>
    </w:p>
    <w:tbl>
      <w:tblPr>
        <w:tblStyle w:val="TableGridLight"/>
        <w:tblpPr w:leftFromText="180" w:rightFromText="180" w:vertAnchor="page" w:horzAnchor="page" w:tblpX="1450" w:tblpY="6845"/>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2160"/>
        <w:gridCol w:w="1885"/>
      </w:tblGrid>
      <w:tr w:rsidR="00EF5571" w:rsidRPr="00667AEC" w14:paraId="36A05B96" w14:textId="77777777" w:rsidTr="00EF5571">
        <w:trPr>
          <w:trHeight w:val="314"/>
        </w:trPr>
        <w:tc>
          <w:tcPr>
            <w:tcW w:w="5305" w:type="dxa"/>
            <w:tcBorders>
              <w:top w:val="single" w:sz="4" w:space="0" w:color="auto"/>
              <w:bottom w:val="single" w:sz="4" w:space="0" w:color="auto"/>
            </w:tcBorders>
          </w:tcPr>
          <w:p w14:paraId="3FB78062" w14:textId="77777777" w:rsidR="00EF5571" w:rsidRPr="006F7CE2" w:rsidRDefault="00EF5571" w:rsidP="00EF5571">
            <w:pPr>
              <w:rPr>
                <w:b/>
                <w:sz w:val="24"/>
                <w:szCs w:val="24"/>
              </w:rPr>
            </w:pPr>
            <w:r w:rsidRPr="006F7CE2">
              <w:rPr>
                <w:b/>
                <w:sz w:val="24"/>
                <w:szCs w:val="24"/>
              </w:rPr>
              <w:t>Variable</w:t>
            </w:r>
          </w:p>
        </w:tc>
        <w:tc>
          <w:tcPr>
            <w:tcW w:w="2160" w:type="dxa"/>
            <w:tcBorders>
              <w:top w:val="single" w:sz="4" w:space="0" w:color="auto"/>
              <w:bottom w:val="single" w:sz="4" w:space="0" w:color="auto"/>
            </w:tcBorders>
          </w:tcPr>
          <w:p w14:paraId="7DC4F7AE" w14:textId="77777777" w:rsidR="00EF5571" w:rsidRPr="006F7CE2" w:rsidRDefault="00EF5571" w:rsidP="00EF5571">
            <w:pPr>
              <w:rPr>
                <w:b/>
                <w:sz w:val="24"/>
                <w:szCs w:val="24"/>
              </w:rPr>
            </w:pPr>
            <w:r w:rsidRPr="006F7CE2">
              <w:rPr>
                <w:b/>
                <w:sz w:val="24"/>
                <w:szCs w:val="24"/>
              </w:rPr>
              <w:t>Frequency</w:t>
            </w:r>
          </w:p>
        </w:tc>
        <w:tc>
          <w:tcPr>
            <w:tcW w:w="1885" w:type="dxa"/>
            <w:tcBorders>
              <w:top w:val="single" w:sz="4" w:space="0" w:color="auto"/>
              <w:bottom w:val="single" w:sz="4" w:space="0" w:color="auto"/>
            </w:tcBorders>
          </w:tcPr>
          <w:p w14:paraId="085EC460" w14:textId="77777777" w:rsidR="00EF5571" w:rsidRPr="006F7CE2" w:rsidRDefault="00EF5571" w:rsidP="00EF5571">
            <w:pPr>
              <w:rPr>
                <w:b/>
                <w:sz w:val="24"/>
                <w:szCs w:val="24"/>
              </w:rPr>
            </w:pPr>
            <w:r w:rsidRPr="006F7CE2">
              <w:rPr>
                <w:b/>
                <w:sz w:val="24"/>
                <w:szCs w:val="24"/>
              </w:rPr>
              <w:t>Percentage</w:t>
            </w:r>
          </w:p>
        </w:tc>
      </w:tr>
      <w:tr w:rsidR="00EF5571" w:rsidRPr="00667AEC" w14:paraId="13DCB70C" w14:textId="77777777" w:rsidTr="00EF5571">
        <w:tc>
          <w:tcPr>
            <w:tcW w:w="5305" w:type="dxa"/>
            <w:tcBorders>
              <w:top w:val="single" w:sz="4" w:space="0" w:color="auto"/>
            </w:tcBorders>
          </w:tcPr>
          <w:p w14:paraId="40E6529F" w14:textId="77777777" w:rsidR="00EF5571" w:rsidRPr="00667AEC" w:rsidRDefault="00EF5571" w:rsidP="00EF5571">
            <w:pPr>
              <w:rPr>
                <w:sz w:val="24"/>
                <w:szCs w:val="24"/>
              </w:rPr>
            </w:pPr>
            <w:r w:rsidRPr="00667AEC">
              <w:rPr>
                <w:sz w:val="24"/>
                <w:szCs w:val="24"/>
              </w:rPr>
              <w:t xml:space="preserve">     Hotdogs</w:t>
            </w:r>
          </w:p>
        </w:tc>
        <w:tc>
          <w:tcPr>
            <w:tcW w:w="2160" w:type="dxa"/>
            <w:tcBorders>
              <w:top w:val="single" w:sz="4" w:space="0" w:color="auto"/>
            </w:tcBorders>
          </w:tcPr>
          <w:p w14:paraId="5EFC8264" w14:textId="77777777" w:rsidR="00EF5571" w:rsidRPr="00667AEC" w:rsidRDefault="00EF5571" w:rsidP="00EF5571">
            <w:pPr>
              <w:rPr>
                <w:sz w:val="24"/>
                <w:szCs w:val="24"/>
              </w:rPr>
            </w:pPr>
            <w:r w:rsidRPr="00667AEC">
              <w:rPr>
                <w:sz w:val="24"/>
                <w:szCs w:val="24"/>
              </w:rPr>
              <w:t>19</w:t>
            </w:r>
          </w:p>
        </w:tc>
        <w:tc>
          <w:tcPr>
            <w:tcW w:w="1885" w:type="dxa"/>
            <w:tcBorders>
              <w:top w:val="single" w:sz="4" w:space="0" w:color="auto"/>
            </w:tcBorders>
          </w:tcPr>
          <w:p w14:paraId="18230DFF" w14:textId="77777777" w:rsidR="00EF5571" w:rsidRPr="00667AEC" w:rsidRDefault="00EF5571" w:rsidP="00EF5571">
            <w:pPr>
              <w:rPr>
                <w:sz w:val="24"/>
                <w:szCs w:val="24"/>
              </w:rPr>
            </w:pPr>
            <w:r w:rsidRPr="00667AEC">
              <w:rPr>
                <w:sz w:val="24"/>
                <w:szCs w:val="24"/>
              </w:rPr>
              <w:t>20.9</w:t>
            </w:r>
          </w:p>
        </w:tc>
      </w:tr>
      <w:tr w:rsidR="00EF5571" w:rsidRPr="00667AEC" w14:paraId="2A55EC87" w14:textId="77777777" w:rsidTr="00EF5571">
        <w:tc>
          <w:tcPr>
            <w:tcW w:w="5305" w:type="dxa"/>
          </w:tcPr>
          <w:p w14:paraId="1566FECF" w14:textId="77777777" w:rsidR="00EF5571" w:rsidRPr="00667AEC" w:rsidRDefault="00EF5571" w:rsidP="00EF5571">
            <w:pPr>
              <w:rPr>
                <w:sz w:val="24"/>
                <w:szCs w:val="24"/>
              </w:rPr>
            </w:pPr>
            <w:r w:rsidRPr="00667AEC">
              <w:rPr>
                <w:sz w:val="24"/>
                <w:szCs w:val="24"/>
              </w:rPr>
              <w:t xml:space="preserve">     Bacon</w:t>
            </w:r>
          </w:p>
        </w:tc>
        <w:tc>
          <w:tcPr>
            <w:tcW w:w="2160" w:type="dxa"/>
          </w:tcPr>
          <w:p w14:paraId="2B4A0E90" w14:textId="77777777" w:rsidR="00EF5571" w:rsidRPr="00667AEC" w:rsidRDefault="00EF5571" w:rsidP="00EF5571">
            <w:pPr>
              <w:rPr>
                <w:sz w:val="24"/>
                <w:szCs w:val="24"/>
              </w:rPr>
            </w:pPr>
            <w:r w:rsidRPr="00667AEC">
              <w:rPr>
                <w:sz w:val="24"/>
                <w:szCs w:val="24"/>
              </w:rPr>
              <w:t>24</w:t>
            </w:r>
          </w:p>
        </w:tc>
        <w:tc>
          <w:tcPr>
            <w:tcW w:w="1885" w:type="dxa"/>
          </w:tcPr>
          <w:p w14:paraId="531D691A" w14:textId="77777777" w:rsidR="00EF5571" w:rsidRPr="00667AEC" w:rsidRDefault="00EF5571" w:rsidP="00EF5571">
            <w:pPr>
              <w:rPr>
                <w:sz w:val="24"/>
                <w:szCs w:val="24"/>
              </w:rPr>
            </w:pPr>
            <w:r w:rsidRPr="00667AEC">
              <w:rPr>
                <w:sz w:val="24"/>
                <w:szCs w:val="24"/>
              </w:rPr>
              <w:t>26.6</w:t>
            </w:r>
          </w:p>
        </w:tc>
      </w:tr>
      <w:tr w:rsidR="00EF5571" w:rsidRPr="00667AEC" w14:paraId="1E0997E3" w14:textId="77777777" w:rsidTr="00EF5571">
        <w:tc>
          <w:tcPr>
            <w:tcW w:w="5305" w:type="dxa"/>
          </w:tcPr>
          <w:p w14:paraId="3D5FC7F7" w14:textId="77777777" w:rsidR="00EF5571" w:rsidRPr="00667AEC" w:rsidRDefault="00EF5571" w:rsidP="00EF5571">
            <w:pPr>
              <w:rPr>
                <w:sz w:val="24"/>
                <w:szCs w:val="24"/>
              </w:rPr>
            </w:pPr>
            <w:r w:rsidRPr="00667AEC">
              <w:rPr>
                <w:sz w:val="24"/>
                <w:szCs w:val="24"/>
              </w:rPr>
              <w:t xml:space="preserve">     Lunchmeat Turkey</w:t>
            </w:r>
          </w:p>
        </w:tc>
        <w:tc>
          <w:tcPr>
            <w:tcW w:w="2160" w:type="dxa"/>
          </w:tcPr>
          <w:p w14:paraId="1E872F2A" w14:textId="77777777" w:rsidR="00EF5571" w:rsidRPr="00667AEC" w:rsidRDefault="00EF5571" w:rsidP="00EF5571">
            <w:pPr>
              <w:rPr>
                <w:sz w:val="24"/>
                <w:szCs w:val="24"/>
              </w:rPr>
            </w:pPr>
            <w:r w:rsidRPr="00667AEC">
              <w:rPr>
                <w:sz w:val="24"/>
                <w:szCs w:val="24"/>
              </w:rPr>
              <w:t>31</w:t>
            </w:r>
          </w:p>
        </w:tc>
        <w:tc>
          <w:tcPr>
            <w:tcW w:w="1885" w:type="dxa"/>
          </w:tcPr>
          <w:p w14:paraId="43292F55" w14:textId="77777777" w:rsidR="00EF5571" w:rsidRPr="00667AEC" w:rsidRDefault="00EF5571" w:rsidP="00EF5571">
            <w:pPr>
              <w:rPr>
                <w:sz w:val="24"/>
                <w:szCs w:val="24"/>
              </w:rPr>
            </w:pPr>
            <w:r w:rsidRPr="00667AEC">
              <w:rPr>
                <w:sz w:val="24"/>
                <w:szCs w:val="24"/>
              </w:rPr>
              <w:t>34.1</w:t>
            </w:r>
          </w:p>
        </w:tc>
      </w:tr>
      <w:tr w:rsidR="00EF5571" w:rsidRPr="00667AEC" w14:paraId="32FB8BF8" w14:textId="77777777" w:rsidTr="00EF5571">
        <w:tc>
          <w:tcPr>
            <w:tcW w:w="5305" w:type="dxa"/>
          </w:tcPr>
          <w:p w14:paraId="7114A84B" w14:textId="77777777" w:rsidR="00EF5571" w:rsidRPr="00667AEC" w:rsidRDefault="00EF5571" w:rsidP="00EF5571">
            <w:pPr>
              <w:rPr>
                <w:sz w:val="24"/>
                <w:szCs w:val="24"/>
              </w:rPr>
            </w:pPr>
            <w:r w:rsidRPr="00667AEC">
              <w:rPr>
                <w:sz w:val="24"/>
                <w:szCs w:val="24"/>
              </w:rPr>
              <w:t xml:space="preserve">     Ham</w:t>
            </w:r>
          </w:p>
        </w:tc>
        <w:tc>
          <w:tcPr>
            <w:tcW w:w="2160" w:type="dxa"/>
          </w:tcPr>
          <w:p w14:paraId="4089345D" w14:textId="77777777" w:rsidR="00EF5571" w:rsidRPr="00667AEC" w:rsidRDefault="00EF5571" w:rsidP="00EF5571">
            <w:pPr>
              <w:rPr>
                <w:sz w:val="24"/>
                <w:szCs w:val="24"/>
              </w:rPr>
            </w:pPr>
            <w:r w:rsidRPr="00667AEC">
              <w:rPr>
                <w:sz w:val="24"/>
                <w:szCs w:val="24"/>
              </w:rPr>
              <w:t>30</w:t>
            </w:r>
          </w:p>
        </w:tc>
        <w:tc>
          <w:tcPr>
            <w:tcW w:w="1885" w:type="dxa"/>
          </w:tcPr>
          <w:p w14:paraId="6AAABC02" w14:textId="77777777" w:rsidR="00EF5571" w:rsidRPr="00667AEC" w:rsidRDefault="00EF5571" w:rsidP="00EF5571">
            <w:pPr>
              <w:rPr>
                <w:sz w:val="24"/>
                <w:szCs w:val="24"/>
              </w:rPr>
            </w:pPr>
            <w:r w:rsidRPr="00667AEC">
              <w:rPr>
                <w:sz w:val="24"/>
                <w:szCs w:val="24"/>
              </w:rPr>
              <w:t>33</w:t>
            </w:r>
          </w:p>
        </w:tc>
      </w:tr>
      <w:tr w:rsidR="00EF5571" w:rsidRPr="00667AEC" w14:paraId="6452602A" w14:textId="77777777" w:rsidTr="00EF5571">
        <w:tc>
          <w:tcPr>
            <w:tcW w:w="5305" w:type="dxa"/>
          </w:tcPr>
          <w:p w14:paraId="77356A81" w14:textId="77777777" w:rsidR="00EF5571" w:rsidRPr="00667AEC" w:rsidRDefault="00EF5571" w:rsidP="00EF5571">
            <w:pPr>
              <w:rPr>
                <w:sz w:val="24"/>
                <w:szCs w:val="24"/>
              </w:rPr>
            </w:pPr>
            <w:r w:rsidRPr="00667AEC">
              <w:rPr>
                <w:sz w:val="24"/>
                <w:szCs w:val="24"/>
              </w:rPr>
              <w:t xml:space="preserve">     Roast Beef</w:t>
            </w:r>
          </w:p>
        </w:tc>
        <w:tc>
          <w:tcPr>
            <w:tcW w:w="2160" w:type="dxa"/>
          </w:tcPr>
          <w:p w14:paraId="5743C6A8" w14:textId="77777777" w:rsidR="00EF5571" w:rsidRPr="00667AEC" w:rsidRDefault="00EF5571" w:rsidP="00EF5571">
            <w:pPr>
              <w:rPr>
                <w:sz w:val="24"/>
                <w:szCs w:val="24"/>
              </w:rPr>
            </w:pPr>
            <w:r w:rsidRPr="00667AEC">
              <w:rPr>
                <w:sz w:val="24"/>
                <w:szCs w:val="24"/>
              </w:rPr>
              <w:t>7</w:t>
            </w:r>
          </w:p>
        </w:tc>
        <w:tc>
          <w:tcPr>
            <w:tcW w:w="1885" w:type="dxa"/>
          </w:tcPr>
          <w:p w14:paraId="5E28F52B" w14:textId="77777777" w:rsidR="00EF5571" w:rsidRPr="00667AEC" w:rsidRDefault="00EF5571" w:rsidP="00EF5571">
            <w:pPr>
              <w:rPr>
                <w:b/>
                <w:sz w:val="24"/>
                <w:szCs w:val="24"/>
              </w:rPr>
            </w:pPr>
            <w:r w:rsidRPr="00667AEC">
              <w:rPr>
                <w:b/>
                <w:sz w:val="24"/>
                <w:szCs w:val="24"/>
              </w:rPr>
              <w:t>7.7</w:t>
            </w:r>
          </w:p>
        </w:tc>
      </w:tr>
      <w:tr w:rsidR="00EF5571" w:rsidRPr="00667AEC" w14:paraId="4D457715" w14:textId="77777777" w:rsidTr="00EF5571">
        <w:tc>
          <w:tcPr>
            <w:tcW w:w="5305" w:type="dxa"/>
          </w:tcPr>
          <w:p w14:paraId="47401A87" w14:textId="77777777" w:rsidR="00EF5571" w:rsidRPr="00667AEC" w:rsidRDefault="00EF5571" w:rsidP="00EF5571">
            <w:pPr>
              <w:rPr>
                <w:sz w:val="24"/>
                <w:szCs w:val="24"/>
              </w:rPr>
            </w:pPr>
            <w:r w:rsidRPr="00667AEC">
              <w:rPr>
                <w:sz w:val="24"/>
                <w:szCs w:val="24"/>
              </w:rPr>
              <w:t xml:space="preserve">     Lunchmeat Chicken</w:t>
            </w:r>
          </w:p>
        </w:tc>
        <w:tc>
          <w:tcPr>
            <w:tcW w:w="2160" w:type="dxa"/>
          </w:tcPr>
          <w:p w14:paraId="01467CC5" w14:textId="77777777" w:rsidR="00EF5571" w:rsidRPr="00667AEC" w:rsidRDefault="00EF5571" w:rsidP="00EF5571">
            <w:pPr>
              <w:rPr>
                <w:sz w:val="24"/>
                <w:szCs w:val="24"/>
              </w:rPr>
            </w:pPr>
            <w:r w:rsidRPr="00667AEC">
              <w:rPr>
                <w:sz w:val="24"/>
                <w:szCs w:val="24"/>
              </w:rPr>
              <w:t>6</w:t>
            </w:r>
          </w:p>
        </w:tc>
        <w:tc>
          <w:tcPr>
            <w:tcW w:w="1885" w:type="dxa"/>
          </w:tcPr>
          <w:p w14:paraId="082D4F3C" w14:textId="77777777" w:rsidR="00EF5571" w:rsidRPr="00667AEC" w:rsidRDefault="00EF5571" w:rsidP="00EF5571">
            <w:pPr>
              <w:rPr>
                <w:sz w:val="24"/>
                <w:szCs w:val="24"/>
              </w:rPr>
            </w:pPr>
            <w:r w:rsidRPr="00667AEC">
              <w:rPr>
                <w:sz w:val="24"/>
                <w:szCs w:val="24"/>
              </w:rPr>
              <w:t>6.6</w:t>
            </w:r>
          </w:p>
        </w:tc>
      </w:tr>
      <w:tr w:rsidR="00EF5571" w:rsidRPr="00667AEC" w14:paraId="4E2BCB89" w14:textId="77777777" w:rsidTr="00EF5571">
        <w:tc>
          <w:tcPr>
            <w:tcW w:w="5305" w:type="dxa"/>
          </w:tcPr>
          <w:p w14:paraId="7CF62E24" w14:textId="77777777" w:rsidR="00EF5571" w:rsidRPr="00667AEC" w:rsidRDefault="00EF5571" w:rsidP="00EF5571">
            <w:pPr>
              <w:rPr>
                <w:sz w:val="24"/>
                <w:szCs w:val="24"/>
              </w:rPr>
            </w:pPr>
            <w:r w:rsidRPr="00667AEC">
              <w:rPr>
                <w:sz w:val="24"/>
                <w:szCs w:val="24"/>
              </w:rPr>
              <w:t xml:space="preserve">     Sausage (Including turkey, beef and pork)</w:t>
            </w:r>
          </w:p>
        </w:tc>
        <w:tc>
          <w:tcPr>
            <w:tcW w:w="2160" w:type="dxa"/>
          </w:tcPr>
          <w:p w14:paraId="0B550495" w14:textId="77777777" w:rsidR="00EF5571" w:rsidRPr="00667AEC" w:rsidRDefault="00EF5571" w:rsidP="00EF5571">
            <w:pPr>
              <w:rPr>
                <w:sz w:val="24"/>
                <w:szCs w:val="24"/>
              </w:rPr>
            </w:pPr>
            <w:r w:rsidRPr="00667AEC">
              <w:rPr>
                <w:sz w:val="24"/>
                <w:szCs w:val="24"/>
              </w:rPr>
              <w:t>26</w:t>
            </w:r>
          </w:p>
        </w:tc>
        <w:tc>
          <w:tcPr>
            <w:tcW w:w="1885" w:type="dxa"/>
          </w:tcPr>
          <w:p w14:paraId="579D7203" w14:textId="77777777" w:rsidR="00EF5571" w:rsidRPr="00667AEC" w:rsidRDefault="00EF5571" w:rsidP="00EF5571">
            <w:pPr>
              <w:rPr>
                <w:sz w:val="24"/>
                <w:szCs w:val="24"/>
              </w:rPr>
            </w:pPr>
            <w:r w:rsidRPr="00667AEC">
              <w:rPr>
                <w:sz w:val="24"/>
                <w:szCs w:val="24"/>
              </w:rPr>
              <w:t>28.6</w:t>
            </w:r>
          </w:p>
        </w:tc>
      </w:tr>
      <w:tr w:rsidR="00EF5571" w:rsidRPr="00667AEC" w14:paraId="4C25CEFA" w14:textId="77777777" w:rsidTr="00EF5571">
        <w:tc>
          <w:tcPr>
            <w:tcW w:w="5305" w:type="dxa"/>
          </w:tcPr>
          <w:p w14:paraId="012C1693" w14:textId="77777777" w:rsidR="00EF5571" w:rsidRPr="00667AEC" w:rsidRDefault="00EF5571" w:rsidP="00EF5571">
            <w:pPr>
              <w:rPr>
                <w:sz w:val="24"/>
                <w:szCs w:val="24"/>
              </w:rPr>
            </w:pPr>
            <w:r w:rsidRPr="00667AEC">
              <w:rPr>
                <w:sz w:val="24"/>
                <w:szCs w:val="24"/>
              </w:rPr>
              <w:t xml:space="preserve">     Pepperoni (Including turkey, beef and pork)</w:t>
            </w:r>
          </w:p>
        </w:tc>
        <w:tc>
          <w:tcPr>
            <w:tcW w:w="2160" w:type="dxa"/>
          </w:tcPr>
          <w:p w14:paraId="136AA3AD" w14:textId="77777777" w:rsidR="00EF5571" w:rsidRPr="00667AEC" w:rsidRDefault="00EF5571" w:rsidP="00EF5571">
            <w:pPr>
              <w:rPr>
                <w:sz w:val="24"/>
                <w:szCs w:val="24"/>
              </w:rPr>
            </w:pPr>
            <w:r w:rsidRPr="00667AEC">
              <w:rPr>
                <w:sz w:val="24"/>
                <w:szCs w:val="24"/>
              </w:rPr>
              <w:t>27</w:t>
            </w:r>
          </w:p>
        </w:tc>
        <w:tc>
          <w:tcPr>
            <w:tcW w:w="1885" w:type="dxa"/>
          </w:tcPr>
          <w:p w14:paraId="7D15E602" w14:textId="77777777" w:rsidR="00EF5571" w:rsidRPr="00667AEC" w:rsidRDefault="00EF5571" w:rsidP="00EF5571">
            <w:pPr>
              <w:rPr>
                <w:sz w:val="24"/>
                <w:szCs w:val="24"/>
              </w:rPr>
            </w:pPr>
            <w:r w:rsidRPr="00667AEC">
              <w:rPr>
                <w:sz w:val="24"/>
                <w:szCs w:val="24"/>
              </w:rPr>
              <w:t>29.7</w:t>
            </w:r>
          </w:p>
        </w:tc>
      </w:tr>
      <w:tr w:rsidR="00EF5571" w:rsidRPr="00667AEC" w14:paraId="4B81C5C0" w14:textId="77777777" w:rsidTr="00EF5571">
        <w:tc>
          <w:tcPr>
            <w:tcW w:w="5305" w:type="dxa"/>
          </w:tcPr>
          <w:p w14:paraId="618232CC" w14:textId="77777777" w:rsidR="00EF5571" w:rsidRPr="00667AEC" w:rsidRDefault="00EF5571" w:rsidP="00EF5571">
            <w:pPr>
              <w:rPr>
                <w:sz w:val="24"/>
                <w:szCs w:val="24"/>
              </w:rPr>
            </w:pPr>
            <w:r w:rsidRPr="00667AEC">
              <w:rPr>
                <w:sz w:val="24"/>
                <w:szCs w:val="24"/>
              </w:rPr>
              <w:t xml:space="preserve">     Salami</w:t>
            </w:r>
          </w:p>
        </w:tc>
        <w:tc>
          <w:tcPr>
            <w:tcW w:w="2160" w:type="dxa"/>
          </w:tcPr>
          <w:p w14:paraId="5AE39E1D" w14:textId="77777777" w:rsidR="00EF5571" w:rsidRPr="00667AEC" w:rsidRDefault="00EF5571" w:rsidP="00EF5571">
            <w:pPr>
              <w:rPr>
                <w:sz w:val="24"/>
                <w:szCs w:val="24"/>
              </w:rPr>
            </w:pPr>
            <w:r w:rsidRPr="00667AEC">
              <w:rPr>
                <w:sz w:val="24"/>
                <w:szCs w:val="24"/>
              </w:rPr>
              <w:t>6</w:t>
            </w:r>
          </w:p>
        </w:tc>
        <w:tc>
          <w:tcPr>
            <w:tcW w:w="1885" w:type="dxa"/>
          </w:tcPr>
          <w:p w14:paraId="6935AEDA" w14:textId="77777777" w:rsidR="00EF5571" w:rsidRPr="00667AEC" w:rsidRDefault="00EF5571" w:rsidP="00EF5571">
            <w:pPr>
              <w:rPr>
                <w:sz w:val="24"/>
                <w:szCs w:val="24"/>
              </w:rPr>
            </w:pPr>
            <w:r w:rsidRPr="00667AEC">
              <w:rPr>
                <w:sz w:val="24"/>
                <w:szCs w:val="24"/>
              </w:rPr>
              <w:t>6.6</w:t>
            </w:r>
          </w:p>
        </w:tc>
      </w:tr>
      <w:tr w:rsidR="00EF5571" w:rsidRPr="00667AEC" w14:paraId="68F6EDCF" w14:textId="77777777" w:rsidTr="00EF5571">
        <w:tc>
          <w:tcPr>
            <w:tcW w:w="5305" w:type="dxa"/>
          </w:tcPr>
          <w:p w14:paraId="4C8C2773" w14:textId="77777777" w:rsidR="00EF5571" w:rsidRPr="00667AEC" w:rsidRDefault="00EF5571" w:rsidP="00EF5571">
            <w:pPr>
              <w:rPr>
                <w:sz w:val="24"/>
                <w:szCs w:val="24"/>
              </w:rPr>
            </w:pPr>
            <w:r w:rsidRPr="00667AEC">
              <w:rPr>
                <w:sz w:val="24"/>
                <w:szCs w:val="24"/>
              </w:rPr>
              <w:t xml:space="preserve">     Bologna</w:t>
            </w:r>
          </w:p>
        </w:tc>
        <w:tc>
          <w:tcPr>
            <w:tcW w:w="2160" w:type="dxa"/>
          </w:tcPr>
          <w:p w14:paraId="37D2324E" w14:textId="77777777" w:rsidR="00EF5571" w:rsidRPr="00667AEC" w:rsidRDefault="00EF5571" w:rsidP="00EF5571">
            <w:pPr>
              <w:rPr>
                <w:sz w:val="24"/>
                <w:szCs w:val="24"/>
              </w:rPr>
            </w:pPr>
            <w:r w:rsidRPr="00667AEC">
              <w:rPr>
                <w:sz w:val="24"/>
                <w:szCs w:val="24"/>
              </w:rPr>
              <w:t>0</w:t>
            </w:r>
          </w:p>
        </w:tc>
        <w:tc>
          <w:tcPr>
            <w:tcW w:w="1885" w:type="dxa"/>
          </w:tcPr>
          <w:p w14:paraId="15E0B7C6" w14:textId="77777777" w:rsidR="00EF5571" w:rsidRPr="00667AEC" w:rsidRDefault="00EF5571" w:rsidP="00EF5571">
            <w:pPr>
              <w:rPr>
                <w:sz w:val="24"/>
                <w:szCs w:val="24"/>
              </w:rPr>
            </w:pPr>
            <w:r w:rsidRPr="00667AEC">
              <w:rPr>
                <w:sz w:val="24"/>
                <w:szCs w:val="24"/>
              </w:rPr>
              <w:t>0</w:t>
            </w:r>
          </w:p>
        </w:tc>
      </w:tr>
      <w:tr w:rsidR="00EF5571" w:rsidRPr="00667AEC" w14:paraId="19765A2D" w14:textId="77777777" w:rsidTr="00EF5571">
        <w:tc>
          <w:tcPr>
            <w:tcW w:w="5305" w:type="dxa"/>
          </w:tcPr>
          <w:p w14:paraId="640E17F5" w14:textId="77777777" w:rsidR="00EF5571" w:rsidRPr="00667AEC" w:rsidRDefault="00EF5571" w:rsidP="00EF5571">
            <w:pPr>
              <w:rPr>
                <w:sz w:val="24"/>
                <w:szCs w:val="24"/>
              </w:rPr>
            </w:pPr>
            <w:r w:rsidRPr="00667AEC">
              <w:rPr>
                <w:sz w:val="24"/>
                <w:szCs w:val="24"/>
              </w:rPr>
              <w:t xml:space="preserve">     Canned Meat</w:t>
            </w:r>
          </w:p>
        </w:tc>
        <w:tc>
          <w:tcPr>
            <w:tcW w:w="2160" w:type="dxa"/>
          </w:tcPr>
          <w:p w14:paraId="0BB9F237" w14:textId="77777777" w:rsidR="00EF5571" w:rsidRPr="00667AEC" w:rsidRDefault="00EF5571" w:rsidP="00EF5571">
            <w:pPr>
              <w:rPr>
                <w:sz w:val="24"/>
                <w:szCs w:val="24"/>
              </w:rPr>
            </w:pPr>
            <w:r w:rsidRPr="00667AEC">
              <w:rPr>
                <w:sz w:val="24"/>
                <w:szCs w:val="24"/>
              </w:rPr>
              <w:t>3</w:t>
            </w:r>
          </w:p>
        </w:tc>
        <w:tc>
          <w:tcPr>
            <w:tcW w:w="1885" w:type="dxa"/>
          </w:tcPr>
          <w:p w14:paraId="778DE425" w14:textId="77777777" w:rsidR="00EF5571" w:rsidRPr="00667AEC" w:rsidRDefault="00EF5571" w:rsidP="00EF5571">
            <w:pPr>
              <w:rPr>
                <w:sz w:val="24"/>
                <w:szCs w:val="24"/>
              </w:rPr>
            </w:pPr>
            <w:r w:rsidRPr="00667AEC">
              <w:rPr>
                <w:sz w:val="24"/>
                <w:szCs w:val="24"/>
              </w:rPr>
              <w:t>3.3</w:t>
            </w:r>
          </w:p>
        </w:tc>
      </w:tr>
      <w:tr w:rsidR="00EF5571" w:rsidRPr="00667AEC" w14:paraId="6C54BD9D" w14:textId="77777777" w:rsidTr="00EF5571">
        <w:tc>
          <w:tcPr>
            <w:tcW w:w="5305" w:type="dxa"/>
          </w:tcPr>
          <w:p w14:paraId="6C6E3834" w14:textId="77777777" w:rsidR="00EF5571" w:rsidRPr="00667AEC" w:rsidRDefault="00EF5571" w:rsidP="00EF5571">
            <w:pPr>
              <w:rPr>
                <w:sz w:val="24"/>
                <w:szCs w:val="24"/>
              </w:rPr>
            </w:pPr>
            <w:r w:rsidRPr="00667AEC">
              <w:rPr>
                <w:sz w:val="24"/>
                <w:szCs w:val="24"/>
              </w:rPr>
              <w:t xml:space="preserve">     Jerky</w:t>
            </w:r>
          </w:p>
        </w:tc>
        <w:tc>
          <w:tcPr>
            <w:tcW w:w="2160" w:type="dxa"/>
          </w:tcPr>
          <w:p w14:paraId="5B6F0425" w14:textId="77777777" w:rsidR="00EF5571" w:rsidRPr="00667AEC" w:rsidRDefault="00EF5571" w:rsidP="00EF5571">
            <w:pPr>
              <w:rPr>
                <w:sz w:val="24"/>
                <w:szCs w:val="24"/>
              </w:rPr>
            </w:pPr>
            <w:r w:rsidRPr="00667AEC">
              <w:rPr>
                <w:sz w:val="24"/>
                <w:szCs w:val="24"/>
              </w:rPr>
              <w:t>8</w:t>
            </w:r>
          </w:p>
        </w:tc>
        <w:tc>
          <w:tcPr>
            <w:tcW w:w="1885" w:type="dxa"/>
          </w:tcPr>
          <w:p w14:paraId="4CFEF6F4" w14:textId="77777777" w:rsidR="00EF5571" w:rsidRPr="00667AEC" w:rsidRDefault="00EF5571" w:rsidP="00EF5571">
            <w:pPr>
              <w:rPr>
                <w:sz w:val="24"/>
                <w:szCs w:val="24"/>
              </w:rPr>
            </w:pPr>
            <w:r w:rsidRPr="00667AEC">
              <w:rPr>
                <w:sz w:val="24"/>
                <w:szCs w:val="24"/>
              </w:rPr>
              <w:t>8.8</w:t>
            </w:r>
          </w:p>
        </w:tc>
      </w:tr>
      <w:tr w:rsidR="00EF5571" w:rsidRPr="00667AEC" w14:paraId="3041E581" w14:textId="77777777" w:rsidTr="00EF5571">
        <w:trPr>
          <w:trHeight w:val="238"/>
        </w:trPr>
        <w:tc>
          <w:tcPr>
            <w:tcW w:w="5305" w:type="dxa"/>
          </w:tcPr>
          <w:p w14:paraId="09FB1B1C" w14:textId="77777777" w:rsidR="00EF5571" w:rsidRPr="00667AEC" w:rsidRDefault="00EF5571" w:rsidP="00EF5571">
            <w:pPr>
              <w:rPr>
                <w:sz w:val="24"/>
                <w:szCs w:val="24"/>
              </w:rPr>
            </w:pPr>
            <w:r w:rsidRPr="00667AEC">
              <w:rPr>
                <w:sz w:val="24"/>
                <w:szCs w:val="24"/>
              </w:rPr>
              <w:t xml:space="preserve">     None of the above</w:t>
            </w:r>
          </w:p>
        </w:tc>
        <w:tc>
          <w:tcPr>
            <w:tcW w:w="2160" w:type="dxa"/>
          </w:tcPr>
          <w:p w14:paraId="014BCA62" w14:textId="77777777" w:rsidR="00EF5571" w:rsidRPr="00667AEC" w:rsidRDefault="00EF5571" w:rsidP="00EF5571">
            <w:pPr>
              <w:rPr>
                <w:sz w:val="24"/>
                <w:szCs w:val="24"/>
              </w:rPr>
            </w:pPr>
            <w:r w:rsidRPr="00667AEC">
              <w:rPr>
                <w:sz w:val="24"/>
                <w:szCs w:val="24"/>
              </w:rPr>
              <w:t>14</w:t>
            </w:r>
          </w:p>
        </w:tc>
        <w:tc>
          <w:tcPr>
            <w:tcW w:w="1885" w:type="dxa"/>
          </w:tcPr>
          <w:p w14:paraId="539FB079" w14:textId="77777777" w:rsidR="00EF5571" w:rsidRPr="00667AEC" w:rsidRDefault="00EF5571" w:rsidP="00EF5571">
            <w:pPr>
              <w:rPr>
                <w:sz w:val="24"/>
                <w:szCs w:val="24"/>
              </w:rPr>
            </w:pPr>
            <w:r w:rsidRPr="00667AEC">
              <w:rPr>
                <w:sz w:val="24"/>
                <w:szCs w:val="24"/>
              </w:rPr>
              <w:t>15.4</w:t>
            </w:r>
          </w:p>
        </w:tc>
      </w:tr>
    </w:tbl>
    <w:p w14:paraId="52FE99A0" w14:textId="77777777" w:rsidR="00604126" w:rsidRDefault="00604126" w:rsidP="00A1069A">
      <w:pPr>
        <w:spacing w:line="480" w:lineRule="auto"/>
        <w:rPr>
          <w:rFonts w:eastAsia="Times New Roman"/>
        </w:rPr>
      </w:pPr>
    </w:p>
    <w:p w14:paraId="2977D788" w14:textId="647BB8A5" w:rsidR="005D5AF6" w:rsidRPr="00A1069A" w:rsidRDefault="003A22ED" w:rsidP="00A1069A">
      <w:pPr>
        <w:spacing w:line="480" w:lineRule="auto"/>
        <w:ind w:firstLine="360"/>
      </w:pPr>
      <w:r>
        <w:rPr>
          <w:rFonts w:eastAsia="Times New Roman"/>
        </w:rPr>
        <w:t xml:space="preserve">The finding that no relationship existed between nutrition knowledge and feeding practices of processed meat suggests that the health warnings about processed meat are </w:t>
      </w:r>
      <w:r w:rsidR="009C087A">
        <w:rPr>
          <w:rFonts w:eastAsia="Times New Roman"/>
        </w:rPr>
        <w:t>may not be</w:t>
      </w:r>
      <w:r>
        <w:rPr>
          <w:rFonts w:eastAsia="Times New Roman"/>
        </w:rPr>
        <w:t xml:space="preserve"> enough to change a parent’s feeding practice</w:t>
      </w:r>
      <w:r w:rsidR="009C087A">
        <w:rPr>
          <w:rFonts w:eastAsia="Times New Roman"/>
        </w:rPr>
        <w:t>s</w:t>
      </w:r>
      <w:r>
        <w:rPr>
          <w:rFonts w:eastAsia="Times New Roman"/>
        </w:rPr>
        <w:t xml:space="preserve">. Future studies need to be done to investigate other reasons parents feed their children processed meat despite the warnings. </w:t>
      </w:r>
      <w:r w:rsidR="00205427">
        <w:rPr>
          <w:rFonts w:eastAsia="Times New Roman"/>
        </w:rPr>
        <w:t xml:space="preserve">Use of the Health Belief Model could provide researchers with useful information about parents’ beliefs about processed meat </w:t>
      </w:r>
      <w:r w:rsidR="00205427">
        <w:rPr>
          <w:rFonts w:eastAsia="Times New Roman"/>
        </w:rPr>
        <w:lastRenderedPageBreak/>
        <w:t>and its association with disease risk</w:t>
      </w:r>
      <w:r w:rsidR="009E2EDE">
        <w:rPr>
          <w:rFonts w:eastAsia="Times New Roman"/>
        </w:rPr>
        <w:t xml:space="preserve"> </w:t>
      </w:r>
      <w:r w:rsidR="009E2EDE">
        <w:t xml:space="preserve">(Conner, </w:t>
      </w:r>
      <w:r w:rsidR="009E2EDE" w:rsidRPr="009E2EDE">
        <w:t>Mcmillan</w:t>
      </w:r>
      <w:r w:rsidR="009E2EDE">
        <w:t>, 2004)</w:t>
      </w:r>
      <w:r w:rsidR="00205427">
        <w:rPr>
          <w:rFonts w:eastAsia="Times New Roman"/>
        </w:rPr>
        <w:t>.</w:t>
      </w:r>
      <w:r w:rsidR="009E2EDE">
        <w:rPr>
          <w:rFonts w:eastAsia="Times New Roman"/>
        </w:rPr>
        <w:t xml:space="preserve"> </w:t>
      </w:r>
      <w:r w:rsidR="007007BD">
        <w:rPr>
          <w:rFonts w:eastAsia="Times New Roman"/>
        </w:rPr>
        <w:t>Other research could investigate children’s influence</w:t>
      </w:r>
      <w:r w:rsidR="00AB2226">
        <w:rPr>
          <w:rFonts w:eastAsia="Times New Roman"/>
        </w:rPr>
        <w:t xml:space="preserve"> on parent</w:t>
      </w:r>
      <w:r w:rsidR="007007BD">
        <w:rPr>
          <w:rFonts w:eastAsia="Times New Roman"/>
        </w:rPr>
        <w:t>s</w:t>
      </w:r>
      <w:r w:rsidR="00AB2226">
        <w:rPr>
          <w:rFonts w:eastAsia="Times New Roman"/>
        </w:rPr>
        <w:t>’</w:t>
      </w:r>
      <w:r w:rsidR="007007BD">
        <w:rPr>
          <w:rFonts w:eastAsia="Times New Roman"/>
        </w:rPr>
        <w:t xml:space="preserve"> food purchases. </w:t>
      </w:r>
      <w:r w:rsidR="00205427">
        <w:rPr>
          <w:rFonts w:eastAsia="Times New Roman"/>
        </w:rPr>
        <w:t xml:space="preserve">  </w:t>
      </w:r>
    </w:p>
    <w:p w14:paraId="759454E5" w14:textId="7FFCE362" w:rsidR="005D5AF6" w:rsidRPr="006E62AE" w:rsidRDefault="005D5AF6" w:rsidP="005D5AF6">
      <w:pPr>
        <w:spacing w:line="480" w:lineRule="auto"/>
        <w:ind w:firstLine="360"/>
        <w:rPr>
          <w:rFonts w:eastAsia="Times New Roman"/>
        </w:rPr>
      </w:pPr>
      <w:r w:rsidRPr="006E62AE">
        <w:rPr>
          <w:rFonts w:eastAsia="Times New Roman"/>
        </w:rPr>
        <w:t>This study did reveal an interesting finding</w:t>
      </w:r>
      <w:r w:rsidR="00146C6A">
        <w:rPr>
          <w:rFonts w:eastAsia="Times New Roman"/>
        </w:rPr>
        <w:t xml:space="preserve"> </w:t>
      </w:r>
      <w:r w:rsidRPr="006E62AE">
        <w:rPr>
          <w:rFonts w:eastAsia="Times New Roman"/>
        </w:rPr>
        <w:t>that those in the high-income category were more likely to serve over the recommended amount of processed meat to at least one child. This finding was not expected.</w:t>
      </w:r>
      <w:r w:rsidR="00815950">
        <w:rPr>
          <w:rFonts w:eastAsia="Times New Roman"/>
        </w:rPr>
        <w:t xml:space="preserve"> It is possible that trend was observed because those with a higher income had the ability to serve their child a sandwich with lunchmeat</w:t>
      </w:r>
      <w:r w:rsidR="009C087A">
        <w:rPr>
          <w:rFonts w:eastAsia="Times New Roman"/>
        </w:rPr>
        <w:t xml:space="preserve">, for example, </w:t>
      </w:r>
      <w:r w:rsidR="00815950">
        <w:rPr>
          <w:rFonts w:eastAsia="Times New Roman"/>
        </w:rPr>
        <w:t>rather than a peanut-butter and jelly</w:t>
      </w:r>
      <w:r w:rsidR="00AB2226">
        <w:rPr>
          <w:rFonts w:eastAsia="Times New Roman"/>
        </w:rPr>
        <w:t xml:space="preserve"> sandwich</w:t>
      </w:r>
      <w:r w:rsidR="00815950">
        <w:rPr>
          <w:rFonts w:eastAsia="Times New Roman"/>
        </w:rPr>
        <w:t xml:space="preserve"> or they were able to prepare a homemade breakfast with bacon rather than a bowl of cereal. Some processed meats, such as these, could be viewed as foods that those with more money or time could prepare to serve their child. This is especially a possibility considering that </w:t>
      </w:r>
      <w:r w:rsidR="00207CA3">
        <w:rPr>
          <w:rFonts w:eastAsia="Times New Roman"/>
        </w:rPr>
        <w:t xml:space="preserve">only three respondents fed their children </w:t>
      </w:r>
      <w:r w:rsidR="00815950">
        <w:rPr>
          <w:rFonts w:eastAsia="Times New Roman"/>
        </w:rPr>
        <w:t xml:space="preserve">canned meat, a very inexpensive </w:t>
      </w:r>
      <w:r w:rsidR="00207CA3">
        <w:rPr>
          <w:rFonts w:eastAsia="Times New Roman"/>
        </w:rPr>
        <w:t xml:space="preserve">form of processed meat. </w:t>
      </w:r>
      <w:r w:rsidRPr="006E62AE">
        <w:rPr>
          <w:rFonts w:eastAsia="Times New Roman"/>
        </w:rPr>
        <w:t xml:space="preserve">Previous research has found that there was not a significant positive relationship between nutrition knowledge and nutrient intake in low-income communities’ association (Babington, Patel, 2008; Hardcastle, Blake, 2016). </w:t>
      </w:r>
      <w:r w:rsidR="009C087A">
        <w:rPr>
          <w:rFonts w:eastAsia="Times New Roman"/>
        </w:rPr>
        <w:t>I</w:t>
      </w:r>
      <w:r w:rsidR="00815950">
        <w:rPr>
          <w:rFonts w:eastAsia="Times New Roman"/>
        </w:rPr>
        <w:t xml:space="preserve">t is important </w:t>
      </w:r>
      <w:r w:rsidR="009C087A">
        <w:rPr>
          <w:rFonts w:eastAsia="Times New Roman"/>
        </w:rPr>
        <w:t xml:space="preserve">further study income </w:t>
      </w:r>
      <w:r w:rsidR="00815950">
        <w:rPr>
          <w:rFonts w:eastAsia="Times New Roman"/>
        </w:rPr>
        <w:t xml:space="preserve">to recognize these associations </w:t>
      </w:r>
      <w:r w:rsidR="00BD768A">
        <w:rPr>
          <w:rFonts w:eastAsia="Times New Roman"/>
        </w:rPr>
        <w:t xml:space="preserve">in order to better guide future research. While researchers may have viewed processed meat as an item that people </w:t>
      </w:r>
      <w:r w:rsidR="009C087A">
        <w:rPr>
          <w:rFonts w:eastAsia="Times New Roman"/>
        </w:rPr>
        <w:t xml:space="preserve">with lower incomes </w:t>
      </w:r>
      <w:r w:rsidR="00BD768A">
        <w:rPr>
          <w:rFonts w:eastAsia="Times New Roman"/>
        </w:rPr>
        <w:t xml:space="preserve">consume due to the low cost of some types of processed meat and those with higher income do not consume due to the ability to get better quality meat or meat alternatives, this research suggests that </w:t>
      </w:r>
      <w:r w:rsidR="009C087A">
        <w:rPr>
          <w:rFonts w:eastAsia="Times New Roman"/>
        </w:rPr>
        <w:t xml:space="preserve">people with </w:t>
      </w:r>
      <w:r w:rsidR="00BD768A">
        <w:rPr>
          <w:rFonts w:eastAsia="Times New Roman"/>
        </w:rPr>
        <w:t xml:space="preserve">both low and </w:t>
      </w:r>
      <w:r w:rsidR="00207CA3">
        <w:rPr>
          <w:rFonts w:eastAsia="Times New Roman"/>
        </w:rPr>
        <w:t>high-income</w:t>
      </w:r>
      <w:r w:rsidR="009C087A">
        <w:rPr>
          <w:rFonts w:eastAsia="Times New Roman"/>
        </w:rPr>
        <w:t xml:space="preserve">s </w:t>
      </w:r>
      <w:r w:rsidR="00BD768A">
        <w:rPr>
          <w:rFonts w:eastAsia="Times New Roman"/>
        </w:rPr>
        <w:t xml:space="preserve">should be considered when forming future interventions and studies. </w:t>
      </w:r>
      <w:r w:rsidRPr="006E62AE">
        <w:rPr>
          <w:rFonts w:eastAsia="Times New Roman"/>
        </w:rPr>
        <w:t>However,</w:t>
      </w:r>
      <w:r w:rsidR="00815950">
        <w:rPr>
          <w:rFonts w:eastAsia="Times New Roman"/>
        </w:rPr>
        <w:t xml:space="preserve"> in the present study,</w:t>
      </w:r>
      <w:r w:rsidRPr="006E62AE">
        <w:rPr>
          <w:rFonts w:eastAsia="Times New Roman"/>
        </w:rPr>
        <w:t xml:space="preserve"> the low-income group was a small sample size with only 14 participants. A larger sample size is needed to make clear</w:t>
      </w:r>
      <w:r w:rsidR="009C087A">
        <w:rPr>
          <w:rFonts w:eastAsia="Times New Roman"/>
        </w:rPr>
        <w:t>er</w:t>
      </w:r>
      <w:r w:rsidRPr="006E62AE">
        <w:rPr>
          <w:rFonts w:eastAsia="Times New Roman"/>
        </w:rPr>
        <w:t xml:space="preserve"> </w:t>
      </w:r>
      <w:r w:rsidR="009C087A">
        <w:rPr>
          <w:rFonts w:eastAsia="Times New Roman"/>
        </w:rPr>
        <w:t>conclusions.</w:t>
      </w:r>
      <w:r w:rsidRPr="006E62AE">
        <w:rPr>
          <w:rFonts w:eastAsia="Times New Roman"/>
        </w:rPr>
        <w:t xml:space="preserve">  </w:t>
      </w:r>
    </w:p>
    <w:p w14:paraId="2C0A7289" w14:textId="77777777" w:rsidR="009749E9" w:rsidRDefault="009749E9">
      <w:pPr>
        <w:rPr>
          <w:rFonts w:eastAsia="Times New Roman"/>
          <w:b/>
        </w:rPr>
      </w:pPr>
      <w:r>
        <w:rPr>
          <w:rFonts w:eastAsia="Times New Roman"/>
          <w:b/>
        </w:rPr>
        <w:br w:type="page"/>
      </w:r>
    </w:p>
    <w:p w14:paraId="5689C2E3" w14:textId="3A99742B" w:rsidR="005D5AF6" w:rsidRDefault="005D5AF6" w:rsidP="005D5AF6">
      <w:pPr>
        <w:spacing w:line="480" w:lineRule="auto"/>
        <w:outlineLvl w:val="0"/>
        <w:rPr>
          <w:rFonts w:eastAsia="Times New Roman"/>
          <w:b/>
        </w:rPr>
      </w:pPr>
      <w:r w:rsidRPr="00912343">
        <w:rPr>
          <w:rFonts w:eastAsia="Times New Roman"/>
          <w:b/>
        </w:rPr>
        <w:lastRenderedPageBreak/>
        <w:t>Limitations</w:t>
      </w:r>
    </w:p>
    <w:p w14:paraId="7E06554E" w14:textId="781A878F" w:rsidR="005D5AF6" w:rsidRDefault="005D5AF6" w:rsidP="00CF456A">
      <w:pPr>
        <w:spacing w:line="480" w:lineRule="auto"/>
        <w:ind w:firstLine="360"/>
        <w:rPr>
          <w:rFonts w:eastAsia="Times New Roman"/>
        </w:rPr>
      </w:pPr>
      <w:r>
        <w:rPr>
          <w:rFonts w:eastAsia="Times New Roman"/>
        </w:rPr>
        <w:t>The study had limitations that should be addressed. Th</w:t>
      </w:r>
      <w:r w:rsidR="009C087A">
        <w:rPr>
          <w:rFonts w:eastAsia="Times New Roman"/>
        </w:rPr>
        <w:t>is</w:t>
      </w:r>
      <w:r>
        <w:rPr>
          <w:rFonts w:eastAsia="Times New Roman"/>
        </w:rPr>
        <w:t xml:space="preserve"> study used convenience sampling and therefore may not be generalizable to parents/guardians who do not participate in CASP. Also, due to the limited number of respondents, results </w:t>
      </w:r>
      <w:r w:rsidR="009C087A">
        <w:rPr>
          <w:rFonts w:eastAsia="Times New Roman"/>
        </w:rPr>
        <w:t>may have been impacted</w:t>
      </w:r>
      <w:r>
        <w:rPr>
          <w:rFonts w:eastAsia="Times New Roman"/>
        </w:rPr>
        <w:t xml:space="preserve">. This is also true for the number of male respondents. The small sample size made it difficult to </w:t>
      </w:r>
      <w:r w:rsidR="00146C6A">
        <w:rPr>
          <w:rFonts w:eastAsia="Times New Roman"/>
        </w:rPr>
        <w:t xml:space="preserve">make </w:t>
      </w:r>
      <w:r>
        <w:rPr>
          <w:rFonts w:eastAsia="Times New Roman"/>
        </w:rPr>
        <w:t xml:space="preserve">meaningful inferences. </w:t>
      </w:r>
    </w:p>
    <w:p w14:paraId="54037F2E" w14:textId="5DFADDC4" w:rsidR="005D5AF6" w:rsidRDefault="005D5AF6" w:rsidP="00CF456A">
      <w:pPr>
        <w:spacing w:line="480" w:lineRule="auto"/>
        <w:ind w:firstLine="360"/>
        <w:rPr>
          <w:rFonts w:eastAsia="Times New Roman"/>
        </w:rPr>
      </w:pPr>
      <w:r>
        <w:rPr>
          <w:rFonts w:eastAsia="Times New Roman"/>
        </w:rPr>
        <w:t xml:space="preserve">When analyzing data, a few limitations arose. First, there was an error in wording that resulted in the data regarding </w:t>
      </w:r>
      <w:r w:rsidR="00AB2226">
        <w:rPr>
          <w:rFonts w:eastAsia="Times New Roman"/>
        </w:rPr>
        <w:t xml:space="preserve">frequency of </w:t>
      </w:r>
      <w:r>
        <w:rPr>
          <w:rFonts w:eastAsia="Times New Roman"/>
        </w:rPr>
        <w:t xml:space="preserve">feeding of canned meat to be removed from the analysis. While only three of the 91 participants noted that they feed their children canned meat, it is still important to note the necessary removal of that data. </w:t>
      </w:r>
      <w:r w:rsidR="00E40917">
        <w:rPr>
          <w:rFonts w:eastAsia="Times New Roman"/>
        </w:rPr>
        <w:t>Also, as previously noted, incomplete data was removed from analysis. Next</w:t>
      </w:r>
      <w:r w:rsidR="00207CA3">
        <w:rPr>
          <w:rFonts w:eastAsia="Times New Roman"/>
        </w:rPr>
        <w:t xml:space="preserve">, the use of discrete variables did not allow participants to give an exact amount of processed meat consumed and instead had to round up or down. When participants chose the option “Less than one,” responses were recorded as zero and when they chose “More than three,” responses were recorded as three in order to be conservative with </w:t>
      </w:r>
      <w:r w:rsidR="00E40917">
        <w:rPr>
          <w:rFonts w:eastAsia="Times New Roman"/>
        </w:rPr>
        <w:t>estimates. Because of this, it is possible that participants fed their children much more than the survey accounted for. In addition, the use of self-report and dietary recall allows for error based upon participant’s accuracy with measurements and recall as well as their truthfulness in reporting.</w:t>
      </w:r>
      <w:r w:rsidR="00207CA3">
        <w:rPr>
          <w:rFonts w:eastAsia="Times New Roman"/>
        </w:rPr>
        <w:t xml:space="preserve"> </w:t>
      </w:r>
    </w:p>
    <w:p w14:paraId="2532ECA4" w14:textId="77777777" w:rsidR="005D5AF6" w:rsidRPr="00912343" w:rsidRDefault="005D5AF6" w:rsidP="005D5AF6">
      <w:pPr>
        <w:spacing w:line="480" w:lineRule="auto"/>
        <w:outlineLvl w:val="0"/>
        <w:rPr>
          <w:rFonts w:eastAsia="Times New Roman"/>
          <w:b/>
        </w:rPr>
      </w:pPr>
      <w:r w:rsidRPr="00912343">
        <w:rPr>
          <w:rFonts w:eastAsia="Times New Roman"/>
          <w:b/>
        </w:rPr>
        <w:t xml:space="preserve">Recommendations for future research </w:t>
      </w:r>
    </w:p>
    <w:p w14:paraId="2DAD1CC1" w14:textId="1D41B16C" w:rsidR="005D5AF6" w:rsidRDefault="005D5AF6" w:rsidP="005D5AF6">
      <w:pPr>
        <w:spacing w:line="480" w:lineRule="auto"/>
        <w:rPr>
          <w:rFonts w:eastAsia="Times New Roman"/>
        </w:rPr>
      </w:pPr>
      <w:r>
        <w:rPr>
          <w:rFonts w:eastAsia="Times New Roman"/>
        </w:rPr>
        <w:t xml:space="preserve"> </w:t>
      </w:r>
      <w:r>
        <w:rPr>
          <w:rFonts w:eastAsia="Times New Roman"/>
        </w:rPr>
        <w:tab/>
        <w:t xml:space="preserve">Further research needs to be done regarding nutrition knowledge and feeding practices of processed meat. It would be helpful to have more research about the amount of processed meat school-aged children eat both at home and at school. Research needs to be done about motivation to purchase processed meat </w:t>
      </w:r>
      <w:r w:rsidR="00FD55A6">
        <w:rPr>
          <w:rFonts w:eastAsia="Times New Roman"/>
        </w:rPr>
        <w:t xml:space="preserve">as well as the influence of price and convenience of processed meat </w:t>
      </w:r>
      <w:r w:rsidR="00FD55A6">
        <w:rPr>
          <w:rFonts w:eastAsia="Times New Roman"/>
        </w:rPr>
        <w:lastRenderedPageBreak/>
        <w:t xml:space="preserve">in order </w:t>
      </w:r>
      <w:r>
        <w:rPr>
          <w:rFonts w:eastAsia="Times New Roman"/>
        </w:rPr>
        <w:t xml:space="preserve">to better understand how future interventions can work to reduce the amount of processed meat parents/guardians feed their school-aged children. Based off of the findings of our study, it does not appear that knowledge about processed meat is a significant deterrent to </w:t>
      </w:r>
      <w:r w:rsidR="00AB2226">
        <w:rPr>
          <w:rFonts w:eastAsia="Times New Roman"/>
        </w:rPr>
        <w:t xml:space="preserve">significantly limit </w:t>
      </w:r>
      <w:r>
        <w:rPr>
          <w:rFonts w:eastAsia="Times New Roman"/>
        </w:rPr>
        <w:t xml:space="preserve">feeding processed meat to school-aged children. </w:t>
      </w:r>
      <w:r w:rsidR="007E2080">
        <w:rPr>
          <w:rFonts w:eastAsia="Times New Roman"/>
        </w:rPr>
        <w:t>These research findings c</w:t>
      </w:r>
      <w:r w:rsidR="00960029">
        <w:rPr>
          <w:rFonts w:eastAsia="Times New Roman"/>
        </w:rPr>
        <w:t>an be used</w:t>
      </w:r>
      <w:r w:rsidR="006A74A7">
        <w:rPr>
          <w:rFonts w:eastAsia="Times New Roman"/>
        </w:rPr>
        <w:t xml:space="preserve"> to guide</w:t>
      </w:r>
      <w:r w:rsidR="00960029">
        <w:rPr>
          <w:rFonts w:eastAsia="Times New Roman"/>
        </w:rPr>
        <w:t xml:space="preserve"> future </w:t>
      </w:r>
      <w:r w:rsidR="006A74A7">
        <w:rPr>
          <w:rFonts w:eastAsia="Times New Roman"/>
        </w:rPr>
        <w:t xml:space="preserve">health promotion programs regarding processed meat intake and related diseases. Future programs can use alternative strategies </w:t>
      </w:r>
      <w:r w:rsidR="009C087A">
        <w:rPr>
          <w:rFonts w:eastAsia="Times New Roman"/>
        </w:rPr>
        <w:t xml:space="preserve">in addition to </w:t>
      </w:r>
      <w:r w:rsidR="006A74A7">
        <w:rPr>
          <w:rFonts w:eastAsia="Times New Roman"/>
        </w:rPr>
        <w:t xml:space="preserve">nutrition education to reduce feeding practices of processed meat to school-aged children. Researchers can use the findings of the most frequently served processed meat to suggest healthier alternatives to the commonly consumed </w:t>
      </w:r>
      <w:r w:rsidR="00E055A1">
        <w:rPr>
          <w:rFonts w:eastAsia="Times New Roman"/>
        </w:rPr>
        <w:t xml:space="preserve">meats. </w:t>
      </w:r>
      <w:r w:rsidR="006A74A7">
        <w:rPr>
          <w:rFonts w:eastAsia="Times New Roman"/>
        </w:rPr>
        <w:t xml:space="preserve"> </w:t>
      </w:r>
    </w:p>
    <w:p w14:paraId="379FE8EF" w14:textId="05E9F75D" w:rsidR="00E055A1" w:rsidRDefault="005D5AF6" w:rsidP="00CF456A">
      <w:pPr>
        <w:spacing w:line="480" w:lineRule="auto"/>
        <w:ind w:firstLine="720"/>
        <w:rPr>
          <w:rFonts w:eastAsia="Times New Roman"/>
        </w:rPr>
      </w:pPr>
      <w:r>
        <w:rPr>
          <w:rFonts w:eastAsia="Times New Roman"/>
        </w:rPr>
        <w:t xml:space="preserve">It would be interesting to duplicate this study in another population, possibly a larger population that is </w:t>
      </w:r>
      <w:r w:rsidR="009B0B93">
        <w:rPr>
          <w:rFonts w:eastAsia="Times New Roman"/>
        </w:rPr>
        <w:t>located in a different region, or nationally representative</w:t>
      </w:r>
      <w:r>
        <w:rPr>
          <w:rFonts w:eastAsia="Times New Roman"/>
        </w:rPr>
        <w:t xml:space="preserve">. </w:t>
      </w:r>
      <w:r w:rsidR="00FD55A6">
        <w:rPr>
          <w:rFonts w:eastAsia="Times New Roman"/>
        </w:rPr>
        <w:t xml:space="preserve">It is possible that regional differences in preferences for processed meat exist and that the feeding practices or nutritional knowledge could vary throughout the United States. </w:t>
      </w:r>
      <w:r>
        <w:rPr>
          <w:rFonts w:eastAsia="Times New Roman"/>
        </w:rPr>
        <w:t xml:space="preserve">Since previous studies found different effects of knowledge and feeding practices in varying populations, it is possible that this could be true for knowledge and feeding practices of processed meat. Finally, it would be interesting to ask parents about their processed meat consumption to see if there is a correlation between their consumption and their child’s consumption in order to investigate a relationship between the two. </w:t>
      </w:r>
    </w:p>
    <w:p w14:paraId="67B10F1E" w14:textId="25BC52A6" w:rsidR="00E055A1" w:rsidRDefault="00E055A1" w:rsidP="00E055A1">
      <w:pPr>
        <w:spacing w:line="480" w:lineRule="auto"/>
        <w:outlineLvl w:val="0"/>
        <w:rPr>
          <w:rFonts w:eastAsia="Times New Roman"/>
          <w:b/>
        </w:rPr>
      </w:pPr>
      <w:r>
        <w:rPr>
          <w:rFonts w:eastAsia="Times New Roman"/>
          <w:b/>
        </w:rPr>
        <w:t>Conclusion</w:t>
      </w:r>
      <w:r w:rsidRPr="00912343">
        <w:rPr>
          <w:rFonts w:eastAsia="Times New Roman"/>
          <w:b/>
        </w:rPr>
        <w:t xml:space="preserve"> </w:t>
      </w:r>
    </w:p>
    <w:p w14:paraId="50ACA64B" w14:textId="2B3FC6CB" w:rsidR="00E055A1" w:rsidRPr="00A1069A" w:rsidRDefault="00BF04EB" w:rsidP="00E055A1">
      <w:pPr>
        <w:spacing w:line="480" w:lineRule="auto"/>
        <w:outlineLvl w:val="0"/>
        <w:rPr>
          <w:rFonts w:eastAsia="Times New Roman"/>
        </w:rPr>
      </w:pPr>
      <w:r>
        <w:rPr>
          <w:rFonts w:eastAsia="Times New Roman"/>
        </w:rPr>
        <w:tab/>
        <w:t>Although previous research has identified a relationship between parent</w:t>
      </w:r>
      <w:r w:rsidR="00AB2226">
        <w:rPr>
          <w:rFonts w:eastAsia="Times New Roman"/>
        </w:rPr>
        <w:t>s’</w:t>
      </w:r>
      <w:r>
        <w:rPr>
          <w:rFonts w:eastAsia="Times New Roman"/>
        </w:rPr>
        <w:t>/guardian</w:t>
      </w:r>
      <w:r w:rsidR="00AB2226">
        <w:rPr>
          <w:rFonts w:eastAsia="Times New Roman"/>
        </w:rPr>
        <w:t>s’</w:t>
      </w:r>
      <w:r>
        <w:rPr>
          <w:rFonts w:eastAsia="Times New Roman"/>
        </w:rPr>
        <w:t xml:space="preserve"> nutrition knowledge and feeding practices to childr</w:t>
      </w:r>
      <w:r w:rsidR="00AB2226">
        <w:rPr>
          <w:rFonts w:eastAsia="Times New Roman"/>
        </w:rPr>
        <w:t>en, this study uniquely examined</w:t>
      </w:r>
      <w:r>
        <w:rPr>
          <w:rFonts w:eastAsia="Times New Roman"/>
        </w:rPr>
        <w:t xml:space="preserve"> nutrition knowledge regarding processed meat and feeding practices of processed meat to school-aged children. Over half on the parents/guardians fed a child over the recommended servings of </w:t>
      </w:r>
      <w:r>
        <w:rPr>
          <w:rFonts w:eastAsia="Times New Roman"/>
        </w:rPr>
        <w:lastRenderedPageBreak/>
        <w:t>processed meat despite over 91% having a high nutrition knowledge regarding processed meat. This study suggests that, in regard to processed meat, there is not a relationship between nutrition knowledge and feeding practices. While this is contrary to some previous data investigating general nutrition knowledge and parent/guardian feeding practices</w:t>
      </w:r>
      <w:r w:rsidR="00664237">
        <w:rPr>
          <w:rFonts w:eastAsia="Times New Roman"/>
        </w:rPr>
        <w:t xml:space="preserve"> (</w:t>
      </w:r>
      <w:r w:rsidR="000A3EDD" w:rsidRPr="006E62AE">
        <w:rPr>
          <w:rFonts w:eastAsia="Times New Roman"/>
        </w:rPr>
        <w:t>Campbell, et al, 2013; A</w:t>
      </w:r>
      <w:r w:rsidR="000A3EDD">
        <w:rPr>
          <w:rFonts w:eastAsia="Times New Roman"/>
        </w:rPr>
        <w:t>sakura, Todoriki, Sasaki, 2017), it</w:t>
      </w:r>
      <w:r w:rsidR="00664237">
        <w:rPr>
          <w:rFonts w:eastAsia="Times New Roman"/>
        </w:rPr>
        <w:t xml:space="preserve"> is </w:t>
      </w:r>
      <w:r w:rsidR="000A3EDD">
        <w:rPr>
          <w:rFonts w:eastAsia="Times New Roman"/>
        </w:rPr>
        <w:t>consistent</w:t>
      </w:r>
      <w:r w:rsidR="00664237">
        <w:rPr>
          <w:rFonts w:eastAsia="Times New Roman"/>
        </w:rPr>
        <w:t xml:space="preserve"> with other data which found that while nutrition knowledge increased serving frequency of fruits and vegetables, it also increased frequency of certain unhealthy foods (</w:t>
      </w:r>
      <w:r w:rsidR="000A3EDD" w:rsidRPr="006E62AE">
        <w:rPr>
          <w:rFonts w:eastAsia="Times New Roman"/>
        </w:rPr>
        <w:t>Campbell, e</w:t>
      </w:r>
      <w:r w:rsidR="000A3EDD">
        <w:rPr>
          <w:rFonts w:eastAsia="Times New Roman"/>
        </w:rPr>
        <w:t>t al, 2013</w:t>
      </w:r>
      <w:r w:rsidR="00664237">
        <w:rPr>
          <w:rFonts w:eastAsia="Times New Roman"/>
        </w:rPr>
        <w:t xml:space="preserve">). </w:t>
      </w:r>
      <w:r w:rsidR="000A3EDD">
        <w:rPr>
          <w:rFonts w:eastAsia="Times New Roman"/>
        </w:rPr>
        <w:t>These findings suggest that certain foods are fed to children despite knowledge of health effects and</w:t>
      </w:r>
      <w:r w:rsidR="00987505">
        <w:rPr>
          <w:rFonts w:eastAsia="Times New Roman"/>
        </w:rPr>
        <w:t xml:space="preserve"> recommendations</w:t>
      </w:r>
      <w:r w:rsidR="000A3EDD">
        <w:rPr>
          <w:rFonts w:eastAsia="Times New Roman"/>
        </w:rPr>
        <w:t xml:space="preserve">. Thus, </w:t>
      </w:r>
      <w:r w:rsidR="00987505">
        <w:rPr>
          <w:rFonts w:eastAsia="Times New Roman"/>
        </w:rPr>
        <w:t>programs</w:t>
      </w:r>
      <w:r w:rsidR="000A3EDD">
        <w:rPr>
          <w:rFonts w:eastAsia="Times New Roman"/>
        </w:rPr>
        <w:t xml:space="preserve"> outside of nutrition </w:t>
      </w:r>
      <w:r w:rsidR="00987505">
        <w:rPr>
          <w:rFonts w:eastAsia="Times New Roman"/>
        </w:rPr>
        <w:t xml:space="preserve">education should be considered when attempting to decrease the amount of processed meat served to school-aged children. </w:t>
      </w:r>
    </w:p>
    <w:p w14:paraId="3BB7295D" w14:textId="017AAFDE" w:rsidR="005D5AF6" w:rsidRPr="00423E46" w:rsidRDefault="005D5AF6" w:rsidP="00A1069A">
      <w:pPr>
        <w:spacing w:line="480" w:lineRule="auto"/>
        <w:rPr>
          <w:rFonts w:eastAsia="Times New Roman"/>
          <w:color w:val="000000" w:themeColor="text1"/>
        </w:rPr>
      </w:pPr>
      <w:r w:rsidRPr="00423E46">
        <w:rPr>
          <w:rFonts w:eastAsia="Times New Roman"/>
          <w:color w:val="000000" w:themeColor="text1"/>
        </w:rPr>
        <w:br w:type="page"/>
      </w:r>
    </w:p>
    <w:p w14:paraId="08129A27" w14:textId="43AACBE1" w:rsidR="005D5AF6" w:rsidRPr="00423E46" w:rsidRDefault="005D5AF6" w:rsidP="007E7E1A">
      <w:pPr>
        <w:spacing w:line="480" w:lineRule="auto"/>
        <w:ind w:left="720" w:hanging="620"/>
        <w:jc w:val="center"/>
        <w:outlineLvl w:val="0"/>
        <w:rPr>
          <w:rFonts w:eastAsia="Times New Roman"/>
          <w:color w:val="000000" w:themeColor="text1"/>
        </w:rPr>
      </w:pPr>
      <w:r w:rsidRPr="00423E46">
        <w:rPr>
          <w:rFonts w:eastAsia="Times New Roman"/>
          <w:b/>
          <w:color w:val="000000" w:themeColor="text1"/>
        </w:rPr>
        <w:lastRenderedPageBreak/>
        <w:t>References</w:t>
      </w:r>
    </w:p>
    <w:p w14:paraId="4CB06FEE" w14:textId="77777777" w:rsidR="005D5AF6" w:rsidRPr="00423E46" w:rsidRDefault="005D5AF6" w:rsidP="005D5AF6">
      <w:pPr>
        <w:rPr>
          <w:rFonts w:eastAsia="Times New Roman"/>
          <w:color w:val="000000" w:themeColor="text1"/>
        </w:rPr>
      </w:pPr>
      <w:r w:rsidRPr="00423E46">
        <w:rPr>
          <w:rFonts w:eastAsia="Times New Roman"/>
          <w:color w:val="000000" w:themeColor="text1"/>
        </w:rPr>
        <w:t xml:space="preserve"> </w:t>
      </w:r>
    </w:p>
    <w:p w14:paraId="30DC785C" w14:textId="77777777" w:rsidR="00423E4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Aisbitt, B. (2008). Early development and obesity: food preferences, diet and appetite regulation. </w:t>
      </w:r>
      <w:r w:rsidRPr="00423E46">
        <w:rPr>
          <w:rFonts w:eastAsia="Times New Roman"/>
          <w:i/>
          <w:color w:val="000000" w:themeColor="text1"/>
        </w:rPr>
        <w:t>Nutrition Bulletin, 33</w:t>
      </w:r>
      <w:r w:rsidRPr="00423E46">
        <w:rPr>
          <w:rFonts w:eastAsia="Times New Roman"/>
          <w:color w:val="000000" w:themeColor="text1"/>
        </w:rPr>
        <w:t>(3), 257-259</w:t>
      </w:r>
    </w:p>
    <w:p w14:paraId="7BEF526E" w14:textId="214504E6" w:rsidR="005D5AF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Al-Shookri, A., Al-Shukaily, L., Hassan, F., Al-Sheraji, S., &amp; Al-Tobi, S. (2011). Effect of mothers</w:t>
      </w:r>
      <w:r w:rsidR="009C087A">
        <w:rPr>
          <w:rFonts w:eastAsia="Times New Roman"/>
          <w:color w:val="000000" w:themeColor="text1"/>
        </w:rPr>
        <w:t>’</w:t>
      </w:r>
      <w:r w:rsidRPr="00423E46">
        <w:rPr>
          <w:rFonts w:eastAsia="Times New Roman"/>
          <w:color w:val="000000" w:themeColor="text1"/>
        </w:rPr>
        <w:t xml:space="preserve"> nutritional knowledge and attitudes on Omani children's dietary intake. </w:t>
      </w:r>
      <w:r w:rsidRPr="00423E46">
        <w:rPr>
          <w:rFonts w:eastAsia="Times New Roman"/>
          <w:i/>
          <w:color w:val="000000" w:themeColor="text1"/>
        </w:rPr>
        <w:t>Oman Medical Journal</w:t>
      </w:r>
      <w:r w:rsidRPr="00423E46">
        <w:rPr>
          <w:rFonts w:eastAsia="Times New Roman"/>
          <w:color w:val="000000" w:themeColor="text1"/>
        </w:rPr>
        <w:t xml:space="preserve">, </w:t>
      </w:r>
      <w:r w:rsidRPr="00423E46">
        <w:rPr>
          <w:rFonts w:eastAsia="Times New Roman"/>
          <w:i/>
          <w:color w:val="000000" w:themeColor="text1"/>
        </w:rPr>
        <w:t>26</w:t>
      </w:r>
      <w:r w:rsidRPr="00423E46">
        <w:rPr>
          <w:rFonts w:eastAsia="Times New Roman"/>
          <w:color w:val="000000" w:themeColor="text1"/>
        </w:rPr>
        <w:t>(4), 253-257. doi:10.5001/omj.2011.61</w:t>
      </w:r>
    </w:p>
    <w:p w14:paraId="273A42B8"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 American Cancer Society. (2016, November 3). Known and Probable Human Carcinogens. Retrieved from https://www.cancer.org/cancer/cancer-causes/general-info/known-and-probable-human-carcinogens.html</w:t>
      </w:r>
    </w:p>
    <w:p w14:paraId="12A7B320" w14:textId="66A0F530" w:rsidR="00423E4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American Heart Association. (2018, May 17). The American Heart Association's Diet and Lifestyle Recommendations. Retrieved from </w:t>
      </w:r>
      <w:hyperlink r:id="rId10" w:anchor=".WwGQxpPwZAY" w:history="1">
        <w:r w:rsidR="00423E46" w:rsidRPr="00423E46">
          <w:rPr>
            <w:rStyle w:val="Hyperlink"/>
            <w:rFonts w:eastAsia="Times New Roman"/>
            <w:color w:val="000000" w:themeColor="text1"/>
          </w:rPr>
          <w:t>http://www.heart.org/HEARTORG/HealthyLiving/HealthyEating/Nutrition/The-American-Heart-Associations-Diet-and-Lifestyle-Recommendations_UCM_305855_Article.jsp#.WwGQxpPwZAY</w:t>
        </w:r>
      </w:hyperlink>
    </w:p>
    <w:p w14:paraId="03147EC1" w14:textId="5D225F31" w:rsidR="005D5AF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Asakura, K., Todoriki, H., &amp; Sasaki, S. (2017). Relationship between nutrition knowledge and dietary intake among primary school children in Japan: Combined effect of children's and their guardians' knowledge. </w:t>
      </w:r>
      <w:r w:rsidRPr="00423E46">
        <w:rPr>
          <w:rFonts w:eastAsia="Times New Roman"/>
          <w:i/>
          <w:color w:val="000000" w:themeColor="text1"/>
        </w:rPr>
        <w:t xml:space="preserve">Journal </w:t>
      </w:r>
      <w:r w:rsidR="009C087A">
        <w:rPr>
          <w:rFonts w:eastAsia="Times New Roman"/>
          <w:i/>
          <w:color w:val="000000" w:themeColor="text1"/>
        </w:rPr>
        <w:t>o</w:t>
      </w:r>
      <w:r w:rsidRPr="00423E46">
        <w:rPr>
          <w:rFonts w:eastAsia="Times New Roman"/>
          <w:i/>
          <w:color w:val="000000" w:themeColor="text1"/>
        </w:rPr>
        <w:t>f Epidemiology</w:t>
      </w:r>
      <w:r w:rsidRPr="00423E46">
        <w:rPr>
          <w:rFonts w:eastAsia="Times New Roman"/>
          <w:color w:val="000000" w:themeColor="text1"/>
        </w:rPr>
        <w:t xml:space="preserve">, </w:t>
      </w:r>
      <w:r w:rsidRPr="00423E46">
        <w:rPr>
          <w:rFonts w:eastAsia="Times New Roman"/>
          <w:i/>
          <w:color w:val="000000" w:themeColor="text1"/>
        </w:rPr>
        <w:t>27</w:t>
      </w:r>
      <w:r w:rsidRPr="00423E46">
        <w:rPr>
          <w:rFonts w:eastAsia="Times New Roman"/>
          <w:color w:val="000000" w:themeColor="text1"/>
        </w:rPr>
        <w:t>(10), 483-491. doi:10.1016/j.je.2016.09.014</w:t>
      </w:r>
    </w:p>
    <w:p w14:paraId="444F6AFC" w14:textId="77777777" w:rsidR="005D5AF6" w:rsidRPr="00423E46" w:rsidRDefault="005D5AF6" w:rsidP="009C087A">
      <w:pPr>
        <w:spacing w:line="480" w:lineRule="auto"/>
        <w:ind w:left="720" w:hanging="620"/>
        <w:rPr>
          <w:rFonts w:eastAsia="Times New Roman"/>
          <w:color w:val="000000" w:themeColor="text1"/>
        </w:rPr>
      </w:pPr>
      <w:r w:rsidRPr="00423E46">
        <w:rPr>
          <w:rFonts w:eastAsia="Times New Roman"/>
          <w:color w:val="000000" w:themeColor="text1"/>
        </w:rPr>
        <w:t>Australian Bureau of Statistics. (2013, July 3). Statistical Language - Correlation and Causation. Retrieved from http://www.abs.gov.au/websitedbs/a3121120.nsf/home/statistical language - correlation and causation</w:t>
      </w:r>
    </w:p>
    <w:p w14:paraId="50E14D73" w14:textId="77777777" w:rsidR="009C087A" w:rsidRDefault="005D5AF6" w:rsidP="009C087A">
      <w:pPr>
        <w:pStyle w:val="NoSpacing"/>
        <w:spacing w:line="480" w:lineRule="auto"/>
      </w:pPr>
      <w:r w:rsidRPr="00423E46">
        <w:t xml:space="preserve">Babington, L., &amp; Patel, B. (2008). Understanding Child Feeding Practices of Vietnamese </w:t>
      </w:r>
    </w:p>
    <w:p w14:paraId="04ED0B29" w14:textId="6E652312" w:rsidR="009C087A" w:rsidRDefault="005D5AF6" w:rsidP="009C087A">
      <w:pPr>
        <w:pStyle w:val="NoSpacing"/>
        <w:spacing w:line="480" w:lineRule="auto"/>
        <w:ind w:firstLine="720"/>
      </w:pPr>
      <w:r w:rsidRPr="00423E46">
        <w:t>Mothers. American Journal of Maternal Child Nursing, 33(6), 376-381.</w:t>
      </w:r>
    </w:p>
    <w:p w14:paraId="5F722C79" w14:textId="77777777" w:rsidR="009C087A" w:rsidRDefault="005D5AF6" w:rsidP="009C087A">
      <w:pPr>
        <w:pStyle w:val="NoSpacing"/>
        <w:spacing w:line="480" w:lineRule="auto"/>
      </w:pPr>
      <w:r w:rsidRPr="00423E46">
        <w:lastRenderedPageBreak/>
        <w:t>BallPark Brand. (2018). Beef Hot Dogs. Retrieved from</w:t>
      </w:r>
      <w:hyperlink r:id="rId11">
        <w:r w:rsidRPr="00423E46">
          <w:t xml:space="preserve"> </w:t>
        </w:r>
      </w:hyperlink>
      <w:r w:rsidR="009C087A" w:rsidRPr="009C087A">
        <w:t xml:space="preserve">https://www.ballparkbrand.com/hot-    </w:t>
      </w:r>
    </w:p>
    <w:p w14:paraId="0BA43490" w14:textId="3A210848" w:rsidR="009C087A" w:rsidRPr="009C087A" w:rsidRDefault="009C087A" w:rsidP="009C087A">
      <w:pPr>
        <w:pStyle w:val="NoSpacing"/>
        <w:spacing w:line="480" w:lineRule="auto"/>
        <w:ind w:firstLine="720"/>
      </w:pPr>
      <w:r w:rsidRPr="009C087A">
        <w:t>dogs/beef-franks</w:t>
      </w:r>
    </w:p>
    <w:p w14:paraId="0D642EF1" w14:textId="38E6C5A2" w:rsidR="009C087A" w:rsidRDefault="005D5AF6" w:rsidP="009C087A">
      <w:pPr>
        <w:pStyle w:val="NoSpacing"/>
        <w:spacing w:line="480" w:lineRule="auto"/>
      </w:pPr>
      <w:r w:rsidRPr="00423E46">
        <w:t>Campbell, K. J., Abbott, G., Spence, A. C., Crawford, D. A., McNaughton, S. A., &amp; Ball, K.</w:t>
      </w:r>
    </w:p>
    <w:p w14:paraId="0BCB3402" w14:textId="57699736" w:rsidR="005D5AF6" w:rsidRPr="00423E46" w:rsidRDefault="005D5AF6" w:rsidP="009C087A">
      <w:pPr>
        <w:pStyle w:val="NoSpacing"/>
        <w:spacing w:line="480" w:lineRule="auto"/>
        <w:ind w:left="720"/>
      </w:pPr>
      <w:r w:rsidRPr="00423E46">
        <w:t xml:space="preserve">(2013). Home food availability mediates associations between mothers' nutrition knowledge and child diet. </w:t>
      </w:r>
      <w:r w:rsidRPr="009C087A">
        <w:rPr>
          <w:i/>
        </w:rPr>
        <w:t>Appetite</w:t>
      </w:r>
      <w:r w:rsidRPr="00423E46">
        <w:t>, 711-6. doi:10.1016/j.appet.2013.07.006</w:t>
      </w:r>
    </w:p>
    <w:p w14:paraId="0D96E22F" w14:textId="0F2074C2" w:rsidR="005D5AF6" w:rsidRPr="00423E46" w:rsidRDefault="005D5AF6" w:rsidP="009C087A">
      <w:pPr>
        <w:spacing w:line="480" w:lineRule="auto"/>
        <w:ind w:left="720" w:hanging="630"/>
        <w:rPr>
          <w:rFonts w:eastAsia="Times New Roman"/>
          <w:color w:val="000000" w:themeColor="text1"/>
        </w:rPr>
      </w:pPr>
      <w:r w:rsidRPr="00423E46">
        <w:rPr>
          <w:rFonts w:eastAsia="Times New Roman"/>
          <w:color w:val="000000" w:themeColor="text1"/>
        </w:rPr>
        <w:t>Cascella, M., Bimonte, S., Barbieri, A., Del Vecchio, V., Caliendo, D., Schiavone, V., &amp; ... Cuomo, A. (2018). Dissecting the mechanisms and molecules underlying the potential carcinogenicity of red and processed meat in colorectal cancer (CRC): an overview on the current state of knowledge</w:t>
      </w:r>
      <w:r w:rsidRPr="00423E46">
        <w:rPr>
          <w:rFonts w:eastAsia="Times New Roman"/>
          <w:i/>
          <w:color w:val="000000" w:themeColor="text1"/>
        </w:rPr>
        <w:t xml:space="preserve">. Infectious Agents </w:t>
      </w:r>
      <w:r w:rsidR="009C087A">
        <w:rPr>
          <w:rFonts w:eastAsia="Times New Roman"/>
          <w:i/>
          <w:color w:val="000000" w:themeColor="text1"/>
        </w:rPr>
        <w:t>a</w:t>
      </w:r>
      <w:r w:rsidRPr="00423E46">
        <w:rPr>
          <w:rFonts w:eastAsia="Times New Roman"/>
          <w:i/>
          <w:color w:val="000000" w:themeColor="text1"/>
        </w:rPr>
        <w:t>nd Cancer, 13(1)</w:t>
      </w:r>
      <w:r w:rsidRPr="00423E46">
        <w:rPr>
          <w:rFonts w:eastAsia="Times New Roman"/>
          <w:color w:val="000000" w:themeColor="text1"/>
        </w:rPr>
        <w:t>. doi:10.1186/s13027-018-0174-9</w:t>
      </w:r>
    </w:p>
    <w:p w14:paraId="706FD40D"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Center of Disease Control. (2015, December 14). Colorectal Cancer Risk by Age. Retrieved from</w:t>
      </w:r>
      <w:hyperlink r:id="rId12">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"https://www.cdc.gov/cancer/colorectal/statistics/age.htm" </w:instrText>
      </w:r>
      <w:r w:rsidRPr="00423E46">
        <w:rPr>
          <w:color w:val="000000" w:themeColor="text1"/>
        </w:rPr>
        <w:fldChar w:fldCharType="separate"/>
      </w:r>
      <w:r w:rsidRPr="00423E46">
        <w:rPr>
          <w:rFonts w:eastAsia="Times New Roman"/>
          <w:color w:val="000000" w:themeColor="text1"/>
        </w:rPr>
        <w:t>https://www.cdc.gov/cancer/colorectal/statistics/age.htm</w:t>
      </w:r>
    </w:p>
    <w:p w14:paraId="0D26F2A8" w14:textId="77777777" w:rsidR="005D5AF6" w:rsidRPr="00423E46" w:rsidRDefault="005D5AF6" w:rsidP="005D5AF6">
      <w:pPr>
        <w:spacing w:line="480" w:lineRule="auto"/>
        <w:ind w:left="720" w:hanging="620"/>
        <w:rPr>
          <w:rFonts w:eastAsia="Times New Roman"/>
          <w:color w:val="000000" w:themeColor="text1"/>
        </w:rPr>
      </w:pPr>
      <w:r w:rsidRPr="00423E46">
        <w:rPr>
          <w:color w:val="000000" w:themeColor="text1"/>
        </w:rPr>
        <w:fldChar w:fldCharType="end"/>
      </w:r>
      <w:r w:rsidRPr="00423E46">
        <w:rPr>
          <w:rFonts w:eastAsia="Times New Roman"/>
          <w:color w:val="000000" w:themeColor="text1"/>
        </w:rPr>
        <w:t>Center of Disease Control. (2016, April 25). What Are the Risk Factors for Colorectal Cancer? Retrieved from https://www.cdc.gov/cancer/colorectal/basic_info/risk_factors.htm</w:t>
      </w:r>
    </w:p>
    <w:p w14:paraId="2A37DB4B"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Center of Disease Control. (2017, August 23). Division for Heart Disease and Stroke Prevention. Retrieved from https://www.cdc.gov/dhdsp/data_statistics/fact_sheets/fs_heart_disease.htm</w:t>
      </w:r>
    </w:p>
    <w:p w14:paraId="3BE491EE"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Center of Disease Control. (2018, March 19). Colorectal (Colon) Cancer. Retrieved from https://www.cdc.gov/cancer/colorectal/statistics/index.htm</w:t>
      </w:r>
    </w:p>
    <w:p w14:paraId="4ABF2E74"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Center of Disease Control (2018, January 29). Childhood Obesity Facts. Retrieved from</w:t>
      </w:r>
      <w:hyperlink r:id="rId13">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"https://www.cdc.gov/healthyschools/obesity/facts.htm" </w:instrText>
      </w:r>
      <w:r w:rsidRPr="00423E46">
        <w:rPr>
          <w:color w:val="000000" w:themeColor="text1"/>
        </w:rPr>
        <w:fldChar w:fldCharType="separate"/>
      </w:r>
      <w:r w:rsidRPr="00423E46">
        <w:rPr>
          <w:rFonts w:eastAsia="Times New Roman"/>
          <w:color w:val="000000" w:themeColor="text1"/>
        </w:rPr>
        <w:t>https://www.cdc.gov/healthyschools/obesity/facts.htm</w:t>
      </w:r>
    </w:p>
    <w:p w14:paraId="2365ED90" w14:textId="1870D8B2" w:rsidR="005D5AF6" w:rsidRPr="00423E46" w:rsidRDefault="005D5AF6" w:rsidP="005D5AF6">
      <w:pPr>
        <w:spacing w:line="480" w:lineRule="auto"/>
        <w:ind w:left="720" w:hanging="620"/>
        <w:rPr>
          <w:color w:val="000000" w:themeColor="text1"/>
        </w:rPr>
      </w:pPr>
      <w:r w:rsidRPr="00423E46">
        <w:rPr>
          <w:color w:val="000000" w:themeColor="text1"/>
        </w:rPr>
        <w:fldChar w:fldCharType="end"/>
      </w:r>
      <w:r w:rsidRPr="00423E46">
        <w:rPr>
          <w:color w:val="000000" w:themeColor="text1"/>
        </w:rPr>
        <w:t xml:space="preserve">City of Norman. (2010). Demographics. Retrieved from </w:t>
      </w:r>
      <w:hyperlink r:id="rId14" w:history="1">
        <w:r w:rsidR="009E2EDE" w:rsidRPr="009C087A">
          <w:rPr>
            <w:rStyle w:val="Hyperlink"/>
            <w:color w:val="000000" w:themeColor="text1"/>
            <w:u w:val="none"/>
          </w:rPr>
          <w:t>http://www.normanok.gov/content/demographics</w:t>
        </w:r>
      </w:hyperlink>
    </w:p>
    <w:p w14:paraId="6AF3AFA4" w14:textId="77777777" w:rsidR="009E2EDE" w:rsidRPr="00423E46" w:rsidRDefault="009E2EDE" w:rsidP="009E2EDE">
      <w:pPr>
        <w:spacing w:line="480" w:lineRule="auto"/>
        <w:ind w:left="720" w:hanging="620"/>
        <w:rPr>
          <w:color w:val="000000" w:themeColor="text1"/>
        </w:rPr>
      </w:pPr>
      <w:r w:rsidRPr="00423E46">
        <w:rPr>
          <w:color w:val="000000" w:themeColor="text1"/>
        </w:rPr>
        <w:lastRenderedPageBreak/>
        <w:t>Conner, M.</w:t>
      </w:r>
      <w:hyperlink r:id="rId15" w:history="1">
        <w:r w:rsidRPr="009C087A">
          <w:rPr>
            <w:rStyle w:val="Hyperlink"/>
            <w:color w:val="000000" w:themeColor="text1"/>
            <w:u w:val="none"/>
          </w:rPr>
          <w:t>, &amp; Mcmillan, B.</w:t>
        </w:r>
      </w:hyperlink>
      <w:r w:rsidRPr="009C087A">
        <w:rPr>
          <w:color w:val="000000" w:themeColor="text1"/>
        </w:rPr>
        <w:t> </w:t>
      </w:r>
      <w:r w:rsidRPr="00423E46">
        <w:rPr>
          <w:color w:val="000000" w:themeColor="text1"/>
        </w:rPr>
        <w:t>(2004). </w:t>
      </w:r>
      <w:hyperlink r:id="rId16" w:history="1">
        <w:r w:rsidRPr="009C087A">
          <w:rPr>
            <w:rStyle w:val="Hyperlink"/>
            <w:color w:val="000000" w:themeColor="text1"/>
            <w:u w:val="none"/>
          </w:rPr>
          <w:t>The Health Belief Model</w:t>
        </w:r>
      </w:hyperlink>
      <w:r w:rsidRPr="009C087A">
        <w:rPr>
          <w:color w:val="000000" w:themeColor="text1"/>
        </w:rPr>
        <w:t>. In</w:t>
      </w:r>
      <w:r w:rsidRPr="00423E46">
        <w:rPr>
          <w:color w:val="000000" w:themeColor="text1"/>
        </w:rPr>
        <w:t xml:space="preserve"> A. J. Christensen, R. Martin, &amp; J. Morrison Smyth (Eds.), </w:t>
      </w:r>
      <w:r w:rsidRPr="00423E46">
        <w:rPr>
          <w:i/>
          <w:iCs/>
          <w:color w:val="000000" w:themeColor="text1"/>
        </w:rPr>
        <w:t>Encyclopedia of Health Psychology</w:t>
      </w:r>
      <w:r w:rsidRPr="00423E46">
        <w:rPr>
          <w:color w:val="000000" w:themeColor="text1"/>
        </w:rPr>
        <w:t>(pp. 126-128). Kluwer Academic/Plenum Publishers.</w:t>
      </w:r>
    </w:p>
    <w:p w14:paraId="1857637D"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Crippa, A., Larsson, S. C., Discacciati, A., Wolk, A., &amp; Orsini, N. (2016). Red and processed meat consumption and risk of bladder cancer: A dose–response meta-analysis of epidemiological studies. </w:t>
      </w:r>
      <w:r w:rsidRPr="00423E46">
        <w:rPr>
          <w:rFonts w:eastAsia="Times New Roman"/>
          <w:i/>
          <w:color w:val="000000" w:themeColor="text1"/>
        </w:rPr>
        <w:t>European Journal of Nutrition,</w:t>
      </w:r>
      <w:r w:rsidRPr="00423E46">
        <w:rPr>
          <w:rFonts w:eastAsia="Times New Roman"/>
          <w:color w:val="000000" w:themeColor="text1"/>
        </w:rPr>
        <w:t xml:space="preserve"> </w:t>
      </w:r>
      <w:r w:rsidRPr="00423E46">
        <w:rPr>
          <w:rFonts w:eastAsia="Times New Roman"/>
          <w:i/>
          <w:color w:val="000000" w:themeColor="text1"/>
        </w:rPr>
        <w:t>57</w:t>
      </w:r>
      <w:r w:rsidRPr="00423E46">
        <w:rPr>
          <w:rFonts w:eastAsia="Times New Roman"/>
          <w:color w:val="000000" w:themeColor="text1"/>
        </w:rPr>
        <w:t>(2), 689-701. doi:10.1007/s00394-016-1356-0</w:t>
      </w:r>
    </w:p>
    <w:p w14:paraId="6B907266"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Daniel, C. R., Cross, A. J., Koebnick, C., &amp; Sinha, R. (2011). Trends in meat consumption in the USA. </w:t>
      </w:r>
      <w:r w:rsidRPr="00423E46">
        <w:rPr>
          <w:rFonts w:eastAsia="Times New Roman"/>
          <w:i/>
          <w:color w:val="000000" w:themeColor="text1"/>
        </w:rPr>
        <w:t>Public Health Nutrition, 14</w:t>
      </w:r>
      <w:r w:rsidRPr="00423E46">
        <w:rPr>
          <w:rFonts w:eastAsia="Times New Roman"/>
          <w:color w:val="000000" w:themeColor="text1"/>
        </w:rPr>
        <w:t>(4), 575-83. doi:http://dx.doi.org.ezproxy.lib.ou.edu/10.1017/S1368980010002077</w:t>
      </w:r>
    </w:p>
    <w:p w14:paraId="1F81918B" w14:textId="6118D33F"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Daniels, S. R., Pratt, C. A., &amp; Hayman, L. L. (2011). Reduction of </w:t>
      </w:r>
      <w:r w:rsidR="009C087A">
        <w:rPr>
          <w:rFonts w:eastAsia="Times New Roman"/>
          <w:color w:val="000000" w:themeColor="text1"/>
        </w:rPr>
        <w:t>r</w:t>
      </w:r>
      <w:r w:rsidRPr="00423E46">
        <w:rPr>
          <w:rFonts w:eastAsia="Times New Roman"/>
          <w:color w:val="000000" w:themeColor="text1"/>
        </w:rPr>
        <w:t xml:space="preserve">isk for </w:t>
      </w:r>
      <w:r w:rsidR="009C087A">
        <w:rPr>
          <w:rFonts w:eastAsia="Times New Roman"/>
          <w:color w:val="000000" w:themeColor="text1"/>
        </w:rPr>
        <w:t>c</w:t>
      </w:r>
      <w:r w:rsidRPr="00423E46">
        <w:rPr>
          <w:rFonts w:eastAsia="Times New Roman"/>
          <w:color w:val="000000" w:themeColor="text1"/>
        </w:rPr>
        <w:t xml:space="preserve">ardiovascular </w:t>
      </w:r>
      <w:r w:rsidR="009C087A">
        <w:rPr>
          <w:rFonts w:eastAsia="Times New Roman"/>
          <w:color w:val="000000" w:themeColor="text1"/>
        </w:rPr>
        <w:t>d</w:t>
      </w:r>
      <w:r w:rsidRPr="00423E46">
        <w:rPr>
          <w:rFonts w:eastAsia="Times New Roman"/>
          <w:color w:val="000000" w:themeColor="text1"/>
        </w:rPr>
        <w:t xml:space="preserve">isease in </w:t>
      </w:r>
      <w:r w:rsidR="009C087A">
        <w:rPr>
          <w:rFonts w:eastAsia="Times New Roman"/>
          <w:color w:val="000000" w:themeColor="text1"/>
        </w:rPr>
        <w:t>c</w:t>
      </w:r>
      <w:r w:rsidRPr="00423E46">
        <w:rPr>
          <w:rFonts w:eastAsia="Times New Roman"/>
          <w:color w:val="000000" w:themeColor="text1"/>
        </w:rPr>
        <w:t xml:space="preserve">hildren and </w:t>
      </w:r>
      <w:r w:rsidR="009C087A">
        <w:rPr>
          <w:rFonts w:eastAsia="Times New Roman"/>
          <w:color w:val="000000" w:themeColor="text1"/>
        </w:rPr>
        <w:t>a</w:t>
      </w:r>
      <w:r w:rsidRPr="00423E46">
        <w:rPr>
          <w:rFonts w:eastAsia="Times New Roman"/>
          <w:color w:val="000000" w:themeColor="text1"/>
        </w:rPr>
        <w:t xml:space="preserve">dolescents. </w:t>
      </w:r>
      <w:r w:rsidRPr="009C087A">
        <w:rPr>
          <w:rFonts w:eastAsia="Times New Roman"/>
          <w:i/>
          <w:color w:val="000000" w:themeColor="text1"/>
        </w:rPr>
        <w:t>Circulation</w:t>
      </w:r>
      <w:r w:rsidRPr="00423E46">
        <w:rPr>
          <w:rFonts w:eastAsia="Times New Roman"/>
          <w:color w:val="000000" w:themeColor="text1"/>
        </w:rPr>
        <w:t>, 124(15), 1673–1686.</w:t>
      </w:r>
      <w:hyperlink r:id="rId17">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"http://doi.org/10.1161/CIRCULATIONAHA.110.016170" </w:instrText>
      </w:r>
      <w:r w:rsidRPr="00423E46">
        <w:rPr>
          <w:color w:val="000000" w:themeColor="text1"/>
        </w:rPr>
        <w:fldChar w:fldCharType="separate"/>
      </w:r>
      <w:r w:rsidRPr="00423E46">
        <w:rPr>
          <w:rFonts w:eastAsia="Times New Roman"/>
          <w:color w:val="000000" w:themeColor="text1"/>
        </w:rPr>
        <w:t>http://doi.org/10.1161/CIRCULATIONAHA.110.016170</w:t>
      </w:r>
    </w:p>
    <w:p w14:paraId="48B936EB" w14:textId="77777777" w:rsidR="005D5AF6" w:rsidRPr="00423E46" w:rsidRDefault="005D5AF6" w:rsidP="005D5AF6">
      <w:pPr>
        <w:spacing w:line="480" w:lineRule="auto"/>
        <w:ind w:left="720" w:hanging="620"/>
        <w:rPr>
          <w:rFonts w:eastAsia="Times New Roman"/>
          <w:color w:val="000000" w:themeColor="text1"/>
        </w:rPr>
      </w:pPr>
      <w:r w:rsidRPr="00423E46">
        <w:rPr>
          <w:color w:val="000000" w:themeColor="text1"/>
        </w:rPr>
        <w:fldChar w:fldCharType="end"/>
      </w:r>
      <w:r w:rsidRPr="00423E46">
        <w:rPr>
          <w:rFonts w:eastAsia="Times New Roman"/>
          <w:color w:val="000000" w:themeColor="text1"/>
        </w:rPr>
        <w:t xml:space="preserve">De Vries, E., Quintero, D. C., Henríquez-Mendoza, G., &amp; Herrán, O. F. (2017). Population attributable fractions for colorectal cancer and red and processed meats in Colombia - a macro-simulation study. </w:t>
      </w:r>
      <w:r w:rsidRPr="00423E46">
        <w:rPr>
          <w:rFonts w:eastAsia="Times New Roman"/>
          <w:i/>
          <w:color w:val="000000" w:themeColor="text1"/>
        </w:rPr>
        <w:t>Colombia Médica : CM</w:t>
      </w:r>
      <w:r w:rsidRPr="00423E46">
        <w:rPr>
          <w:rFonts w:eastAsia="Times New Roman"/>
          <w:color w:val="000000" w:themeColor="text1"/>
        </w:rPr>
        <w:t xml:space="preserve">, </w:t>
      </w:r>
      <w:r w:rsidRPr="00423E46">
        <w:rPr>
          <w:rFonts w:eastAsia="Times New Roman"/>
          <w:i/>
          <w:color w:val="000000" w:themeColor="text1"/>
        </w:rPr>
        <w:t>48</w:t>
      </w:r>
      <w:r w:rsidRPr="00423E46">
        <w:rPr>
          <w:rFonts w:eastAsia="Times New Roman"/>
          <w:color w:val="000000" w:themeColor="text1"/>
        </w:rPr>
        <w:t>(2), 64–69</w:t>
      </w:r>
    </w:p>
    <w:p w14:paraId="047CC2C5" w14:textId="77777777" w:rsidR="005D5AF6" w:rsidRPr="00423E46" w:rsidRDefault="005D5AF6" w:rsidP="005D5AF6">
      <w:pPr>
        <w:spacing w:line="480" w:lineRule="auto"/>
        <w:ind w:left="720" w:hanging="620"/>
        <w:rPr>
          <w:rFonts w:eastAsia="Times New Roman"/>
          <w:color w:val="000000" w:themeColor="text1"/>
          <w:u w:val="single"/>
        </w:rPr>
      </w:pPr>
      <w:r w:rsidRPr="00423E46">
        <w:rPr>
          <w:rFonts w:eastAsia="Times New Roman"/>
          <w:color w:val="000000" w:themeColor="text1"/>
        </w:rPr>
        <w:t>Enrollment and Tuition. (n.d.). Retrieved September 10, 2018, from</w:t>
      </w:r>
      <w:hyperlink r:id="rId18">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"http://caspinc.org/programs/after-school-program/" </w:instrText>
      </w:r>
      <w:r w:rsidRPr="00423E46">
        <w:rPr>
          <w:color w:val="000000" w:themeColor="text1"/>
        </w:rPr>
        <w:fldChar w:fldCharType="separate"/>
      </w:r>
      <w:r w:rsidRPr="00423E46">
        <w:rPr>
          <w:rFonts w:eastAsia="Times New Roman"/>
          <w:color w:val="000000" w:themeColor="text1"/>
        </w:rPr>
        <w:t>http://caspinc.org/programs/after-school-program/</w:t>
      </w:r>
    </w:p>
    <w:p w14:paraId="4148BA89" w14:textId="77777777" w:rsidR="005D5AF6" w:rsidRPr="00423E46" w:rsidRDefault="005D5AF6" w:rsidP="005D5AF6">
      <w:pPr>
        <w:spacing w:line="480" w:lineRule="auto"/>
        <w:ind w:left="720" w:hanging="620"/>
        <w:rPr>
          <w:rFonts w:eastAsia="Times New Roman"/>
          <w:color w:val="000000" w:themeColor="text1"/>
        </w:rPr>
      </w:pPr>
      <w:r w:rsidRPr="00423E46">
        <w:rPr>
          <w:color w:val="000000" w:themeColor="text1"/>
        </w:rPr>
        <w:fldChar w:fldCharType="end"/>
      </w:r>
      <w:r w:rsidRPr="00423E46">
        <w:rPr>
          <w:color w:val="000000" w:themeColor="text1"/>
        </w:rPr>
        <w:t xml:space="preserve"> </w:t>
      </w:r>
      <w:r w:rsidRPr="00423E46">
        <w:rPr>
          <w:rFonts w:eastAsia="Times New Roman"/>
          <w:color w:val="000000" w:themeColor="text1"/>
        </w:rPr>
        <w:t xml:space="preserve">Feren, A., Torheim, L., &amp; Lillegaard, I. L. (2011). Development of a nutrition knowledge questionnaire for obese adults. </w:t>
      </w:r>
      <w:r w:rsidRPr="009C087A">
        <w:rPr>
          <w:rFonts w:eastAsia="Times New Roman"/>
          <w:i/>
          <w:color w:val="000000" w:themeColor="text1"/>
        </w:rPr>
        <w:t>Food &amp; Nutrition Research</w:t>
      </w:r>
      <w:r w:rsidRPr="00423E46">
        <w:rPr>
          <w:rFonts w:eastAsia="Times New Roman"/>
          <w:color w:val="000000" w:themeColor="text1"/>
        </w:rPr>
        <w:t>, 55(1), 7271. doi:10.3402/fnr.v55i0.7271</w:t>
      </w:r>
      <w:r w:rsidRPr="00423E46" w:rsidDel="000710F9">
        <w:rPr>
          <w:rFonts w:eastAsia="Times New Roman"/>
          <w:color w:val="000000" w:themeColor="text1"/>
        </w:rPr>
        <w:t xml:space="preserve"> </w:t>
      </w:r>
    </w:p>
    <w:p w14:paraId="1E28F1BD" w14:textId="106CEF7B"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lastRenderedPageBreak/>
        <w:t xml:space="preserve">Fernando, Nilmani N.T.;Campbell, Karen J.;McNaughton, Sarah A.;Zheng, Miaobing;Lacy, Kathleen E. (2018). Predictors of Dietary Energy Density among Preschool Aged Children. </w:t>
      </w:r>
      <w:r w:rsidRPr="00423E46">
        <w:rPr>
          <w:rFonts w:eastAsia="Times New Roman"/>
          <w:i/>
          <w:color w:val="000000" w:themeColor="text1"/>
        </w:rPr>
        <w:t>Nutrients,</w:t>
      </w:r>
      <w:r w:rsidRPr="00423E46">
        <w:rPr>
          <w:rFonts w:eastAsia="Times New Roman"/>
          <w:color w:val="000000" w:themeColor="text1"/>
        </w:rPr>
        <w:t xml:space="preserve"> </w:t>
      </w:r>
      <w:r w:rsidRPr="00423E46">
        <w:rPr>
          <w:rFonts w:eastAsia="Times New Roman"/>
          <w:i/>
          <w:color w:val="000000" w:themeColor="text1"/>
        </w:rPr>
        <w:t>10</w:t>
      </w:r>
      <w:r w:rsidRPr="00423E46">
        <w:rPr>
          <w:rFonts w:eastAsia="Times New Roman"/>
          <w:color w:val="000000" w:themeColor="text1"/>
        </w:rPr>
        <w:t>(2), 1.</w:t>
      </w:r>
    </w:p>
    <w:p w14:paraId="2FDF664C" w14:textId="77777777" w:rsidR="00423E4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Fretts, A. M., Howard, B. V., Mcknight, B., Duncan, G. E., Beresford, S. A., Mete, M., . . . Siscovick, D. S. (2012). Associations of processed meat and unprocessed red meat intake with incident diabetes: The Strong Heart Family Study. </w:t>
      </w:r>
      <w:r w:rsidRPr="00423E46">
        <w:rPr>
          <w:rFonts w:eastAsia="Times New Roman"/>
          <w:i/>
          <w:color w:val="000000" w:themeColor="text1"/>
        </w:rPr>
        <w:t>The American Journal of Clinical Nutrition,</w:t>
      </w:r>
      <w:r w:rsidRPr="00423E46">
        <w:rPr>
          <w:rFonts w:eastAsia="Times New Roman"/>
          <w:color w:val="000000" w:themeColor="text1"/>
        </w:rPr>
        <w:t xml:space="preserve"> </w:t>
      </w:r>
      <w:r w:rsidRPr="00423E46">
        <w:rPr>
          <w:rFonts w:eastAsia="Times New Roman"/>
          <w:i/>
          <w:color w:val="000000" w:themeColor="text1"/>
        </w:rPr>
        <w:t>95</w:t>
      </w:r>
      <w:r w:rsidRPr="00423E46">
        <w:rPr>
          <w:rFonts w:eastAsia="Times New Roman"/>
          <w:color w:val="000000" w:themeColor="text1"/>
        </w:rPr>
        <w:t>(3), 752-758. doi:10.3945/ajcn.111.029942</w:t>
      </w:r>
    </w:p>
    <w:p w14:paraId="4859A717" w14:textId="28643CD7" w:rsidR="005D5AF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Grundy, A., Poirier, A. E., Khandwala, F., McFadden, A., Friedenreich, C. M., &amp; Brenner, D. R. (2016). Cancer incidence attributable to red and processed meat consumption in Alberta in 2012. </w:t>
      </w:r>
      <w:r w:rsidRPr="00423E46">
        <w:rPr>
          <w:rFonts w:eastAsia="Times New Roman"/>
          <w:i/>
          <w:color w:val="000000" w:themeColor="text1"/>
        </w:rPr>
        <w:t>CMAJ Open</w:t>
      </w:r>
      <w:r w:rsidRPr="00423E46">
        <w:rPr>
          <w:rFonts w:eastAsia="Times New Roman"/>
          <w:color w:val="000000" w:themeColor="text1"/>
        </w:rPr>
        <w:t xml:space="preserve">, </w:t>
      </w:r>
      <w:r w:rsidRPr="00423E46">
        <w:rPr>
          <w:rFonts w:eastAsia="Times New Roman"/>
          <w:i/>
          <w:color w:val="000000" w:themeColor="text1"/>
        </w:rPr>
        <w:t>4</w:t>
      </w:r>
      <w:r w:rsidRPr="00423E46">
        <w:rPr>
          <w:rFonts w:eastAsia="Times New Roman"/>
          <w:color w:val="000000" w:themeColor="text1"/>
        </w:rPr>
        <w:t>(4), E768–E775. http://doi.org/10.9778/cmajo.20160036</w:t>
      </w:r>
    </w:p>
    <w:p w14:paraId="326C0894"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Hales, C., Carroll, M., Fryar, C., &amp; Ogden, C. (2017, October 13). Prevalence of Obesity Among Adults and Youth: United States, 2015–2016. Retrieved from</w:t>
      </w:r>
      <w:hyperlink r:id="rId19">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"https://www.cdc.gov/nchs/products/databriefs/db288.htm" </w:instrText>
      </w:r>
      <w:r w:rsidRPr="00423E46">
        <w:rPr>
          <w:color w:val="000000" w:themeColor="text1"/>
        </w:rPr>
        <w:fldChar w:fldCharType="separate"/>
      </w:r>
      <w:r w:rsidRPr="00423E46">
        <w:rPr>
          <w:rFonts w:eastAsia="Times New Roman"/>
          <w:color w:val="000000" w:themeColor="text1"/>
        </w:rPr>
        <w:t>https://www.cdc.gov/nchs/products/databriefs/db288.htm</w:t>
      </w:r>
    </w:p>
    <w:p w14:paraId="7591ECD4" w14:textId="77777777" w:rsidR="005D5AF6" w:rsidRPr="00423E46" w:rsidRDefault="005D5AF6" w:rsidP="005D5AF6">
      <w:pPr>
        <w:spacing w:line="480" w:lineRule="auto"/>
        <w:ind w:left="720" w:hanging="620"/>
        <w:rPr>
          <w:rFonts w:eastAsia="Times New Roman"/>
          <w:color w:val="000000" w:themeColor="text1"/>
        </w:rPr>
      </w:pPr>
      <w:r w:rsidRPr="00423E46">
        <w:rPr>
          <w:color w:val="000000" w:themeColor="text1"/>
        </w:rPr>
        <w:fldChar w:fldCharType="end"/>
      </w:r>
      <w:r w:rsidRPr="00423E46">
        <w:rPr>
          <w:color w:val="000000" w:themeColor="text1"/>
        </w:rPr>
        <w:t xml:space="preserve"> </w:t>
      </w:r>
      <w:r w:rsidRPr="00423E46">
        <w:rPr>
          <w:rFonts w:eastAsia="Times New Roman"/>
          <w:color w:val="000000" w:themeColor="text1"/>
        </w:rPr>
        <w:t xml:space="preserve">Hardcastle, S. J., &amp; Blake, N. (2016). Influences underlying family food choices in mothers from an economically disadvantaged community. </w:t>
      </w:r>
      <w:r w:rsidRPr="00423E46">
        <w:rPr>
          <w:rFonts w:eastAsia="Times New Roman"/>
          <w:i/>
          <w:color w:val="000000" w:themeColor="text1"/>
        </w:rPr>
        <w:t>Eating Behaviors,</w:t>
      </w:r>
      <w:r w:rsidRPr="00423E46">
        <w:rPr>
          <w:rFonts w:eastAsia="Times New Roman"/>
          <w:color w:val="000000" w:themeColor="text1"/>
        </w:rPr>
        <w:t xml:space="preserve"> 20, 1-8. doi:10.1016/j.eatbeh.2015.11.001</w:t>
      </w:r>
      <w:r w:rsidRPr="00423E46" w:rsidDel="00A5499E">
        <w:rPr>
          <w:rFonts w:eastAsia="Times New Roman"/>
          <w:color w:val="000000" w:themeColor="text1"/>
        </w:rPr>
        <w:t xml:space="preserve"> </w:t>
      </w:r>
    </w:p>
    <w:p w14:paraId="7A3783C3"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Hillshire Farm. (2018, March 28). Ultra Thin Sliced Oven Roasted Turkey Breast. Retrieved from</w:t>
      </w:r>
      <w:hyperlink r:id="rId20">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"https://www.hillshirefarm.com/products/lunchmeat/ultra-thin-sliced-oven-roasted-turkey-breast" </w:instrText>
      </w:r>
      <w:r w:rsidRPr="00423E46">
        <w:rPr>
          <w:color w:val="000000" w:themeColor="text1"/>
        </w:rPr>
        <w:fldChar w:fldCharType="separate"/>
      </w:r>
      <w:r w:rsidRPr="00423E46">
        <w:rPr>
          <w:rFonts w:eastAsia="Times New Roman"/>
          <w:color w:val="000000" w:themeColor="text1"/>
        </w:rPr>
        <w:t>https://www.hillshirefarm.com/products/lunchmeat/ultra-thin-sliced-oven-roasted-turkey-breast</w:t>
      </w:r>
    </w:p>
    <w:p w14:paraId="3EC6CEB2" w14:textId="77777777" w:rsidR="005D5AF6" w:rsidRPr="00423E46" w:rsidRDefault="005D5AF6" w:rsidP="005D5AF6">
      <w:pPr>
        <w:spacing w:line="480" w:lineRule="auto"/>
        <w:ind w:left="720" w:hanging="620"/>
        <w:rPr>
          <w:rFonts w:eastAsia="Times New Roman"/>
          <w:color w:val="000000" w:themeColor="text1"/>
        </w:rPr>
      </w:pPr>
      <w:r w:rsidRPr="00423E46">
        <w:rPr>
          <w:color w:val="000000" w:themeColor="text1"/>
        </w:rPr>
        <w:fldChar w:fldCharType="end"/>
      </w:r>
      <w:r w:rsidRPr="00423E46">
        <w:rPr>
          <w:rFonts w:eastAsia="Times New Roman"/>
          <w:color w:val="000000" w:themeColor="text1"/>
        </w:rPr>
        <w:t>IARC. (2015, October 26). IARC Monographs evaluate consumption of red meat and processed meat. Retrieved from</w:t>
      </w:r>
      <w:hyperlink r:id="rId21">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"http://www.iarc.fr/en/media-centre/pr/2015/pdfs/pr240_E.pdf" </w:instrText>
      </w:r>
      <w:r w:rsidRPr="00423E46">
        <w:rPr>
          <w:color w:val="000000" w:themeColor="text1"/>
        </w:rPr>
        <w:fldChar w:fldCharType="separate"/>
      </w:r>
      <w:r w:rsidRPr="00423E46">
        <w:rPr>
          <w:rFonts w:eastAsia="Times New Roman"/>
          <w:color w:val="000000" w:themeColor="text1"/>
        </w:rPr>
        <w:t>http://www.iarc.fr/en/media-centre/pr/2015/pdfs/pr240_E.pdf</w:t>
      </w:r>
    </w:p>
    <w:p w14:paraId="6BF44A12" w14:textId="77777777" w:rsidR="005D5AF6" w:rsidRPr="00423E46" w:rsidRDefault="005D5AF6" w:rsidP="005D5AF6">
      <w:pPr>
        <w:spacing w:line="480" w:lineRule="auto"/>
        <w:ind w:left="720" w:hanging="620"/>
        <w:rPr>
          <w:color w:val="000000" w:themeColor="text1"/>
        </w:rPr>
      </w:pPr>
      <w:r w:rsidRPr="00423E46">
        <w:rPr>
          <w:color w:val="000000" w:themeColor="text1"/>
        </w:rPr>
        <w:fldChar w:fldCharType="end"/>
      </w:r>
      <w:r w:rsidRPr="00423E46">
        <w:rPr>
          <w:rFonts w:eastAsia="Times New Roman"/>
          <w:color w:val="000000" w:themeColor="text1"/>
          <w:shd w:val="clear" w:color="auto" w:fill="FEF1D2"/>
        </w:rPr>
        <w:t xml:space="preserve"> </w:t>
      </w:r>
      <w:r w:rsidRPr="00423E46">
        <w:rPr>
          <w:color w:val="000000" w:themeColor="text1"/>
        </w:rPr>
        <w:t xml:space="preserve">Ilowite, M. F., Al-Sayegh, H., Ma, C., Dussel, V., Rosenberg, A. R., Feudtner, C., . . . Bona, K. (2018). The relationship between household income and patient-reported symptom </w:t>
      </w:r>
      <w:r w:rsidRPr="00423E46">
        <w:rPr>
          <w:color w:val="000000" w:themeColor="text1"/>
        </w:rPr>
        <w:lastRenderedPageBreak/>
        <w:t>distress and quality of life in children with advanced cancer: A report from the PediQUEST study. </w:t>
      </w:r>
      <w:r w:rsidRPr="00423E46">
        <w:rPr>
          <w:i/>
          <w:iCs/>
          <w:color w:val="000000" w:themeColor="text1"/>
        </w:rPr>
        <w:t>Cancer,</w:t>
      </w:r>
      <w:r w:rsidRPr="00423E46">
        <w:rPr>
          <w:color w:val="000000" w:themeColor="text1"/>
        </w:rPr>
        <w:t> </w:t>
      </w:r>
      <w:r w:rsidRPr="00423E46">
        <w:rPr>
          <w:i/>
          <w:iCs/>
          <w:color w:val="000000" w:themeColor="text1"/>
        </w:rPr>
        <w:t>124</w:t>
      </w:r>
      <w:r w:rsidRPr="00423E46">
        <w:rPr>
          <w:color w:val="000000" w:themeColor="text1"/>
        </w:rPr>
        <w:t>(19), 3934-3941. doi:10.1002/cncr.31668</w:t>
      </w:r>
    </w:p>
    <w:p w14:paraId="15CA725A" w14:textId="3ABC5F8D"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Kaluza, J., Åkesson, A., &amp; Wolk, A. (2014). Processed and Unprocessed Red Meat Consumption and Risk of Heart Failure</w:t>
      </w:r>
      <w:r w:rsidR="00DB2411">
        <w:rPr>
          <w:rFonts w:eastAsia="Times New Roman"/>
          <w:color w:val="000000" w:themeColor="text1"/>
        </w:rPr>
        <w:t xml:space="preserve">. </w:t>
      </w:r>
      <w:r w:rsidRPr="00423E46">
        <w:rPr>
          <w:rFonts w:eastAsia="Times New Roman"/>
          <w:i/>
          <w:color w:val="000000" w:themeColor="text1"/>
        </w:rPr>
        <w:t>Circulation: Heart Failure,</w:t>
      </w:r>
      <w:r w:rsidRPr="00423E46">
        <w:rPr>
          <w:rFonts w:eastAsia="Times New Roman"/>
          <w:color w:val="000000" w:themeColor="text1"/>
        </w:rPr>
        <w:t xml:space="preserve"> </w:t>
      </w:r>
      <w:r w:rsidRPr="00423E46">
        <w:rPr>
          <w:rFonts w:eastAsia="Times New Roman"/>
          <w:i/>
          <w:color w:val="000000" w:themeColor="text1"/>
        </w:rPr>
        <w:t>7</w:t>
      </w:r>
      <w:r w:rsidRPr="00423E46">
        <w:rPr>
          <w:rFonts w:eastAsia="Times New Roman"/>
          <w:color w:val="000000" w:themeColor="text1"/>
        </w:rPr>
        <w:t>(4), 552-557. doi:10.1161/circheartfailure.113.000921</w:t>
      </w:r>
    </w:p>
    <w:p w14:paraId="1291AA0F" w14:textId="29805151"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Kher, A., Johnson, S., &amp; Griffith, R. (2017). Readability </w:t>
      </w:r>
      <w:r w:rsidR="00DB2411">
        <w:rPr>
          <w:rFonts w:eastAsia="Times New Roman"/>
          <w:color w:val="000000" w:themeColor="text1"/>
        </w:rPr>
        <w:t>a</w:t>
      </w:r>
      <w:r w:rsidRPr="00423E46">
        <w:rPr>
          <w:rFonts w:eastAsia="Times New Roman"/>
          <w:color w:val="000000" w:themeColor="text1"/>
        </w:rPr>
        <w:t xml:space="preserve">ssessment of </w:t>
      </w:r>
      <w:r w:rsidR="00DB2411">
        <w:rPr>
          <w:rFonts w:eastAsia="Times New Roman"/>
          <w:color w:val="000000" w:themeColor="text1"/>
        </w:rPr>
        <w:t>o</w:t>
      </w:r>
      <w:r w:rsidRPr="00423E46">
        <w:rPr>
          <w:rFonts w:eastAsia="Times New Roman"/>
          <w:color w:val="000000" w:themeColor="text1"/>
        </w:rPr>
        <w:t xml:space="preserve">nline </w:t>
      </w:r>
      <w:r w:rsidR="00DB2411">
        <w:rPr>
          <w:rFonts w:eastAsia="Times New Roman"/>
          <w:color w:val="000000" w:themeColor="text1"/>
        </w:rPr>
        <w:t>p</w:t>
      </w:r>
      <w:r w:rsidRPr="00423E46">
        <w:rPr>
          <w:rFonts w:eastAsia="Times New Roman"/>
          <w:color w:val="000000" w:themeColor="text1"/>
        </w:rPr>
        <w:t xml:space="preserve">atient </w:t>
      </w:r>
      <w:r w:rsidR="00DB2411">
        <w:rPr>
          <w:rFonts w:eastAsia="Times New Roman"/>
          <w:color w:val="000000" w:themeColor="text1"/>
        </w:rPr>
        <w:t>e</w:t>
      </w:r>
      <w:r w:rsidRPr="00423E46">
        <w:rPr>
          <w:rFonts w:eastAsia="Times New Roman"/>
          <w:color w:val="000000" w:themeColor="text1"/>
        </w:rPr>
        <w:t xml:space="preserve">ducation </w:t>
      </w:r>
      <w:r w:rsidR="00DB2411">
        <w:rPr>
          <w:rFonts w:eastAsia="Times New Roman"/>
          <w:color w:val="000000" w:themeColor="text1"/>
        </w:rPr>
        <w:t>m</w:t>
      </w:r>
      <w:r w:rsidRPr="00423E46">
        <w:rPr>
          <w:rFonts w:eastAsia="Times New Roman"/>
          <w:color w:val="000000" w:themeColor="text1"/>
        </w:rPr>
        <w:t xml:space="preserve">aterial on </w:t>
      </w:r>
      <w:r w:rsidR="00DB2411">
        <w:rPr>
          <w:rFonts w:eastAsia="Times New Roman"/>
          <w:color w:val="000000" w:themeColor="text1"/>
        </w:rPr>
        <w:t>c</w:t>
      </w:r>
      <w:r w:rsidRPr="00423E46">
        <w:rPr>
          <w:rFonts w:eastAsia="Times New Roman"/>
          <w:color w:val="000000" w:themeColor="text1"/>
        </w:rPr>
        <w:t xml:space="preserve">ongestive </w:t>
      </w:r>
      <w:r w:rsidR="00DB2411">
        <w:rPr>
          <w:rFonts w:eastAsia="Times New Roman"/>
          <w:color w:val="000000" w:themeColor="text1"/>
        </w:rPr>
        <w:t>h</w:t>
      </w:r>
      <w:r w:rsidRPr="00423E46">
        <w:rPr>
          <w:rFonts w:eastAsia="Times New Roman"/>
          <w:color w:val="000000" w:themeColor="text1"/>
        </w:rPr>
        <w:t xml:space="preserve">eart </w:t>
      </w:r>
      <w:r w:rsidR="00DB2411">
        <w:rPr>
          <w:rFonts w:eastAsia="Times New Roman"/>
          <w:color w:val="000000" w:themeColor="text1"/>
        </w:rPr>
        <w:t>f</w:t>
      </w:r>
      <w:r w:rsidRPr="00423E46">
        <w:rPr>
          <w:rFonts w:eastAsia="Times New Roman"/>
          <w:color w:val="000000" w:themeColor="text1"/>
        </w:rPr>
        <w:t xml:space="preserve">ailure. </w:t>
      </w:r>
      <w:r w:rsidRPr="00423E46">
        <w:rPr>
          <w:rFonts w:eastAsia="Times New Roman"/>
          <w:i/>
          <w:color w:val="000000" w:themeColor="text1"/>
        </w:rPr>
        <w:t>Advances in Preventive Medicine,</w:t>
      </w:r>
      <w:r w:rsidRPr="00423E46">
        <w:rPr>
          <w:rFonts w:eastAsia="Times New Roman"/>
          <w:color w:val="000000" w:themeColor="text1"/>
        </w:rPr>
        <w:t xml:space="preserve"> 2017, 1-8. doi:10.1155/2017/9780317</w:t>
      </w:r>
      <w:r w:rsidRPr="00423E46" w:rsidDel="00AF3C1B">
        <w:rPr>
          <w:rFonts w:eastAsia="Times New Roman"/>
          <w:color w:val="000000" w:themeColor="text1"/>
        </w:rPr>
        <w:t xml:space="preserve"> </w:t>
      </w:r>
    </w:p>
    <w:p w14:paraId="2272087D" w14:textId="77777777" w:rsidR="00423E4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Kouvari, M., Notara, V., Kalogeropoulos, N., &amp; Panagiotakos, D. B. (2016). Diabetes mellitus associated with processed and unprocessed red meat: An overview. </w:t>
      </w:r>
      <w:r w:rsidRPr="00423E46">
        <w:rPr>
          <w:rFonts w:eastAsia="Times New Roman"/>
          <w:i/>
          <w:color w:val="000000" w:themeColor="text1"/>
        </w:rPr>
        <w:t>International Journal of Food Sciences and Nutrition,</w:t>
      </w:r>
      <w:r w:rsidRPr="00423E46">
        <w:rPr>
          <w:rFonts w:eastAsia="Times New Roman"/>
          <w:color w:val="000000" w:themeColor="text1"/>
        </w:rPr>
        <w:t xml:space="preserve"> </w:t>
      </w:r>
      <w:r w:rsidRPr="00423E46">
        <w:rPr>
          <w:rFonts w:eastAsia="Times New Roman"/>
          <w:i/>
          <w:color w:val="000000" w:themeColor="text1"/>
        </w:rPr>
        <w:t>67</w:t>
      </w:r>
      <w:r w:rsidRPr="00423E46">
        <w:rPr>
          <w:rFonts w:eastAsia="Times New Roman"/>
          <w:color w:val="000000" w:themeColor="text1"/>
        </w:rPr>
        <w:t>(7), 735-743. doi:10.1080/09637486.2016.1197187</w:t>
      </w:r>
    </w:p>
    <w:p w14:paraId="1E1CC63E" w14:textId="0BBC754F" w:rsidR="005D5AF6" w:rsidRPr="00423E46" w:rsidRDefault="005D5AF6" w:rsidP="00423E46">
      <w:pPr>
        <w:spacing w:line="480" w:lineRule="auto"/>
        <w:ind w:left="720" w:hanging="620"/>
        <w:rPr>
          <w:rFonts w:eastAsia="Times New Roman"/>
          <w:color w:val="000000" w:themeColor="text1"/>
        </w:rPr>
      </w:pPr>
      <w:r w:rsidRPr="00423E46">
        <w:rPr>
          <w:rFonts w:eastAsia="Times New Roman"/>
          <w:color w:val="000000" w:themeColor="text1"/>
        </w:rPr>
        <w:t xml:space="preserve">Levi, Pasche, Lucchini, Bosetti, &amp; La Vecchi.  (2004). Processed meat and the risk of selected digestive tract and laryngeal neoplasms in Switzerland. </w:t>
      </w:r>
      <w:r w:rsidRPr="00423E46">
        <w:rPr>
          <w:rFonts w:eastAsia="Times New Roman"/>
          <w:i/>
          <w:color w:val="000000" w:themeColor="text1"/>
        </w:rPr>
        <w:t>Annals of Oncology,</w:t>
      </w:r>
      <w:r w:rsidRPr="00423E46">
        <w:rPr>
          <w:rFonts w:eastAsia="Times New Roman"/>
          <w:color w:val="000000" w:themeColor="text1"/>
        </w:rPr>
        <w:t xml:space="preserve"> </w:t>
      </w:r>
      <w:r w:rsidRPr="00423E46">
        <w:rPr>
          <w:rFonts w:eastAsia="Times New Roman"/>
          <w:i/>
          <w:color w:val="000000" w:themeColor="text1"/>
        </w:rPr>
        <w:t>15</w:t>
      </w:r>
      <w:r w:rsidRPr="00423E46">
        <w:rPr>
          <w:rFonts w:eastAsia="Times New Roman"/>
          <w:color w:val="000000" w:themeColor="text1"/>
        </w:rPr>
        <w:t>(2), 346-349. doi:10.1093/annonc/mdh060</w:t>
      </w:r>
    </w:p>
    <w:p w14:paraId="50EE0985"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Marshall, S., Golley, R., &amp; Hendrie, G. (2011). Expanding the understanding of how parenting influences the dietary intake and weight status of children: A cross-sectional study. </w:t>
      </w:r>
      <w:r w:rsidRPr="00423E46">
        <w:rPr>
          <w:rFonts w:eastAsia="Times New Roman"/>
          <w:i/>
          <w:color w:val="000000" w:themeColor="text1"/>
        </w:rPr>
        <w:t>Nutrition &amp; Dietetics,</w:t>
      </w:r>
      <w:r w:rsidRPr="00423E46">
        <w:rPr>
          <w:rFonts w:eastAsia="Times New Roman"/>
          <w:color w:val="000000" w:themeColor="text1"/>
        </w:rPr>
        <w:t xml:space="preserve"> </w:t>
      </w:r>
      <w:r w:rsidRPr="00423E46">
        <w:rPr>
          <w:rFonts w:eastAsia="Times New Roman"/>
          <w:i/>
          <w:color w:val="000000" w:themeColor="text1"/>
        </w:rPr>
        <w:t>68</w:t>
      </w:r>
      <w:r w:rsidRPr="00423E46">
        <w:rPr>
          <w:rFonts w:eastAsia="Times New Roman"/>
          <w:color w:val="000000" w:themeColor="text1"/>
        </w:rPr>
        <w:t>(2), 127-133. doi:10.1111/j.1747-0080.2011.01512.x</w:t>
      </w:r>
    </w:p>
    <w:p w14:paraId="56F01AB7" w14:textId="77777777" w:rsidR="005D5AF6" w:rsidRPr="00423E46" w:rsidRDefault="005D5AF6" w:rsidP="005D5AF6">
      <w:pPr>
        <w:spacing w:before="120" w:after="120" w:line="480" w:lineRule="auto"/>
        <w:ind w:left="720" w:hanging="620"/>
        <w:rPr>
          <w:rFonts w:eastAsia="Times New Roman"/>
          <w:color w:val="000000" w:themeColor="text1"/>
          <w:u w:val="single"/>
        </w:rPr>
      </w:pPr>
      <w:r w:rsidRPr="00423E46">
        <w:rPr>
          <w:rFonts w:eastAsia="Times New Roman"/>
          <w:color w:val="000000" w:themeColor="text1"/>
        </w:rPr>
        <w:t>MedlinePlus(n.d.). School-age children. Retrieved from</w:t>
      </w:r>
      <w:hyperlink r:id="rId22">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"https://medlineplus.gov/ency/article/002017.htm" </w:instrText>
      </w:r>
      <w:r w:rsidRPr="00423E46">
        <w:rPr>
          <w:color w:val="000000" w:themeColor="text1"/>
        </w:rPr>
        <w:fldChar w:fldCharType="separate"/>
      </w:r>
      <w:r w:rsidRPr="00423E46">
        <w:rPr>
          <w:rFonts w:eastAsia="Times New Roman"/>
          <w:color w:val="000000" w:themeColor="text1"/>
        </w:rPr>
        <w:t>https://medlineplus.gov/ency/article/002017.htm</w:t>
      </w:r>
    </w:p>
    <w:p w14:paraId="543DD1CB" w14:textId="77777777" w:rsidR="005D5AF6" w:rsidRPr="00423E46" w:rsidRDefault="005D5AF6" w:rsidP="005D5AF6">
      <w:pPr>
        <w:spacing w:line="480" w:lineRule="auto"/>
        <w:ind w:left="720" w:hanging="620"/>
        <w:rPr>
          <w:rFonts w:eastAsia="Times New Roman"/>
          <w:color w:val="000000" w:themeColor="text1"/>
        </w:rPr>
      </w:pPr>
      <w:r w:rsidRPr="00423E46">
        <w:rPr>
          <w:color w:val="000000" w:themeColor="text1"/>
        </w:rPr>
        <w:fldChar w:fldCharType="end"/>
      </w:r>
      <w:r w:rsidRPr="00423E46">
        <w:rPr>
          <w:rFonts w:eastAsia="Times New Roman"/>
          <w:color w:val="000000" w:themeColor="text1"/>
        </w:rPr>
        <w:t>Merriam Webster. (n.d.). Guardian Retrieved August 28, 2018, from https://www.merriam-webster.com/dictionary/guardian</w:t>
      </w:r>
    </w:p>
    <w:p w14:paraId="62A6477D"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Micha, R., Wallace, S. K., &amp; Mozaffarian, D. (2010). Red and processed meat consumption and risk of incident coronary heart disease, stroke, and diabetes mellitus: a systematic review </w:t>
      </w:r>
      <w:r w:rsidRPr="00423E46">
        <w:rPr>
          <w:rFonts w:eastAsia="Times New Roman"/>
          <w:color w:val="000000" w:themeColor="text1"/>
        </w:rPr>
        <w:lastRenderedPageBreak/>
        <w:t xml:space="preserve">and meta-analysis. </w:t>
      </w:r>
      <w:r w:rsidRPr="000A1762">
        <w:rPr>
          <w:rFonts w:eastAsia="Times New Roman"/>
          <w:i/>
          <w:color w:val="000000" w:themeColor="text1"/>
        </w:rPr>
        <w:t>Circulation,</w:t>
      </w:r>
      <w:r w:rsidRPr="00423E46">
        <w:rPr>
          <w:rFonts w:eastAsia="Times New Roman"/>
          <w:color w:val="000000" w:themeColor="text1"/>
        </w:rPr>
        <w:t xml:space="preserve"> 121(21), 2271–2283. doi:10.1161/CIRCULATIONAHA.109.924977</w:t>
      </w:r>
    </w:p>
    <w:p w14:paraId="20117216" w14:textId="77777777"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National Institute of Health. (2017, April 17). Rates of new diagnosed cases of type 1 and type 2 diabetes on the rise among children, teens. Retrieved from</w:t>
      </w:r>
      <w:hyperlink r:id="rId23">
        <w:r w:rsidRPr="00423E46">
          <w:rPr>
            <w:rFonts w:eastAsia="Times New Roman"/>
            <w:color w:val="000000" w:themeColor="text1"/>
          </w:rPr>
          <w:t xml:space="preserve"> </w:t>
        </w:r>
      </w:hyperlink>
      <w:r w:rsidRPr="00423E46">
        <w:rPr>
          <w:color w:val="000000" w:themeColor="text1"/>
        </w:rPr>
        <w:fldChar w:fldCharType="begin"/>
      </w:r>
      <w:r w:rsidRPr="00423E46">
        <w:rPr>
          <w:color w:val="000000" w:themeColor="text1"/>
        </w:rPr>
        <w:instrText xml:space="preserve"> HYPERLINK "https://www.nih.gov/news-events/news-releases/rates-new-diagnosed-cases-type-1-type-2-diabetes-rise-among-children-teens" </w:instrText>
      </w:r>
      <w:r w:rsidRPr="00423E46">
        <w:rPr>
          <w:color w:val="000000" w:themeColor="text1"/>
        </w:rPr>
        <w:fldChar w:fldCharType="separate"/>
      </w:r>
      <w:r w:rsidRPr="00423E46">
        <w:rPr>
          <w:rFonts w:eastAsia="Times New Roman"/>
          <w:color w:val="000000" w:themeColor="text1"/>
        </w:rPr>
        <w:t>https://www.nih.gov/news-events/news-releases/rates-new-diagnosed-cases-type-1-type-2-diabetes-rise-among-children-teens</w:t>
      </w:r>
    </w:p>
    <w:p w14:paraId="4A4DE731" w14:textId="77777777" w:rsidR="000A1762" w:rsidRDefault="005D5AF6" w:rsidP="000A1762">
      <w:pPr>
        <w:pStyle w:val="NoSpacing"/>
        <w:spacing w:line="480" w:lineRule="auto"/>
      </w:pPr>
      <w:r w:rsidRPr="00423E46">
        <w:fldChar w:fldCharType="end"/>
      </w:r>
      <w:r w:rsidRPr="00423E46">
        <w:t>NCI Dictionary of Cancer Terms. (n.d.). Retrieved from</w:t>
      </w:r>
      <w:hyperlink r:id="rId24">
        <w:r w:rsidRPr="00423E46">
          <w:t xml:space="preserve"> </w:t>
        </w:r>
      </w:hyperlink>
    </w:p>
    <w:p w14:paraId="58526A24" w14:textId="29AB2974" w:rsidR="005D5AF6" w:rsidRPr="00423E46" w:rsidRDefault="005D5AF6" w:rsidP="000A1762">
      <w:pPr>
        <w:pStyle w:val="NoSpacing"/>
        <w:spacing w:line="480" w:lineRule="auto"/>
        <w:ind w:firstLine="720"/>
      </w:pPr>
      <w:r w:rsidRPr="00423E46">
        <w:t>https://www.cancer.gov/publications/dictionaries/cancer-terms/def/neoplasm</w:t>
      </w:r>
    </w:p>
    <w:p w14:paraId="540A7D7A" w14:textId="77777777" w:rsidR="000A1762" w:rsidRDefault="005D5AF6" w:rsidP="000A1762">
      <w:pPr>
        <w:pStyle w:val="NoSpacing"/>
        <w:spacing w:line="480" w:lineRule="auto"/>
      </w:pPr>
      <w:r w:rsidRPr="00423E46">
        <w:t xml:space="preserve">Poh, B. K., Kathryn Tham, B. L., Wong, S. N., Winnie Chee, S. S., &amp; Tee, E. S. (2012). </w:t>
      </w:r>
    </w:p>
    <w:p w14:paraId="19E3A6FF" w14:textId="77777777" w:rsidR="000A1762" w:rsidRDefault="005D5AF6" w:rsidP="000A1762">
      <w:pPr>
        <w:pStyle w:val="NoSpacing"/>
        <w:spacing w:line="480" w:lineRule="auto"/>
        <w:ind w:left="720"/>
      </w:pPr>
      <w:r w:rsidRPr="00423E46">
        <w:t xml:space="preserve">Nutritional status, dietary intake patterns and nutrition knowledge of children aged 5-6 years attending kindergartens in the Klang Valley, Malaysia. </w:t>
      </w:r>
      <w:r w:rsidRPr="00423E46">
        <w:rPr>
          <w:i/>
        </w:rPr>
        <w:t>Malaysian Journal Of Nutrition</w:t>
      </w:r>
      <w:r w:rsidRPr="00423E46">
        <w:t xml:space="preserve">, </w:t>
      </w:r>
      <w:r w:rsidRPr="00423E46">
        <w:rPr>
          <w:i/>
        </w:rPr>
        <w:t>18</w:t>
      </w:r>
      <w:r w:rsidRPr="00423E46">
        <w:t>(2), 231-242.</w:t>
      </w:r>
    </w:p>
    <w:p w14:paraId="4CAE2A27" w14:textId="77777777" w:rsidR="000A1762" w:rsidRDefault="005D5AF6" w:rsidP="000A1762">
      <w:pPr>
        <w:pStyle w:val="NoSpacing"/>
        <w:spacing w:line="480" w:lineRule="auto"/>
        <w:rPr>
          <w:rFonts w:eastAsia="Times New Roman"/>
          <w:color w:val="000000" w:themeColor="text1"/>
        </w:rPr>
      </w:pPr>
      <w:r w:rsidRPr="00423E46">
        <w:rPr>
          <w:rFonts w:eastAsia="Times New Roman"/>
          <w:color w:val="000000" w:themeColor="text1"/>
        </w:rPr>
        <w:t xml:space="preserve">Rosato, V., Negri, E., Parazzini, F., Serraino, D., Montella, M., Ferraroni, M., . . . Vecchia, C. L. </w:t>
      </w:r>
    </w:p>
    <w:p w14:paraId="6F68AD1B" w14:textId="5093F44E" w:rsidR="005D5AF6" w:rsidRPr="000A1762" w:rsidRDefault="005D5AF6" w:rsidP="000A1762">
      <w:pPr>
        <w:pStyle w:val="NoSpacing"/>
        <w:spacing w:line="480" w:lineRule="auto"/>
        <w:ind w:left="720"/>
      </w:pPr>
      <w:r w:rsidRPr="00423E46">
        <w:rPr>
          <w:rFonts w:eastAsia="Times New Roman"/>
          <w:color w:val="000000" w:themeColor="text1"/>
        </w:rPr>
        <w:t xml:space="preserve">(2018). Processed meat and selected hormone-related cancers. </w:t>
      </w:r>
      <w:r w:rsidRPr="00423E46">
        <w:rPr>
          <w:rFonts w:eastAsia="Times New Roman"/>
          <w:i/>
          <w:color w:val="000000" w:themeColor="text1"/>
        </w:rPr>
        <w:t>Nutrition,</w:t>
      </w:r>
      <w:r w:rsidRPr="00423E46">
        <w:rPr>
          <w:rFonts w:eastAsia="Times New Roman"/>
          <w:color w:val="000000" w:themeColor="text1"/>
        </w:rPr>
        <w:t xml:space="preserve"> </w:t>
      </w:r>
      <w:r w:rsidRPr="00423E46">
        <w:rPr>
          <w:rFonts w:eastAsia="Times New Roman"/>
          <w:i/>
          <w:color w:val="000000" w:themeColor="text1"/>
        </w:rPr>
        <w:t>49</w:t>
      </w:r>
      <w:r w:rsidRPr="00423E46">
        <w:rPr>
          <w:rFonts w:eastAsia="Times New Roman"/>
          <w:color w:val="000000" w:themeColor="text1"/>
        </w:rPr>
        <w:t>, 17-23. doi:10.1016/j.nut.2017.10.025</w:t>
      </w:r>
    </w:p>
    <w:p w14:paraId="1DC5DCEC" w14:textId="1D9E8344"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Ruder, E. H., Thiébaut, A. C., Thompson, F. E., Potischman, N., Subar, A. F., Park, Y., … Cross, A. J. (2011). Adolescent and mid-life diet: risk of colorectal cancer in the NIH-AARP Diet and Health Study. The </w:t>
      </w:r>
      <w:r w:rsidRPr="000A1762">
        <w:rPr>
          <w:rFonts w:eastAsia="Times New Roman"/>
          <w:i/>
          <w:color w:val="000000" w:themeColor="text1"/>
        </w:rPr>
        <w:t xml:space="preserve">American </w:t>
      </w:r>
      <w:r w:rsidR="000A1762" w:rsidRPr="000A1762">
        <w:rPr>
          <w:rFonts w:eastAsia="Times New Roman"/>
          <w:i/>
          <w:color w:val="000000" w:themeColor="text1"/>
        </w:rPr>
        <w:t>J</w:t>
      </w:r>
      <w:r w:rsidRPr="000A1762">
        <w:rPr>
          <w:rFonts w:eastAsia="Times New Roman"/>
          <w:i/>
          <w:color w:val="000000" w:themeColor="text1"/>
        </w:rPr>
        <w:t xml:space="preserve">ournal of </w:t>
      </w:r>
      <w:r w:rsidR="000A1762" w:rsidRPr="000A1762">
        <w:rPr>
          <w:rFonts w:eastAsia="Times New Roman"/>
          <w:i/>
          <w:color w:val="000000" w:themeColor="text1"/>
        </w:rPr>
        <w:t>C</w:t>
      </w:r>
      <w:r w:rsidRPr="000A1762">
        <w:rPr>
          <w:rFonts w:eastAsia="Times New Roman"/>
          <w:i/>
          <w:color w:val="000000" w:themeColor="text1"/>
        </w:rPr>
        <w:t xml:space="preserve">linical </w:t>
      </w:r>
      <w:r w:rsidR="000A1762" w:rsidRPr="000A1762">
        <w:rPr>
          <w:rFonts w:eastAsia="Times New Roman"/>
          <w:i/>
          <w:color w:val="000000" w:themeColor="text1"/>
        </w:rPr>
        <w:t>N</w:t>
      </w:r>
      <w:r w:rsidRPr="000A1762">
        <w:rPr>
          <w:rFonts w:eastAsia="Times New Roman"/>
          <w:i/>
          <w:color w:val="000000" w:themeColor="text1"/>
        </w:rPr>
        <w:t>utrition, 94</w:t>
      </w:r>
      <w:r w:rsidRPr="00423E46">
        <w:rPr>
          <w:rFonts w:eastAsia="Times New Roman"/>
          <w:color w:val="000000" w:themeColor="text1"/>
        </w:rPr>
        <w:t>(6), 1607–1619. doi:10.3945/ajcn.111.020701</w:t>
      </w:r>
      <w:r w:rsidRPr="00423E46" w:rsidDel="002531B1">
        <w:rPr>
          <w:rFonts w:eastAsia="Times New Roman"/>
          <w:color w:val="000000" w:themeColor="text1"/>
        </w:rPr>
        <w:t xml:space="preserve"> </w:t>
      </w:r>
    </w:p>
    <w:p w14:paraId="4AB903CE" w14:textId="5E42DB8D"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Slining, Meghan M. Mathias, Kevin C. Popkin, Barry M. (2013). Trends in Food and Beverage Sources among US Children and Adolescents: 1989-2010. </w:t>
      </w:r>
      <w:r w:rsidRPr="00423E46">
        <w:rPr>
          <w:rFonts w:eastAsia="Times New Roman"/>
          <w:i/>
          <w:color w:val="000000" w:themeColor="text1"/>
        </w:rPr>
        <w:t>Journal of the Academy of Nutrition and Dietetics,</w:t>
      </w:r>
      <w:r w:rsidR="000A1762">
        <w:rPr>
          <w:rFonts w:eastAsia="Times New Roman"/>
          <w:i/>
          <w:color w:val="000000" w:themeColor="text1"/>
        </w:rPr>
        <w:t xml:space="preserve"> </w:t>
      </w:r>
      <w:r w:rsidRPr="00423E46">
        <w:rPr>
          <w:rFonts w:eastAsia="Times New Roman"/>
          <w:i/>
          <w:color w:val="000000" w:themeColor="text1"/>
        </w:rPr>
        <w:t>113</w:t>
      </w:r>
      <w:r w:rsidRPr="00423E46">
        <w:rPr>
          <w:rFonts w:eastAsia="Times New Roman"/>
          <w:color w:val="000000" w:themeColor="text1"/>
        </w:rPr>
        <w:t>(12), 1683.</w:t>
      </w:r>
    </w:p>
    <w:p w14:paraId="3646514C" w14:textId="1269D291" w:rsidR="000A1762" w:rsidRDefault="005D5AF6" w:rsidP="000A1762">
      <w:pPr>
        <w:spacing w:line="480" w:lineRule="auto"/>
        <w:ind w:left="720" w:hanging="620"/>
        <w:rPr>
          <w:rFonts w:eastAsia="Times New Roman"/>
          <w:color w:val="000000" w:themeColor="text1"/>
        </w:rPr>
      </w:pPr>
      <w:r w:rsidRPr="00423E46">
        <w:rPr>
          <w:rFonts w:eastAsia="Times New Roman"/>
          <w:color w:val="000000" w:themeColor="text1"/>
        </w:rPr>
        <w:lastRenderedPageBreak/>
        <w:t xml:space="preserve">State Department of Education. (2017, November 3). Kindergarten. Retrieved from </w:t>
      </w:r>
      <w:r w:rsidR="000A1762" w:rsidRPr="000A1762">
        <w:rPr>
          <w:rFonts w:eastAsia="Times New Roman"/>
          <w:color w:val="000000" w:themeColor="text1"/>
        </w:rPr>
        <w:t>https://sde.ok.gov/kindergarten</w:t>
      </w:r>
    </w:p>
    <w:p w14:paraId="2F625AEC" w14:textId="77777777" w:rsidR="000A1762" w:rsidRDefault="005D5AF6" w:rsidP="000A1762">
      <w:pPr>
        <w:spacing w:line="480" w:lineRule="auto"/>
        <w:ind w:left="720" w:hanging="620"/>
        <w:rPr>
          <w:rFonts w:eastAsia="Times New Roman"/>
          <w:color w:val="000000" w:themeColor="text1"/>
        </w:rPr>
      </w:pPr>
      <w:r w:rsidRPr="00423E46">
        <w:rPr>
          <w:rFonts w:eastAsia="Times New Roman"/>
          <w:color w:val="000000" w:themeColor="text1"/>
        </w:rPr>
        <w:t>T., H. (2013). Low-income Children: How Food Stamps Influence Dietary Intake. School Health Alert, 29(1), 4. Retrieved from http://libraries.ou.edu/access.aspx?url=http://search.ebscohost.com.ezproxy.lib.ou.edu/login.aspx?direct=true&amp;db=ccm&amp;AN=108996425&amp;site=ehost-live</w:t>
      </w:r>
      <w:r w:rsidRPr="00423E46" w:rsidDel="001B596D">
        <w:rPr>
          <w:rFonts w:eastAsia="Times New Roman"/>
          <w:color w:val="000000" w:themeColor="text1"/>
        </w:rPr>
        <w:t xml:space="preserve"> </w:t>
      </w:r>
    </w:p>
    <w:p w14:paraId="2F59EF80" w14:textId="0A233A94" w:rsidR="005D5AF6" w:rsidRPr="00423E46" w:rsidRDefault="005D5AF6" w:rsidP="000A1762">
      <w:pPr>
        <w:spacing w:line="480" w:lineRule="auto"/>
        <w:ind w:left="720" w:hanging="620"/>
        <w:rPr>
          <w:rFonts w:eastAsia="Times New Roman"/>
          <w:color w:val="000000" w:themeColor="text1"/>
        </w:rPr>
      </w:pPr>
      <w:r w:rsidRPr="00423E46">
        <w:rPr>
          <w:rFonts w:eastAsia="Times New Roman"/>
          <w:color w:val="000000" w:themeColor="text1"/>
        </w:rPr>
        <w:t xml:space="preserve">Tuan, J., &amp; Chen, Y. (2015). Dietary and </w:t>
      </w:r>
      <w:r w:rsidR="000A1762">
        <w:rPr>
          <w:rFonts w:eastAsia="Times New Roman"/>
          <w:color w:val="000000" w:themeColor="text1"/>
        </w:rPr>
        <w:t>l</w:t>
      </w:r>
      <w:r w:rsidRPr="00423E46">
        <w:rPr>
          <w:rFonts w:eastAsia="Times New Roman"/>
          <w:color w:val="000000" w:themeColor="text1"/>
        </w:rPr>
        <w:t xml:space="preserve">ifestyle </w:t>
      </w:r>
      <w:r w:rsidR="000A1762">
        <w:rPr>
          <w:rFonts w:eastAsia="Times New Roman"/>
          <w:color w:val="000000" w:themeColor="text1"/>
        </w:rPr>
        <w:t>f</w:t>
      </w:r>
      <w:r w:rsidRPr="00423E46">
        <w:rPr>
          <w:rFonts w:eastAsia="Times New Roman"/>
          <w:color w:val="000000" w:themeColor="text1"/>
        </w:rPr>
        <w:t xml:space="preserve">actors </w:t>
      </w:r>
      <w:r w:rsidR="000A1762">
        <w:rPr>
          <w:rFonts w:eastAsia="Times New Roman"/>
          <w:color w:val="000000" w:themeColor="text1"/>
        </w:rPr>
        <w:t>a</w:t>
      </w:r>
      <w:r w:rsidRPr="00423E46">
        <w:rPr>
          <w:rFonts w:eastAsia="Times New Roman"/>
          <w:color w:val="000000" w:themeColor="text1"/>
        </w:rPr>
        <w:t xml:space="preserve">ssociated with </w:t>
      </w:r>
      <w:r w:rsidR="000A1762">
        <w:rPr>
          <w:rFonts w:eastAsia="Times New Roman"/>
          <w:color w:val="000000" w:themeColor="text1"/>
        </w:rPr>
        <w:t>c</w:t>
      </w:r>
      <w:r w:rsidRPr="00423E46">
        <w:rPr>
          <w:rFonts w:eastAsia="Times New Roman"/>
          <w:color w:val="000000" w:themeColor="text1"/>
        </w:rPr>
        <w:t>olorect</w:t>
      </w:r>
      <w:r w:rsidR="000A1762" w:rsidRPr="00423E46">
        <w:rPr>
          <w:rFonts w:eastAsia="Times New Roman"/>
          <w:color w:val="000000" w:themeColor="text1"/>
        </w:rPr>
        <w:t xml:space="preserve">al </w:t>
      </w:r>
      <w:r w:rsidR="000A1762">
        <w:rPr>
          <w:rFonts w:eastAsia="Times New Roman"/>
          <w:color w:val="000000" w:themeColor="text1"/>
        </w:rPr>
        <w:t>c</w:t>
      </w:r>
      <w:r w:rsidR="000A1762" w:rsidRPr="00423E46">
        <w:rPr>
          <w:rFonts w:eastAsia="Times New Roman"/>
          <w:color w:val="000000" w:themeColor="text1"/>
        </w:rPr>
        <w:t>ancer risk and interactions with microbiota</w:t>
      </w:r>
      <w:r w:rsidRPr="00423E46">
        <w:rPr>
          <w:rFonts w:eastAsia="Times New Roman"/>
          <w:color w:val="000000" w:themeColor="text1"/>
        </w:rPr>
        <w:t xml:space="preserve">: </w:t>
      </w:r>
      <w:r w:rsidR="000A1762">
        <w:rPr>
          <w:rFonts w:eastAsia="Times New Roman"/>
          <w:color w:val="000000" w:themeColor="text1"/>
        </w:rPr>
        <w:t>F</w:t>
      </w:r>
      <w:r w:rsidR="000A1762" w:rsidRPr="00423E46">
        <w:rPr>
          <w:rFonts w:eastAsia="Times New Roman"/>
          <w:color w:val="000000" w:themeColor="text1"/>
        </w:rPr>
        <w:t>iber, red or processed meat and alcoholic drinks</w:t>
      </w:r>
      <w:r w:rsidRPr="00423E46">
        <w:rPr>
          <w:rFonts w:eastAsia="Times New Roman"/>
          <w:color w:val="000000" w:themeColor="text1"/>
        </w:rPr>
        <w:t xml:space="preserve">. </w:t>
      </w:r>
      <w:r w:rsidRPr="00423E46">
        <w:rPr>
          <w:rFonts w:eastAsia="Times New Roman"/>
          <w:i/>
          <w:color w:val="000000" w:themeColor="text1"/>
        </w:rPr>
        <w:t>Gastrointestinal Tumors,</w:t>
      </w:r>
      <w:r w:rsidRPr="00423E46">
        <w:rPr>
          <w:rFonts w:eastAsia="Times New Roman"/>
          <w:color w:val="000000" w:themeColor="text1"/>
        </w:rPr>
        <w:t xml:space="preserve"> </w:t>
      </w:r>
      <w:r w:rsidRPr="00423E46">
        <w:rPr>
          <w:rFonts w:eastAsia="Times New Roman"/>
          <w:i/>
          <w:color w:val="000000" w:themeColor="text1"/>
        </w:rPr>
        <w:t>3</w:t>
      </w:r>
      <w:r w:rsidRPr="00423E46">
        <w:rPr>
          <w:rFonts w:eastAsia="Times New Roman"/>
          <w:color w:val="000000" w:themeColor="text1"/>
        </w:rPr>
        <w:t>(1), 17-24. doi:10.1159/000442831</w:t>
      </w:r>
    </w:p>
    <w:p w14:paraId="6BC8DDAE" w14:textId="77777777" w:rsidR="000A1762" w:rsidRDefault="005D5AF6" w:rsidP="000A1762">
      <w:pPr>
        <w:spacing w:line="480" w:lineRule="auto"/>
        <w:ind w:left="720" w:hanging="620"/>
        <w:rPr>
          <w:rFonts w:eastAsia="Times New Roman"/>
          <w:color w:val="000000" w:themeColor="text1"/>
        </w:rPr>
      </w:pPr>
      <w:r w:rsidRPr="00423E46">
        <w:rPr>
          <w:rFonts w:eastAsia="Times New Roman"/>
          <w:color w:val="000000" w:themeColor="text1"/>
        </w:rPr>
        <w:t xml:space="preserve">Ventura AK, Worobey J. (2013). Early influences on the development of food preferences. </w:t>
      </w:r>
      <w:r w:rsidRPr="00423E46">
        <w:rPr>
          <w:rFonts w:eastAsia="Times New Roman"/>
          <w:i/>
          <w:color w:val="000000" w:themeColor="text1"/>
        </w:rPr>
        <w:t>Current Biology, 23</w:t>
      </w:r>
      <w:r w:rsidRPr="00423E46">
        <w:rPr>
          <w:rFonts w:eastAsia="Times New Roman"/>
          <w:color w:val="000000" w:themeColor="text1"/>
        </w:rPr>
        <w:t>(9), R401.</w:t>
      </w:r>
    </w:p>
    <w:p w14:paraId="186D07C4" w14:textId="16DB07D9" w:rsidR="005D5AF6" w:rsidRPr="00423E46" w:rsidRDefault="005D5AF6" w:rsidP="000A1762">
      <w:pPr>
        <w:spacing w:line="480" w:lineRule="auto"/>
        <w:ind w:left="720" w:hanging="620"/>
        <w:rPr>
          <w:rFonts w:eastAsia="Times New Roman"/>
          <w:color w:val="000000" w:themeColor="text1"/>
        </w:rPr>
      </w:pPr>
      <w:r w:rsidRPr="00423E46">
        <w:rPr>
          <w:rFonts w:eastAsia="Times New Roman"/>
          <w:color w:val="000000" w:themeColor="text1"/>
        </w:rPr>
        <w:t xml:space="preserve">Vereecken, C., &amp; Maes, L. (2010). Young children's dietary habits and associations with the mothers' nutritional knowledge and attitudes. </w:t>
      </w:r>
      <w:r w:rsidRPr="00423E46">
        <w:rPr>
          <w:rFonts w:eastAsia="Times New Roman"/>
          <w:i/>
          <w:color w:val="000000" w:themeColor="text1"/>
        </w:rPr>
        <w:t>Appetite</w:t>
      </w:r>
      <w:r w:rsidRPr="00423E46">
        <w:rPr>
          <w:rFonts w:eastAsia="Times New Roman"/>
          <w:color w:val="000000" w:themeColor="text1"/>
        </w:rPr>
        <w:t xml:space="preserve">, </w:t>
      </w:r>
      <w:r w:rsidRPr="00423E46">
        <w:rPr>
          <w:rFonts w:eastAsia="Times New Roman"/>
          <w:i/>
          <w:color w:val="000000" w:themeColor="text1"/>
        </w:rPr>
        <w:t>54</w:t>
      </w:r>
      <w:r w:rsidRPr="00423E46">
        <w:rPr>
          <w:rFonts w:eastAsia="Times New Roman"/>
          <w:color w:val="000000" w:themeColor="text1"/>
        </w:rPr>
        <w:t>(1), 44-51. doi:10.1016/j.appet.2009.09.005</w:t>
      </w:r>
    </w:p>
    <w:p w14:paraId="29CFB01D" w14:textId="23EC1CC9" w:rsidR="005D5AF6" w:rsidRPr="00423E46" w:rsidRDefault="005D5AF6" w:rsidP="005D5AF6">
      <w:pPr>
        <w:spacing w:line="480" w:lineRule="auto"/>
        <w:ind w:left="720" w:hanging="620"/>
        <w:rPr>
          <w:rFonts w:eastAsia="Times New Roman"/>
          <w:color w:val="000000" w:themeColor="text1"/>
        </w:rPr>
      </w:pPr>
      <w:r w:rsidRPr="00423E46">
        <w:rPr>
          <w:rFonts w:eastAsia="Times New Roman"/>
          <w:color w:val="000000" w:themeColor="text1"/>
        </w:rPr>
        <w:t xml:space="preserve">World Health Organization. (2016, May 17). Q&amp;A on the carcinogenicity of the consumption of red meat and processed meat. Retrieved from </w:t>
      </w:r>
      <w:hyperlink r:id="rId25" w:history="1">
        <w:r w:rsidR="00437F7F" w:rsidRPr="00423E46">
          <w:rPr>
            <w:rStyle w:val="Hyperlink"/>
            <w:rFonts w:eastAsia="Times New Roman"/>
            <w:color w:val="000000" w:themeColor="text1"/>
          </w:rPr>
          <w:t>http://www.who.int/features/qa/cancer-red-meat/en/</w:t>
        </w:r>
      </w:hyperlink>
    </w:p>
    <w:p w14:paraId="4E6CC02B" w14:textId="6B929626" w:rsidR="00437F7F" w:rsidRPr="00423E46" w:rsidRDefault="00437F7F" w:rsidP="00437F7F">
      <w:pPr>
        <w:spacing w:line="480" w:lineRule="auto"/>
        <w:ind w:left="720" w:hanging="620"/>
        <w:rPr>
          <w:rFonts w:eastAsia="Times New Roman"/>
          <w:color w:val="000000" w:themeColor="text1"/>
        </w:rPr>
      </w:pPr>
      <w:r w:rsidRPr="00423E46">
        <w:rPr>
          <w:rFonts w:eastAsia="Times New Roman"/>
          <w:color w:val="000000" w:themeColor="text1"/>
        </w:rPr>
        <w:t xml:space="preserve">Xu, Z., McClure, S. T., &amp; Appel, L. J. (2018). Dietary </w:t>
      </w:r>
      <w:r w:rsidR="000A1762" w:rsidRPr="00423E46">
        <w:rPr>
          <w:rFonts w:eastAsia="Times New Roman"/>
          <w:color w:val="000000" w:themeColor="text1"/>
        </w:rPr>
        <w:t xml:space="preserve">cholesterol intake and sources among </w:t>
      </w:r>
      <w:r w:rsidRPr="00423E46">
        <w:rPr>
          <w:rFonts w:eastAsia="Times New Roman"/>
          <w:color w:val="000000" w:themeColor="text1"/>
        </w:rPr>
        <w:t xml:space="preserve">U.S </w:t>
      </w:r>
      <w:r w:rsidR="000A1762">
        <w:rPr>
          <w:rFonts w:eastAsia="Times New Roman"/>
          <w:color w:val="000000" w:themeColor="text1"/>
        </w:rPr>
        <w:t>a</w:t>
      </w:r>
      <w:r w:rsidRPr="00423E46">
        <w:rPr>
          <w:rFonts w:eastAsia="Times New Roman"/>
          <w:color w:val="000000" w:themeColor="text1"/>
        </w:rPr>
        <w:t>dults: Results from National Health and Nutrition Examination Surveys (NHANES), 2001</w:t>
      </w:r>
      <w:r w:rsidR="000A1762">
        <w:rPr>
          <w:rFonts w:ascii="Calibri" w:eastAsia="Calibri" w:hAnsi="Calibri" w:cs="Calibri"/>
          <w:color w:val="000000" w:themeColor="text1"/>
        </w:rPr>
        <w:t>-</w:t>
      </w:r>
      <w:r w:rsidRPr="00423E46">
        <w:rPr>
          <w:rFonts w:eastAsia="Times New Roman"/>
          <w:color w:val="000000" w:themeColor="text1"/>
        </w:rPr>
        <w:t>2014. </w:t>
      </w:r>
      <w:r w:rsidRPr="00423E46">
        <w:rPr>
          <w:rFonts w:eastAsia="Times New Roman"/>
          <w:i/>
          <w:iCs/>
          <w:color w:val="000000" w:themeColor="text1"/>
        </w:rPr>
        <w:t>Nutrients</w:t>
      </w:r>
      <w:r w:rsidRPr="00423E46">
        <w:rPr>
          <w:rFonts w:eastAsia="Times New Roman"/>
          <w:color w:val="000000" w:themeColor="text1"/>
        </w:rPr>
        <w:t>, </w:t>
      </w:r>
      <w:r w:rsidRPr="00423E46">
        <w:rPr>
          <w:rFonts w:eastAsia="Times New Roman"/>
          <w:i/>
          <w:iCs/>
          <w:color w:val="000000" w:themeColor="text1"/>
        </w:rPr>
        <w:t>10</w:t>
      </w:r>
      <w:r w:rsidRPr="00423E46">
        <w:rPr>
          <w:rFonts w:eastAsia="Times New Roman"/>
          <w:color w:val="000000" w:themeColor="text1"/>
        </w:rPr>
        <w:t>(6), 771. doi:10.3390/nu10060771</w:t>
      </w:r>
    </w:p>
    <w:p w14:paraId="2612316A" w14:textId="65F8CFE8" w:rsidR="00380776" w:rsidRPr="00423E46" w:rsidRDefault="005D5AF6" w:rsidP="000A1762">
      <w:pPr>
        <w:spacing w:line="480" w:lineRule="auto"/>
        <w:ind w:left="720" w:hanging="620"/>
        <w:rPr>
          <w:rFonts w:eastAsia="Times New Roman"/>
          <w:color w:val="000000" w:themeColor="text1"/>
        </w:rPr>
      </w:pPr>
      <w:r w:rsidRPr="00423E46">
        <w:rPr>
          <w:rFonts w:eastAsia="Times New Roman"/>
          <w:color w:val="000000" w:themeColor="text1"/>
        </w:rPr>
        <w:t xml:space="preserve">Zhao, Z., Feng, Q., Yin, Z., Shuang, J., Bai, B., Yu, P., . . . Zhao, Q. (2017). Red and processed meat consumption and colorectal cancer risk: A systematic review and meta-analysis. </w:t>
      </w:r>
      <w:r w:rsidRPr="00423E46">
        <w:rPr>
          <w:rFonts w:eastAsia="Times New Roman"/>
          <w:i/>
          <w:color w:val="000000" w:themeColor="text1"/>
        </w:rPr>
        <w:t>Oncotarget,</w:t>
      </w:r>
      <w:r w:rsidRPr="00423E46">
        <w:rPr>
          <w:rFonts w:eastAsia="Times New Roman"/>
          <w:color w:val="000000" w:themeColor="text1"/>
        </w:rPr>
        <w:t xml:space="preserve"> </w:t>
      </w:r>
      <w:r w:rsidRPr="00423E46">
        <w:rPr>
          <w:rFonts w:eastAsia="Times New Roman"/>
          <w:i/>
          <w:color w:val="000000" w:themeColor="text1"/>
        </w:rPr>
        <w:t>8</w:t>
      </w:r>
      <w:r w:rsidRPr="00423E46">
        <w:rPr>
          <w:rFonts w:eastAsia="Times New Roman"/>
          <w:color w:val="000000" w:themeColor="text1"/>
        </w:rPr>
        <w:t>(47). doi:10.18632/oncotarget.20667</w:t>
      </w:r>
    </w:p>
    <w:p w14:paraId="3DD59D6C" w14:textId="593315F2" w:rsidR="005D5AF6" w:rsidRPr="00A1069A" w:rsidRDefault="007439B9" w:rsidP="00A1069A">
      <w:pPr>
        <w:spacing w:line="480" w:lineRule="auto"/>
        <w:jc w:val="center"/>
        <w:rPr>
          <w:rFonts w:eastAsia="Times New Roman"/>
          <w:b/>
        </w:rPr>
      </w:pPr>
      <w:r w:rsidRPr="00A1069A">
        <w:rPr>
          <w:rFonts w:eastAsia="Times New Roman"/>
          <w:b/>
        </w:rPr>
        <w:lastRenderedPageBreak/>
        <w:t>Appendix A Instrument</w:t>
      </w:r>
    </w:p>
    <w:p w14:paraId="76EAC1D0" w14:textId="53C2B348" w:rsidR="005D5AF6" w:rsidRPr="00A1069A" w:rsidRDefault="005D5AF6" w:rsidP="005D5AF6">
      <w:pPr>
        <w:rPr>
          <w:rFonts w:eastAsia="Times New Roman"/>
          <w:b/>
        </w:rPr>
      </w:pPr>
      <w:r w:rsidRPr="00A1069A">
        <w:rPr>
          <w:rFonts w:eastAsia="Times New Roman"/>
          <w:b/>
        </w:rPr>
        <w:t xml:space="preserve"> </w:t>
      </w:r>
      <w:r w:rsidR="007439B9" w:rsidRPr="00A1069A">
        <w:rPr>
          <w:rFonts w:eastAsia="Times New Roman"/>
          <w:b/>
        </w:rPr>
        <w:t>Consent Form</w:t>
      </w:r>
    </w:p>
    <w:p w14:paraId="271A4804" w14:textId="77777777" w:rsidR="005D5AF6" w:rsidRDefault="005D5AF6" w:rsidP="005D5AF6">
      <w:pPr>
        <w:rPr>
          <w:rFonts w:eastAsia="Times New Roman"/>
        </w:rPr>
      </w:pPr>
      <w:r>
        <w:rPr>
          <w:rFonts w:eastAsia="Times New Roman"/>
        </w:rPr>
        <w:t xml:space="preserve"> </w:t>
      </w:r>
    </w:p>
    <w:p w14:paraId="0CE0ED2A" w14:textId="77777777" w:rsidR="007439B9" w:rsidRPr="00A1069A" w:rsidRDefault="005D5AF6" w:rsidP="007439B9">
      <w:pPr>
        <w:rPr>
          <w:rFonts w:eastAsia="Times New Roman"/>
          <w:b/>
        </w:rPr>
      </w:pPr>
      <w:r w:rsidRPr="00A1069A">
        <w:rPr>
          <w:rFonts w:eastAsia="Times New Roman"/>
          <w:b/>
        </w:rPr>
        <w:t xml:space="preserve"> </w:t>
      </w:r>
      <w:r w:rsidR="007439B9" w:rsidRPr="00A1069A">
        <w:rPr>
          <w:rFonts w:eastAsia="Times New Roman"/>
          <w:b/>
        </w:rPr>
        <w:t>Would you like to be involved in research at the University of Oklahoma?</w:t>
      </w:r>
    </w:p>
    <w:p w14:paraId="2BF70E25" w14:textId="78228620" w:rsidR="007439B9" w:rsidRDefault="007439B9" w:rsidP="007439B9">
      <w:pPr>
        <w:rPr>
          <w:rFonts w:eastAsia="Times New Roman"/>
        </w:rPr>
      </w:pPr>
      <w:r w:rsidRPr="007439B9">
        <w:rPr>
          <w:rFonts w:eastAsia="Times New Roman"/>
        </w:rPr>
        <w:t xml:space="preserve">I am Riley Uhl from the Health and Exercise Science Department and I invite you to participate in my research project entitled “Guardian Knowledge of Health Implications of Processed Meat </w:t>
      </w:r>
      <w:r w:rsidR="00D931DB" w:rsidRPr="007439B9">
        <w:rPr>
          <w:rFonts w:eastAsia="Times New Roman"/>
        </w:rPr>
        <w:t>and</w:t>
      </w:r>
      <w:r w:rsidRPr="007439B9">
        <w:rPr>
          <w:rFonts w:eastAsia="Times New Roman"/>
        </w:rPr>
        <w:t xml:space="preserve"> Associations </w:t>
      </w:r>
      <w:r w:rsidR="00D931DB" w:rsidRPr="007439B9">
        <w:rPr>
          <w:rFonts w:eastAsia="Times New Roman"/>
        </w:rPr>
        <w:t>with</w:t>
      </w:r>
      <w:r>
        <w:rPr>
          <w:rFonts w:eastAsia="Times New Roman"/>
        </w:rPr>
        <w:t xml:space="preserve"> Feeding Practices </w:t>
      </w:r>
      <w:r w:rsidR="00D931DB">
        <w:rPr>
          <w:rFonts w:eastAsia="Times New Roman"/>
        </w:rPr>
        <w:t>of</w:t>
      </w:r>
      <w:r>
        <w:rPr>
          <w:rFonts w:eastAsia="Times New Roman"/>
        </w:rPr>
        <w:t xml:space="preserve"> School­A</w:t>
      </w:r>
      <w:r w:rsidRPr="007439B9">
        <w:rPr>
          <w:rFonts w:eastAsia="Times New Roman"/>
        </w:rPr>
        <w:t>ged Children.” This research is being conducted at The University of Oklahoma You were selected as a possible participant because you ar</w:t>
      </w:r>
      <w:r>
        <w:rPr>
          <w:rFonts w:eastAsia="Times New Roman"/>
        </w:rPr>
        <w:t xml:space="preserve">e a parent/guardian of a school-aged </w:t>
      </w:r>
      <w:r w:rsidRPr="007439B9">
        <w:rPr>
          <w:rFonts w:eastAsia="Times New Roman"/>
        </w:rPr>
        <w:t>child or children aged 6­12 years, enrolled in an after­school program in Oklahoma. You must be at least 18 years of age to participate in this study. Please read this document and contact me to ask any questions that you may have BEFORE agreeing to take part in my research.</w:t>
      </w:r>
    </w:p>
    <w:p w14:paraId="04CC0D19" w14:textId="77777777" w:rsidR="007439B9" w:rsidRPr="007439B9" w:rsidRDefault="007439B9" w:rsidP="007439B9">
      <w:pPr>
        <w:rPr>
          <w:rFonts w:eastAsia="Times New Roman"/>
        </w:rPr>
      </w:pPr>
    </w:p>
    <w:p w14:paraId="3FE66986" w14:textId="77777777" w:rsidR="007439B9" w:rsidRPr="007439B9" w:rsidRDefault="007439B9" w:rsidP="007439B9">
      <w:pPr>
        <w:rPr>
          <w:rFonts w:eastAsia="Times New Roman"/>
        </w:rPr>
      </w:pPr>
      <w:r w:rsidRPr="00A1069A">
        <w:rPr>
          <w:rFonts w:eastAsia="Times New Roman"/>
          <w:b/>
        </w:rPr>
        <w:t>What is the purpose of this research?</w:t>
      </w:r>
      <w:r w:rsidRPr="007439B9">
        <w:rPr>
          <w:rFonts w:eastAsia="Times New Roman"/>
        </w:rPr>
        <w:t xml:space="preserve"> The purpose of this research is to analyze associations between parent/guardian nutritional knowledge regarding processed meat consumption and feeding practices of processed meat for school­aged children.</w:t>
      </w:r>
    </w:p>
    <w:p w14:paraId="056B097B" w14:textId="77777777" w:rsidR="007439B9" w:rsidRPr="007439B9" w:rsidRDefault="007439B9" w:rsidP="007439B9">
      <w:pPr>
        <w:rPr>
          <w:rFonts w:eastAsia="Times New Roman"/>
        </w:rPr>
      </w:pPr>
      <w:r w:rsidRPr="007439B9">
        <w:rPr>
          <w:rFonts w:eastAsia="Times New Roman"/>
        </w:rPr>
        <w:t xml:space="preserve">    https://ousurvey.ca1.qualtrics.com/Q/EditSection/Blocks/Ajax/GetSurveyPrintPreview 1/24</w:t>
      </w:r>
    </w:p>
    <w:p w14:paraId="76577851" w14:textId="77777777" w:rsidR="007439B9" w:rsidRDefault="007439B9" w:rsidP="007439B9">
      <w:pPr>
        <w:rPr>
          <w:rFonts w:eastAsia="Times New Roman"/>
        </w:rPr>
      </w:pPr>
      <w:r w:rsidRPr="007439B9">
        <w:rPr>
          <w:rFonts w:eastAsia="Times New Roman"/>
        </w:rPr>
        <w:t xml:space="preserve"> 4/8/2019 Qualtrics Survey Software</w:t>
      </w:r>
    </w:p>
    <w:p w14:paraId="7BC6226B" w14:textId="77777777" w:rsidR="007439B9" w:rsidRPr="007439B9" w:rsidRDefault="007439B9" w:rsidP="007439B9">
      <w:pPr>
        <w:rPr>
          <w:rFonts w:eastAsia="Times New Roman"/>
        </w:rPr>
      </w:pPr>
    </w:p>
    <w:p w14:paraId="14AFA3F4" w14:textId="77777777" w:rsidR="007439B9" w:rsidRDefault="007439B9" w:rsidP="007439B9">
      <w:pPr>
        <w:rPr>
          <w:rFonts w:eastAsia="Times New Roman"/>
        </w:rPr>
      </w:pPr>
      <w:r w:rsidRPr="00A1069A">
        <w:rPr>
          <w:rFonts w:eastAsia="Times New Roman"/>
          <w:b/>
        </w:rPr>
        <w:t>How many participants will be in this research?</w:t>
      </w:r>
      <w:r w:rsidRPr="007439B9">
        <w:rPr>
          <w:rFonts w:eastAsia="Times New Roman"/>
        </w:rPr>
        <w:t xml:space="preserve"> About 200 people will take part in this research.</w:t>
      </w:r>
    </w:p>
    <w:p w14:paraId="26BACAE6" w14:textId="77777777" w:rsidR="007439B9" w:rsidRPr="007439B9" w:rsidRDefault="007439B9" w:rsidP="007439B9">
      <w:pPr>
        <w:rPr>
          <w:rFonts w:eastAsia="Times New Roman"/>
        </w:rPr>
      </w:pPr>
    </w:p>
    <w:p w14:paraId="31318A1A" w14:textId="77777777" w:rsidR="007439B9" w:rsidRDefault="007439B9" w:rsidP="007439B9">
      <w:pPr>
        <w:rPr>
          <w:rFonts w:eastAsia="Times New Roman"/>
        </w:rPr>
      </w:pPr>
      <w:r w:rsidRPr="00A1069A">
        <w:rPr>
          <w:rFonts w:eastAsia="Times New Roman"/>
          <w:b/>
        </w:rPr>
        <w:t>What will I be asked to do?</w:t>
      </w:r>
      <w:r w:rsidRPr="007439B9">
        <w:rPr>
          <w:rFonts w:eastAsia="Times New Roman"/>
        </w:rPr>
        <w:t xml:space="preserve"> If you agree to be in this research, you will respond to a survey. The survey will take approximately 15 minutes. This survey can be taken via a mobile phone or on a computer. The survey will ask you questions about your health knowledge and the foods you feed your child/children.</w:t>
      </w:r>
    </w:p>
    <w:p w14:paraId="2A416089" w14:textId="77777777" w:rsidR="007439B9" w:rsidRPr="007439B9" w:rsidRDefault="007439B9" w:rsidP="007439B9">
      <w:pPr>
        <w:rPr>
          <w:rFonts w:eastAsia="Times New Roman"/>
        </w:rPr>
      </w:pPr>
    </w:p>
    <w:p w14:paraId="548BE5B4" w14:textId="77777777" w:rsidR="007439B9" w:rsidRDefault="007439B9" w:rsidP="007439B9">
      <w:pPr>
        <w:rPr>
          <w:rFonts w:eastAsia="Times New Roman"/>
        </w:rPr>
      </w:pPr>
      <w:r w:rsidRPr="00A1069A">
        <w:rPr>
          <w:rFonts w:eastAsia="Times New Roman"/>
          <w:b/>
        </w:rPr>
        <w:t>How long will this take?</w:t>
      </w:r>
      <w:r w:rsidRPr="007439B9">
        <w:rPr>
          <w:rFonts w:eastAsia="Times New Roman"/>
        </w:rPr>
        <w:t xml:space="preserve"> Your participation will take approximately 15 minutes.</w:t>
      </w:r>
    </w:p>
    <w:p w14:paraId="2EA0C700" w14:textId="77777777" w:rsidR="007439B9" w:rsidRPr="007439B9" w:rsidRDefault="007439B9" w:rsidP="007439B9">
      <w:pPr>
        <w:rPr>
          <w:rFonts w:eastAsia="Times New Roman"/>
        </w:rPr>
      </w:pPr>
    </w:p>
    <w:p w14:paraId="15F81790" w14:textId="77777777" w:rsidR="007439B9" w:rsidRDefault="007439B9" w:rsidP="007439B9">
      <w:pPr>
        <w:rPr>
          <w:rFonts w:eastAsia="Times New Roman"/>
        </w:rPr>
      </w:pPr>
      <w:r w:rsidRPr="00A1069A">
        <w:rPr>
          <w:rFonts w:eastAsia="Times New Roman"/>
          <w:b/>
        </w:rPr>
        <w:t>What are the risks and/or benefits if I participate?</w:t>
      </w:r>
      <w:r w:rsidRPr="007439B9">
        <w:rPr>
          <w:rFonts w:eastAsia="Times New Roman"/>
        </w:rPr>
        <w:t xml:space="preserve"> There are no identified risks from participating in this research. While there are no direct benefits to participating in the study, you will contribute to the nutrition knowledge base.</w:t>
      </w:r>
    </w:p>
    <w:p w14:paraId="6CAAAE33" w14:textId="77777777" w:rsidR="007439B9" w:rsidRPr="007439B9" w:rsidRDefault="007439B9" w:rsidP="007439B9">
      <w:pPr>
        <w:rPr>
          <w:rFonts w:eastAsia="Times New Roman"/>
        </w:rPr>
      </w:pPr>
    </w:p>
    <w:p w14:paraId="69ACBBBD" w14:textId="77777777" w:rsidR="007439B9" w:rsidRDefault="007439B9" w:rsidP="007439B9">
      <w:pPr>
        <w:rPr>
          <w:rFonts w:eastAsia="Times New Roman"/>
        </w:rPr>
      </w:pPr>
      <w:r w:rsidRPr="00A1069A">
        <w:rPr>
          <w:rFonts w:eastAsia="Times New Roman"/>
          <w:b/>
        </w:rPr>
        <w:t>Will I be compensated for participating?</w:t>
      </w:r>
      <w:r w:rsidRPr="007439B9">
        <w:rPr>
          <w:rFonts w:eastAsia="Times New Roman"/>
        </w:rPr>
        <w:t xml:space="preserve"> There will be no compensation for participating.</w:t>
      </w:r>
    </w:p>
    <w:p w14:paraId="3AB52FBA" w14:textId="77777777" w:rsidR="007439B9" w:rsidRPr="007439B9" w:rsidRDefault="007439B9" w:rsidP="007439B9">
      <w:pPr>
        <w:rPr>
          <w:rFonts w:eastAsia="Times New Roman"/>
        </w:rPr>
      </w:pPr>
    </w:p>
    <w:p w14:paraId="24DAECB9" w14:textId="77777777" w:rsidR="007439B9" w:rsidRDefault="007439B9" w:rsidP="007439B9">
      <w:pPr>
        <w:rPr>
          <w:rFonts w:eastAsia="Times New Roman"/>
        </w:rPr>
      </w:pPr>
      <w:r w:rsidRPr="00A1069A">
        <w:rPr>
          <w:rFonts w:eastAsia="Times New Roman"/>
          <w:b/>
        </w:rPr>
        <w:t>Who will see my information?</w:t>
      </w:r>
      <w:r w:rsidRPr="007439B9">
        <w:rPr>
          <w:rFonts w:eastAsia="Times New Roman"/>
        </w:rPr>
        <w:t xml:space="preserve"> Data are collected via an online survey system that has its own privacy and security policies for keeping your information confidential. No assurance can be made as to their use of the data you provide. No identifying information will be provided. Research records will be stored on a password protected computer and only approved researchers and the OU Institutional Review Board will have access to the records.</w:t>
      </w:r>
    </w:p>
    <w:p w14:paraId="6FA1388E" w14:textId="77777777" w:rsidR="007439B9" w:rsidRDefault="007439B9" w:rsidP="007439B9">
      <w:pPr>
        <w:rPr>
          <w:rFonts w:eastAsia="Times New Roman"/>
        </w:rPr>
      </w:pPr>
    </w:p>
    <w:p w14:paraId="22AB25FE" w14:textId="05F6B135" w:rsidR="007439B9" w:rsidRPr="007439B9" w:rsidRDefault="007439B9" w:rsidP="007439B9">
      <w:pPr>
        <w:rPr>
          <w:rFonts w:eastAsia="Times New Roman"/>
        </w:rPr>
      </w:pPr>
      <w:r w:rsidRPr="00A1069A">
        <w:rPr>
          <w:rFonts w:eastAsia="Times New Roman"/>
          <w:b/>
        </w:rPr>
        <w:t>Do I have to participate?</w:t>
      </w:r>
      <w:r w:rsidRPr="007439B9">
        <w:rPr>
          <w:rFonts w:eastAsia="Times New Roman"/>
        </w:rPr>
        <w:t xml:space="preserve"> No. If you do not participate, you will not be penalized or lose benefits or services unrelated to the research. If you decide to participate, you do not have to answer</w:t>
      </w:r>
      <w:r w:rsidRPr="007439B9">
        <w:rPr>
          <w:rFonts w:eastAsia="Times New Roman"/>
        </w:rPr>
        <w:cr/>
        <w:t>https://ousurvey.ca1.qualtrics.com/Q/EditSection/Blocks/Ajax/GetSurveyPrintPreview 2/24</w:t>
      </w:r>
    </w:p>
    <w:p w14:paraId="1ADD3D12" w14:textId="77777777" w:rsidR="007439B9" w:rsidRPr="007439B9" w:rsidRDefault="007439B9" w:rsidP="007439B9">
      <w:pPr>
        <w:rPr>
          <w:rFonts w:eastAsia="Times New Roman"/>
        </w:rPr>
      </w:pPr>
      <w:r w:rsidRPr="007439B9">
        <w:rPr>
          <w:rFonts w:eastAsia="Times New Roman"/>
        </w:rPr>
        <w:lastRenderedPageBreak/>
        <w:t>4/8/2019 Qualtrics Survey Software</w:t>
      </w:r>
    </w:p>
    <w:p w14:paraId="347C8D11" w14:textId="77777777" w:rsidR="007439B9" w:rsidRDefault="007439B9" w:rsidP="007439B9">
      <w:pPr>
        <w:rPr>
          <w:rFonts w:eastAsia="Times New Roman"/>
        </w:rPr>
      </w:pPr>
      <w:r w:rsidRPr="007439B9">
        <w:rPr>
          <w:rFonts w:eastAsia="Times New Roman"/>
        </w:rPr>
        <w:t>any question that you choose not to and can stop participating at any time.</w:t>
      </w:r>
    </w:p>
    <w:p w14:paraId="1962A8B0" w14:textId="77777777" w:rsidR="007439B9" w:rsidRPr="007439B9" w:rsidRDefault="007439B9" w:rsidP="007439B9">
      <w:pPr>
        <w:rPr>
          <w:rFonts w:eastAsia="Times New Roman"/>
        </w:rPr>
      </w:pPr>
    </w:p>
    <w:p w14:paraId="293CA17D" w14:textId="77777777" w:rsidR="007439B9" w:rsidRPr="007439B9" w:rsidRDefault="007439B9" w:rsidP="007439B9">
      <w:pPr>
        <w:rPr>
          <w:rFonts w:eastAsia="Times New Roman"/>
        </w:rPr>
      </w:pPr>
      <w:r w:rsidRPr="00A1069A">
        <w:rPr>
          <w:rFonts w:eastAsia="Times New Roman"/>
          <w:b/>
        </w:rPr>
        <w:t>Who do I contact with questions, concerns or complaints?</w:t>
      </w:r>
      <w:r w:rsidRPr="007439B9">
        <w:rPr>
          <w:rFonts w:eastAsia="Times New Roman"/>
        </w:rPr>
        <w:t xml:space="preserve"> If you have questions, concerns or complaints about the research or have experienced a research­related injury, contact Riley Uhl at 214­415­6905, rileyuhl@ou.edu or Dr. Sarah Maness at (405) 325­4984, smaness@ou.edu</w:t>
      </w:r>
    </w:p>
    <w:p w14:paraId="160C09DC" w14:textId="77777777" w:rsidR="007439B9" w:rsidRPr="007439B9" w:rsidRDefault="007439B9" w:rsidP="007439B9">
      <w:pPr>
        <w:rPr>
          <w:rFonts w:eastAsia="Times New Roman"/>
        </w:rPr>
      </w:pPr>
      <w:r w:rsidRPr="007439B9">
        <w:rPr>
          <w:rFonts w:eastAsia="Times New Roman"/>
        </w:rP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p>
    <w:p w14:paraId="66E30167" w14:textId="77777777" w:rsidR="007439B9" w:rsidRPr="007439B9" w:rsidRDefault="007439B9" w:rsidP="007439B9">
      <w:pPr>
        <w:rPr>
          <w:rFonts w:eastAsia="Times New Roman"/>
        </w:rPr>
      </w:pPr>
      <w:r w:rsidRPr="007439B9">
        <w:rPr>
          <w:rFonts w:eastAsia="Times New Roman"/>
        </w:rPr>
        <w:t>Please print this document for your records. By providing information to the researcher(s), I am agreeing to participate in this research.</w:t>
      </w:r>
    </w:p>
    <w:p w14:paraId="2DB9CD5F" w14:textId="77777777" w:rsidR="007439B9" w:rsidRPr="00A1069A" w:rsidRDefault="007439B9" w:rsidP="00A1069A">
      <w:pPr>
        <w:pStyle w:val="ListParagraph"/>
        <w:numPr>
          <w:ilvl w:val="0"/>
          <w:numId w:val="12"/>
        </w:numPr>
        <w:rPr>
          <w:rFonts w:eastAsia="Times New Roman"/>
        </w:rPr>
      </w:pPr>
      <w:r w:rsidRPr="00A1069A">
        <w:rPr>
          <w:rFonts w:eastAsia="Times New Roman"/>
        </w:rPr>
        <w:t>I agree to participate</w:t>
      </w:r>
    </w:p>
    <w:p w14:paraId="36499A3E" w14:textId="2F4673E7" w:rsidR="005D5AF6" w:rsidRDefault="007439B9" w:rsidP="00A1069A">
      <w:pPr>
        <w:pStyle w:val="ListParagraph"/>
        <w:numPr>
          <w:ilvl w:val="0"/>
          <w:numId w:val="12"/>
        </w:numPr>
        <w:rPr>
          <w:rFonts w:eastAsia="Times New Roman"/>
        </w:rPr>
      </w:pPr>
      <w:r w:rsidRPr="00A1069A">
        <w:rPr>
          <w:rFonts w:eastAsia="Times New Roman"/>
        </w:rPr>
        <w:t>I do not agree to participate</w:t>
      </w:r>
      <w:r w:rsidR="0054281A">
        <w:rPr>
          <w:rFonts w:eastAsia="Times New Roman"/>
        </w:rPr>
        <w:t xml:space="preserve"> [ Thank you for your participation]</w:t>
      </w:r>
    </w:p>
    <w:p w14:paraId="005A9D05" w14:textId="77777777" w:rsidR="0054281A" w:rsidRDefault="0054281A" w:rsidP="0054281A">
      <w:pPr>
        <w:rPr>
          <w:rFonts w:eastAsia="Times New Roman"/>
        </w:rPr>
      </w:pPr>
    </w:p>
    <w:p w14:paraId="350E0A4C" w14:textId="517731F3" w:rsidR="0054281A" w:rsidRDefault="009A26C6" w:rsidP="0054281A">
      <w:pPr>
        <w:rPr>
          <w:rFonts w:eastAsia="Times New Roman"/>
          <w:b/>
        </w:rPr>
      </w:pPr>
      <w:r w:rsidRPr="00A1069A">
        <w:rPr>
          <w:rFonts w:eastAsia="Times New Roman"/>
          <w:b/>
        </w:rPr>
        <w:t>Section I: Demographics and Other</w:t>
      </w:r>
    </w:p>
    <w:p w14:paraId="141BB09B" w14:textId="77777777" w:rsidR="009A26C6" w:rsidRPr="00A1069A" w:rsidRDefault="009A26C6" w:rsidP="0054281A">
      <w:pPr>
        <w:rPr>
          <w:rFonts w:eastAsia="Times New Roman"/>
          <w:b/>
        </w:rPr>
      </w:pPr>
    </w:p>
    <w:p w14:paraId="07EE3465" w14:textId="77777777" w:rsidR="009A26C6" w:rsidRDefault="005D5AF6" w:rsidP="009A26C6">
      <w:pPr>
        <w:keepNext/>
        <w:outlineLvl w:val="0"/>
      </w:pPr>
      <w:r>
        <w:rPr>
          <w:rFonts w:eastAsia="Times New Roman"/>
        </w:rPr>
        <w:t xml:space="preserve"> </w:t>
      </w:r>
      <w:r w:rsidR="009A26C6">
        <w:t>Do you have children between the ages of 6-12?</w:t>
      </w:r>
    </w:p>
    <w:p w14:paraId="585CB179" w14:textId="77777777" w:rsidR="009A26C6" w:rsidRDefault="009A26C6" w:rsidP="009A26C6">
      <w:pPr>
        <w:pStyle w:val="ListParagraph"/>
        <w:keepNext/>
        <w:numPr>
          <w:ilvl w:val="0"/>
          <w:numId w:val="14"/>
        </w:numPr>
        <w:contextualSpacing w:val="0"/>
      </w:pPr>
      <w:r>
        <w:t xml:space="preserve">Yes </w:t>
      </w:r>
    </w:p>
    <w:p w14:paraId="74F0E1F1" w14:textId="3F1FAC79" w:rsidR="009A26C6" w:rsidRDefault="009A26C6" w:rsidP="00A1069A">
      <w:pPr>
        <w:pStyle w:val="ListParagraph"/>
        <w:keepNext/>
        <w:numPr>
          <w:ilvl w:val="0"/>
          <w:numId w:val="14"/>
        </w:numPr>
        <w:contextualSpacing w:val="0"/>
      </w:pPr>
      <w:r>
        <w:t xml:space="preserve">No </w:t>
      </w:r>
    </w:p>
    <w:p w14:paraId="5818DB80" w14:textId="36DFEA05" w:rsidR="009A26C6" w:rsidRDefault="009A26C6" w:rsidP="009A26C6">
      <w:pPr>
        <w:keepNext/>
        <w:outlineLvl w:val="0"/>
      </w:pPr>
      <w:r>
        <w:t>How many children do you have between the ages of 6-12?</w:t>
      </w:r>
    </w:p>
    <w:p w14:paraId="4CA9AE91" w14:textId="77777777" w:rsidR="009A26C6" w:rsidRDefault="009A26C6" w:rsidP="009A26C6">
      <w:pPr>
        <w:pStyle w:val="ListParagraph"/>
        <w:keepNext/>
        <w:numPr>
          <w:ilvl w:val="0"/>
          <w:numId w:val="14"/>
        </w:numPr>
        <w:contextualSpacing w:val="0"/>
      </w:pPr>
      <w:r>
        <w:t xml:space="preserve">1 </w:t>
      </w:r>
    </w:p>
    <w:p w14:paraId="249ACE30" w14:textId="77777777" w:rsidR="009A26C6" w:rsidRDefault="009A26C6" w:rsidP="009A26C6">
      <w:pPr>
        <w:pStyle w:val="ListParagraph"/>
        <w:keepNext/>
        <w:numPr>
          <w:ilvl w:val="0"/>
          <w:numId w:val="14"/>
        </w:numPr>
        <w:contextualSpacing w:val="0"/>
      </w:pPr>
      <w:r>
        <w:t xml:space="preserve">2 </w:t>
      </w:r>
    </w:p>
    <w:p w14:paraId="61E4D549" w14:textId="77777777" w:rsidR="009A26C6" w:rsidRDefault="009A26C6" w:rsidP="009A26C6">
      <w:pPr>
        <w:pStyle w:val="ListParagraph"/>
        <w:keepNext/>
        <w:numPr>
          <w:ilvl w:val="0"/>
          <w:numId w:val="14"/>
        </w:numPr>
        <w:contextualSpacing w:val="0"/>
      </w:pPr>
      <w:r>
        <w:t xml:space="preserve">3 </w:t>
      </w:r>
    </w:p>
    <w:p w14:paraId="22D74729" w14:textId="77777777" w:rsidR="009A26C6" w:rsidRDefault="009A26C6" w:rsidP="009A26C6">
      <w:pPr>
        <w:pStyle w:val="ListParagraph"/>
        <w:keepNext/>
        <w:numPr>
          <w:ilvl w:val="0"/>
          <w:numId w:val="14"/>
        </w:numPr>
        <w:contextualSpacing w:val="0"/>
      </w:pPr>
      <w:r>
        <w:t xml:space="preserve">4 </w:t>
      </w:r>
    </w:p>
    <w:p w14:paraId="37D1AA1D" w14:textId="77777777" w:rsidR="009A26C6" w:rsidRDefault="009A26C6" w:rsidP="009A26C6">
      <w:pPr>
        <w:pStyle w:val="ListParagraph"/>
        <w:keepNext/>
        <w:numPr>
          <w:ilvl w:val="0"/>
          <w:numId w:val="14"/>
        </w:numPr>
        <w:contextualSpacing w:val="0"/>
      </w:pPr>
      <w:r>
        <w:t xml:space="preserve">5 </w:t>
      </w:r>
    </w:p>
    <w:p w14:paraId="0177F98C" w14:textId="77777777" w:rsidR="009A26C6" w:rsidRDefault="009A26C6" w:rsidP="009A26C6">
      <w:pPr>
        <w:pStyle w:val="ListParagraph"/>
        <w:keepNext/>
        <w:numPr>
          <w:ilvl w:val="0"/>
          <w:numId w:val="14"/>
        </w:numPr>
        <w:contextualSpacing w:val="0"/>
      </w:pPr>
      <w:r>
        <w:t xml:space="preserve">6 </w:t>
      </w:r>
    </w:p>
    <w:p w14:paraId="1DAA29B2" w14:textId="669F38A2" w:rsidR="009A26C6" w:rsidRDefault="009A26C6" w:rsidP="00A1069A">
      <w:pPr>
        <w:pStyle w:val="ListParagraph"/>
        <w:keepNext/>
        <w:numPr>
          <w:ilvl w:val="0"/>
          <w:numId w:val="14"/>
        </w:numPr>
        <w:contextualSpacing w:val="0"/>
      </w:pPr>
      <w:r>
        <w:t xml:space="preserve">7 </w:t>
      </w:r>
    </w:p>
    <w:p w14:paraId="240E4D75" w14:textId="77777777" w:rsidR="009A26C6" w:rsidRDefault="009A26C6" w:rsidP="009A26C6">
      <w:pPr>
        <w:keepNext/>
        <w:outlineLvl w:val="0"/>
      </w:pPr>
      <w:r>
        <w:t>How many children do you have total?</w:t>
      </w:r>
    </w:p>
    <w:p w14:paraId="40AF1FBB" w14:textId="53BE5965" w:rsidR="005D5AF6" w:rsidRDefault="009A26C6" w:rsidP="009A26C6">
      <w:pPr>
        <w:rPr>
          <w:rFonts w:eastAsia="Times New Roman"/>
        </w:rPr>
      </w:pPr>
      <w:r>
        <w:t>________________________________________________________________</w:t>
      </w:r>
    </w:p>
    <w:p w14:paraId="19610F4B" w14:textId="77777777" w:rsidR="005D5AF6" w:rsidRDefault="005D5AF6" w:rsidP="005D5AF6">
      <w:pPr>
        <w:rPr>
          <w:rFonts w:eastAsia="Times New Roman"/>
        </w:rPr>
      </w:pPr>
      <w:r>
        <w:rPr>
          <w:rFonts w:eastAsia="Times New Roman"/>
        </w:rPr>
        <w:t xml:space="preserve"> </w:t>
      </w:r>
    </w:p>
    <w:p w14:paraId="49FB7CC3" w14:textId="580B005A" w:rsidR="005D5AF6" w:rsidRDefault="005D5AF6" w:rsidP="005D5AF6">
      <w:pPr>
        <w:rPr>
          <w:rFonts w:eastAsia="Times New Roman"/>
        </w:rPr>
      </w:pPr>
      <w:r>
        <w:rPr>
          <w:rFonts w:eastAsia="Times New Roman"/>
        </w:rPr>
        <w:t xml:space="preserve"> </w:t>
      </w:r>
    </w:p>
    <w:p w14:paraId="380DD491" w14:textId="77777777" w:rsidR="009A26C6" w:rsidRDefault="005D5AF6" w:rsidP="009A26C6">
      <w:pPr>
        <w:keepNext/>
        <w:outlineLvl w:val="0"/>
      </w:pPr>
      <w:r>
        <w:rPr>
          <w:rFonts w:eastAsia="Times New Roman"/>
        </w:rPr>
        <w:lastRenderedPageBreak/>
        <w:t xml:space="preserve"> </w:t>
      </w:r>
      <w:r w:rsidR="009A26C6">
        <w:t>What is your gender?</w:t>
      </w:r>
    </w:p>
    <w:p w14:paraId="05A07E98" w14:textId="77777777" w:rsidR="009A26C6" w:rsidRDefault="009A26C6" w:rsidP="009A26C6">
      <w:pPr>
        <w:pStyle w:val="ListParagraph"/>
        <w:keepNext/>
        <w:numPr>
          <w:ilvl w:val="0"/>
          <w:numId w:val="14"/>
        </w:numPr>
        <w:contextualSpacing w:val="0"/>
      </w:pPr>
      <w:r>
        <w:t xml:space="preserve">Male </w:t>
      </w:r>
    </w:p>
    <w:p w14:paraId="79253E5E" w14:textId="77777777" w:rsidR="009A26C6" w:rsidRDefault="009A26C6" w:rsidP="009A26C6">
      <w:pPr>
        <w:pStyle w:val="ListParagraph"/>
        <w:keepNext/>
        <w:numPr>
          <w:ilvl w:val="0"/>
          <w:numId w:val="14"/>
        </w:numPr>
        <w:contextualSpacing w:val="0"/>
      </w:pPr>
      <w:r>
        <w:t xml:space="preserve">Female </w:t>
      </w:r>
    </w:p>
    <w:p w14:paraId="24D6A259" w14:textId="77777777" w:rsidR="009A26C6" w:rsidRDefault="009A26C6" w:rsidP="009A26C6">
      <w:pPr>
        <w:pStyle w:val="ListParagraph"/>
        <w:keepNext/>
        <w:numPr>
          <w:ilvl w:val="0"/>
          <w:numId w:val="14"/>
        </w:numPr>
        <w:contextualSpacing w:val="0"/>
      </w:pPr>
      <w:r>
        <w:t>Other ________________________________________________</w:t>
      </w:r>
    </w:p>
    <w:p w14:paraId="4A41C7E6" w14:textId="77777777" w:rsidR="009A26C6" w:rsidRDefault="009A26C6" w:rsidP="009A26C6">
      <w:pPr>
        <w:keepNext/>
        <w:outlineLvl w:val="0"/>
      </w:pPr>
      <w:r>
        <w:t>What is your marital status?</w:t>
      </w:r>
    </w:p>
    <w:p w14:paraId="589E8C35" w14:textId="77777777" w:rsidR="009A26C6" w:rsidRDefault="009A26C6" w:rsidP="009A26C6">
      <w:pPr>
        <w:pStyle w:val="ListParagraph"/>
        <w:keepNext/>
        <w:numPr>
          <w:ilvl w:val="0"/>
          <w:numId w:val="14"/>
        </w:numPr>
        <w:contextualSpacing w:val="0"/>
      </w:pPr>
      <w:r>
        <w:t xml:space="preserve">Single (Never Married) </w:t>
      </w:r>
    </w:p>
    <w:p w14:paraId="5575BC4C" w14:textId="77777777" w:rsidR="009A26C6" w:rsidRDefault="009A26C6" w:rsidP="009A26C6">
      <w:pPr>
        <w:pStyle w:val="ListParagraph"/>
        <w:keepNext/>
        <w:numPr>
          <w:ilvl w:val="0"/>
          <w:numId w:val="14"/>
        </w:numPr>
        <w:contextualSpacing w:val="0"/>
      </w:pPr>
      <w:r>
        <w:t xml:space="preserve">Married </w:t>
      </w:r>
    </w:p>
    <w:p w14:paraId="20C590CB" w14:textId="77777777" w:rsidR="009A26C6" w:rsidRDefault="009A26C6" w:rsidP="009A26C6">
      <w:pPr>
        <w:pStyle w:val="ListParagraph"/>
        <w:keepNext/>
        <w:numPr>
          <w:ilvl w:val="0"/>
          <w:numId w:val="14"/>
        </w:numPr>
        <w:contextualSpacing w:val="0"/>
      </w:pPr>
      <w:r>
        <w:t xml:space="preserve">Divorced </w:t>
      </w:r>
    </w:p>
    <w:p w14:paraId="565085C6" w14:textId="77777777" w:rsidR="009A26C6" w:rsidRDefault="009A26C6" w:rsidP="009A26C6">
      <w:pPr>
        <w:pStyle w:val="ListParagraph"/>
        <w:keepNext/>
        <w:numPr>
          <w:ilvl w:val="0"/>
          <w:numId w:val="14"/>
        </w:numPr>
        <w:contextualSpacing w:val="0"/>
      </w:pPr>
      <w:r>
        <w:t xml:space="preserve">Separated </w:t>
      </w:r>
    </w:p>
    <w:p w14:paraId="6A28E873" w14:textId="77777777" w:rsidR="009A26C6" w:rsidRDefault="009A26C6" w:rsidP="009A26C6">
      <w:pPr>
        <w:pStyle w:val="ListParagraph"/>
        <w:keepNext/>
        <w:numPr>
          <w:ilvl w:val="0"/>
          <w:numId w:val="14"/>
        </w:numPr>
        <w:contextualSpacing w:val="0"/>
      </w:pPr>
      <w:r>
        <w:t xml:space="preserve">Widowed </w:t>
      </w:r>
    </w:p>
    <w:p w14:paraId="097B739E" w14:textId="77777777" w:rsidR="009A26C6" w:rsidRDefault="009A26C6" w:rsidP="009A26C6">
      <w:pPr>
        <w:keepNext/>
      </w:pPr>
      <w:r>
        <w:t>What is your race? (Click all that apply)</w:t>
      </w:r>
    </w:p>
    <w:p w14:paraId="600F234D" w14:textId="77777777" w:rsidR="009A26C6" w:rsidRDefault="009A26C6" w:rsidP="009A26C6">
      <w:pPr>
        <w:pStyle w:val="ListParagraph"/>
        <w:keepNext/>
        <w:numPr>
          <w:ilvl w:val="0"/>
          <w:numId w:val="16"/>
        </w:numPr>
        <w:contextualSpacing w:val="0"/>
      </w:pPr>
      <w:r>
        <w:t xml:space="preserve">White </w:t>
      </w:r>
    </w:p>
    <w:p w14:paraId="3FCA35F0" w14:textId="77777777" w:rsidR="009A26C6" w:rsidRDefault="009A26C6" w:rsidP="009A26C6">
      <w:pPr>
        <w:pStyle w:val="ListParagraph"/>
        <w:keepNext/>
        <w:numPr>
          <w:ilvl w:val="0"/>
          <w:numId w:val="16"/>
        </w:numPr>
        <w:contextualSpacing w:val="0"/>
      </w:pPr>
      <w:r>
        <w:t xml:space="preserve">Black or African-American </w:t>
      </w:r>
    </w:p>
    <w:p w14:paraId="4B84006B" w14:textId="77777777" w:rsidR="009A26C6" w:rsidRDefault="009A26C6" w:rsidP="009A26C6">
      <w:pPr>
        <w:pStyle w:val="ListParagraph"/>
        <w:keepNext/>
        <w:numPr>
          <w:ilvl w:val="0"/>
          <w:numId w:val="16"/>
        </w:numPr>
        <w:contextualSpacing w:val="0"/>
      </w:pPr>
      <w:r>
        <w:t xml:space="preserve">American Indian or Alaskan Native </w:t>
      </w:r>
    </w:p>
    <w:p w14:paraId="2210E69C" w14:textId="77777777" w:rsidR="009A26C6" w:rsidRDefault="009A26C6" w:rsidP="009A26C6">
      <w:pPr>
        <w:pStyle w:val="ListParagraph"/>
        <w:keepNext/>
        <w:numPr>
          <w:ilvl w:val="0"/>
          <w:numId w:val="16"/>
        </w:numPr>
        <w:contextualSpacing w:val="0"/>
      </w:pPr>
      <w:r>
        <w:t xml:space="preserve">Asian </w:t>
      </w:r>
    </w:p>
    <w:p w14:paraId="7D6BAB10" w14:textId="77777777" w:rsidR="009A26C6" w:rsidRDefault="009A26C6" w:rsidP="009A26C6">
      <w:pPr>
        <w:pStyle w:val="ListParagraph"/>
        <w:keepNext/>
        <w:numPr>
          <w:ilvl w:val="0"/>
          <w:numId w:val="16"/>
        </w:numPr>
        <w:contextualSpacing w:val="0"/>
      </w:pPr>
      <w:r>
        <w:t xml:space="preserve">Native Hawaiian or other Pacific Islander </w:t>
      </w:r>
    </w:p>
    <w:p w14:paraId="268E6E17" w14:textId="77777777" w:rsidR="009A26C6" w:rsidRDefault="009A26C6" w:rsidP="009A26C6">
      <w:pPr>
        <w:pStyle w:val="ListParagraph"/>
        <w:keepNext/>
        <w:numPr>
          <w:ilvl w:val="0"/>
          <w:numId w:val="16"/>
        </w:numPr>
        <w:contextualSpacing w:val="0"/>
      </w:pPr>
      <w:r>
        <w:t>Some other race (please specify) ________________________________________________</w:t>
      </w:r>
    </w:p>
    <w:p w14:paraId="3E3B8086" w14:textId="77777777" w:rsidR="009A26C6" w:rsidRDefault="009A26C6" w:rsidP="009A26C6"/>
    <w:p w14:paraId="0BBE6442" w14:textId="77777777" w:rsidR="009A26C6" w:rsidRDefault="009A26C6" w:rsidP="009A26C6">
      <w:pPr>
        <w:keepNext/>
        <w:outlineLvl w:val="0"/>
      </w:pPr>
      <w:r>
        <w:t>Are you Hispanic or Latino?</w:t>
      </w:r>
    </w:p>
    <w:p w14:paraId="2218E7B5" w14:textId="77777777" w:rsidR="009A26C6" w:rsidRDefault="009A26C6" w:rsidP="009A26C6">
      <w:pPr>
        <w:pStyle w:val="ListParagraph"/>
        <w:keepNext/>
        <w:numPr>
          <w:ilvl w:val="0"/>
          <w:numId w:val="14"/>
        </w:numPr>
        <w:contextualSpacing w:val="0"/>
      </w:pPr>
      <w:r>
        <w:t xml:space="preserve">Yes </w:t>
      </w:r>
    </w:p>
    <w:p w14:paraId="307DD948" w14:textId="77777777" w:rsidR="009A26C6" w:rsidRDefault="009A26C6" w:rsidP="009A26C6">
      <w:pPr>
        <w:pStyle w:val="ListParagraph"/>
        <w:keepNext/>
        <w:numPr>
          <w:ilvl w:val="0"/>
          <w:numId w:val="14"/>
        </w:numPr>
        <w:contextualSpacing w:val="0"/>
      </w:pPr>
      <w:r>
        <w:t xml:space="preserve">No </w:t>
      </w:r>
    </w:p>
    <w:p w14:paraId="14360E14" w14:textId="77777777" w:rsidR="009A26C6" w:rsidRDefault="009A26C6" w:rsidP="009A26C6">
      <w:pPr>
        <w:keepNext/>
        <w:outlineLvl w:val="0"/>
      </w:pPr>
      <w:r>
        <w:t>What is your age?</w:t>
      </w:r>
    </w:p>
    <w:p w14:paraId="78C6BED9" w14:textId="77777777" w:rsidR="009A26C6" w:rsidRDefault="009A26C6" w:rsidP="009A26C6">
      <w:pPr>
        <w:pStyle w:val="TextEntryLine"/>
        <w:ind w:firstLine="400"/>
      </w:pPr>
      <w:r>
        <w:t>________________________________________________________________</w:t>
      </w:r>
    </w:p>
    <w:p w14:paraId="7B9483C3" w14:textId="77777777" w:rsidR="009A26C6" w:rsidRDefault="009A26C6" w:rsidP="009A26C6"/>
    <w:p w14:paraId="6DC34AC2" w14:textId="77777777" w:rsidR="009A26C6" w:rsidRDefault="009A26C6" w:rsidP="009A26C6">
      <w:pPr>
        <w:keepNext/>
        <w:outlineLvl w:val="0"/>
      </w:pPr>
      <w:bookmarkStart w:id="0" w:name="_GoBack"/>
      <w:bookmarkEnd w:id="0"/>
      <w:r>
        <w:lastRenderedPageBreak/>
        <w:t>What is the highest level of education you have received? </w:t>
      </w:r>
    </w:p>
    <w:p w14:paraId="7817DF8C" w14:textId="77777777" w:rsidR="009A26C6" w:rsidRDefault="009A26C6" w:rsidP="009A26C6">
      <w:pPr>
        <w:pStyle w:val="ListParagraph"/>
        <w:keepNext/>
        <w:numPr>
          <w:ilvl w:val="0"/>
          <w:numId w:val="14"/>
        </w:numPr>
        <w:contextualSpacing w:val="0"/>
      </w:pPr>
      <w:r>
        <w:t xml:space="preserve">Less than high school degree </w:t>
      </w:r>
    </w:p>
    <w:p w14:paraId="46E7ED6D" w14:textId="77777777" w:rsidR="009A26C6" w:rsidRDefault="009A26C6" w:rsidP="009A26C6">
      <w:pPr>
        <w:pStyle w:val="ListParagraph"/>
        <w:keepNext/>
        <w:numPr>
          <w:ilvl w:val="0"/>
          <w:numId w:val="14"/>
        </w:numPr>
        <w:contextualSpacing w:val="0"/>
      </w:pPr>
      <w:r>
        <w:t xml:space="preserve">High school degree or equivalent (e.g., GED) </w:t>
      </w:r>
    </w:p>
    <w:p w14:paraId="4A8C5A45" w14:textId="77777777" w:rsidR="009A26C6" w:rsidRDefault="009A26C6" w:rsidP="009A26C6">
      <w:pPr>
        <w:pStyle w:val="ListParagraph"/>
        <w:keepNext/>
        <w:numPr>
          <w:ilvl w:val="0"/>
          <w:numId w:val="14"/>
        </w:numPr>
        <w:contextualSpacing w:val="0"/>
      </w:pPr>
      <w:r>
        <w:t xml:space="preserve">Some college but no degree </w:t>
      </w:r>
    </w:p>
    <w:p w14:paraId="056FE395" w14:textId="77777777" w:rsidR="009A26C6" w:rsidRDefault="009A26C6" w:rsidP="009A26C6">
      <w:pPr>
        <w:pStyle w:val="ListParagraph"/>
        <w:keepNext/>
        <w:numPr>
          <w:ilvl w:val="0"/>
          <w:numId w:val="14"/>
        </w:numPr>
        <w:contextualSpacing w:val="0"/>
      </w:pPr>
      <w:r>
        <w:t xml:space="preserve">Associate’s degree </w:t>
      </w:r>
    </w:p>
    <w:p w14:paraId="307A8ECA" w14:textId="77777777" w:rsidR="009A26C6" w:rsidRDefault="009A26C6" w:rsidP="009A26C6">
      <w:pPr>
        <w:pStyle w:val="ListParagraph"/>
        <w:keepNext/>
        <w:numPr>
          <w:ilvl w:val="0"/>
          <w:numId w:val="14"/>
        </w:numPr>
        <w:contextualSpacing w:val="0"/>
      </w:pPr>
      <w:r>
        <w:t xml:space="preserve">Bachelor’s degree </w:t>
      </w:r>
    </w:p>
    <w:p w14:paraId="68C4B60B" w14:textId="77777777" w:rsidR="009A26C6" w:rsidRDefault="009A26C6" w:rsidP="009A26C6">
      <w:pPr>
        <w:pStyle w:val="ListParagraph"/>
        <w:keepNext/>
        <w:numPr>
          <w:ilvl w:val="0"/>
          <w:numId w:val="14"/>
        </w:numPr>
        <w:contextualSpacing w:val="0"/>
      </w:pPr>
      <w:r>
        <w:t xml:space="preserve">Graduate degree (e.g., Master’s, PhD, MD, JD) </w:t>
      </w:r>
    </w:p>
    <w:p w14:paraId="3DDBBFF2" w14:textId="77777777" w:rsidR="009A26C6" w:rsidRDefault="009A26C6" w:rsidP="009A26C6"/>
    <w:p w14:paraId="325F724B" w14:textId="77777777" w:rsidR="009A26C6" w:rsidRDefault="009A26C6" w:rsidP="009A26C6">
      <w:pPr>
        <w:keepNext/>
      </w:pPr>
      <w:r>
        <w:br/>
        <w:t xml:space="preserve">  How much total </w:t>
      </w:r>
      <w:r>
        <w:rPr>
          <w:u w:val="single"/>
        </w:rPr>
        <w:t xml:space="preserve">combined </w:t>
      </w:r>
      <w:r>
        <w:t xml:space="preserve">money did all members of your household earn last year?  </w:t>
      </w:r>
    </w:p>
    <w:p w14:paraId="12B076C0" w14:textId="77777777" w:rsidR="009A26C6" w:rsidRDefault="009A26C6" w:rsidP="009A26C6">
      <w:pPr>
        <w:pStyle w:val="ListParagraph"/>
        <w:keepNext/>
        <w:numPr>
          <w:ilvl w:val="0"/>
          <w:numId w:val="14"/>
        </w:numPr>
        <w:contextualSpacing w:val="0"/>
      </w:pPr>
      <w:r>
        <w:t xml:space="preserve">$0 to $9,999 </w:t>
      </w:r>
    </w:p>
    <w:p w14:paraId="16C84C84" w14:textId="77777777" w:rsidR="009A26C6" w:rsidRDefault="009A26C6" w:rsidP="009A26C6">
      <w:pPr>
        <w:pStyle w:val="ListParagraph"/>
        <w:keepNext/>
        <w:numPr>
          <w:ilvl w:val="0"/>
          <w:numId w:val="14"/>
        </w:numPr>
        <w:contextualSpacing w:val="0"/>
      </w:pPr>
      <w:r>
        <w:t xml:space="preserve">$10,000 to $24,999 </w:t>
      </w:r>
    </w:p>
    <w:p w14:paraId="1D2C103D" w14:textId="77777777" w:rsidR="009A26C6" w:rsidRDefault="009A26C6" w:rsidP="009A26C6">
      <w:pPr>
        <w:pStyle w:val="ListParagraph"/>
        <w:keepNext/>
        <w:numPr>
          <w:ilvl w:val="0"/>
          <w:numId w:val="14"/>
        </w:numPr>
        <w:contextualSpacing w:val="0"/>
      </w:pPr>
      <w:r>
        <w:t xml:space="preserve">$25,000 to $49,999 </w:t>
      </w:r>
    </w:p>
    <w:p w14:paraId="3E77B50C" w14:textId="77777777" w:rsidR="009A26C6" w:rsidRDefault="009A26C6" w:rsidP="009A26C6">
      <w:pPr>
        <w:pStyle w:val="ListParagraph"/>
        <w:keepNext/>
        <w:numPr>
          <w:ilvl w:val="0"/>
          <w:numId w:val="14"/>
        </w:numPr>
        <w:contextualSpacing w:val="0"/>
      </w:pPr>
      <w:r>
        <w:t xml:space="preserve">$50,000 to $74,999 </w:t>
      </w:r>
    </w:p>
    <w:p w14:paraId="116972BE" w14:textId="77777777" w:rsidR="009A26C6" w:rsidRDefault="009A26C6" w:rsidP="009A26C6">
      <w:pPr>
        <w:pStyle w:val="ListParagraph"/>
        <w:keepNext/>
        <w:numPr>
          <w:ilvl w:val="0"/>
          <w:numId w:val="14"/>
        </w:numPr>
        <w:contextualSpacing w:val="0"/>
      </w:pPr>
      <w:r>
        <w:t xml:space="preserve">$75,000 to $99,999 </w:t>
      </w:r>
    </w:p>
    <w:p w14:paraId="15638D49" w14:textId="77777777" w:rsidR="009A26C6" w:rsidRDefault="009A26C6" w:rsidP="009A26C6">
      <w:pPr>
        <w:pStyle w:val="ListParagraph"/>
        <w:keepNext/>
        <w:numPr>
          <w:ilvl w:val="0"/>
          <w:numId w:val="14"/>
        </w:numPr>
        <w:contextualSpacing w:val="0"/>
      </w:pPr>
      <w:r>
        <w:t xml:space="preserve">$100,000 to $124,999 </w:t>
      </w:r>
    </w:p>
    <w:p w14:paraId="272FEE15" w14:textId="77777777" w:rsidR="009A26C6" w:rsidRDefault="009A26C6" w:rsidP="009A26C6">
      <w:pPr>
        <w:pStyle w:val="ListParagraph"/>
        <w:keepNext/>
        <w:numPr>
          <w:ilvl w:val="0"/>
          <w:numId w:val="14"/>
        </w:numPr>
        <w:contextualSpacing w:val="0"/>
      </w:pPr>
      <w:r>
        <w:t xml:space="preserve">$125,000 to $149,999 </w:t>
      </w:r>
    </w:p>
    <w:p w14:paraId="74CD56D2" w14:textId="77777777" w:rsidR="009A26C6" w:rsidRDefault="009A26C6" w:rsidP="009A26C6">
      <w:pPr>
        <w:pStyle w:val="ListParagraph"/>
        <w:keepNext/>
        <w:numPr>
          <w:ilvl w:val="0"/>
          <w:numId w:val="14"/>
        </w:numPr>
        <w:contextualSpacing w:val="0"/>
      </w:pPr>
      <w:r>
        <w:t xml:space="preserve">$150,000 to $174,999 </w:t>
      </w:r>
    </w:p>
    <w:p w14:paraId="0488A32A" w14:textId="77777777" w:rsidR="009A26C6" w:rsidRDefault="009A26C6" w:rsidP="009A26C6">
      <w:pPr>
        <w:pStyle w:val="ListParagraph"/>
        <w:keepNext/>
        <w:numPr>
          <w:ilvl w:val="0"/>
          <w:numId w:val="14"/>
        </w:numPr>
        <w:contextualSpacing w:val="0"/>
      </w:pPr>
      <w:r>
        <w:t xml:space="preserve">$175,000 to $199,999 </w:t>
      </w:r>
    </w:p>
    <w:p w14:paraId="08E832E4" w14:textId="77777777" w:rsidR="009A26C6" w:rsidRDefault="009A26C6" w:rsidP="009A26C6">
      <w:pPr>
        <w:pStyle w:val="ListParagraph"/>
        <w:keepNext/>
        <w:numPr>
          <w:ilvl w:val="0"/>
          <w:numId w:val="14"/>
        </w:numPr>
        <w:contextualSpacing w:val="0"/>
      </w:pPr>
      <w:r>
        <w:t xml:space="preserve">$200,000 and up </w:t>
      </w:r>
    </w:p>
    <w:p w14:paraId="4EF503E2" w14:textId="77777777" w:rsidR="009A26C6" w:rsidRDefault="009A26C6" w:rsidP="009A26C6">
      <w:pPr>
        <w:pStyle w:val="ListParagraph"/>
        <w:keepNext/>
        <w:numPr>
          <w:ilvl w:val="0"/>
          <w:numId w:val="14"/>
        </w:numPr>
        <w:contextualSpacing w:val="0"/>
      </w:pPr>
      <w:r>
        <w:t xml:space="preserve">Don’t know </w:t>
      </w:r>
    </w:p>
    <w:p w14:paraId="49FD1357" w14:textId="1F8520CC" w:rsidR="009A26C6" w:rsidRDefault="009A26C6" w:rsidP="009A26C6">
      <w:r>
        <w:br w:type="page"/>
      </w:r>
    </w:p>
    <w:p w14:paraId="0CDBD769" w14:textId="77777777" w:rsidR="009A26C6" w:rsidRDefault="009A26C6" w:rsidP="009A26C6">
      <w:pPr>
        <w:keepNext/>
        <w:outlineLvl w:val="0"/>
      </w:pPr>
      <w:r>
        <w:lastRenderedPageBreak/>
        <w:t>Do you make the primary decisions about the food your child/children eat?</w:t>
      </w:r>
    </w:p>
    <w:p w14:paraId="68E392B6" w14:textId="77777777" w:rsidR="009A26C6" w:rsidRDefault="009A26C6" w:rsidP="009A26C6">
      <w:pPr>
        <w:pStyle w:val="ListParagraph"/>
        <w:keepNext/>
        <w:numPr>
          <w:ilvl w:val="0"/>
          <w:numId w:val="14"/>
        </w:numPr>
        <w:contextualSpacing w:val="0"/>
      </w:pPr>
      <w:r>
        <w:t xml:space="preserve">Yes </w:t>
      </w:r>
    </w:p>
    <w:p w14:paraId="261C2F3B" w14:textId="2A2AEC72" w:rsidR="009A26C6" w:rsidRDefault="009A26C6" w:rsidP="00A1069A">
      <w:pPr>
        <w:pStyle w:val="ListParagraph"/>
        <w:keepNext/>
        <w:numPr>
          <w:ilvl w:val="0"/>
          <w:numId w:val="14"/>
        </w:numPr>
        <w:contextualSpacing w:val="0"/>
      </w:pPr>
      <w:r>
        <w:t xml:space="preserve">No </w:t>
      </w:r>
    </w:p>
    <w:p w14:paraId="224CB1FE" w14:textId="77777777" w:rsidR="009A26C6" w:rsidRDefault="009A26C6" w:rsidP="009A26C6">
      <w:pPr>
        <w:keepNext/>
        <w:outlineLvl w:val="0"/>
      </w:pPr>
      <w:r>
        <w:t>Do you make some of the decisions about the food your child/children eat?</w:t>
      </w:r>
    </w:p>
    <w:p w14:paraId="735522A7" w14:textId="77777777" w:rsidR="009A26C6" w:rsidRDefault="009A26C6" w:rsidP="009A26C6">
      <w:pPr>
        <w:pStyle w:val="ListParagraph"/>
        <w:keepNext/>
        <w:numPr>
          <w:ilvl w:val="0"/>
          <w:numId w:val="14"/>
        </w:numPr>
        <w:contextualSpacing w:val="0"/>
      </w:pPr>
      <w:r>
        <w:t xml:space="preserve">Yes </w:t>
      </w:r>
    </w:p>
    <w:p w14:paraId="241F6884" w14:textId="37035E16" w:rsidR="009A26C6" w:rsidRDefault="009A26C6" w:rsidP="009A26C6">
      <w:pPr>
        <w:pStyle w:val="ListParagraph"/>
        <w:keepNext/>
        <w:numPr>
          <w:ilvl w:val="0"/>
          <w:numId w:val="14"/>
        </w:numPr>
        <w:contextualSpacing w:val="0"/>
      </w:pPr>
      <w:r>
        <w:t>No [ Thank you for your participation]</w:t>
      </w:r>
    </w:p>
    <w:p w14:paraId="041F64C2" w14:textId="77777777" w:rsidR="009A26C6" w:rsidRDefault="009A26C6" w:rsidP="00A1069A">
      <w:pPr>
        <w:pStyle w:val="ListParagraph"/>
        <w:keepNext/>
        <w:spacing w:before="120" w:line="240" w:lineRule="auto"/>
        <w:ind w:left="360"/>
        <w:contextualSpacing w:val="0"/>
      </w:pPr>
    </w:p>
    <w:p w14:paraId="2706B29F" w14:textId="77777777" w:rsidR="0060142F" w:rsidRDefault="0060142F" w:rsidP="00A1069A">
      <w:pPr>
        <w:keepNext/>
        <w:spacing w:before="120"/>
        <w:rPr>
          <w:b/>
        </w:rPr>
      </w:pPr>
    </w:p>
    <w:p w14:paraId="46FF47F1" w14:textId="77777777" w:rsidR="0060142F" w:rsidRDefault="0060142F" w:rsidP="00A1069A">
      <w:pPr>
        <w:keepNext/>
        <w:spacing w:before="120"/>
        <w:rPr>
          <w:b/>
        </w:rPr>
      </w:pPr>
    </w:p>
    <w:p w14:paraId="4A77BBA5" w14:textId="77777777" w:rsidR="0060142F" w:rsidRDefault="0060142F" w:rsidP="00A1069A">
      <w:pPr>
        <w:keepNext/>
        <w:spacing w:before="120"/>
        <w:rPr>
          <w:b/>
        </w:rPr>
      </w:pPr>
    </w:p>
    <w:p w14:paraId="6E6693A3" w14:textId="77777777" w:rsidR="0060142F" w:rsidRDefault="0060142F" w:rsidP="00A1069A">
      <w:pPr>
        <w:keepNext/>
        <w:spacing w:before="120"/>
        <w:rPr>
          <w:b/>
        </w:rPr>
      </w:pPr>
    </w:p>
    <w:p w14:paraId="703AC73A" w14:textId="77777777" w:rsidR="0060142F" w:rsidRDefault="0060142F" w:rsidP="00A1069A">
      <w:pPr>
        <w:keepNext/>
        <w:spacing w:before="120"/>
        <w:rPr>
          <w:b/>
        </w:rPr>
      </w:pPr>
    </w:p>
    <w:p w14:paraId="19F9F562" w14:textId="77777777" w:rsidR="0060142F" w:rsidRDefault="0060142F" w:rsidP="00A1069A">
      <w:pPr>
        <w:keepNext/>
        <w:spacing w:before="120"/>
        <w:rPr>
          <w:b/>
        </w:rPr>
      </w:pPr>
    </w:p>
    <w:p w14:paraId="25476714" w14:textId="77777777" w:rsidR="0060142F" w:rsidRDefault="0060142F" w:rsidP="00A1069A">
      <w:pPr>
        <w:keepNext/>
        <w:spacing w:before="120"/>
        <w:rPr>
          <w:b/>
        </w:rPr>
      </w:pPr>
    </w:p>
    <w:p w14:paraId="3F4A1FC4" w14:textId="77777777" w:rsidR="0060142F" w:rsidRDefault="0060142F" w:rsidP="00A1069A">
      <w:pPr>
        <w:keepNext/>
        <w:spacing w:before="120"/>
        <w:rPr>
          <w:b/>
        </w:rPr>
      </w:pPr>
    </w:p>
    <w:p w14:paraId="19B17035" w14:textId="77777777" w:rsidR="0060142F" w:rsidRDefault="0060142F" w:rsidP="00A1069A">
      <w:pPr>
        <w:keepNext/>
        <w:spacing w:before="120"/>
        <w:rPr>
          <w:b/>
        </w:rPr>
      </w:pPr>
    </w:p>
    <w:p w14:paraId="472A581A" w14:textId="77777777" w:rsidR="0060142F" w:rsidRDefault="0060142F" w:rsidP="00A1069A">
      <w:pPr>
        <w:keepNext/>
        <w:spacing w:before="120"/>
        <w:rPr>
          <w:b/>
        </w:rPr>
      </w:pPr>
    </w:p>
    <w:p w14:paraId="3E82B5C9" w14:textId="77777777" w:rsidR="0060142F" w:rsidRDefault="0060142F" w:rsidP="00A1069A">
      <w:pPr>
        <w:keepNext/>
        <w:spacing w:before="120"/>
        <w:rPr>
          <w:b/>
        </w:rPr>
      </w:pPr>
    </w:p>
    <w:p w14:paraId="3784BFC7" w14:textId="77777777" w:rsidR="0060142F" w:rsidRDefault="0060142F" w:rsidP="00A1069A">
      <w:pPr>
        <w:keepNext/>
        <w:spacing w:before="120"/>
        <w:rPr>
          <w:b/>
        </w:rPr>
      </w:pPr>
    </w:p>
    <w:p w14:paraId="7ABE1460" w14:textId="77777777" w:rsidR="0060142F" w:rsidRDefault="0060142F" w:rsidP="00A1069A">
      <w:pPr>
        <w:keepNext/>
        <w:spacing w:before="120"/>
        <w:rPr>
          <w:b/>
        </w:rPr>
      </w:pPr>
    </w:p>
    <w:p w14:paraId="692093F8" w14:textId="77777777" w:rsidR="0060142F" w:rsidRDefault="0060142F" w:rsidP="00A1069A">
      <w:pPr>
        <w:keepNext/>
        <w:spacing w:before="120"/>
        <w:rPr>
          <w:b/>
        </w:rPr>
      </w:pPr>
    </w:p>
    <w:p w14:paraId="21D97CEB" w14:textId="77777777" w:rsidR="0060142F" w:rsidRDefault="0060142F" w:rsidP="00A1069A">
      <w:pPr>
        <w:keepNext/>
        <w:spacing w:before="120"/>
        <w:rPr>
          <w:b/>
        </w:rPr>
      </w:pPr>
    </w:p>
    <w:p w14:paraId="2F9A0576" w14:textId="77777777" w:rsidR="0060142F" w:rsidRDefault="0060142F" w:rsidP="00A1069A">
      <w:pPr>
        <w:keepNext/>
        <w:spacing w:before="120"/>
        <w:rPr>
          <w:b/>
        </w:rPr>
      </w:pPr>
    </w:p>
    <w:p w14:paraId="42D03B49" w14:textId="77777777" w:rsidR="0060142F" w:rsidRDefault="0060142F" w:rsidP="00A1069A">
      <w:pPr>
        <w:keepNext/>
        <w:spacing w:before="120"/>
        <w:rPr>
          <w:b/>
        </w:rPr>
      </w:pPr>
    </w:p>
    <w:p w14:paraId="497F3AEF" w14:textId="77777777" w:rsidR="0060142F" w:rsidRDefault="0060142F" w:rsidP="00A1069A">
      <w:pPr>
        <w:keepNext/>
        <w:spacing w:before="120"/>
        <w:rPr>
          <w:b/>
        </w:rPr>
      </w:pPr>
    </w:p>
    <w:p w14:paraId="3104AD61" w14:textId="77777777" w:rsidR="0060142F" w:rsidRDefault="0060142F" w:rsidP="00A1069A">
      <w:pPr>
        <w:keepNext/>
        <w:spacing w:before="120"/>
        <w:rPr>
          <w:b/>
        </w:rPr>
      </w:pPr>
    </w:p>
    <w:p w14:paraId="1B7C31D1" w14:textId="77777777" w:rsidR="0060142F" w:rsidRDefault="0060142F" w:rsidP="00A1069A">
      <w:pPr>
        <w:keepNext/>
        <w:spacing w:before="120"/>
        <w:rPr>
          <w:b/>
        </w:rPr>
      </w:pPr>
    </w:p>
    <w:p w14:paraId="068FCEA9" w14:textId="77777777" w:rsidR="0060142F" w:rsidRDefault="0060142F" w:rsidP="00A1069A">
      <w:pPr>
        <w:keepNext/>
        <w:spacing w:before="120"/>
        <w:rPr>
          <w:b/>
        </w:rPr>
      </w:pPr>
    </w:p>
    <w:p w14:paraId="55F7D18E" w14:textId="77777777" w:rsidR="0060142F" w:rsidRDefault="0060142F" w:rsidP="00A1069A">
      <w:pPr>
        <w:keepNext/>
        <w:spacing w:before="120"/>
        <w:rPr>
          <w:b/>
        </w:rPr>
      </w:pPr>
    </w:p>
    <w:p w14:paraId="3C90C3EE" w14:textId="77777777" w:rsidR="0060142F" w:rsidRDefault="0060142F" w:rsidP="00A1069A">
      <w:pPr>
        <w:keepNext/>
        <w:spacing w:before="120"/>
        <w:rPr>
          <w:b/>
        </w:rPr>
      </w:pPr>
    </w:p>
    <w:p w14:paraId="2EEC4C7C" w14:textId="77777777" w:rsidR="0060142F" w:rsidRDefault="0060142F" w:rsidP="00A1069A">
      <w:pPr>
        <w:keepNext/>
        <w:spacing w:before="120"/>
        <w:rPr>
          <w:b/>
        </w:rPr>
      </w:pPr>
    </w:p>
    <w:p w14:paraId="4FEE24BF" w14:textId="6A886FFE" w:rsidR="005D5AF6" w:rsidRPr="00A1069A" w:rsidRDefault="009A26C6" w:rsidP="00A1069A">
      <w:pPr>
        <w:keepNext/>
        <w:spacing w:before="120"/>
        <w:rPr>
          <w:b/>
        </w:rPr>
      </w:pPr>
      <w:r w:rsidRPr="00A1069A">
        <w:rPr>
          <w:b/>
        </w:rPr>
        <w:lastRenderedPageBreak/>
        <w:t xml:space="preserve">Section II: Feeding Frequency Questionnaire </w:t>
      </w:r>
    </w:p>
    <w:p w14:paraId="6DABA9A4" w14:textId="77777777" w:rsidR="009A26C6" w:rsidRDefault="005D5AF6" w:rsidP="009A26C6">
      <w:pPr>
        <w:keepNext/>
      </w:pPr>
      <w:r>
        <w:t xml:space="preserve"> </w:t>
      </w:r>
      <w:r w:rsidR="009A26C6">
        <w:t>On a typical week, I feed my child/children (Check all that apply)</w:t>
      </w:r>
    </w:p>
    <w:p w14:paraId="6D97E718" w14:textId="77777777" w:rsidR="009A26C6" w:rsidRDefault="009A26C6" w:rsidP="009A26C6">
      <w:pPr>
        <w:pStyle w:val="ListParagraph"/>
        <w:keepNext/>
        <w:numPr>
          <w:ilvl w:val="0"/>
          <w:numId w:val="16"/>
        </w:numPr>
        <w:contextualSpacing w:val="0"/>
      </w:pPr>
      <w:r>
        <w:t xml:space="preserve">Hot dogs </w:t>
      </w:r>
    </w:p>
    <w:p w14:paraId="778980EC" w14:textId="77777777" w:rsidR="009A26C6" w:rsidRDefault="009A26C6" w:rsidP="009A26C6">
      <w:pPr>
        <w:pStyle w:val="ListParagraph"/>
        <w:keepNext/>
        <w:numPr>
          <w:ilvl w:val="0"/>
          <w:numId w:val="16"/>
        </w:numPr>
        <w:contextualSpacing w:val="0"/>
      </w:pPr>
      <w:r>
        <w:t xml:space="preserve">Bacon </w:t>
      </w:r>
    </w:p>
    <w:p w14:paraId="7123CBA7" w14:textId="77777777" w:rsidR="009A26C6" w:rsidRDefault="009A26C6" w:rsidP="009A26C6">
      <w:pPr>
        <w:pStyle w:val="ListParagraph"/>
        <w:keepNext/>
        <w:numPr>
          <w:ilvl w:val="0"/>
          <w:numId w:val="16"/>
        </w:numPr>
        <w:contextualSpacing w:val="0"/>
      </w:pPr>
      <w:r>
        <w:t xml:space="preserve">Lunchmeat turkey </w:t>
      </w:r>
    </w:p>
    <w:p w14:paraId="0548B17E" w14:textId="77777777" w:rsidR="009A26C6" w:rsidRDefault="009A26C6" w:rsidP="009A26C6">
      <w:pPr>
        <w:pStyle w:val="ListParagraph"/>
        <w:keepNext/>
        <w:numPr>
          <w:ilvl w:val="0"/>
          <w:numId w:val="16"/>
        </w:numPr>
        <w:contextualSpacing w:val="0"/>
      </w:pPr>
      <w:r>
        <w:t xml:space="preserve">Ham </w:t>
      </w:r>
    </w:p>
    <w:p w14:paraId="50CDF0EF" w14:textId="77777777" w:rsidR="009A26C6" w:rsidRDefault="009A26C6" w:rsidP="009A26C6">
      <w:pPr>
        <w:pStyle w:val="ListParagraph"/>
        <w:keepNext/>
        <w:numPr>
          <w:ilvl w:val="0"/>
          <w:numId w:val="16"/>
        </w:numPr>
        <w:contextualSpacing w:val="0"/>
      </w:pPr>
      <w:r>
        <w:t xml:space="preserve">Roast beef </w:t>
      </w:r>
    </w:p>
    <w:p w14:paraId="07A0E994" w14:textId="77777777" w:rsidR="009A26C6" w:rsidRDefault="009A26C6" w:rsidP="009A26C6">
      <w:pPr>
        <w:pStyle w:val="ListParagraph"/>
        <w:keepNext/>
        <w:numPr>
          <w:ilvl w:val="0"/>
          <w:numId w:val="16"/>
        </w:numPr>
        <w:contextualSpacing w:val="0"/>
      </w:pPr>
      <w:r>
        <w:t xml:space="preserve">Lunchmeat chicken </w:t>
      </w:r>
    </w:p>
    <w:p w14:paraId="432D83B2" w14:textId="77777777" w:rsidR="009A26C6" w:rsidRDefault="009A26C6" w:rsidP="009A26C6">
      <w:pPr>
        <w:pStyle w:val="ListParagraph"/>
        <w:keepNext/>
        <w:numPr>
          <w:ilvl w:val="0"/>
          <w:numId w:val="16"/>
        </w:numPr>
        <w:contextualSpacing w:val="0"/>
      </w:pPr>
      <w:r>
        <w:t xml:space="preserve">Sausage (Including chicken, turkey, beef and pork sausage): </w:t>
      </w:r>
    </w:p>
    <w:p w14:paraId="44220E98" w14:textId="77777777" w:rsidR="009A26C6" w:rsidRDefault="009A26C6" w:rsidP="009A26C6">
      <w:pPr>
        <w:pStyle w:val="ListParagraph"/>
        <w:keepNext/>
        <w:numPr>
          <w:ilvl w:val="0"/>
          <w:numId w:val="16"/>
        </w:numPr>
        <w:contextualSpacing w:val="0"/>
      </w:pPr>
      <w:r>
        <w:t xml:space="preserve">Pepperoni (Including turkey, beef and pork pepperoni): </w:t>
      </w:r>
    </w:p>
    <w:p w14:paraId="6996A945" w14:textId="77777777" w:rsidR="009A26C6" w:rsidRDefault="009A26C6" w:rsidP="009A26C6">
      <w:pPr>
        <w:pStyle w:val="ListParagraph"/>
        <w:keepNext/>
        <w:numPr>
          <w:ilvl w:val="0"/>
          <w:numId w:val="16"/>
        </w:numPr>
        <w:contextualSpacing w:val="0"/>
      </w:pPr>
      <w:r>
        <w:t xml:space="preserve">Salami </w:t>
      </w:r>
    </w:p>
    <w:p w14:paraId="53E8A3EB" w14:textId="77777777" w:rsidR="009A26C6" w:rsidRDefault="009A26C6" w:rsidP="009A26C6">
      <w:pPr>
        <w:pStyle w:val="ListParagraph"/>
        <w:keepNext/>
        <w:numPr>
          <w:ilvl w:val="0"/>
          <w:numId w:val="16"/>
        </w:numPr>
        <w:contextualSpacing w:val="0"/>
      </w:pPr>
      <w:r>
        <w:t xml:space="preserve">Bologna </w:t>
      </w:r>
    </w:p>
    <w:p w14:paraId="1EE53EC6" w14:textId="77777777" w:rsidR="009A26C6" w:rsidRDefault="009A26C6" w:rsidP="009A26C6">
      <w:pPr>
        <w:pStyle w:val="ListParagraph"/>
        <w:keepNext/>
        <w:numPr>
          <w:ilvl w:val="0"/>
          <w:numId w:val="16"/>
        </w:numPr>
        <w:contextualSpacing w:val="0"/>
      </w:pPr>
      <w:r>
        <w:t xml:space="preserve">Canned meat (Spam, Vienna Sausage, etc.): </w:t>
      </w:r>
    </w:p>
    <w:p w14:paraId="5BA5E195" w14:textId="77777777" w:rsidR="009A26C6" w:rsidRDefault="009A26C6" w:rsidP="009A26C6">
      <w:pPr>
        <w:pStyle w:val="ListParagraph"/>
        <w:keepNext/>
        <w:numPr>
          <w:ilvl w:val="0"/>
          <w:numId w:val="16"/>
        </w:numPr>
        <w:contextualSpacing w:val="0"/>
      </w:pPr>
      <w:r>
        <w:t xml:space="preserve">Jerky </w:t>
      </w:r>
    </w:p>
    <w:p w14:paraId="05CBFF0D" w14:textId="7E045B1A" w:rsidR="009A26C6" w:rsidRDefault="009A26C6" w:rsidP="009A26C6">
      <w:pPr>
        <w:pStyle w:val="ListParagraph"/>
        <w:keepNext/>
        <w:numPr>
          <w:ilvl w:val="0"/>
          <w:numId w:val="16"/>
        </w:numPr>
        <w:contextualSpacing w:val="0"/>
      </w:pPr>
      <w:r>
        <w:t xml:space="preserve">None of the above </w:t>
      </w:r>
    </w:p>
    <w:p w14:paraId="7E04A067" w14:textId="77777777" w:rsidR="005D5AF6" w:rsidRDefault="005D5AF6" w:rsidP="005D5AF6"/>
    <w:p w14:paraId="773DEEA9" w14:textId="77777777" w:rsidR="0060142F" w:rsidRDefault="0060142F">
      <w:r>
        <w:br w:type="page"/>
      </w:r>
    </w:p>
    <w:p w14:paraId="3BCF3DF3" w14:textId="7BC590FA" w:rsidR="009A26C6" w:rsidRDefault="009A26C6" w:rsidP="009A26C6">
      <w:pPr>
        <w:keepNext/>
      </w:pPr>
      <w:r>
        <w:lastRenderedPageBreak/>
        <w:t>How many days in a typical week do you personally feed your child (age 6-12) hotdogs?</w:t>
      </w:r>
      <w:r w:rsidR="0060142F">
        <w:t> </w:t>
      </w:r>
      <w:r>
        <w:br/>
        <w:t xml:space="preserve">      </w:t>
      </w:r>
    </w:p>
    <w:tbl>
      <w:tblPr>
        <w:tblStyle w:val="QQuestionTable"/>
        <w:tblW w:w="0" w:type="auto"/>
        <w:tblLook w:val="07E0" w:firstRow="1" w:lastRow="1" w:firstColumn="1" w:lastColumn="1" w:noHBand="1" w:noVBand="1"/>
      </w:tblPr>
      <w:tblGrid>
        <w:gridCol w:w="1008"/>
        <w:gridCol w:w="1012"/>
        <w:gridCol w:w="1001"/>
        <w:gridCol w:w="1006"/>
        <w:gridCol w:w="1006"/>
        <w:gridCol w:w="1006"/>
        <w:gridCol w:w="1006"/>
        <w:gridCol w:w="1006"/>
        <w:gridCol w:w="1006"/>
      </w:tblGrid>
      <w:tr w:rsidR="009A26C6" w14:paraId="4B295AD0" w14:textId="77777777" w:rsidTr="00A1069A">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008" w:type="dxa"/>
          </w:tcPr>
          <w:p w14:paraId="18886195" w14:textId="77777777" w:rsidR="009A26C6" w:rsidRDefault="009A26C6" w:rsidP="009A26C6">
            <w:pPr>
              <w:keepNext/>
            </w:pPr>
          </w:p>
        </w:tc>
        <w:tc>
          <w:tcPr>
            <w:tcW w:w="1012" w:type="dxa"/>
          </w:tcPr>
          <w:p w14:paraId="43143D7D"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Never</w:t>
            </w:r>
          </w:p>
        </w:tc>
        <w:tc>
          <w:tcPr>
            <w:tcW w:w="1001" w:type="dxa"/>
          </w:tcPr>
          <w:p w14:paraId="7A87AC43"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day</w:t>
            </w:r>
          </w:p>
        </w:tc>
        <w:tc>
          <w:tcPr>
            <w:tcW w:w="1006" w:type="dxa"/>
          </w:tcPr>
          <w:p w14:paraId="41E88DF6"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days</w:t>
            </w:r>
          </w:p>
        </w:tc>
        <w:tc>
          <w:tcPr>
            <w:tcW w:w="1006" w:type="dxa"/>
          </w:tcPr>
          <w:p w14:paraId="119AE785"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days</w:t>
            </w:r>
          </w:p>
        </w:tc>
        <w:tc>
          <w:tcPr>
            <w:tcW w:w="1006" w:type="dxa"/>
          </w:tcPr>
          <w:p w14:paraId="7EB081ED"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4 days</w:t>
            </w:r>
          </w:p>
        </w:tc>
        <w:tc>
          <w:tcPr>
            <w:tcW w:w="1006" w:type="dxa"/>
          </w:tcPr>
          <w:p w14:paraId="54754C2B"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5 days</w:t>
            </w:r>
          </w:p>
        </w:tc>
        <w:tc>
          <w:tcPr>
            <w:tcW w:w="1006" w:type="dxa"/>
          </w:tcPr>
          <w:p w14:paraId="32F7FD3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6 days</w:t>
            </w:r>
          </w:p>
        </w:tc>
        <w:tc>
          <w:tcPr>
            <w:tcW w:w="1006" w:type="dxa"/>
          </w:tcPr>
          <w:p w14:paraId="6EB90608"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7 days</w:t>
            </w:r>
          </w:p>
        </w:tc>
      </w:tr>
      <w:tr w:rsidR="009A26C6" w14:paraId="6B6C4B47" w14:textId="77777777" w:rsidTr="00A1069A">
        <w:trPr>
          <w:trHeight w:val="472"/>
        </w:trPr>
        <w:tc>
          <w:tcPr>
            <w:cnfStyle w:val="001000000000" w:firstRow="0" w:lastRow="0" w:firstColumn="1" w:lastColumn="0" w:oddVBand="0" w:evenVBand="0" w:oddHBand="0" w:evenHBand="0" w:firstRowFirstColumn="0" w:firstRowLastColumn="0" w:lastRowFirstColumn="0" w:lastRowLastColumn="0"/>
            <w:tcW w:w="1008" w:type="dxa"/>
          </w:tcPr>
          <w:p w14:paraId="0C8DCBC9" w14:textId="77777777" w:rsidR="009A26C6" w:rsidRDefault="009A26C6" w:rsidP="009A26C6">
            <w:pPr>
              <w:keepNext/>
            </w:pPr>
            <w:r>
              <w:t xml:space="preserve">Child 1 </w:t>
            </w:r>
          </w:p>
        </w:tc>
        <w:tc>
          <w:tcPr>
            <w:tcW w:w="1012" w:type="dxa"/>
          </w:tcPr>
          <w:p w14:paraId="36CF98E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1" w:type="dxa"/>
          </w:tcPr>
          <w:p w14:paraId="552A1A0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4B347FC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38164F2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4AE779E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2D3CCB5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1050BCF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046D2D3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56C49CD7" w14:textId="77777777" w:rsidTr="00A1069A">
        <w:trPr>
          <w:trHeight w:val="486"/>
        </w:trPr>
        <w:tc>
          <w:tcPr>
            <w:cnfStyle w:val="001000000000" w:firstRow="0" w:lastRow="0" w:firstColumn="1" w:lastColumn="0" w:oddVBand="0" w:evenVBand="0" w:oddHBand="0" w:evenHBand="0" w:firstRowFirstColumn="0" w:firstRowLastColumn="0" w:lastRowFirstColumn="0" w:lastRowLastColumn="0"/>
            <w:tcW w:w="1008" w:type="dxa"/>
          </w:tcPr>
          <w:p w14:paraId="3490DAC1" w14:textId="77777777" w:rsidR="009A26C6" w:rsidRDefault="009A26C6" w:rsidP="009A26C6">
            <w:pPr>
              <w:keepNext/>
            </w:pPr>
            <w:r>
              <w:t xml:space="preserve">Child 2 </w:t>
            </w:r>
          </w:p>
        </w:tc>
        <w:tc>
          <w:tcPr>
            <w:tcW w:w="1012" w:type="dxa"/>
          </w:tcPr>
          <w:p w14:paraId="3424F09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1" w:type="dxa"/>
          </w:tcPr>
          <w:p w14:paraId="082F69F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1E01D62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4781FF7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613376B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0E5F151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70B7EFE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5B7C9DF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A3043B2" w14:textId="77777777" w:rsidTr="00A1069A">
        <w:trPr>
          <w:trHeight w:val="472"/>
        </w:trPr>
        <w:tc>
          <w:tcPr>
            <w:cnfStyle w:val="001000000000" w:firstRow="0" w:lastRow="0" w:firstColumn="1" w:lastColumn="0" w:oddVBand="0" w:evenVBand="0" w:oddHBand="0" w:evenHBand="0" w:firstRowFirstColumn="0" w:firstRowLastColumn="0" w:lastRowFirstColumn="0" w:lastRowLastColumn="0"/>
            <w:tcW w:w="1008" w:type="dxa"/>
          </w:tcPr>
          <w:p w14:paraId="4FC1BFF8" w14:textId="77777777" w:rsidR="009A26C6" w:rsidRDefault="009A26C6" w:rsidP="009A26C6">
            <w:pPr>
              <w:keepNext/>
            </w:pPr>
            <w:r>
              <w:t xml:space="preserve">Child 3 </w:t>
            </w:r>
          </w:p>
        </w:tc>
        <w:tc>
          <w:tcPr>
            <w:tcW w:w="1012" w:type="dxa"/>
          </w:tcPr>
          <w:p w14:paraId="56EE5B1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1" w:type="dxa"/>
          </w:tcPr>
          <w:p w14:paraId="112984E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00DD76C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4B23763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2A7B948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61FD848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55D1796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602AEF6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5EDE2EDD" w14:textId="77777777" w:rsidTr="00A1069A">
        <w:trPr>
          <w:trHeight w:val="486"/>
        </w:trPr>
        <w:tc>
          <w:tcPr>
            <w:cnfStyle w:val="001000000000" w:firstRow="0" w:lastRow="0" w:firstColumn="1" w:lastColumn="0" w:oddVBand="0" w:evenVBand="0" w:oddHBand="0" w:evenHBand="0" w:firstRowFirstColumn="0" w:firstRowLastColumn="0" w:lastRowFirstColumn="0" w:lastRowLastColumn="0"/>
            <w:tcW w:w="1008" w:type="dxa"/>
          </w:tcPr>
          <w:p w14:paraId="58A203B7" w14:textId="77777777" w:rsidR="009A26C6" w:rsidRDefault="009A26C6" w:rsidP="009A26C6">
            <w:pPr>
              <w:keepNext/>
            </w:pPr>
            <w:r>
              <w:t xml:space="preserve">Child 4 </w:t>
            </w:r>
          </w:p>
        </w:tc>
        <w:tc>
          <w:tcPr>
            <w:tcW w:w="1012" w:type="dxa"/>
          </w:tcPr>
          <w:p w14:paraId="5A756D9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1" w:type="dxa"/>
          </w:tcPr>
          <w:p w14:paraId="65F9A86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35BE1E8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59A61A3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54480BB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6AF6489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054CA6C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06" w:type="dxa"/>
          </w:tcPr>
          <w:p w14:paraId="68A6B79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128A9AA3" w14:textId="77777777" w:rsidR="005D5AF6" w:rsidRDefault="005D5AF6" w:rsidP="005D5AF6"/>
    <w:p w14:paraId="79EDFCD5" w14:textId="77777777" w:rsidR="009A26C6" w:rsidRDefault="009A26C6" w:rsidP="009A26C6">
      <w:pPr>
        <w:keepNext/>
      </w:pPr>
      <w:r>
        <w:t>On a day you feed your child </w:t>
      </w:r>
      <w:r>
        <w:rPr>
          <w:b/>
        </w:rPr>
        <w:t>(age 6-12)</w:t>
      </w:r>
      <w:r>
        <w:t> hotdogs, you serve about how many servings? (Serving size: about 1 hotdog)</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9A26C6" w14:paraId="52417CA0"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A097050" w14:textId="77777777" w:rsidR="009A26C6" w:rsidRDefault="009A26C6" w:rsidP="009A26C6">
            <w:pPr>
              <w:keepNext/>
            </w:pPr>
          </w:p>
        </w:tc>
        <w:tc>
          <w:tcPr>
            <w:tcW w:w="1559" w:type="dxa"/>
          </w:tcPr>
          <w:p w14:paraId="17268D7F"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3D0F1236"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063A69A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09F2E7F5"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46B96AC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More than 3 servings</w:t>
            </w:r>
          </w:p>
        </w:tc>
      </w:tr>
      <w:tr w:rsidR="009A26C6" w14:paraId="6C8B3D5C"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556F266" w14:textId="77777777" w:rsidR="009A26C6" w:rsidRDefault="009A26C6" w:rsidP="009A26C6">
            <w:pPr>
              <w:keepNext/>
            </w:pPr>
            <w:r>
              <w:t xml:space="preserve">Child 1 </w:t>
            </w:r>
          </w:p>
        </w:tc>
        <w:tc>
          <w:tcPr>
            <w:tcW w:w="1559" w:type="dxa"/>
          </w:tcPr>
          <w:p w14:paraId="639DF89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E5681E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7C2A54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14C7D2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E68FBA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47001C3A"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4BDF0C1" w14:textId="77777777" w:rsidR="009A26C6" w:rsidRDefault="009A26C6" w:rsidP="009A26C6">
            <w:pPr>
              <w:keepNext/>
            </w:pPr>
            <w:r>
              <w:t xml:space="preserve">Child 2 </w:t>
            </w:r>
          </w:p>
        </w:tc>
        <w:tc>
          <w:tcPr>
            <w:tcW w:w="1559" w:type="dxa"/>
          </w:tcPr>
          <w:p w14:paraId="75C9D92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5B9D94F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768F79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0EF1B3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FF50CF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EDE48C6"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6A47C07F" w14:textId="77777777" w:rsidR="009A26C6" w:rsidRDefault="009A26C6" w:rsidP="009A26C6">
            <w:pPr>
              <w:keepNext/>
            </w:pPr>
            <w:r>
              <w:t xml:space="preserve">Child 3 </w:t>
            </w:r>
          </w:p>
        </w:tc>
        <w:tc>
          <w:tcPr>
            <w:tcW w:w="1559" w:type="dxa"/>
          </w:tcPr>
          <w:p w14:paraId="5DB0C9C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623920D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4ACF01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984112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A92DAB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3E94571"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009A8BAE" w14:textId="77777777" w:rsidR="009A26C6" w:rsidRDefault="009A26C6" w:rsidP="009A26C6">
            <w:pPr>
              <w:keepNext/>
            </w:pPr>
            <w:r>
              <w:t xml:space="preserve">Child 4 </w:t>
            </w:r>
          </w:p>
        </w:tc>
        <w:tc>
          <w:tcPr>
            <w:tcW w:w="1559" w:type="dxa"/>
          </w:tcPr>
          <w:p w14:paraId="43ED4B1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0166394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9B107A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77F72D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F65EAB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08C45B43" w14:textId="77777777" w:rsidR="0060142F" w:rsidRDefault="0060142F" w:rsidP="009A26C6">
      <w:pPr>
        <w:keepNext/>
      </w:pPr>
    </w:p>
    <w:p w14:paraId="110AFD46" w14:textId="77777777" w:rsidR="0060142F" w:rsidRDefault="0060142F">
      <w:r>
        <w:br w:type="page"/>
      </w:r>
    </w:p>
    <w:p w14:paraId="50E8476A" w14:textId="56F3BD86" w:rsidR="009A26C6" w:rsidRDefault="009A26C6" w:rsidP="009A26C6">
      <w:pPr>
        <w:keepNext/>
      </w:pPr>
      <w:r>
        <w:lastRenderedPageBreak/>
        <w:t xml:space="preserve">How many days in a typical week do you personally feed your child </w:t>
      </w:r>
      <w:r>
        <w:rPr>
          <w:b/>
        </w:rPr>
        <w:t>(age 6-12)</w:t>
      </w:r>
      <w:r w:rsidR="0060142F">
        <w:t xml:space="preserve"> bacon?   </w:t>
      </w:r>
      <w:r>
        <w:br/>
        <w:t xml:space="preserve">   </w:t>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9A26C6" w14:paraId="64C1C65B"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7A08956E" w14:textId="77777777" w:rsidR="009A26C6" w:rsidRDefault="009A26C6" w:rsidP="009A26C6">
            <w:pPr>
              <w:keepNext/>
            </w:pPr>
          </w:p>
        </w:tc>
        <w:tc>
          <w:tcPr>
            <w:tcW w:w="1047" w:type="dxa"/>
          </w:tcPr>
          <w:p w14:paraId="36599AB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26904A59"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08810E34"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5A0A9A8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63D66137"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325C5BB7"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1C37421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0EEE3DB3"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7 days</w:t>
            </w:r>
          </w:p>
        </w:tc>
      </w:tr>
      <w:tr w:rsidR="009A26C6" w14:paraId="4630F5D6"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78E37216" w14:textId="77777777" w:rsidR="009A26C6" w:rsidRDefault="009A26C6" w:rsidP="009A26C6">
            <w:pPr>
              <w:keepNext/>
            </w:pPr>
            <w:r>
              <w:t xml:space="preserve">Child 1 </w:t>
            </w:r>
          </w:p>
        </w:tc>
        <w:tc>
          <w:tcPr>
            <w:tcW w:w="1047" w:type="dxa"/>
          </w:tcPr>
          <w:p w14:paraId="489CBED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4050FF1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E57D54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A9EB5A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5AC8B7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76DF62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088B49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7850C2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D4C34F3"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5F53E456" w14:textId="77777777" w:rsidR="009A26C6" w:rsidRDefault="009A26C6" w:rsidP="009A26C6">
            <w:pPr>
              <w:keepNext/>
            </w:pPr>
            <w:r>
              <w:t xml:space="preserve">Child 2 </w:t>
            </w:r>
          </w:p>
        </w:tc>
        <w:tc>
          <w:tcPr>
            <w:tcW w:w="1047" w:type="dxa"/>
          </w:tcPr>
          <w:p w14:paraId="306BB00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2E4CCEE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3A9CC3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40BDCC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620A73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DBCA1C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898431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452888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C75E304"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1F9837EE" w14:textId="77777777" w:rsidR="009A26C6" w:rsidRDefault="009A26C6" w:rsidP="009A26C6">
            <w:pPr>
              <w:keepNext/>
            </w:pPr>
            <w:r>
              <w:t xml:space="preserve">Child 3 </w:t>
            </w:r>
          </w:p>
        </w:tc>
        <w:tc>
          <w:tcPr>
            <w:tcW w:w="1047" w:type="dxa"/>
          </w:tcPr>
          <w:p w14:paraId="2DA65D6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25B391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0AA62C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39B447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69DF4C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4C4399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6E1C11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DB9D03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631ED4D"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2192CEDF" w14:textId="77777777" w:rsidR="009A26C6" w:rsidRDefault="009A26C6" w:rsidP="009A26C6">
            <w:pPr>
              <w:keepNext/>
            </w:pPr>
            <w:r>
              <w:t xml:space="preserve">Child 4 </w:t>
            </w:r>
          </w:p>
        </w:tc>
        <w:tc>
          <w:tcPr>
            <w:tcW w:w="1047" w:type="dxa"/>
          </w:tcPr>
          <w:p w14:paraId="1817004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45717CC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DCCBCD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275D9E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E3448A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6D5210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96150B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561DB9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5A573506" w14:textId="77777777" w:rsidR="009A26C6" w:rsidRDefault="009A26C6" w:rsidP="009A26C6">
      <w:pPr>
        <w:keepNext/>
      </w:pPr>
      <w:r>
        <w:t> On a day you feed your child </w:t>
      </w:r>
      <w:r>
        <w:rPr>
          <w:b/>
        </w:rPr>
        <w:t>(age 6-12) </w:t>
      </w:r>
      <w:r>
        <w:t>bacon, you serve about how many servings? (Serving size: About 3 slices of bacon)</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9A26C6" w14:paraId="75200291"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E9A092F" w14:textId="77777777" w:rsidR="009A26C6" w:rsidRDefault="009A26C6" w:rsidP="009A26C6">
            <w:pPr>
              <w:keepNext/>
            </w:pPr>
          </w:p>
        </w:tc>
        <w:tc>
          <w:tcPr>
            <w:tcW w:w="1559" w:type="dxa"/>
          </w:tcPr>
          <w:p w14:paraId="565F4064"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1F3620E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7A984ECC"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4013DA00"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549F0F6F"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More than 3 servings</w:t>
            </w:r>
          </w:p>
        </w:tc>
      </w:tr>
      <w:tr w:rsidR="009A26C6" w14:paraId="5A583407"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680F6E6F" w14:textId="77777777" w:rsidR="009A26C6" w:rsidRDefault="009A26C6" w:rsidP="009A26C6">
            <w:pPr>
              <w:keepNext/>
            </w:pPr>
            <w:r>
              <w:t xml:space="preserve">Child 1 </w:t>
            </w:r>
          </w:p>
        </w:tc>
        <w:tc>
          <w:tcPr>
            <w:tcW w:w="1559" w:type="dxa"/>
          </w:tcPr>
          <w:p w14:paraId="330C789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007BBBD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5E0C47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ADD37D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3B4CE3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2CEA6A95"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04D0C9C9" w14:textId="77777777" w:rsidR="009A26C6" w:rsidRDefault="009A26C6" w:rsidP="009A26C6">
            <w:pPr>
              <w:keepNext/>
            </w:pPr>
            <w:r>
              <w:t xml:space="preserve">Child 2 </w:t>
            </w:r>
          </w:p>
        </w:tc>
        <w:tc>
          <w:tcPr>
            <w:tcW w:w="1559" w:type="dxa"/>
          </w:tcPr>
          <w:p w14:paraId="58D9E44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A187EB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8C13DE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8703BC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4B1327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705528E"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8079E10" w14:textId="77777777" w:rsidR="009A26C6" w:rsidRDefault="009A26C6" w:rsidP="009A26C6">
            <w:pPr>
              <w:keepNext/>
            </w:pPr>
            <w:r>
              <w:t xml:space="preserve">Child 3 </w:t>
            </w:r>
          </w:p>
        </w:tc>
        <w:tc>
          <w:tcPr>
            <w:tcW w:w="1559" w:type="dxa"/>
          </w:tcPr>
          <w:p w14:paraId="17478DA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2F12F2B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4F68AF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13EAEF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CCB86F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42E552E7"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723CBF97" w14:textId="77777777" w:rsidR="009A26C6" w:rsidRDefault="009A26C6" w:rsidP="009A26C6">
            <w:pPr>
              <w:keepNext/>
            </w:pPr>
            <w:r>
              <w:t xml:space="preserve">Child 4 </w:t>
            </w:r>
          </w:p>
        </w:tc>
        <w:tc>
          <w:tcPr>
            <w:tcW w:w="1559" w:type="dxa"/>
          </w:tcPr>
          <w:p w14:paraId="1F8EF1E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49E3E47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6C195F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BA3A0B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F5960D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EAC9501" w14:textId="77777777" w:rsidR="0060142F" w:rsidRDefault="0060142F" w:rsidP="009A26C6">
      <w:pPr>
        <w:keepNext/>
      </w:pPr>
    </w:p>
    <w:p w14:paraId="59CF2CD3" w14:textId="77777777" w:rsidR="0060142F" w:rsidRDefault="0060142F">
      <w:r>
        <w:br w:type="page"/>
      </w:r>
    </w:p>
    <w:p w14:paraId="7B34B8F6" w14:textId="5717FC93" w:rsidR="009A26C6" w:rsidRDefault="009A26C6" w:rsidP="009A26C6">
      <w:pPr>
        <w:keepNext/>
      </w:pPr>
      <w:r>
        <w:lastRenderedPageBreak/>
        <w:t>How many days in a typical week do you personally feed your child </w:t>
      </w:r>
      <w:r>
        <w:rPr>
          <w:b/>
        </w:rPr>
        <w:t>(age 6-12)</w:t>
      </w:r>
      <w:r w:rsidR="0060142F">
        <w:t> lunchmeat turkey? </w:t>
      </w:r>
      <w:r>
        <w:t xml:space="preserve">    </w:t>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9A26C6" w14:paraId="439BAF1F"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30A8B87E" w14:textId="77777777" w:rsidR="009A26C6" w:rsidRDefault="009A26C6" w:rsidP="009A26C6">
            <w:pPr>
              <w:keepNext/>
            </w:pPr>
          </w:p>
        </w:tc>
        <w:tc>
          <w:tcPr>
            <w:tcW w:w="1047" w:type="dxa"/>
          </w:tcPr>
          <w:p w14:paraId="53BA8ED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3705C7FC"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73D5E323"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6F77B8B0"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5EF5254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7DA32F69"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785ED88F"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69A6EB3F"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7 days</w:t>
            </w:r>
          </w:p>
        </w:tc>
      </w:tr>
      <w:tr w:rsidR="009A26C6" w14:paraId="1C787E92"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469A0CEE" w14:textId="77777777" w:rsidR="009A26C6" w:rsidRDefault="009A26C6" w:rsidP="009A26C6">
            <w:pPr>
              <w:keepNext/>
            </w:pPr>
            <w:r>
              <w:t xml:space="preserve">Child 1 </w:t>
            </w:r>
          </w:p>
        </w:tc>
        <w:tc>
          <w:tcPr>
            <w:tcW w:w="1047" w:type="dxa"/>
          </w:tcPr>
          <w:p w14:paraId="1EEEEA0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4E956AD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530481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84B7F7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365C68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27E222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BF013D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43626B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4C71F97D"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559C6813" w14:textId="77777777" w:rsidR="009A26C6" w:rsidRDefault="009A26C6" w:rsidP="009A26C6">
            <w:pPr>
              <w:keepNext/>
            </w:pPr>
            <w:r>
              <w:t xml:space="preserve">Child 2 </w:t>
            </w:r>
          </w:p>
        </w:tc>
        <w:tc>
          <w:tcPr>
            <w:tcW w:w="1047" w:type="dxa"/>
          </w:tcPr>
          <w:p w14:paraId="6C51943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0AFF0B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8B2D50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FA355F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826D30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47B9B7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509480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01E10A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2638869E"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4B7CFF02" w14:textId="77777777" w:rsidR="009A26C6" w:rsidRDefault="009A26C6" w:rsidP="009A26C6">
            <w:pPr>
              <w:keepNext/>
            </w:pPr>
            <w:r>
              <w:t xml:space="preserve">Child 3 </w:t>
            </w:r>
          </w:p>
        </w:tc>
        <w:tc>
          <w:tcPr>
            <w:tcW w:w="1047" w:type="dxa"/>
          </w:tcPr>
          <w:p w14:paraId="154FDE5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3410CD8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3A9707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64B3B9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F3A3E4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874715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62C723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22590F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37F7A60"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6191182A" w14:textId="77777777" w:rsidR="009A26C6" w:rsidRDefault="009A26C6" w:rsidP="009A26C6">
            <w:pPr>
              <w:keepNext/>
            </w:pPr>
            <w:r>
              <w:t xml:space="preserve">Child 4 </w:t>
            </w:r>
          </w:p>
        </w:tc>
        <w:tc>
          <w:tcPr>
            <w:tcW w:w="1047" w:type="dxa"/>
          </w:tcPr>
          <w:p w14:paraId="1658E90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BEFE53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D385F1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6A5E55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55BA2D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7836F2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84BB22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AFDBE6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2D73ACBC" w14:textId="77777777" w:rsidR="009A26C6" w:rsidRDefault="009A26C6" w:rsidP="009A26C6">
      <w:pPr>
        <w:keepNext/>
      </w:pPr>
      <w:r>
        <w:t> On a day you feed your child </w:t>
      </w:r>
      <w:r>
        <w:rPr>
          <w:b/>
        </w:rPr>
        <w:t>(age 6-12) </w:t>
      </w:r>
      <w:r>
        <w:t>lunchmeat turkey, you serve about how many servings?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9A26C6" w14:paraId="2D7C6D83"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9B68210" w14:textId="77777777" w:rsidR="009A26C6" w:rsidRDefault="009A26C6" w:rsidP="009A26C6">
            <w:pPr>
              <w:keepNext/>
            </w:pPr>
          </w:p>
        </w:tc>
        <w:tc>
          <w:tcPr>
            <w:tcW w:w="1559" w:type="dxa"/>
          </w:tcPr>
          <w:p w14:paraId="79A86A83"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4D0B2777"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3FF5CE15"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53EFCAE7"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3147E080"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More than 3 servings</w:t>
            </w:r>
          </w:p>
        </w:tc>
      </w:tr>
      <w:tr w:rsidR="009A26C6" w14:paraId="4F14111B"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1981FA5B" w14:textId="77777777" w:rsidR="009A26C6" w:rsidRDefault="009A26C6" w:rsidP="009A26C6">
            <w:pPr>
              <w:keepNext/>
            </w:pPr>
            <w:r>
              <w:t xml:space="preserve">Child 1 </w:t>
            </w:r>
          </w:p>
        </w:tc>
        <w:tc>
          <w:tcPr>
            <w:tcW w:w="1559" w:type="dxa"/>
          </w:tcPr>
          <w:p w14:paraId="2A6E3EA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6265DB4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89A8B2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BDA7A1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78AB37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16236075"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4FE12514" w14:textId="77777777" w:rsidR="009A26C6" w:rsidRDefault="009A26C6" w:rsidP="009A26C6">
            <w:pPr>
              <w:keepNext/>
            </w:pPr>
            <w:r>
              <w:t xml:space="preserve">Child 2 </w:t>
            </w:r>
          </w:p>
        </w:tc>
        <w:tc>
          <w:tcPr>
            <w:tcW w:w="1559" w:type="dxa"/>
          </w:tcPr>
          <w:p w14:paraId="0B585C2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57D4805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E4B5AB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BE446F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F846BA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417EB00D"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66381A2E" w14:textId="77777777" w:rsidR="009A26C6" w:rsidRDefault="009A26C6" w:rsidP="009A26C6">
            <w:pPr>
              <w:keepNext/>
            </w:pPr>
            <w:r>
              <w:t xml:space="preserve">Child 3 </w:t>
            </w:r>
          </w:p>
        </w:tc>
        <w:tc>
          <w:tcPr>
            <w:tcW w:w="1559" w:type="dxa"/>
          </w:tcPr>
          <w:p w14:paraId="115140F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7535E69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FDB5AA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D30F2C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9DDEA9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AE32895"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434B7D8" w14:textId="77777777" w:rsidR="009A26C6" w:rsidRDefault="009A26C6" w:rsidP="009A26C6">
            <w:pPr>
              <w:keepNext/>
            </w:pPr>
            <w:r>
              <w:t xml:space="preserve">Child 4 </w:t>
            </w:r>
          </w:p>
        </w:tc>
        <w:tc>
          <w:tcPr>
            <w:tcW w:w="1559" w:type="dxa"/>
          </w:tcPr>
          <w:p w14:paraId="657D9A2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1E8EDAD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96DADA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FAB300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55DCF3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2B5E2AEE" w14:textId="77777777" w:rsidR="009A26C6" w:rsidRDefault="009A26C6" w:rsidP="009A26C6">
      <w:pPr>
        <w:keepNext/>
        <w:outlineLvl w:val="0"/>
      </w:pPr>
      <w:r>
        <w:t>How many days in a typical week do you personally feed your child </w:t>
      </w:r>
      <w:r>
        <w:rPr>
          <w:b/>
        </w:rPr>
        <w:t>(age 6-12)</w:t>
      </w:r>
      <w:r>
        <w:t> ham? </w:t>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9A26C6" w14:paraId="389393EE"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56A1AD0C" w14:textId="77777777" w:rsidR="009A26C6" w:rsidRDefault="009A26C6" w:rsidP="009A26C6">
            <w:pPr>
              <w:keepNext/>
            </w:pPr>
          </w:p>
        </w:tc>
        <w:tc>
          <w:tcPr>
            <w:tcW w:w="1047" w:type="dxa"/>
          </w:tcPr>
          <w:p w14:paraId="1378953B"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1401B32E"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2043AEC6"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5F94AB35"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657902D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6E6E01B6"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0D4491A4"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1A93F10F"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7 days</w:t>
            </w:r>
          </w:p>
        </w:tc>
      </w:tr>
      <w:tr w:rsidR="009A26C6" w14:paraId="55D68EAF"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109EF63E" w14:textId="77777777" w:rsidR="009A26C6" w:rsidRDefault="009A26C6" w:rsidP="009A26C6">
            <w:pPr>
              <w:keepNext/>
            </w:pPr>
            <w:r>
              <w:t xml:space="preserve">Child 1 </w:t>
            </w:r>
          </w:p>
        </w:tc>
        <w:tc>
          <w:tcPr>
            <w:tcW w:w="1047" w:type="dxa"/>
          </w:tcPr>
          <w:p w14:paraId="3D5967C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29EE895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F18B9B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299377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AF07FA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75D295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C06DC8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E45C65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3729DC8D"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232CA751" w14:textId="77777777" w:rsidR="009A26C6" w:rsidRDefault="009A26C6" w:rsidP="009A26C6">
            <w:pPr>
              <w:keepNext/>
            </w:pPr>
            <w:r>
              <w:t xml:space="preserve">Child 2 </w:t>
            </w:r>
          </w:p>
        </w:tc>
        <w:tc>
          <w:tcPr>
            <w:tcW w:w="1047" w:type="dxa"/>
          </w:tcPr>
          <w:p w14:paraId="031B9CC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555B3E2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86C94F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89CCCE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26DCB0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913ABB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2AF0D8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0A5E40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3193FC92"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5BFED84D" w14:textId="77777777" w:rsidR="009A26C6" w:rsidRDefault="009A26C6" w:rsidP="009A26C6">
            <w:pPr>
              <w:keepNext/>
            </w:pPr>
            <w:r>
              <w:t xml:space="preserve">Child 3 </w:t>
            </w:r>
          </w:p>
        </w:tc>
        <w:tc>
          <w:tcPr>
            <w:tcW w:w="1047" w:type="dxa"/>
          </w:tcPr>
          <w:p w14:paraId="5ABCDBF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A4F4BF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F2286F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AA0A71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036226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7D27A1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0A3D3A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7FB5FB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5E3B83AB"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154D4801" w14:textId="77777777" w:rsidR="009A26C6" w:rsidRDefault="009A26C6" w:rsidP="009A26C6">
            <w:pPr>
              <w:keepNext/>
            </w:pPr>
            <w:r>
              <w:t xml:space="preserve">Child 4 </w:t>
            </w:r>
          </w:p>
        </w:tc>
        <w:tc>
          <w:tcPr>
            <w:tcW w:w="1047" w:type="dxa"/>
          </w:tcPr>
          <w:p w14:paraId="50D0157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59D484E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8FB190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3FC51E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1DFBAE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F12068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1918EB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81CA6E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03945EAC" w14:textId="77777777" w:rsidR="0060142F" w:rsidRDefault="0060142F" w:rsidP="009A26C6">
      <w:pPr>
        <w:keepNext/>
      </w:pPr>
    </w:p>
    <w:p w14:paraId="292AD05C" w14:textId="77777777" w:rsidR="0060142F" w:rsidRDefault="0060142F">
      <w:r>
        <w:br w:type="page"/>
      </w:r>
    </w:p>
    <w:p w14:paraId="0D3EDB6D" w14:textId="6E00A0EF" w:rsidR="009A26C6" w:rsidRDefault="009A26C6" w:rsidP="009A26C6">
      <w:pPr>
        <w:keepNext/>
      </w:pPr>
      <w:r>
        <w:lastRenderedPageBreak/>
        <w:t>On a day you feed your child </w:t>
      </w:r>
      <w:r>
        <w:rPr>
          <w:b/>
        </w:rPr>
        <w:t>(age 6-12) </w:t>
      </w:r>
      <w:r>
        <w:t>ham, you serve about how many servings? </w:t>
      </w:r>
      <w:r>
        <w:br/>
        <w:t xml:space="preserve">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9A26C6" w14:paraId="753AE1F3"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F74A676" w14:textId="77777777" w:rsidR="009A26C6" w:rsidRDefault="009A26C6" w:rsidP="009A26C6">
            <w:pPr>
              <w:keepNext/>
            </w:pPr>
          </w:p>
        </w:tc>
        <w:tc>
          <w:tcPr>
            <w:tcW w:w="1559" w:type="dxa"/>
          </w:tcPr>
          <w:p w14:paraId="7922D53E"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485BA1E9"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7E5F412E"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2754843D"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7061DBD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More than 3 servings</w:t>
            </w:r>
          </w:p>
        </w:tc>
      </w:tr>
      <w:tr w:rsidR="009A26C6" w14:paraId="7B9ADCD9"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6EFB1F63" w14:textId="77777777" w:rsidR="009A26C6" w:rsidRDefault="009A26C6" w:rsidP="009A26C6">
            <w:pPr>
              <w:keepNext/>
            </w:pPr>
            <w:r>
              <w:t xml:space="preserve">Child 1 </w:t>
            </w:r>
          </w:p>
        </w:tc>
        <w:tc>
          <w:tcPr>
            <w:tcW w:w="1559" w:type="dxa"/>
          </w:tcPr>
          <w:p w14:paraId="32EFF96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B3F8F3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0658CD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2D9E55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C40C38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941CE9D"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7F176EDC" w14:textId="77777777" w:rsidR="009A26C6" w:rsidRDefault="009A26C6" w:rsidP="009A26C6">
            <w:pPr>
              <w:keepNext/>
            </w:pPr>
            <w:r>
              <w:t xml:space="preserve">Child 2 </w:t>
            </w:r>
          </w:p>
        </w:tc>
        <w:tc>
          <w:tcPr>
            <w:tcW w:w="1559" w:type="dxa"/>
          </w:tcPr>
          <w:p w14:paraId="4104DBD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7272B2E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547168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338DAC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72E60B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278530D8"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CA01E00" w14:textId="77777777" w:rsidR="009A26C6" w:rsidRDefault="009A26C6" w:rsidP="009A26C6">
            <w:pPr>
              <w:keepNext/>
            </w:pPr>
            <w:r>
              <w:t xml:space="preserve">Child 3 </w:t>
            </w:r>
          </w:p>
        </w:tc>
        <w:tc>
          <w:tcPr>
            <w:tcW w:w="1559" w:type="dxa"/>
          </w:tcPr>
          <w:p w14:paraId="65ABABF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05F1AF0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3D54AA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89DED1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D9C7D7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087BEC58"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BAF8B63" w14:textId="77777777" w:rsidR="009A26C6" w:rsidRDefault="009A26C6" w:rsidP="009A26C6">
            <w:pPr>
              <w:keepNext/>
            </w:pPr>
            <w:r>
              <w:t xml:space="preserve">Child 4 </w:t>
            </w:r>
          </w:p>
        </w:tc>
        <w:tc>
          <w:tcPr>
            <w:tcW w:w="1559" w:type="dxa"/>
          </w:tcPr>
          <w:p w14:paraId="5883224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9C75C1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0254EE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24FC3C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915E84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0122B60E" w14:textId="77777777" w:rsidR="009A26C6" w:rsidRDefault="009A26C6" w:rsidP="009A26C6">
      <w:pPr>
        <w:keepNext/>
        <w:outlineLvl w:val="0"/>
      </w:pPr>
      <w:r>
        <w:t>How many days in a typical week do you personally feed your child </w:t>
      </w:r>
      <w:r>
        <w:rPr>
          <w:b/>
        </w:rPr>
        <w:t>(age 6-12)</w:t>
      </w:r>
      <w:r>
        <w:t> roast beef? </w:t>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9A26C6" w14:paraId="566AC9A3"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BAEF427" w14:textId="77777777" w:rsidR="009A26C6" w:rsidRDefault="009A26C6" w:rsidP="009A26C6">
            <w:pPr>
              <w:keepNext/>
            </w:pPr>
          </w:p>
        </w:tc>
        <w:tc>
          <w:tcPr>
            <w:tcW w:w="1047" w:type="dxa"/>
          </w:tcPr>
          <w:p w14:paraId="71D9576E"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39FC057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1469A6A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342A3B84"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533A064D"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74109F85"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3CC4B29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61034B40"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7 days</w:t>
            </w:r>
          </w:p>
        </w:tc>
      </w:tr>
      <w:tr w:rsidR="009A26C6" w14:paraId="4998E85D"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59C667ED" w14:textId="77777777" w:rsidR="009A26C6" w:rsidRDefault="009A26C6" w:rsidP="009A26C6">
            <w:pPr>
              <w:keepNext/>
            </w:pPr>
            <w:r>
              <w:t xml:space="preserve">Child 1 </w:t>
            </w:r>
          </w:p>
        </w:tc>
        <w:tc>
          <w:tcPr>
            <w:tcW w:w="1047" w:type="dxa"/>
          </w:tcPr>
          <w:p w14:paraId="2B8DD6A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7B70793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4E6334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E4AFD6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DE7DF2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3690F1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07403F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DC8560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A82BF1C"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0A171CDE" w14:textId="77777777" w:rsidR="009A26C6" w:rsidRDefault="009A26C6" w:rsidP="009A26C6">
            <w:pPr>
              <w:keepNext/>
            </w:pPr>
            <w:r>
              <w:t xml:space="preserve">Child 2 </w:t>
            </w:r>
          </w:p>
        </w:tc>
        <w:tc>
          <w:tcPr>
            <w:tcW w:w="1047" w:type="dxa"/>
          </w:tcPr>
          <w:p w14:paraId="33BB256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2D968F1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3FC922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B7F43A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C53FA1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CAE580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77451F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47A7FB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580B0BFB"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34EA8C62" w14:textId="77777777" w:rsidR="009A26C6" w:rsidRDefault="009A26C6" w:rsidP="009A26C6">
            <w:pPr>
              <w:keepNext/>
            </w:pPr>
            <w:r>
              <w:t xml:space="preserve">Child 3 </w:t>
            </w:r>
          </w:p>
        </w:tc>
        <w:tc>
          <w:tcPr>
            <w:tcW w:w="1047" w:type="dxa"/>
          </w:tcPr>
          <w:p w14:paraId="2518651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33EA125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5CF8E2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68CEDC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78B621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93F8C3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5F3BF3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2FCD1D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F274035" w14:textId="77777777" w:rsidTr="009A26C6">
        <w:tc>
          <w:tcPr>
            <w:cnfStyle w:val="001000000000" w:firstRow="0" w:lastRow="0" w:firstColumn="1" w:lastColumn="0" w:oddVBand="0" w:evenVBand="0" w:oddHBand="0" w:evenHBand="0" w:firstRowFirstColumn="0" w:firstRowLastColumn="0" w:lastRowFirstColumn="0" w:lastRowLastColumn="0"/>
            <w:tcW w:w="1045" w:type="dxa"/>
          </w:tcPr>
          <w:p w14:paraId="3AD78515" w14:textId="77777777" w:rsidR="009A26C6" w:rsidRDefault="009A26C6" w:rsidP="009A26C6">
            <w:pPr>
              <w:keepNext/>
            </w:pPr>
            <w:r>
              <w:t xml:space="preserve">Child 4 </w:t>
            </w:r>
          </w:p>
        </w:tc>
        <w:tc>
          <w:tcPr>
            <w:tcW w:w="1047" w:type="dxa"/>
          </w:tcPr>
          <w:p w14:paraId="79195BD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5CE5C99B"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674329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2C6EC8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46BFCB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DC9AE0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D25FDF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58CA1C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1182ED80" w14:textId="77777777" w:rsidR="009A26C6" w:rsidRDefault="009A26C6" w:rsidP="009A26C6">
      <w:pPr>
        <w:keepNext/>
      </w:pPr>
      <w:r>
        <w:t>On a day you feed your child </w:t>
      </w:r>
      <w:r>
        <w:rPr>
          <w:b/>
        </w:rPr>
        <w:t>(age 6-12)</w:t>
      </w:r>
      <w:r>
        <w:t> roast beef, you serve about how many servings?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9A26C6" w14:paraId="0AB66806" w14:textId="77777777" w:rsidTr="009A2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66DDF1D5" w14:textId="77777777" w:rsidR="009A26C6" w:rsidRDefault="009A26C6" w:rsidP="009A26C6">
            <w:pPr>
              <w:keepNext/>
            </w:pPr>
          </w:p>
        </w:tc>
        <w:tc>
          <w:tcPr>
            <w:tcW w:w="1559" w:type="dxa"/>
          </w:tcPr>
          <w:p w14:paraId="6B936A44"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1160B68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464639D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0F2507A8"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1AA36DC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More than 3 servings</w:t>
            </w:r>
          </w:p>
        </w:tc>
      </w:tr>
      <w:tr w:rsidR="009A26C6" w14:paraId="0A9BFF45"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12C158AB" w14:textId="77777777" w:rsidR="009A26C6" w:rsidRDefault="009A26C6" w:rsidP="009A26C6">
            <w:pPr>
              <w:keepNext/>
            </w:pPr>
            <w:r>
              <w:t xml:space="preserve">Child 1 </w:t>
            </w:r>
          </w:p>
        </w:tc>
        <w:tc>
          <w:tcPr>
            <w:tcW w:w="1559" w:type="dxa"/>
          </w:tcPr>
          <w:p w14:paraId="1E734B3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48199EE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9F1CB8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C1AAC9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65B60C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4FE842C3"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1D9CB929" w14:textId="77777777" w:rsidR="009A26C6" w:rsidRDefault="009A26C6" w:rsidP="009A26C6">
            <w:pPr>
              <w:keepNext/>
            </w:pPr>
            <w:r>
              <w:t xml:space="preserve">Child 2 </w:t>
            </w:r>
          </w:p>
        </w:tc>
        <w:tc>
          <w:tcPr>
            <w:tcW w:w="1559" w:type="dxa"/>
          </w:tcPr>
          <w:p w14:paraId="20780B2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84F8B1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E96C6B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953505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C3F352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5D418EFF"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1C5601E4" w14:textId="77777777" w:rsidR="009A26C6" w:rsidRDefault="009A26C6" w:rsidP="009A26C6">
            <w:pPr>
              <w:keepNext/>
            </w:pPr>
            <w:r>
              <w:t xml:space="preserve">Child 3 </w:t>
            </w:r>
          </w:p>
        </w:tc>
        <w:tc>
          <w:tcPr>
            <w:tcW w:w="1559" w:type="dxa"/>
          </w:tcPr>
          <w:p w14:paraId="2A93538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70F7673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E404DC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3F5859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D13D79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AEA269B" w14:textId="77777777" w:rsidTr="009A26C6">
        <w:tc>
          <w:tcPr>
            <w:cnfStyle w:val="001000000000" w:firstRow="0" w:lastRow="0" w:firstColumn="1" w:lastColumn="0" w:oddVBand="0" w:evenVBand="0" w:oddHBand="0" w:evenHBand="0" w:firstRowFirstColumn="0" w:firstRowLastColumn="0" w:lastRowFirstColumn="0" w:lastRowLastColumn="0"/>
            <w:tcW w:w="1550" w:type="dxa"/>
          </w:tcPr>
          <w:p w14:paraId="3717A4C1" w14:textId="77777777" w:rsidR="009A26C6" w:rsidRDefault="009A26C6" w:rsidP="009A26C6">
            <w:pPr>
              <w:keepNext/>
            </w:pPr>
            <w:r>
              <w:t xml:space="preserve">Child 4 </w:t>
            </w:r>
          </w:p>
        </w:tc>
        <w:tc>
          <w:tcPr>
            <w:tcW w:w="1559" w:type="dxa"/>
          </w:tcPr>
          <w:p w14:paraId="21184AF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C00D12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665975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26AF4D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C3EA91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4C0A395B" w14:textId="77777777" w:rsidR="0060142F" w:rsidRDefault="0060142F" w:rsidP="009A26C6">
      <w:pPr>
        <w:keepNext/>
      </w:pPr>
    </w:p>
    <w:p w14:paraId="2AF2E37A" w14:textId="77777777" w:rsidR="0060142F" w:rsidRDefault="0060142F">
      <w:r>
        <w:br w:type="page"/>
      </w:r>
    </w:p>
    <w:p w14:paraId="32B0469E" w14:textId="3F473CC3" w:rsidR="009A26C6" w:rsidRDefault="009A26C6" w:rsidP="009A26C6">
      <w:pPr>
        <w:keepNext/>
      </w:pPr>
      <w:r>
        <w:lastRenderedPageBreak/>
        <w:t>How many days in a typical week do you personally feed your child </w:t>
      </w:r>
      <w:r>
        <w:rPr>
          <w:b/>
        </w:rPr>
        <w:t>(age 6-12)</w:t>
      </w:r>
      <w:r>
        <w:t> lunchmeat chicken? </w:t>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9A26C6" w14:paraId="253793AD"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F91FC35" w14:textId="77777777" w:rsidR="009A26C6" w:rsidRDefault="009A26C6" w:rsidP="009A26C6">
            <w:pPr>
              <w:keepNext/>
            </w:pPr>
          </w:p>
        </w:tc>
        <w:tc>
          <w:tcPr>
            <w:tcW w:w="1047" w:type="dxa"/>
          </w:tcPr>
          <w:p w14:paraId="0E854ACF"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2A939A9A"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7B9ED0A5"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16B74DD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113118C8"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23905992"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73C8F041"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7EB5F2FB" w14:textId="77777777" w:rsidR="009A26C6" w:rsidRDefault="009A26C6" w:rsidP="009A26C6">
            <w:pPr>
              <w:cnfStyle w:val="100000000000" w:firstRow="1" w:lastRow="0" w:firstColumn="0" w:lastColumn="0" w:oddVBand="0" w:evenVBand="0" w:oddHBand="0" w:evenHBand="0" w:firstRowFirstColumn="0" w:firstRowLastColumn="0" w:lastRowFirstColumn="0" w:lastRowLastColumn="0"/>
            </w:pPr>
            <w:r>
              <w:t>7 days</w:t>
            </w:r>
          </w:p>
        </w:tc>
      </w:tr>
      <w:tr w:rsidR="009A26C6" w14:paraId="32F9CB2D"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0291D80" w14:textId="77777777" w:rsidR="009A26C6" w:rsidRDefault="009A26C6" w:rsidP="009A26C6">
            <w:pPr>
              <w:keepNext/>
            </w:pPr>
            <w:r>
              <w:t xml:space="preserve">Child 1 </w:t>
            </w:r>
          </w:p>
        </w:tc>
        <w:tc>
          <w:tcPr>
            <w:tcW w:w="1047" w:type="dxa"/>
          </w:tcPr>
          <w:p w14:paraId="245DA68C"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37CB03A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258F43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99EB3AF"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8600D27"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7E57413"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8A2CDC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8BC183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9A12F75"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33F444FB" w14:textId="77777777" w:rsidR="009A26C6" w:rsidRDefault="009A26C6" w:rsidP="009A26C6">
            <w:pPr>
              <w:keepNext/>
            </w:pPr>
            <w:r>
              <w:t xml:space="preserve">Child 2 </w:t>
            </w:r>
          </w:p>
        </w:tc>
        <w:tc>
          <w:tcPr>
            <w:tcW w:w="1047" w:type="dxa"/>
          </w:tcPr>
          <w:p w14:paraId="3D071D8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5504EE2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9304E4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D375E3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0266A2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CC42666"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C020008"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3C7F8D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663BC3FE"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7A68AEC" w14:textId="77777777" w:rsidR="009A26C6" w:rsidRDefault="009A26C6" w:rsidP="009A26C6">
            <w:pPr>
              <w:keepNext/>
            </w:pPr>
            <w:r>
              <w:t xml:space="preserve">Child 3 </w:t>
            </w:r>
          </w:p>
        </w:tc>
        <w:tc>
          <w:tcPr>
            <w:tcW w:w="1047" w:type="dxa"/>
          </w:tcPr>
          <w:p w14:paraId="7B2C5D64"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7007C77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57C80C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465ADC2"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BC7C65E"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A11C44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6A410F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F2AC10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9A26C6" w14:paraId="7B910DA6"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1DDAC5AF" w14:textId="77777777" w:rsidR="009A26C6" w:rsidRDefault="009A26C6" w:rsidP="009A26C6">
            <w:pPr>
              <w:keepNext/>
            </w:pPr>
            <w:r>
              <w:t xml:space="preserve">Child 4 </w:t>
            </w:r>
          </w:p>
        </w:tc>
        <w:tc>
          <w:tcPr>
            <w:tcW w:w="1047" w:type="dxa"/>
          </w:tcPr>
          <w:p w14:paraId="6CDE9F5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3392D0FA"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267C5B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217B3A1"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252CDED"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DB2DDE9"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1F7F1D5"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0056F70" w14:textId="77777777" w:rsidR="009A26C6" w:rsidRDefault="009A26C6" w:rsidP="009A26C6">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1E0D905C" w14:textId="77777777" w:rsidR="00D931DB" w:rsidRDefault="00D931DB" w:rsidP="00D931DB">
      <w:pPr>
        <w:keepNext/>
      </w:pPr>
      <w:r>
        <w:t xml:space="preserve">On a day you feed your child </w:t>
      </w:r>
      <w:r>
        <w:rPr>
          <w:b/>
        </w:rPr>
        <w:t>(age 6-12) </w:t>
      </w:r>
      <w:r>
        <w:t>lunchmeat chicken, you serve about how many servings? </w:t>
      </w:r>
      <w:r>
        <w:br/>
        <w:t xml:space="preserve">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D931DB" w14:paraId="7E0F604D"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0967E6E7" w14:textId="77777777" w:rsidR="00D931DB" w:rsidRDefault="00D931DB" w:rsidP="009749E9">
            <w:pPr>
              <w:keepNext/>
            </w:pPr>
          </w:p>
        </w:tc>
        <w:tc>
          <w:tcPr>
            <w:tcW w:w="1559" w:type="dxa"/>
          </w:tcPr>
          <w:p w14:paraId="7211D85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31A5C385"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3F4AA27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2D470D8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19DE3E7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444B196B"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2EEE5A97" w14:textId="77777777" w:rsidR="00D931DB" w:rsidRDefault="00D931DB" w:rsidP="009749E9">
            <w:pPr>
              <w:keepNext/>
            </w:pPr>
            <w:r>
              <w:t xml:space="preserve">Child 1 </w:t>
            </w:r>
          </w:p>
        </w:tc>
        <w:tc>
          <w:tcPr>
            <w:tcW w:w="1559" w:type="dxa"/>
          </w:tcPr>
          <w:p w14:paraId="09162CF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2C8F9D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324B63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26E6BE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12DC77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2A52C6EE"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101B0640" w14:textId="77777777" w:rsidR="00D931DB" w:rsidRDefault="00D931DB" w:rsidP="009749E9">
            <w:pPr>
              <w:keepNext/>
            </w:pPr>
            <w:r>
              <w:t xml:space="preserve">Child 2 </w:t>
            </w:r>
          </w:p>
        </w:tc>
        <w:tc>
          <w:tcPr>
            <w:tcW w:w="1559" w:type="dxa"/>
          </w:tcPr>
          <w:p w14:paraId="77CB79B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5408A78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B11099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7A8D9B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3B60E6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1ED99B76"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44A65FB8" w14:textId="77777777" w:rsidR="00D931DB" w:rsidRDefault="00D931DB" w:rsidP="009749E9">
            <w:pPr>
              <w:keepNext/>
            </w:pPr>
            <w:r>
              <w:t xml:space="preserve">Child 3 </w:t>
            </w:r>
          </w:p>
        </w:tc>
        <w:tc>
          <w:tcPr>
            <w:tcW w:w="1559" w:type="dxa"/>
          </w:tcPr>
          <w:p w14:paraId="3DB2E5B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13238F7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642ECD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083F70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1A9817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3EEFBE84"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1D2DCBCC" w14:textId="77777777" w:rsidR="00D931DB" w:rsidRDefault="00D931DB" w:rsidP="009749E9">
            <w:pPr>
              <w:keepNext/>
            </w:pPr>
            <w:r>
              <w:t xml:space="preserve">Child 4 </w:t>
            </w:r>
          </w:p>
        </w:tc>
        <w:tc>
          <w:tcPr>
            <w:tcW w:w="1559" w:type="dxa"/>
          </w:tcPr>
          <w:p w14:paraId="00F000F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1262C66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26109E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FC5844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77141A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FBA7294" w14:textId="77777777" w:rsidR="00D931DB" w:rsidRDefault="00D931DB" w:rsidP="00D931DB">
      <w:pPr>
        <w:keepNext/>
      </w:pPr>
      <w:r>
        <w:t>How many days in a typical week do you personally feed your child </w:t>
      </w:r>
      <w:r>
        <w:rPr>
          <w:b/>
        </w:rPr>
        <w:t>(age 6-12)</w:t>
      </w:r>
      <w:r>
        <w:t> sausage? </w:t>
      </w:r>
      <w:r>
        <w:br/>
      </w:r>
      <w:r>
        <w:br/>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D931DB" w14:paraId="0E84F80B"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5ECA9678" w14:textId="77777777" w:rsidR="00D931DB" w:rsidRDefault="00D931DB" w:rsidP="009749E9">
            <w:pPr>
              <w:keepNext/>
            </w:pPr>
          </w:p>
        </w:tc>
        <w:tc>
          <w:tcPr>
            <w:tcW w:w="1047" w:type="dxa"/>
          </w:tcPr>
          <w:p w14:paraId="1CFB596E"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71A290A6"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0494194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409AA51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07BB42B7"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35FB092C"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7A9BBAA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435427BB"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7 days</w:t>
            </w:r>
          </w:p>
        </w:tc>
      </w:tr>
      <w:tr w:rsidR="00D931DB" w14:paraId="0A3FFF6C"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1E2C7FEF" w14:textId="77777777" w:rsidR="00D931DB" w:rsidRDefault="00D931DB" w:rsidP="009749E9">
            <w:pPr>
              <w:keepNext/>
            </w:pPr>
            <w:r>
              <w:t xml:space="preserve">Child 1 </w:t>
            </w:r>
          </w:p>
        </w:tc>
        <w:tc>
          <w:tcPr>
            <w:tcW w:w="1047" w:type="dxa"/>
          </w:tcPr>
          <w:p w14:paraId="2C34C7A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7FDCCEC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4F5721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726FFC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E2F2ED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324B4C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23781B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6774FD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3FD5FEDF"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54368ACE" w14:textId="77777777" w:rsidR="00D931DB" w:rsidRDefault="00D931DB" w:rsidP="009749E9">
            <w:pPr>
              <w:keepNext/>
            </w:pPr>
            <w:r>
              <w:t xml:space="preserve">Child 2 </w:t>
            </w:r>
          </w:p>
        </w:tc>
        <w:tc>
          <w:tcPr>
            <w:tcW w:w="1047" w:type="dxa"/>
          </w:tcPr>
          <w:p w14:paraId="4B77DFF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50D9075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0FB55F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51CE76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0E52C2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2DB018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6D63E1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419762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05168CEB"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0F9F88E8" w14:textId="77777777" w:rsidR="00D931DB" w:rsidRDefault="00D931DB" w:rsidP="009749E9">
            <w:pPr>
              <w:keepNext/>
            </w:pPr>
            <w:r>
              <w:t xml:space="preserve">Child 3 </w:t>
            </w:r>
          </w:p>
        </w:tc>
        <w:tc>
          <w:tcPr>
            <w:tcW w:w="1047" w:type="dxa"/>
          </w:tcPr>
          <w:p w14:paraId="7653E23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0B1AC2E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CB31CA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E5F60F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C17372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1AB83B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BE91EA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949F3B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8136465"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4D28CF03" w14:textId="77777777" w:rsidR="00D931DB" w:rsidRDefault="00D931DB" w:rsidP="009749E9">
            <w:pPr>
              <w:keepNext/>
            </w:pPr>
            <w:r>
              <w:t xml:space="preserve">Child 4 </w:t>
            </w:r>
          </w:p>
        </w:tc>
        <w:tc>
          <w:tcPr>
            <w:tcW w:w="1047" w:type="dxa"/>
          </w:tcPr>
          <w:p w14:paraId="319A966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288F85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BABCBF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8BBA81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22BE4B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8F1945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6D4F4B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2BC2CE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47FA6710" w14:textId="77777777" w:rsidR="00D931DB" w:rsidRDefault="00D931DB" w:rsidP="00D931DB">
      <w:pPr>
        <w:keepNext/>
      </w:pPr>
      <w:r>
        <w:lastRenderedPageBreak/>
        <w:t>On a day you feed your child </w:t>
      </w:r>
      <w:r>
        <w:rPr>
          <w:b/>
        </w:rPr>
        <w:t>(age 6-12)</w:t>
      </w:r>
      <w:r>
        <w:t> sausage, you serve about how many servings? (Serving size:   About the size of 2 breakfast sausage links)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D931DB" w14:paraId="1F0CADA1"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6C509CCA" w14:textId="77777777" w:rsidR="00D931DB" w:rsidRDefault="00D931DB" w:rsidP="009749E9">
            <w:pPr>
              <w:keepNext/>
            </w:pPr>
          </w:p>
        </w:tc>
        <w:tc>
          <w:tcPr>
            <w:tcW w:w="1559" w:type="dxa"/>
          </w:tcPr>
          <w:p w14:paraId="6B9BD243"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53DE4F4C"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1294F34C"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7746788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658AF603"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71EDF629"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446DB97A" w14:textId="77777777" w:rsidR="00D931DB" w:rsidRDefault="00D931DB" w:rsidP="009749E9">
            <w:pPr>
              <w:keepNext/>
            </w:pPr>
            <w:r>
              <w:t xml:space="preserve">Child 1 </w:t>
            </w:r>
          </w:p>
        </w:tc>
        <w:tc>
          <w:tcPr>
            <w:tcW w:w="1559" w:type="dxa"/>
          </w:tcPr>
          <w:p w14:paraId="40715BC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57DBC98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5CFE64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3C263F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3821F0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6A81CAAC"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510964D3" w14:textId="77777777" w:rsidR="00D931DB" w:rsidRDefault="00D931DB" w:rsidP="009749E9">
            <w:pPr>
              <w:keepNext/>
            </w:pPr>
            <w:r>
              <w:t xml:space="preserve">Child 2 </w:t>
            </w:r>
          </w:p>
        </w:tc>
        <w:tc>
          <w:tcPr>
            <w:tcW w:w="1559" w:type="dxa"/>
          </w:tcPr>
          <w:p w14:paraId="706DDC1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41A0B48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D3B2B3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1F593F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53AC41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16114D3B"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10490F5D" w14:textId="77777777" w:rsidR="00D931DB" w:rsidRDefault="00D931DB" w:rsidP="009749E9">
            <w:pPr>
              <w:keepNext/>
            </w:pPr>
            <w:r>
              <w:t xml:space="preserve">Child 3 </w:t>
            </w:r>
          </w:p>
        </w:tc>
        <w:tc>
          <w:tcPr>
            <w:tcW w:w="1559" w:type="dxa"/>
          </w:tcPr>
          <w:p w14:paraId="5DDF255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54A7A00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DB2A28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910FBA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B93899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4F063A00"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30CC83E9" w14:textId="77777777" w:rsidR="00D931DB" w:rsidRDefault="00D931DB" w:rsidP="009749E9">
            <w:pPr>
              <w:keepNext/>
            </w:pPr>
            <w:r>
              <w:t xml:space="preserve">Child 4 </w:t>
            </w:r>
          </w:p>
        </w:tc>
        <w:tc>
          <w:tcPr>
            <w:tcW w:w="1559" w:type="dxa"/>
          </w:tcPr>
          <w:p w14:paraId="30ED535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1BA223D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644D72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9FEBEE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CEF2FB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08A91B70" w14:textId="77777777" w:rsidR="00D931DB" w:rsidRDefault="00D931DB" w:rsidP="00D931DB">
      <w:pPr>
        <w:keepNext/>
      </w:pPr>
      <w:r>
        <w:t>How many days in a typical week do you personally feed your child </w:t>
      </w:r>
      <w:r>
        <w:rPr>
          <w:b/>
        </w:rPr>
        <w:t>(age 6-12)</w:t>
      </w:r>
      <w:r>
        <w:t> pepperoni? </w:t>
      </w:r>
      <w:r>
        <w:br/>
      </w:r>
      <w:r>
        <w:br/>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D931DB" w14:paraId="061B377C"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5A8E3C8D" w14:textId="77777777" w:rsidR="00D931DB" w:rsidRDefault="00D931DB" w:rsidP="009749E9">
            <w:pPr>
              <w:keepNext/>
            </w:pPr>
          </w:p>
        </w:tc>
        <w:tc>
          <w:tcPr>
            <w:tcW w:w="1047" w:type="dxa"/>
          </w:tcPr>
          <w:p w14:paraId="1DB5D527"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63BEEA2B"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2E2A6BE2"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2C79850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4CF16C22"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64CE213A"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52DD95D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19CA6F4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7 days</w:t>
            </w:r>
          </w:p>
        </w:tc>
      </w:tr>
      <w:tr w:rsidR="00D931DB" w14:paraId="028CA978"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5D2C30DD" w14:textId="77777777" w:rsidR="00D931DB" w:rsidRDefault="00D931DB" w:rsidP="009749E9">
            <w:pPr>
              <w:keepNext/>
            </w:pPr>
            <w:r>
              <w:t xml:space="preserve">Child 1 </w:t>
            </w:r>
          </w:p>
        </w:tc>
        <w:tc>
          <w:tcPr>
            <w:tcW w:w="1047" w:type="dxa"/>
          </w:tcPr>
          <w:p w14:paraId="035B7D8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7EC804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7033AB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1F0DE3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089CC8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177599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AB5B35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7AD687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11DE4DEB"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94E2214" w14:textId="77777777" w:rsidR="00D931DB" w:rsidRDefault="00D931DB" w:rsidP="009749E9">
            <w:pPr>
              <w:keepNext/>
            </w:pPr>
            <w:r>
              <w:t xml:space="preserve">Child 2 </w:t>
            </w:r>
          </w:p>
        </w:tc>
        <w:tc>
          <w:tcPr>
            <w:tcW w:w="1047" w:type="dxa"/>
          </w:tcPr>
          <w:p w14:paraId="757E500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09D1099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368BE3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4571DB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D1B395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872916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E3FC52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F7B224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63A5BBE6"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185FE13A" w14:textId="77777777" w:rsidR="00D931DB" w:rsidRDefault="00D931DB" w:rsidP="009749E9">
            <w:pPr>
              <w:keepNext/>
            </w:pPr>
            <w:r>
              <w:t xml:space="preserve">Child 3 </w:t>
            </w:r>
          </w:p>
        </w:tc>
        <w:tc>
          <w:tcPr>
            <w:tcW w:w="1047" w:type="dxa"/>
          </w:tcPr>
          <w:p w14:paraId="3150320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C9C2D1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E7A3FB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2EC300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9FAFB0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C7DBCE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EC5811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9F6945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30F81946"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8264EC7" w14:textId="77777777" w:rsidR="00D931DB" w:rsidRDefault="00D931DB" w:rsidP="009749E9">
            <w:pPr>
              <w:keepNext/>
            </w:pPr>
            <w:r>
              <w:t xml:space="preserve">Child 4 </w:t>
            </w:r>
          </w:p>
        </w:tc>
        <w:tc>
          <w:tcPr>
            <w:tcW w:w="1047" w:type="dxa"/>
          </w:tcPr>
          <w:p w14:paraId="20A91B8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292182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9B68C8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B390B0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667EC8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BEA7FC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E3451E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837D52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39820FA2" w14:textId="77777777" w:rsidR="00D931DB" w:rsidRDefault="00D931DB" w:rsidP="00D931DB">
      <w:pPr>
        <w:keepNext/>
      </w:pPr>
      <w:r>
        <w:t>On a day you feed your child </w:t>
      </w:r>
      <w:r>
        <w:rPr>
          <w:b/>
        </w:rPr>
        <w:t>(age 6-12)</w:t>
      </w:r>
      <w:r>
        <w:t> pepperoni, you serve them approximately Serving size: Approximately 14 pieces (1 oz) of pepperoni </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D931DB" w14:paraId="58F9104B"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4D9E7A70" w14:textId="77777777" w:rsidR="00D931DB" w:rsidRDefault="00D931DB" w:rsidP="009749E9">
            <w:pPr>
              <w:keepNext/>
            </w:pPr>
          </w:p>
        </w:tc>
        <w:tc>
          <w:tcPr>
            <w:tcW w:w="1559" w:type="dxa"/>
          </w:tcPr>
          <w:p w14:paraId="53CC0A8E"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55BDCAB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6D15D1B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791B95D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3250988C"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18BFA124"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65F2FA7D" w14:textId="77777777" w:rsidR="00D931DB" w:rsidRDefault="00D931DB" w:rsidP="009749E9">
            <w:pPr>
              <w:keepNext/>
            </w:pPr>
            <w:r>
              <w:t xml:space="preserve">Child 1 </w:t>
            </w:r>
          </w:p>
        </w:tc>
        <w:tc>
          <w:tcPr>
            <w:tcW w:w="1559" w:type="dxa"/>
          </w:tcPr>
          <w:p w14:paraId="3580872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1ECE5CD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DCC138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916B63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759BD4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06A7BFF9"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0A95B314" w14:textId="77777777" w:rsidR="00D931DB" w:rsidRDefault="00D931DB" w:rsidP="009749E9">
            <w:pPr>
              <w:keepNext/>
            </w:pPr>
            <w:r>
              <w:t xml:space="preserve">Child 2 </w:t>
            </w:r>
          </w:p>
        </w:tc>
        <w:tc>
          <w:tcPr>
            <w:tcW w:w="1559" w:type="dxa"/>
          </w:tcPr>
          <w:p w14:paraId="2C03C74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2801C84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76D874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FEB010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592AA9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1997AEDC"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6C7C67C1" w14:textId="77777777" w:rsidR="00D931DB" w:rsidRDefault="00D931DB" w:rsidP="009749E9">
            <w:pPr>
              <w:keepNext/>
            </w:pPr>
            <w:r>
              <w:t xml:space="preserve">Child 3 </w:t>
            </w:r>
          </w:p>
        </w:tc>
        <w:tc>
          <w:tcPr>
            <w:tcW w:w="1559" w:type="dxa"/>
          </w:tcPr>
          <w:p w14:paraId="7BA54F1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0FD75E6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44D487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3E10BA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B885E5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C4E5998"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6B1BE870" w14:textId="77777777" w:rsidR="00D931DB" w:rsidRDefault="00D931DB" w:rsidP="009749E9">
            <w:pPr>
              <w:keepNext/>
            </w:pPr>
            <w:r>
              <w:t xml:space="preserve">Child 4 </w:t>
            </w:r>
          </w:p>
        </w:tc>
        <w:tc>
          <w:tcPr>
            <w:tcW w:w="1559" w:type="dxa"/>
          </w:tcPr>
          <w:p w14:paraId="28B10B9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2B15B5A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AE7C5A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89671A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E9319B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59A6B4F6" w14:textId="77777777" w:rsidR="00D931DB" w:rsidRDefault="00D931DB" w:rsidP="00D931DB">
      <w:pPr>
        <w:keepNext/>
      </w:pPr>
      <w:r>
        <w:lastRenderedPageBreak/>
        <w:t>How many days in a typical week do you personally feed your child </w:t>
      </w:r>
      <w:r>
        <w:rPr>
          <w:b/>
        </w:rPr>
        <w:t>(age 6-12)</w:t>
      </w:r>
      <w:r>
        <w:t> salami? </w:t>
      </w:r>
      <w:r>
        <w:br/>
      </w:r>
      <w:r>
        <w:br/>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D931DB" w14:paraId="128C5A8E"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6B7929D1" w14:textId="77777777" w:rsidR="00D931DB" w:rsidRDefault="00D931DB" w:rsidP="009749E9">
            <w:pPr>
              <w:keepNext/>
            </w:pPr>
          </w:p>
        </w:tc>
        <w:tc>
          <w:tcPr>
            <w:tcW w:w="1047" w:type="dxa"/>
          </w:tcPr>
          <w:p w14:paraId="224618B6"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762EB33D"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789F230B"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0C104ED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68AC581A"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36BCD5C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0562288F"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21BAB3B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7 days</w:t>
            </w:r>
          </w:p>
        </w:tc>
      </w:tr>
      <w:tr w:rsidR="00D931DB" w14:paraId="46349E7A"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2D7AB77A" w14:textId="77777777" w:rsidR="00D931DB" w:rsidRDefault="00D931DB" w:rsidP="009749E9">
            <w:pPr>
              <w:keepNext/>
            </w:pPr>
            <w:r>
              <w:t xml:space="preserve">Child 1 </w:t>
            </w:r>
          </w:p>
        </w:tc>
        <w:tc>
          <w:tcPr>
            <w:tcW w:w="1047" w:type="dxa"/>
          </w:tcPr>
          <w:p w14:paraId="57DD9E8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C16BD3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F66A91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071F92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F6F20B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545AE2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D37843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5D8B8C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C85BEFB"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BB08A68" w14:textId="77777777" w:rsidR="00D931DB" w:rsidRDefault="00D931DB" w:rsidP="009749E9">
            <w:pPr>
              <w:keepNext/>
            </w:pPr>
            <w:r>
              <w:t xml:space="preserve">Child 2 </w:t>
            </w:r>
          </w:p>
        </w:tc>
        <w:tc>
          <w:tcPr>
            <w:tcW w:w="1047" w:type="dxa"/>
          </w:tcPr>
          <w:p w14:paraId="6EBA9AA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07CD22C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3BC528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AB8141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2E8600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7B9791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1671AD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B7D2F2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27B033A5"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11FC93A7" w14:textId="77777777" w:rsidR="00D931DB" w:rsidRDefault="00D931DB" w:rsidP="009749E9">
            <w:pPr>
              <w:keepNext/>
            </w:pPr>
            <w:r>
              <w:t xml:space="preserve">Child 3 </w:t>
            </w:r>
          </w:p>
        </w:tc>
        <w:tc>
          <w:tcPr>
            <w:tcW w:w="1047" w:type="dxa"/>
          </w:tcPr>
          <w:p w14:paraId="21B939C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59EB0F9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9C0F9F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B41DC0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8A3094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1A8CC7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3B947A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5FF8C2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4E242240"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2DBA105E" w14:textId="77777777" w:rsidR="00D931DB" w:rsidRDefault="00D931DB" w:rsidP="009749E9">
            <w:pPr>
              <w:keepNext/>
            </w:pPr>
            <w:r>
              <w:t xml:space="preserve">Child 4 </w:t>
            </w:r>
          </w:p>
        </w:tc>
        <w:tc>
          <w:tcPr>
            <w:tcW w:w="1047" w:type="dxa"/>
          </w:tcPr>
          <w:p w14:paraId="5612AE4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25B5BD1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824755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9B5B3B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ABB4C2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E65D04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2F5338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3C5965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DC121A7" w14:textId="77777777" w:rsidR="00D931DB" w:rsidRDefault="00D931DB" w:rsidP="00D931DB">
      <w:pPr>
        <w:keepNext/>
      </w:pPr>
      <w:r>
        <w:t>On a day you feed your child </w:t>
      </w:r>
      <w:r>
        <w:rPr>
          <w:b/>
        </w:rPr>
        <w:t>(age 6-12)</w:t>
      </w:r>
      <w:r>
        <w:t> salami, you serve about how many servings?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D931DB" w14:paraId="5333BF95"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2534E7C6" w14:textId="77777777" w:rsidR="00D931DB" w:rsidRDefault="00D931DB" w:rsidP="009749E9">
            <w:pPr>
              <w:keepNext/>
            </w:pPr>
          </w:p>
        </w:tc>
        <w:tc>
          <w:tcPr>
            <w:tcW w:w="1559" w:type="dxa"/>
          </w:tcPr>
          <w:p w14:paraId="79AC642D"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658C1CF7"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4B400B1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72F5751F"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4D9B2052"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5F439D2A"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03499026" w14:textId="77777777" w:rsidR="00D931DB" w:rsidRDefault="00D931DB" w:rsidP="009749E9">
            <w:pPr>
              <w:keepNext/>
            </w:pPr>
            <w:r>
              <w:t xml:space="preserve">Child 1 </w:t>
            </w:r>
          </w:p>
        </w:tc>
        <w:tc>
          <w:tcPr>
            <w:tcW w:w="1559" w:type="dxa"/>
          </w:tcPr>
          <w:p w14:paraId="382BAD3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7E9FEAC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7FF753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E40A86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189671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7A11FF2"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3FF1319E" w14:textId="77777777" w:rsidR="00D931DB" w:rsidRDefault="00D931DB" w:rsidP="009749E9">
            <w:pPr>
              <w:keepNext/>
            </w:pPr>
            <w:r>
              <w:t xml:space="preserve">Child 2 </w:t>
            </w:r>
          </w:p>
        </w:tc>
        <w:tc>
          <w:tcPr>
            <w:tcW w:w="1559" w:type="dxa"/>
          </w:tcPr>
          <w:p w14:paraId="230960A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9CEA45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784639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CEE8A7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64246C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0DDB41D4"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5B536BD7" w14:textId="77777777" w:rsidR="00D931DB" w:rsidRDefault="00D931DB" w:rsidP="009749E9">
            <w:pPr>
              <w:keepNext/>
            </w:pPr>
            <w:r>
              <w:t xml:space="preserve">Child 3 </w:t>
            </w:r>
          </w:p>
        </w:tc>
        <w:tc>
          <w:tcPr>
            <w:tcW w:w="1559" w:type="dxa"/>
          </w:tcPr>
          <w:p w14:paraId="2A5D0AA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4E6E393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596456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0F075E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3E6F1E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7D46F3A5"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2F790EC0" w14:textId="77777777" w:rsidR="00D931DB" w:rsidRDefault="00D931DB" w:rsidP="009749E9">
            <w:pPr>
              <w:keepNext/>
            </w:pPr>
            <w:r>
              <w:t xml:space="preserve">Child 4 </w:t>
            </w:r>
          </w:p>
        </w:tc>
        <w:tc>
          <w:tcPr>
            <w:tcW w:w="1559" w:type="dxa"/>
          </w:tcPr>
          <w:p w14:paraId="5237A01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B0538A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25AE4D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408D55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1EDDD1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4D542081" w14:textId="77777777" w:rsidR="00D931DB" w:rsidRDefault="00D931DB" w:rsidP="00D931DB">
      <w:pPr>
        <w:keepNext/>
      </w:pPr>
      <w:r>
        <w:t xml:space="preserve">How many days in a typical week do you personally feed your child </w:t>
      </w:r>
      <w:r>
        <w:rPr>
          <w:b/>
        </w:rPr>
        <w:t>(age 6-12) </w:t>
      </w:r>
      <w:r>
        <w:t>bologna? </w:t>
      </w:r>
      <w:r>
        <w:br/>
      </w:r>
      <w:r>
        <w:br/>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D931DB" w14:paraId="2BD13AEA"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F6FC7CF" w14:textId="77777777" w:rsidR="00D931DB" w:rsidRDefault="00D931DB" w:rsidP="009749E9">
            <w:pPr>
              <w:keepNext/>
            </w:pPr>
          </w:p>
        </w:tc>
        <w:tc>
          <w:tcPr>
            <w:tcW w:w="1047" w:type="dxa"/>
          </w:tcPr>
          <w:p w14:paraId="6E512CF5"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3B36AE43"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3BC8128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057BF59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7F88E02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410BB9D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79E460C3"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496110E0"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7 days</w:t>
            </w:r>
          </w:p>
        </w:tc>
      </w:tr>
      <w:tr w:rsidR="00D931DB" w14:paraId="15EAA848"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14CDFF2C" w14:textId="77777777" w:rsidR="00D931DB" w:rsidRDefault="00D931DB" w:rsidP="009749E9">
            <w:pPr>
              <w:keepNext/>
            </w:pPr>
            <w:r>
              <w:t xml:space="preserve">Child 1 </w:t>
            </w:r>
          </w:p>
        </w:tc>
        <w:tc>
          <w:tcPr>
            <w:tcW w:w="1047" w:type="dxa"/>
          </w:tcPr>
          <w:p w14:paraId="3DC2FE7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7CAA1AD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4D56A2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A551F6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EA15FD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FE7B81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78F230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93F8BF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D949FDC"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6468255" w14:textId="77777777" w:rsidR="00D931DB" w:rsidRDefault="00D931DB" w:rsidP="009749E9">
            <w:pPr>
              <w:keepNext/>
            </w:pPr>
            <w:r>
              <w:t xml:space="preserve">Child 2 </w:t>
            </w:r>
          </w:p>
        </w:tc>
        <w:tc>
          <w:tcPr>
            <w:tcW w:w="1047" w:type="dxa"/>
          </w:tcPr>
          <w:p w14:paraId="3A02EF3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D9FDFE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95C9ED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14691B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B51241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2E2AE4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D44691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480003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E09B2D7"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29C59403" w14:textId="77777777" w:rsidR="00D931DB" w:rsidRDefault="00D931DB" w:rsidP="009749E9">
            <w:pPr>
              <w:keepNext/>
            </w:pPr>
            <w:r>
              <w:t xml:space="preserve">Child 3 </w:t>
            </w:r>
          </w:p>
        </w:tc>
        <w:tc>
          <w:tcPr>
            <w:tcW w:w="1047" w:type="dxa"/>
          </w:tcPr>
          <w:p w14:paraId="1BCC0FC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7E872E1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2FF596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914CD5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E17043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409518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4896DA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7406FB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203B8C94"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351EBE45" w14:textId="77777777" w:rsidR="00D931DB" w:rsidRDefault="00D931DB" w:rsidP="009749E9">
            <w:pPr>
              <w:keepNext/>
            </w:pPr>
            <w:r>
              <w:t xml:space="preserve">Child 4 </w:t>
            </w:r>
          </w:p>
        </w:tc>
        <w:tc>
          <w:tcPr>
            <w:tcW w:w="1047" w:type="dxa"/>
          </w:tcPr>
          <w:p w14:paraId="7776209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09CC9A7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94FAD9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0C431B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1B3C62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8C547A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35B36E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D54FB5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731B9388" w14:textId="77777777" w:rsidR="00D931DB" w:rsidRDefault="00D931DB" w:rsidP="00D931DB">
      <w:pPr>
        <w:keepNext/>
      </w:pPr>
      <w:r>
        <w:lastRenderedPageBreak/>
        <w:t>On a day you feed your child </w:t>
      </w:r>
      <w:r>
        <w:rPr>
          <w:b/>
        </w:rPr>
        <w:t>(age 6-12) </w:t>
      </w:r>
      <w:r>
        <w:t>bologna, you serve about how many servings?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D931DB" w14:paraId="00FBF3BF"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03F7B1FC" w14:textId="77777777" w:rsidR="00D931DB" w:rsidRDefault="00D931DB" w:rsidP="009749E9">
            <w:pPr>
              <w:keepNext/>
            </w:pPr>
          </w:p>
        </w:tc>
        <w:tc>
          <w:tcPr>
            <w:tcW w:w="1559" w:type="dxa"/>
          </w:tcPr>
          <w:p w14:paraId="5073C17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03D2304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3191D34E"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426418D3"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1519270E"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0A02309A"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5CC28794" w14:textId="77777777" w:rsidR="00D931DB" w:rsidRDefault="00D931DB" w:rsidP="009749E9">
            <w:pPr>
              <w:keepNext/>
            </w:pPr>
            <w:r>
              <w:t xml:space="preserve">Child 1 </w:t>
            </w:r>
          </w:p>
        </w:tc>
        <w:tc>
          <w:tcPr>
            <w:tcW w:w="1559" w:type="dxa"/>
          </w:tcPr>
          <w:p w14:paraId="2DD8248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57FDA28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8513FA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003DA5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EDCDC7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3EFE9827"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110F2AFC" w14:textId="77777777" w:rsidR="00D931DB" w:rsidRDefault="00D931DB" w:rsidP="009749E9">
            <w:pPr>
              <w:keepNext/>
            </w:pPr>
            <w:r>
              <w:t xml:space="preserve">Child 2 </w:t>
            </w:r>
          </w:p>
        </w:tc>
        <w:tc>
          <w:tcPr>
            <w:tcW w:w="1559" w:type="dxa"/>
          </w:tcPr>
          <w:p w14:paraId="0DF0D16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6A9D22D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94DAF0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4415A9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A3E318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46619243"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481FEC1B" w14:textId="77777777" w:rsidR="00D931DB" w:rsidRDefault="00D931DB" w:rsidP="009749E9">
            <w:pPr>
              <w:keepNext/>
            </w:pPr>
            <w:r>
              <w:t xml:space="preserve">Child 3 </w:t>
            </w:r>
          </w:p>
        </w:tc>
        <w:tc>
          <w:tcPr>
            <w:tcW w:w="1559" w:type="dxa"/>
          </w:tcPr>
          <w:p w14:paraId="0BB19CC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7D8576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19D235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460B6A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D4C623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4CC45AB7"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2834F594" w14:textId="77777777" w:rsidR="00D931DB" w:rsidRDefault="00D931DB" w:rsidP="009749E9">
            <w:pPr>
              <w:keepNext/>
            </w:pPr>
            <w:r>
              <w:t xml:space="preserve">Child 4 </w:t>
            </w:r>
          </w:p>
        </w:tc>
        <w:tc>
          <w:tcPr>
            <w:tcW w:w="1559" w:type="dxa"/>
          </w:tcPr>
          <w:p w14:paraId="12BE07A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1F3795A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32755CF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B7D6BF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5A4C27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F7D2521" w14:textId="77777777" w:rsidR="00D931DB" w:rsidRDefault="00D931DB" w:rsidP="00D931DB">
      <w:pPr>
        <w:keepNext/>
      </w:pPr>
      <w:r>
        <w:t>How many days in a typical week do you personally feed your child </w:t>
      </w:r>
      <w:r>
        <w:rPr>
          <w:b/>
        </w:rPr>
        <w:t>(age 6-12)</w:t>
      </w:r>
      <w:r>
        <w:t> canned meat? </w:t>
      </w:r>
      <w:r>
        <w:br/>
      </w:r>
      <w:r>
        <w:br/>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D931DB" w14:paraId="4A585C83"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2F06606B" w14:textId="77777777" w:rsidR="00D931DB" w:rsidRDefault="00D931DB" w:rsidP="009749E9">
            <w:pPr>
              <w:keepNext/>
            </w:pPr>
          </w:p>
        </w:tc>
        <w:tc>
          <w:tcPr>
            <w:tcW w:w="1047" w:type="dxa"/>
          </w:tcPr>
          <w:p w14:paraId="22ADC569"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7F7B0D2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2EB3AFD6"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3E6D808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09E8A871"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3D92B205"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3FC441C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671C78EF"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7 days</w:t>
            </w:r>
          </w:p>
        </w:tc>
      </w:tr>
      <w:tr w:rsidR="00D931DB" w14:paraId="1140F3AF"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3AE1F8D0" w14:textId="77777777" w:rsidR="00D931DB" w:rsidRDefault="00D931DB" w:rsidP="009749E9">
            <w:pPr>
              <w:keepNext/>
            </w:pPr>
            <w:r>
              <w:t xml:space="preserve">Child 1 </w:t>
            </w:r>
          </w:p>
        </w:tc>
        <w:tc>
          <w:tcPr>
            <w:tcW w:w="1047" w:type="dxa"/>
          </w:tcPr>
          <w:p w14:paraId="0A131AA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9F16EE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E375FC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D62AF1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DE4A02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6E025D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017D19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CD061B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79A7B60D"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03D14A88" w14:textId="77777777" w:rsidR="00D931DB" w:rsidRDefault="00D931DB" w:rsidP="009749E9">
            <w:pPr>
              <w:keepNext/>
            </w:pPr>
            <w:r>
              <w:t xml:space="preserve">Child 2 </w:t>
            </w:r>
          </w:p>
        </w:tc>
        <w:tc>
          <w:tcPr>
            <w:tcW w:w="1047" w:type="dxa"/>
          </w:tcPr>
          <w:p w14:paraId="0F25019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9BB1B4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A1264A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EAD6B0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DEF18F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89DDC0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B0DDA2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D7697B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5B05B654"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31FFF7C0" w14:textId="77777777" w:rsidR="00D931DB" w:rsidRDefault="00D931DB" w:rsidP="009749E9">
            <w:pPr>
              <w:keepNext/>
            </w:pPr>
            <w:r>
              <w:t xml:space="preserve">Child 3 </w:t>
            </w:r>
          </w:p>
        </w:tc>
        <w:tc>
          <w:tcPr>
            <w:tcW w:w="1047" w:type="dxa"/>
          </w:tcPr>
          <w:p w14:paraId="43D0514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29CBB49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6DADDF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5831F6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258B33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FE04E6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B2C7DD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4E4726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3DFBB498"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0530975A" w14:textId="77777777" w:rsidR="00D931DB" w:rsidRDefault="00D931DB" w:rsidP="009749E9">
            <w:pPr>
              <w:keepNext/>
            </w:pPr>
            <w:r>
              <w:t xml:space="preserve">Child 4 </w:t>
            </w:r>
          </w:p>
        </w:tc>
        <w:tc>
          <w:tcPr>
            <w:tcW w:w="1047" w:type="dxa"/>
          </w:tcPr>
          <w:p w14:paraId="342AFB3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FF4243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41DB3B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284184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0A3F00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C3BF1A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2B315A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B5243B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22782B56" w14:textId="77777777" w:rsidR="00D931DB" w:rsidRDefault="00D931DB" w:rsidP="00D931DB">
      <w:pPr>
        <w:keepNext/>
      </w:pPr>
      <w:r>
        <w:t>On a day you feed your child </w:t>
      </w:r>
      <w:r>
        <w:rPr>
          <w:b/>
        </w:rPr>
        <w:t>(age 6-12) </w:t>
      </w:r>
      <w:r>
        <w:t>bologna, you serve about how many servings? (Serving size:  2 slices that are about the size of CDs)</w:t>
      </w:r>
    </w:p>
    <w:tbl>
      <w:tblPr>
        <w:tblStyle w:val="QQuestionTable"/>
        <w:tblW w:w="0" w:type="auto"/>
        <w:tblLook w:val="07E0" w:firstRow="1" w:lastRow="1" w:firstColumn="1" w:lastColumn="1" w:noHBand="1" w:noVBand="1"/>
      </w:tblPr>
      <w:tblGrid>
        <w:gridCol w:w="1550"/>
        <w:gridCol w:w="1559"/>
        <w:gridCol w:w="1559"/>
        <w:gridCol w:w="1564"/>
        <w:gridCol w:w="1564"/>
        <w:gridCol w:w="1564"/>
      </w:tblGrid>
      <w:tr w:rsidR="00D931DB" w14:paraId="7FDC9FDA"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7723509E" w14:textId="77777777" w:rsidR="00D931DB" w:rsidRDefault="00D931DB" w:rsidP="009749E9">
            <w:pPr>
              <w:keepNext/>
            </w:pPr>
          </w:p>
        </w:tc>
        <w:tc>
          <w:tcPr>
            <w:tcW w:w="1559" w:type="dxa"/>
          </w:tcPr>
          <w:p w14:paraId="20D8A297"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59" w:type="dxa"/>
          </w:tcPr>
          <w:p w14:paraId="31E24D5A"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64" w:type="dxa"/>
          </w:tcPr>
          <w:p w14:paraId="51BE4F02"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64" w:type="dxa"/>
          </w:tcPr>
          <w:p w14:paraId="0CE9ED5A"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64" w:type="dxa"/>
          </w:tcPr>
          <w:p w14:paraId="05433F36"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1F218610"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4DED78F6" w14:textId="77777777" w:rsidR="00D931DB" w:rsidRDefault="00D931DB" w:rsidP="009749E9">
            <w:pPr>
              <w:keepNext/>
            </w:pPr>
            <w:r>
              <w:t xml:space="preserve">Child 1 </w:t>
            </w:r>
          </w:p>
        </w:tc>
        <w:tc>
          <w:tcPr>
            <w:tcW w:w="1559" w:type="dxa"/>
          </w:tcPr>
          <w:p w14:paraId="2A465E7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68A3DB8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12A402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CED18F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2EE4EB3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60EDF844"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6420D3CD" w14:textId="77777777" w:rsidR="00D931DB" w:rsidRDefault="00D931DB" w:rsidP="009749E9">
            <w:pPr>
              <w:keepNext/>
            </w:pPr>
            <w:r>
              <w:t xml:space="preserve">Child 2 </w:t>
            </w:r>
          </w:p>
        </w:tc>
        <w:tc>
          <w:tcPr>
            <w:tcW w:w="1559" w:type="dxa"/>
          </w:tcPr>
          <w:p w14:paraId="5A6A3DF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38D7BBB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74941E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607246B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1B1071E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17A968A7"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245A2AA3" w14:textId="77777777" w:rsidR="00D931DB" w:rsidRDefault="00D931DB" w:rsidP="009749E9">
            <w:pPr>
              <w:keepNext/>
            </w:pPr>
            <w:r>
              <w:t xml:space="preserve">Child 3 </w:t>
            </w:r>
          </w:p>
        </w:tc>
        <w:tc>
          <w:tcPr>
            <w:tcW w:w="1559" w:type="dxa"/>
          </w:tcPr>
          <w:p w14:paraId="3222723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6E83F73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7AF563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C8B4B0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06CA3D9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6164ABA4" w14:textId="77777777" w:rsidTr="00D931DB">
        <w:tc>
          <w:tcPr>
            <w:cnfStyle w:val="001000000000" w:firstRow="0" w:lastRow="0" w:firstColumn="1" w:lastColumn="0" w:oddVBand="0" w:evenVBand="0" w:oddHBand="0" w:evenHBand="0" w:firstRowFirstColumn="0" w:firstRowLastColumn="0" w:lastRowFirstColumn="0" w:lastRowLastColumn="0"/>
            <w:tcW w:w="1550" w:type="dxa"/>
          </w:tcPr>
          <w:p w14:paraId="59209B3E" w14:textId="77777777" w:rsidR="00D931DB" w:rsidRDefault="00D931DB" w:rsidP="009749E9">
            <w:pPr>
              <w:keepNext/>
            </w:pPr>
            <w:r>
              <w:t xml:space="preserve">Child 4 </w:t>
            </w:r>
          </w:p>
        </w:tc>
        <w:tc>
          <w:tcPr>
            <w:tcW w:w="1559" w:type="dxa"/>
          </w:tcPr>
          <w:p w14:paraId="52F08BC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59" w:type="dxa"/>
          </w:tcPr>
          <w:p w14:paraId="712F9E4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4AD8A24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73D54697"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64" w:type="dxa"/>
          </w:tcPr>
          <w:p w14:paraId="58020AC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5CBD540" w14:textId="77777777" w:rsidR="00D931DB" w:rsidRDefault="00D931DB" w:rsidP="00D931DB">
      <w:pPr>
        <w:keepNext/>
      </w:pPr>
      <w:r>
        <w:lastRenderedPageBreak/>
        <w:t xml:space="preserve">How many days in a typical week do you personally feed your child </w:t>
      </w:r>
      <w:r>
        <w:rPr>
          <w:b/>
        </w:rPr>
        <w:t>(age 6-12)</w:t>
      </w:r>
      <w:r>
        <w:t> jerky? </w:t>
      </w:r>
      <w:r>
        <w:br/>
      </w:r>
      <w:r>
        <w:br/>
      </w:r>
    </w:p>
    <w:tbl>
      <w:tblPr>
        <w:tblStyle w:val="QQuestionTable"/>
        <w:tblW w:w="0" w:type="auto"/>
        <w:tblLook w:val="07E0" w:firstRow="1" w:lastRow="1" w:firstColumn="1" w:lastColumn="1" w:noHBand="1" w:noVBand="1"/>
      </w:tblPr>
      <w:tblGrid>
        <w:gridCol w:w="1045"/>
        <w:gridCol w:w="1047"/>
        <w:gridCol w:w="1034"/>
        <w:gridCol w:w="1039"/>
        <w:gridCol w:w="1039"/>
        <w:gridCol w:w="1039"/>
        <w:gridCol w:w="1039"/>
        <w:gridCol w:w="1039"/>
        <w:gridCol w:w="1039"/>
      </w:tblGrid>
      <w:tr w:rsidR="00D931DB" w14:paraId="40DDFAC3" w14:textId="77777777" w:rsidTr="00D93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 w:type="dxa"/>
          </w:tcPr>
          <w:p w14:paraId="57C0D276" w14:textId="77777777" w:rsidR="00D931DB" w:rsidRDefault="00D931DB" w:rsidP="009749E9">
            <w:pPr>
              <w:keepNext/>
            </w:pPr>
          </w:p>
        </w:tc>
        <w:tc>
          <w:tcPr>
            <w:tcW w:w="1047" w:type="dxa"/>
          </w:tcPr>
          <w:p w14:paraId="1B56ED62"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Never</w:t>
            </w:r>
          </w:p>
        </w:tc>
        <w:tc>
          <w:tcPr>
            <w:tcW w:w="1034" w:type="dxa"/>
          </w:tcPr>
          <w:p w14:paraId="70DD8D62"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day</w:t>
            </w:r>
          </w:p>
        </w:tc>
        <w:tc>
          <w:tcPr>
            <w:tcW w:w="1039" w:type="dxa"/>
          </w:tcPr>
          <w:p w14:paraId="7E85DF0F"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days</w:t>
            </w:r>
          </w:p>
        </w:tc>
        <w:tc>
          <w:tcPr>
            <w:tcW w:w="1039" w:type="dxa"/>
          </w:tcPr>
          <w:p w14:paraId="70CB496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days</w:t>
            </w:r>
          </w:p>
        </w:tc>
        <w:tc>
          <w:tcPr>
            <w:tcW w:w="1039" w:type="dxa"/>
          </w:tcPr>
          <w:p w14:paraId="41CB86C7"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4 days</w:t>
            </w:r>
          </w:p>
        </w:tc>
        <w:tc>
          <w:tcPr>
            <w:tcW w:w="1039" w:type="dxa"/>
          </w:tcPr>
          <w:p w14:paraId="37FE471A"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5 days</w:t>
            </w:r>
          </w:p>
        </w:tc>
        <w:tc>
          <w:tcPr>
            <w:tcW w:w="1039" w:type="dxa"/>
          </w:tcPr>
          <w:p w14:paraId="30FA7CE0"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6 days</w:t>
            </w:r>
          </w:p>
        </w:tc>
        <w:tc>
          <w:tcPr>
            <w:tcW w:w="1039" w:type="dxa"/>
          </w:tcPr>
          <w:p w14:paraId="14955B5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7 days</w:t>
            </w:r>
          </w:p>
        </w:tc>
      </w:tr>
      <w:tr w:rsidR="00D931DB" w14:paraId="1FD4D8F2"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1EE9E2BC" w14:textId="77777777" w:rsidR="00D931DB" w:rsidRDefault="00D931DB" w:rsidP="009749E9">
            <w:pPr>
              <w:keepNext/>
            </w:pPr>
            <w:r>
              <w:t xml:space="preserve">Child 1 </w:t>
            </w:r>
          </w:p>
        </w:tc>
        <w:tc>
          <w:tcPr>
            <w:tcW w:w="1047" w:type="dxa"/>
          </w:tcPr>
          <w:p w14:paraId="0DABFC4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19F8CE5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9107DB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8B4232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1B5A69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0C5191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4607B9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471765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7281686D"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43937562" w14:textId="77777777" w:rsidR="00D931DB" w:rsidRDefault="00D931DB" w:rsidP="009749E9">
            <w:pPr>
              <w:keepNext/>
            </w:pPr>
            <w:r>
              <w:t xml:space="preserve">Child 2 </w:t>
            </w:r>
          </w:p>
        </w:tc>
        <w:tc>
          <w:tcPr>
            <w:tcW w:w="1047" w:type="dxa"/>
          </w:tcPr>
          <w:p w14:paraId="0B0B16A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4370EDA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E5998C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2E46C8DC"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C946D18"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52A355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0F4E368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68EE20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70DD6F13"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6990078B" w14:textId="77777777" w:rsidR="00D931DB" w:rsidRDefault="00D931DB" w:rsidP="009749E9">
            <w:pPr>
              <w:keepNext/>
            </w:pPr>
            <w:r>
              <w:t xml:space="preserve">Child 3 </w:t>
            </w:r>
          </w:p>
        </w:tc>
        <w:tc>
          <w:tcPr>
            <w:tcW w:w="1047" w:type="dxa"/>
          </w:tcPr>
          <w:p w14:paraId="557E59B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6B44320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3240C02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918E1F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4AA1072F"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E9D831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BBB149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311119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462AC8FC" w14:textId="77777777" w:rsidTr="00D931DB">
        <w:tc>
          <w:tcPr>
            <w:cnfStyle w:val="001000000000" w:firstRow="0" w:lastRow="0" w:firstColumn="1" w:lastColumn="0" w:oddVBand="0" w:evenVBand="0" w:oddHBand="0" w:evenHBand="0" w:firstRowFirstColumn="0" w:firstRowLastColumn="0" w:lastRowFirstColumn="0" w:lastRowLastColumn="0"/>
            <w:tcW w:w="1045" w:type="dxa"/>
          </w:tcPr>
          <w:p w14:paraId="79FB3132" w14:textId="77777777" w:rsidR="00D931DB" w:rsidRDefault="00D931DB" w:rsidP="009749E9">
            <w:pPr>
              <w:keepNext/>
            </w:pPr>
            <w:r>
              <w:t xml:space="preserve">Child 4 </w:t>
            </w:r>
          </w:p>
        </w:tc>
        <w:tc>
          <w:tcPr>
            <w:tcW w:w="1047" w:type="dxa"/>
          </w:tcPr>
          <w:p w14:paraId="349B50C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4" w:type="dxa"/>
          </w:tcPr>
          <w:p w14:paraId="45761D9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F59C7A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24E1CE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59B88B3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17C16BA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724C127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039" w:type="dxa"/>
          </w:tcPr>
          <w:p w14:paraId="6B6CC0BB"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E718C8C" w14:textId="77777777" w:rsidR="00D931DB" w:rsidRDefault="00D931DB" w:rsidP="00D931DB">
      <w:pPr>
        <w:keepNext/>
      </w:pPr>
      <w:r>
        <w:t>On a day you feed your child </w:t>
      </w:r>
      <w:r>
        <w:rPr>
          <w:b/>
        </w:rPr>
        <w:t>(age 6-12) </w:t>
      </w:r>
      <w:r>
        <w:t>jerky, you serve about how many servings? (Serving size: About 1 average size Slim Jim stick OR about one third of a small bag of jerky)</w:t>
      </w:r>
    </w:p>
    <w:tbl>
      <w:tblPr>
        <w:tblStyle w:val="QQuestionTable"/>
        <w:tblW w:w="9576" w:type="auto"/>
        <w:tblLook w:val="07E0" w:firstRow="1" w:lastRow="1" w:firstColumn="1" w:lastColumn="1" w:noHBand="1" w:noVBand="1"/>
      </w:tblPr>
      <w:tblGrid>
        <w:gridCol w:w="1550"/>
        <w:gridCol w:w="1559"/>
        <w:gridCol w:w="1559"/>
        <w:gridCol w:w="1564"/>
        <w:gridCol w:w="1564"/>
        <w:gridCol w:w="1564"/>
      </w:tblGrid>
      <w:tr w:rsidR="00D931DB" w14:paraId="700951D5" w14:textId="77777777" w:rsidTr="009749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529C8E7" w14:textId="77777777" w:rsidR="00D931DB" w:rsidRDefault="00D931DB" w:rsidP="009749E9">
            <w:pPr>
              <w:keepNext/>
            </w:pPr>
          </w:p>
        </w:tc>
        <w:tc>
          <w:tcPr>
            <w:tcW w:w="1596" w:type="dxa"/>
          </w:tcPr>
          <w:p w14:paraId="7F0D0B13"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Less than 1 serving</w:t>
            </w:r>
          </w:p>
        </w:tc>
        <w:tc>
          <w:tcPr>
            <w:tcW w:w="1596" w:type="dxa"/>
          </w:tcPr>
          <w:p w14:paraId="326ECAD8"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1 serving</w:t>
            </w:r>
          </w:p>
        </w:tc>
        <w:tc>
          <w:tcPr>
            <w:tcW w:w="1596" w:type="dxa"/>
          </w:tcPr>
          <w:p w14:paraId="5F688C85"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2 servings</w:t>
            </w:r>
          </w:p>
        </w:tc>
        <w:tc>
          <w:tcPr>
            <w:tcW w:w="1596" w:type="dxa"/>
          </w:tcPr>
          <w:p w14:paraId="48E3B22B"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3 servings</w:t>
            </w:r>
          </w:p>
        </w:tc>
        <w:tc>
          <w:tcPr>
            <w:tcW w:w="1596" w:type="dxa"/>
          </w:tcPr>
          <w:p w14:paraId="6236EC04" w14:textId="77777777" w:rsidR="00D931DB" w:rsidRDefault="00D931DB" w:rsidP="009749E9">
            <w:pPr>
              <w:cnfStyle w:val="100000000000" w:firstRow="1" w:lastRow="0" w:firstColumn="0" w:lastColumn="0" w:oddVBand="0" w:evenVBand="0" w:oddHBand="0" w:evenHBand="0" w:firstRowFirstColumn="0" w:firstRowLastColumn="0" w:lastRowFirstColumn="0" w:lastRowLastColumn="0"/>
            </w:pPr>
            <w:r>
              <w:t>More than 3 servings</w:t>
            </w:r>
          </w:p>
        </w:tc>
      </w:tr>
      <w:tr w:rsidR="00D931DB" w14:paraId="7C69DC03" w14:textId="77777777" w:rsidTr="009749E9">
        <w:tc>
          <w:tcPr>
            <w:cnfStyle w:val="001000000000" w:firstRow="0" w:lastRow="0" w:firstColumn="1" w:lastColumn="0" w:oddVBand="0" w:evenVBand="0" w:oddHBand="0" w:evenHBand="0" w:firstRowFirstColumn="0" w:firstRowLastColumn="0" w:lastRowFirstColumn="0" w:lastRowLastColumn="0"/>
            <w:tcW w:w="1596" w:type="dxa"/>
          </w:tcPr>
          <w:p w14:paraId="3095464D" w14:textId="77777777" w:rsidR="00D931DB" w:rsidRDefault="00D931DB" w:rsidP="009749E9">
            <w:pPr>
              <w:keepNext/>
            </w:pPr>
            <w:r>
              <w:t xml:space="preserve">Child 1 </w:t>
            </w:r>
          </w:p>
        </w:tc>
        <w:tc>
          <w:tcPr>
            <w:tcW w:w="1596" w:type="dxa"/>
          </w:tcPr>
          <w:p w14:paraId="69B6BD6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28E0D6A"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EA556E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8049D82"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1B7526"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05B301C2" w14:textId="77777777" w:rsidTr="009749E9">
        <w:tc>
          <w:tcPr>
            <w:cnfStyle w:val="001000000000" w:firstRow="0" w:lastRow="0" w:firstColumn="1" w:lastColumn="0" w:oddVBand="0" w:evenVBand="0" w:oddHBand="0" w:evenHBand="0" w:firstRowFirstColumn="0" w:firstRowLastColumn="0" w:lastRowFirstColumn="0" w:lastRowLastColumn="0"/>
            <w:tcW w:w="1596" w:type="dxa"/>
          </w:tcPr>
          <w:p w14:paraId="042A5B8D" w14:textId="77777777" w:rsidR="00D931DB" w:rsidRDefault="00D931DB" w:rsidP="009749E9">
            <w:pPr>
              <w:keepNext/>
            </w:pPr>
            <w:r>
              <w:t xml:space="preserve">Child 2 </w:t>
            </w:r>
          </w:p>
        </w:tc>
        <w:tc>
          <w:tcPr>
            <w:tcW w:w="1596" w:type="dxa"/>
          </w:tcPr>
          <w:p w14:paraId="6806D87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9AAEF19"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A36FD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20587A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933077D"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22AC86D3" w14:textId="77777777" w:rsidTr="009749E9">
        <w:tc>
          <w:tcPr>
            <w:cnfStyle w:val="001000000000" w:firstRow="0" w:lastRow="0" w:firstColumn="1" w:lastColumn="0" w:oddVBand="0" w:evenVBand="0" w:oddHBand="0" w:evenHBand="0" w:firstRowFirstColumn="0" w:firstRowLastColumn="0" w:lastRowFirstColumn="0" w:lastRowLastColumn="0"/>
            <w:tcW w:w="1596" w:type="dxa"/>
          </w:tcPr>
          <w:p w14:paraId="3F571D8F" w14:textId="77777777" w:rsidR="00D931DB" w:rsidRDefault="00D931DB" w:rsidP="009749E9">
            <w:pPr>
              <w:keepNext/>
            </w:pPr>
            <w:r>
              <w:t xml:space="preserve">Child 3 </w:t>
            </w:r>
          </w:p>
        </w:tc>
        <w:tc>
          <w:tcPr>
            <w:tcW w:w="1596" w:type="dxa"/>
          </w:tcPr>
          <w:p w14:paraId="0C15C5A1"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A4B5A5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7D4FBC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0CB715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7C7AFB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r w:rsidR="00D931DB" w14:paraId="01C67AAC" w14:textId="77777777" w:rsidTr="009749E9">
        <w:tc>
          <w:tcPr>
            <w:cnfStyle w:val="001000000000" w:firstRow="0" w:lastRow="0" w:firstColumn="1" w:lastColumn="0" w:oddVBand="0" w:evenVBand="0" w:oddHBand="0" w:evenHBand="0" w:firstRowFirstColumn="0" w:firstRowLastColumn="0" w:lastRowFirstColumn="0" w:lastRowLastColumn="0"/>
            <w:tcW w:w="1596" w:type="dxa"/>
          </w:tcPr>
          <w:p w14:paraId="4FBD1ED9" w14:textId="77777777" w:rsidR="00D931DB" w:rsidRDefault="00D931DB" w:rsidP="009749E9">
            <w:pPr>
              <w:keepNext/>
            </w:pPr>
            <w:r>
              <w:t xml:space="preserve">Child 4 </w:t>
            </w:r>
          </w:p>
        </w:tc>
        <w:tc>
          <w:tcPr>
            <w:tcW w:w="1596" w:type="dxa"/>
          </w:tcPr>
          <w:p w14:paraId="25554EA3"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4B69AF4"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C637760"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EE79DEE"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6A27745" w14:textId="77777777" w:rsidR="00D931DB" w:rsidRDefault="00D931DB" w:rsidP="00D931DB">
            <w:pPr>
              <w:pStyle w:val="ListParagraph"/>
              <w:keepNext/>
              <w:numPr>
                <w:ilvl w:val="0"/>
                <w:numId w:val="14"/>
              </w:numPr>
              <w:contextualSpacing w:val="0"/>
              <w:cnfStyle w:val="000000000000" w:firstRow="0" w:lastRow="0" w:firstColumn="0" w:lastColumn="0" w:oddVBand="0" w:evenVBand="0" w:oddHBand="0" w:evenHBand="0" w:firstRowFirstColumn="0" w:firstRowLastColumn="0" w:lastRowFirstColumn="0" w:lastRowLastColumn="0"/>
            </w:pPr>
          </w:p>
        </w:tc>
      </w:tr>
    </w:tbl>
    <w:p w14:paraId="6A5B2592" w14:textId="30AD1E55" w:rsidR="00D931DB" w:rsidRDefault="00D931DB"/>
    <w:p w14:paraId="68514C75" w14:textId="77777777" w:rsidR="00D931DB" w:rsidRDefault="00D931DB">
      <w:pPr>
        <w:rPr>
          <w:b/>
        </w:rPr>
      </w:pPr>
    </w:p>
    <w:p w14:paraId="11EF2229" w14:textId="77777777" w:rsidR="00D931DB" w:rsidRDefault="00D931DB">
      <w:pPr>
        <w:rPr>
          <w:b/>
        </w:rPr>
      </w:pPr>
    </w:p>
    <w:p w14:paraId="1DFE49D3" w14:textId="77777777" w:rsidR="00D931DB" w:rsidRDefault="00D931DB">
      <w:pPr>
        <w:rPr>
          <w:b/>
        </w:rPr>
      </w:pPr>
    </w:p>
    <w:p w14:paraId="3F62EFB4" w14:textId="77777777" w:rsidR="00D931DB" w:rsidRDefault="00D931DB">
      <w:pPr>
        <w:rPr>
          <w:b/>
        </w:rPr>
      </w:pPr>
    </w:p>
    <w:p w14:paraId="5192B43E" w14:textId="77777777" w:rsidR="00D931DB" w:rsidRDefault="00D931DB">
      <w:pPr>
        <w:rPr>
          <w:b/>
        </w:rPr>
      </w:pPr>
    </w:p>
    <w:p w14:paraId="04197EED" w14:textId="77777777" w:rsidR="00D931DB" w:rsidRDefault="00D931DB">
      <w:pPr>
        <w:rPr>
          <w:b/>
        </w:rPr>
      </w:pPr>
    </w:p>
    <w:p w14:paraId="6126F9C0" w14:textId="77777777" w:rsidR="00D931DB" w:rsidRDefault="00D931DB">
      <w:pPr>
        <w:rPr>
          <w:b/>
        </w:rPr>
      </w:pPr>
    </w:p>
    <w:p w14:paraId="2F4828AC" w14:textId="77777777" w:rsidR="00D931DB" w:rsidRDefault="00D931DB">
      <w:pPr>
        <w:rPr>
          <w:b/>
        </w:rPr>
      </w:pPr>
    </w:p>
    <w:p w14:paraId="7E4D13DD" w14:textId="77777777" w:rsidR="00D931DB" w:rsidRDefault="00D931DB">
      <w:pPr>
        <w:rPr>
          <w:b/>
        </w:rPr>
      </w:pPr>
    </w:p>
    <w:p w14:paraId="6E000D21" w14:textId="77777777" w:rsidR="00D931DB" w:rsidRDefault="00D931DB">
      <w:pPr>
        <w:rPr>
          <w:b/>
        </w:rPr>
      </w:pPr>
    </w:p>
    <w:p w14:paraId="130490F8" w14:textId="77777777" w:rsidR="00D931DB" w:rsidRDefault="00D931DB">
      <w:pPr>
        <w:rPr>
          <w:b/>
        </w:rPr>
      </w:pPr>
    </w:p>
    <w:p w14:paraId="313A35D0" w14:textId="77777777" w:rsidR="00D931DB" w:rsidRDefault="00D931DB">
      <w:pPr>
        <w:rPr>
          <w:b/>
        </w:rPr>
      </w:pPr>
    </w:p>
    <w:p w14:paraId="212F3D7D" w14:textId="77777777" w:rsidR="00D931DB" w:rsidRDefault="00D931DB">
      <w:pPr>
        <w:rPr>
          <w:b/>
        </w:rPr>
      </w:pPr>
    </w:p>
    <w:p w14:paraId="2C569E7B" w14:textId="77777777" w:rsidR="00D931DB" w:rsidRDefault="00D931DB">
      <w:pPr>
        <w:rPr>
          <w:b/>
        </w:rPr>
      </w:pPr>
    </w:p>
    <w:p w14:paraId="120AA5C2" w14:textId="77777777" w:rsidR="00D931DB" w:rsidRDefault="00D931DB">
      <w:pPr>
        <w:rPr>
          <w:b/>
        </w:rPr>
      </w:pPr>
    </w:p>
    <w:p w14:paraId="6A6E9DEB" w14:textId="6D4BF9B0" w:rsidR="00701E35" w:rsidRPr="00A1069A" w:rsidRDefault="00D931DB">
      <w:r w:rsidRPr="00A1069A">
        <w:rPr>
          <w:b/>
        </w:rPr>
        <w:lastRenderedPageBreak/>
        <w:t xml:space="preserve">Section III: Nutrition Knowledge Questionnaire </w:t>
      </w:r>
    </w:p>
    <w:p w14:paraId="2036540A" w14:textId="77777777" w:rsidR="00D931DB" w:rsidRDefault="00D931DB" w:rsidP="00D931DB">
      <w:pPr>
        <w:keepNext/>
        <w:outlineLvl w:val="0"/>
      </w:pPr>
      <w:r>
        <w:t>Select all of the foods below that are considered "processed meat"</w:t>
      </w:r>
    </w:p>
    <w:p w14:paraId="5F42D48E" w14:textId="77777777" w:rsidR="00D931DB" w:rsidRDefault="00D931DB" w:rsidP="00A1069A">
      <w:pPr>
        <w:pStyle w:val="ListParagraph"/>
        <w:keepNext/>
        <w:numPr>
          <w:ilvl w:val="0"/>
          <w:numId w:val="16"/>
        </w:numPr>
        <w:spacing w:before="0"/>
        <w:contextualSpacing w:val="0"/>
      </w:pPr>
      <w:r>
        <w:t xml:space="preserve">Hotdog </w:t>
      </w:r>
    </w:p>
    <w:p w14:paraId="21E12C05" w14:textId="77777777" w:rsidR="00D931DB" w:rsidRDefault="00D931DB" w:rsidP="00A1069A">
      <w:pPr>
        <w:pStyle w:val="ListParagraph"/>
        <w:keepNext/>
        <w:numPr>
          <w:ilvl w:val="0"/>
          <w:numId w:val="16"/>
        </w:numPr>
        <w:spacing w:before="0"/>
        <w:contextualSpacing w:val="0"/>
      </w:pPr>
      <w:r>
        <w:t xml:space="preserve">Ham </w:t>
      </w:r>
    </w:p>
    <w:p w14:paraId="56628CE3" w14:textId="77777777" w:rsidR="00D931DB" w:rsidRDefault="00D931DB" w:rsidP="00A1069A">
      <w:pPr>
        <w:pStyle w:val="ListParagraph"/>
        <w:keepNext/>
        <w:numPr>
          <w:ilvl w:val="0"/>
          <w:numId w:val="16"/>
        </w:numPr>
        <w:spacing w:before="0"/>
        <w:contextualSpacing w:val="0"/>
      </w:pPr>
      <w:r>
        <w:t xml:space="preserve">Tofu </w:t>
      </w:r>
    </w:p>
    <w:p w14:paraId="1DC3CED6" w14:textId="77777777" w:rsidR="00D931DB" w:rsidRDefault="00D931DB" w:rsidP="00A1069A">
      <w:pPr>
        <w:pStyle w:val="ListParagraph"/>
        <w:keepNext/>
        <w:numPr>
          <w:ilvl w:val="0"/>
          <w:numId w:val="16"/>
        </w:numPr>
        <w:spacing w:before="0"/>
        <w:contextualSpacing w:val="0"/>
      </w:pPr>
      <w:r>
        <w:t xml:space="preserve">Deli (lunchmeat) turkey </w:t>
      </w:r>
    </w:p>
    <w:p w14:paraId="7BE2B092" w14:textId="77777777" w:rsidR="00D931DB" w:rsidRDefault="00D931DB" w:rsidP="00A1069A">
      <w:pPr>
        <w:pStyle w:val="ListParagraph"/>
        <w:keepNext/>
        <w:numPr>
          <w:ilvl w:val="0"/>
          <w:numId w:val="16"/>
        </w:numPr>
        <w:spacing w:before="0"/>
        <w:contextualSpacing w:val="0"/>
      </w:pPr>
      <w:r>
        <w:t xml:space="preserve">Bone-in steak </w:t>
      </w:r>
    </w:p>
    <w:p w14:paraId="429CC028" w14:textId="77777777" w:rsidR="00D931DB" w:rsidRDefault="00D931DB" w:rsidP="00A1069A">
      <w:pPr>
        <w:pStyle w:val="ListParagraph"/>
        <w:keepNext/>
        <w:numPr>
          <w:ilvl w:val="0"/>
          <w:numId w:val="16"/>
        </w:numPr>
        <w:spacing w:before="0"/>
        <w:contextualSpacing w:val="0"/>
      </w:pPr>
      <w:r>
        <w:t xml:space="preserve">Bacon </w:t>
      </w:r>
    </w:p>
    <w:p w14:paraId="1284A6C2" w14:textId="77777777" w:rsidR="00D931DB" w:rsidRDefault="00D931DB" w:rsidP="00A1069A">
      <w:pPr>
        <w:pStyle w:val="ListParagraph"/>
        <w:keepNext/>
        <w:numPr>
          <w:ilvl w:val="0"/>
          <w:numId w:val="16"/>
        </w:numPr>
        <w:spacing w:before="0"/>
        <w:contextualSpacing w:val="0"/>
      </w:pPr>
      <w:r>
        <w:t xml:space="preserve">Sausage </w:t>
      </w:r>
    </w:p>
    <w:p w14:paraId="05FE2D5B" w14:textId="77777777" w:rsidR="00D931DB" w:rsidRDefault="00D931DB" w:rsidP="00A1069A">
      <w:pPr>
        <w:pStyle w:val="ListParagraph"/>
        <w:keepNext/>
        <w:numPr>
          <w:ilvl w:val="0"/>
          <w:numId w:val="16"/>
        </w:numPr>
        <w:spacing w:before="0"/>
        <w:contextualSpacing w:val="0"/>
      </w:pPr>
      <w:r>
        <w:t xml:space="preserve">Jerky </w:t>
      </w:r>
    </w:p>
    <w:p w14:paraId="031EBD7A" w14:textId="77777777" w:rsidR="00D931DB" w:rsidRDefault="00D931DB" w:rsidP="00A1069A">
      <w:pPr>
        <w:pStyle w:val="ListParagraph"/>
        <w:keepNext/>
        <w:numPr>
          <w:ilvl w:val="0"/>
          <w:numId w:val="16"/>
        </w:numPr>
        <w:spacing w:before="0"/>
        <w:contextualSpacing w:val="0"/>
      </w:pPr>
      <w:r>
        <w:t xml:space="preserve">Chicken Breast </w:t>
      </w:r>
    </w:p>
    <w:p w14:paraId="4D579463" w14:textId="77777777" w:rsidR="00D931DB" w:rsidRDefault="00D931DB" w:rsidP="00A1069A">
      <w:pPr>
        <w:pStyle w:val="ListParagraph"/>
        <w:keepNext/>
        <w:numPr>
          <w:ilvl w:val="0"/>
          <w:numId w:val="16"/>
        </w:numPr>
        <w:spacing w:before="0"/>
        <w:contextualSpacing w:val="0"/>
      </w:pPr>
      <w:r>
        <w:t xml:space="preserve">Spam </w:t>
      </w:r>
    </w:p>
    <w:p w14:paraId="33E4741B" w14:textId="77777777" w:rsidR="00D931DB" w:rsidRDefault="00D931DB" w:rsidP="00A1069A">
      <w:pPr>
        <w:pStyle w:val="ListParagraph"/>
        <w:keepNext/>
        <w:numPr>
          <w:ilvl w:val="0"/>
          <w:numId w:val="16"/>
        </w:numPr>
        <w:spacing w:before="0"/>
        <w:contextualSpacing w:val="0"/>
      </w:pPr>
      <w:r>
        <w:t xml:space="preserve">Reduced sodium bacon </w:t>
      </w:r>
    </w:p>
    <w:p w14:paraId="5E470DFE" w14:textId="77777777" w:rsidR="00D931DB" w:rsidRDefault="00D931DB" w:rsidP="00A1069A">
      <w:pPr>
        <w:pStyle w:val="ListParagraph"/>
        <w:keepNext/>
        <w:numPr>
          <w:ilvl w:val="0"/>
          <w:numId w:val="16"/>
        </w:numPr>
        <w:spacing w:before="0"/>
        <w:contextualSpacing w:val="0"/>
      </w:pPr>
      <w:r>
        <w:t xml:space="preserve">Turkey Breast </w:t>
      </w:r>
    </w:p>
    <w:p w14:paraId="66F0AF79" w14:textId="77777777" w:rsidR="00D931DB" w:rsidRDefault="00D931DB" w:rsidP="00A1069A">
      <w:pPr>
        <w:pStyle w:val="ListParagraph"/>
        <w:keepNext/>
        <w:numPr>
          <w:ilvl w:val="0"/>
          <w:numId w:val="16"/>
        </w:numPr>
        <w:spacing w:before="0"/>
        <w:contextualSpacing w:val="0"/>
      </w:pPr>
      <w:r>
        <w:t xml:space="preserve">Low-fat Hotdog </w:t>
      </w:r>
    </w:p>
    <w:p w14:paraId="3A88ABDE" w14:textId="77777777" w:rsidR="00D931DB" w:rsidRDefault="00D931DB" w:rsidP="00A1069A">
      <w:pPr>
        <w:pStyle w:val="ListParagraph"/>
        <w:keepNext/>
        <w:numPr>
          <w:ilvl w:val="0"/>
          <w:numId w:val="16"/>
        </w:numPr>
        <w:spacing w:before="0"/>
        <w:contextualSpacing w:val="0"/>
      </w:pPr>
      <w:r>
        <w:t xml:space="preserve">Filet steak </w:t>
      </w:r>
    </w:p>
    <w:p w14:paraId="2836479B" w14:textId="77777777" w:rsidR="00D931DB" w:rsidRDefault="00D931DB" w:rsidP="00A1069A">
      <w:pPr>
        <w:pStyle w:val="ListParagraph"/>
        <w:keepNext/>
        <w:numPr>
          <w:ilvl w:val="0"/>
          <w:numId w:val="16"/>
        </w:numPr>
        <w:spacing w:before="0"/>
        <w:contextualSpacing w:val="0"/>
      </w:pPr>
      <w:r>
        <w:t xml:space="preserve">Ground turkey </w:t>
      </w:r>
    </w:p>
    <w:p w14:paraId="4565C49F" w14:textId="77777777" w:rsidR="00D931DB" w:rsidRDefault="00D931DB" w:rsidP="00A1069A">
      <w:pPr>
        <w:pStyle w:val="ListParagraph"/>
        <w:keepNext/>
        <w:numPr>
          <w:ilvl w:val="0"/>
          <w:numId w:val="16"/>
        </w:numPr>
        <w:spacing w:before="0"/>
        <w:contextualSpacing w:val="0"/>
      </w:pPr>
      <w:r>
        <w:t xml:space="preserve">Meat that has been braised </w:t>
      </w:r>
    </w:p>
    <w:p w14:paraId="6C34F441" w14:textId="77777777" w:rsidR="00D931DB" w:rsidRDefault="00D931DB" w:rsidP="00A1069A">
      <w:pPr>
        <w:pStyle w:val="ListParagraph"/>
        <w:keepNext/>
        <w:numPr>
          <w:ilvl w:val="0"/>
          <w:numId w:val="16"/>
        </w:numPr>
        <w:spacing w:before="0"/>
        <w:contextualSpacing w:val="0"/>
      </w:pPr>
      <w:r>
        <w:t xml:space="preserve">Meats with nitrates </w:t>
      </w:r>
    </w:p>
    <w:p w14:paraId="468B626A" w14:textId="77777777" w:rsidR="00D931DB" w:rsidRDefault="00D931DB" w:rsidP="00A1069A">
      <w:pPr>
        <w:pStyle w:val="ListParagraph"/>
        <w:keepNext/>
        <w:numPr>
          <w:ilvl w:val="0"/>
          <w:numId w:val="16"/>
        </w:numPr>
        <w:spacing w:before="0"/>
        <w:contextualSpacing w:val="0"/>
      </w:pPr>
      <w:r>
        <w:t xml:space="preserve">Meats that are salted </w:t>
      </w:r>
    </w:p>
    <w:p w14:paraId="6C4B5FA3" w14:textId="77777777" w:rsidR="00D931DB" w:rsidRDefault="00D931DB" w:rsidP="00A1069A">
      <w:pPr>
        <w:pStyle w:val="ListParagraph"/>
        <w:keepNext/>
        <w:numPr>
          <w:ilvl w:val="0"/>
          <w:numId w:val="16"/>
        </w:numPr>
        <w:spacing w:before="0"/>
        <w:contextualSpacing w:val="0"/>
      </w:pPr>
      <w:r>
        <w:t xml:space="preserve">Meats that are baked </w:t>
      </w:r>
    </w:p>
    <w:p w14:paraId="22A0D5F8" w14:textId="77777777" w:rsidR="00D931DB" w:rsidRDefault="00D931DB" w:rsidP="00A1069A">
      <w:pPr>
        <w:pStyle w:val="ListParagraph"/>
        <w:keepNext/>
        <w:numPr>
          <w:ilvl w:val="0"/>
          <w:numId w:val="16"/>
        </w:numPr>
        <w:spacing w:before="0"/>
        <w:contextualSpacing w:val="0"/>
      </w:pPr>
      <w:r>
        <w:t xml:space="preserve">Meats that are cured </w:t>
      </w:r>
    </w:p>
    <w:p w14:paraId="4E6C0DF1" w14:textId="192C2E0C" w:rsidR="00D931DB" w:rsidRDefault="00D931DB">
      <w:r>
        <w:br w:type="page"/>
      </w:r>
    </w:p>
    <w:p w14:paraId="41033BE6" w14:textId="77777777" w:rsidR="00D931DB" w:rsidRDefault="00D931DB" w:rsidP="00D931DB">
      <w:pPr>
        <w:keepNext/>
      </w:pPr>
      <w:r>
        <w:lastRenderedPageBreak/>
        <w:t>Respond true or false:</w:t>
      </w:r>
    </w:p>
    <w:tbl>
      <w:tblPr>
        <w:tblStyle w:val="QQuestionTable"/>
        <w:tblW w:w="0" w:type="auto"/>
        <w:tblLook w:val="07E0" w:firstRow="1" w:lastRow="1" w:firstColumn="1" w:lastColumn="1" w:noHBand="1" w:noVBand="1"/>
      </w:tblPr>
      <w:tblGrid>
        <w:gridCol w:w="3780"/>
        <w:gridCol w:w="2467"/>
        <w:gridCol w:w="3113"/>
      </w:tblGrid>
      <w:tr w:rsidR="00D931DB" w14:paraId="70F46683" w14:textId="77777777" w:rsidTr="00A106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Pr>
          <w:p w14:paraId="341DBAC6" w14:textId="77777777" w:rsidR="00D931DB" w:rsidRDefault="00D931DB" w:rsidP="00D931DB">
            <w:pPr>
              <w:keepNext/>
            </w:pPr>
          </w:p>
        </w:tc>
        <w:tc>
          <w:tcPr>
            <w:tcW w:w="2467" w:type="dxa"/>
          </w:tcPr>
          <w:p w14:paraId="73931E0F" w14:textId="77777777" w:rsidR="00D931DB" w:rsidRDefault="00D931DB" w:rsidP="00D931DB">
            <w:pPr>
              <w:cnfStyle w:val="100000000000" w:firstRow="1" w:lastRow="0" w:firstColumn="0" w:lastColumn="0" w:oddVBand="0" w:evenVBand="0" w:oddHBand="0" w:evenHBand="0" w:firstRowFirstColumn="0" w:firstRowLastColumn="0" w:lastRowFirstColumn="0" w:lastRowLastColumn="0"/>
            </w:pPr>
            <w:r>
              <w:t>True</w:t>
            </w:r>
          </w:p>
        </w:tc>
        <w:tc>
          <w:tcPr>
            <w:tcW w:w="3113" w:type="dxa"/>
          </w:tcPr>
          <w:p w14:paraId="6DF5275F" w14:textId="77777777" w:rsidR="00D931DB" w:rsidRDefault="00D931DB" w:rsidP="00D931DB">
            <w:pPr>
              <w:cnfStyle w:val="100000000000" w:firstRow="1" w:lastRow="0" w:firstColumn="0" w:lastColumn="0" w:oddVBand="0" w:evenVBand="0" w:oddHBand="0" w:evenHBand="0" w:firstRowFirstColumn="0" w:firstRowLastColumn="0" w:lastRowFirstColumn="0" w:lastRowLastColumn="0"/>
            </w:pPr>
            <w:r>
              <w:t>False</w:t>
            </w:r>
          </w:p>
        </w:tc>
      </w:tr>
      <w:tr w:rsidR="00D931DB" w14:paraId="2F7FC029"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6B0DAB4B" w14:textId="77777777" w:rsidR="00D931DB" w:rsidRDefault="00D931DB" w:rsidP="00D931DB">
            <w:pPr>
              <w:keepNext/>
            </w:pPr>
            <w:r>
              <w:t xml:space="preserve">There are health risks associated with diets low in fiber </w:t>
            </w:r>
          </w:p>
        </w:tc>
        <w:tc>
          <w:tcPr>
            <w:tcW w:w="2467" w:type="dxa"/>
          </w:tcPr>
          <w:p w14:paraId="06715842"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455380C4"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6F9DB9BB"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52FBC062" w14:textId="77777777" w:rsidR="00D931DB" w:rsidRDefault="00D931DB" w:rsidP="00D931DB">
            <w:pPr>
              <w:keepNext/>
            </w:pPr>
            <w:r>
              <w:t xml:space="preserve">Some preservatives in food can cause cancer </w:t>
            </w:r>
          </w:p>
        </w:tc>
        <w:tc>
          <w:tcPr>
            <w:tcW w:w="2467" w:type="dxa"/>
          </w:tcPr>
          <w:p w14:paraId="1F104120"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4D9F3414"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34121D07"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10EB2C4E" w14:textId="77777777" w:rsidR="00D931DB" w:rsidRDefault="00D931DB" w:rsidP="00D931DB">
            <w:pPr>
              <w:keepNext/>
            </w:pPr>
            <w:r>
              <w:t xml:space="preserve">Saturated fat contributes to heart disease risk </w:t>
            </w:r>
          </w:p>
        </w:tc>
        <w:tc>
          <w:tcPr>
            <w:tcW w:w="2467" w:type="dxa"/>
          </w:tcPr>
          <w:p w14:paraId="290F5912"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4CD8CBE0"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6DF0D5A8"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35F0686A" w14:textId="77777777" w:rsidR="00D931DB" w:rsidRDefault="00D931DB" w:rsidP="00D931DB">
            <w:pPr>
              <w:keepNext/>
            </w:pPr>
            <w:r>
              <w:t xml:space="preserve">Hot dogs </w:t>
            </w:r>
            <w:r>
              <w:rPr>
                <w:b/>
              </w:rPr>
              <w:t>do not</w:t>
            </w:r>
            <w:r>
              <w:t xml:space="preserve"> contain a significant amount of sodium </w:t>
            </w:r>
          </w:p>
        </w:tc>
        <w:tc>
          <w:tcPr>
            <w:tcW w:w="2467" w:type="dxa"/>
          </w:tcPr>
          <w:p w14:paraId="62E2804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2660E2F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73E39060"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4B416E64" w14:textId="77777777" w:rsidR="00D931DB" w:rsidRDefault="00D931DB" w:rsidP="00D931DB">
            <w:pPr>
              <w:keepNext/>
            </w:pPr>
            <w:r>
              <w:t xml:space="preserve">Bacon contains fiber </w:t>
            </w:r>
          </w:p>
        </w:tc>
        <w:tc>
          <w:tcPr>
            <w:tcW w:w="2467" w:type="dxa"/>
          </w:tcPr>
          <w:p w14:paraId="2834BC95"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0A337A32"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545BA843"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7C26A643" w14:textId="77777777" w:rsidR="00D931DB" w:rsidRDefault="00D931DB" w:rsidP="00D931DB">
            <w:pPr>
              <w:keepNext/>
            </w:pPr>
            <w:r>
              <w:t xml:space="preserve">The food my child eats now </w:t>
            </w:r>
            <w:r>
              <w:rPr>
                <w:b/>
              </w:rPr>
              <w:t>will</w:t>
            </w:r>
            <w:r>
              <w:t xml:space="preserve"> affect their risk of disease later in life </w:t>
            </w:r>
          </w:p>
        </w:tc>
        <w:tc>
          <w:tcPr>
            <w:tcW w:w="2467" w:type="dxa"/>
          </w:tcPr>
          <w:p w14:paraId="71C54E0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39503059"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63EEA278"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5B52FBB0" w14:textId="77777777" w:rsidR="00D931DB" w:rsidRDefault="00D931DB" w:rsidP="00D931DB">
            <w:pPr>
              <w:keepNext/>
            </w:pPr>
            <w:r>
              <w:t xml:space="preserve">Children </w:t>
            </w:r>
            <w:r>
              <w:rPr>
                <w:b/>
              </w:rPr>
              <w:t>cannot</w:t>
            </w:r>
            <w:r>
              <w:t xml:space="preserve"> develop type 2 diabetes (diabetes mellitus) </w:t>
            </w:r>
          </w:p>
        </w:tc>
        <w:tc>
          <w:tcPr>
            <w:tcW w:w="2467" w:type="dxa"/>
          </w:tcPr>
          <w:p w14:paraId="198E779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098F925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154C9244"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54DBC7A2" w14:textId="77777777" w:rsidR="00D931DB" w:rsidRDefault="00D931DB" w:rsidP="00D931DB">
            <w:pPr>
              <w:keepNext/>
            </w:pPr>
            <w:r>
              <w:t xml:space="preserve">Health organizations in the United States have found processed meat to be associated with cancer </w:t>
            </w:r>
          </w:p>
        </w:tc>
        <w:tc>
          <w:tcPr>
            <w:tcW w:w="2467" w:type="dxa"/>
          </w:tcPr>
          <w:p w14:paraId="0E867D3A"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587ED8B6"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4E6000AC"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3593ED81" w14:textId="77777777" w:rsidR="00D931DB" w:rsidRDefault="00D931DB" w:rsidP="00D931DB">
            <w:pPr>
              <w:keepNext/>
            </w:pPr>
            <w:r>
              <w:t xml:space="preserve">The way meat is cooked affects how healthy it is </w:t>
            </w:r>
          </w:p>
        </w:tc>
        <w:tc>
          <w:tcPr>
            <w:tcW w:w="2467" w:type="dxa"/>
          </w:tcPr>
          <w:p w14:paraId="070B4D8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57AACBF9"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3705D4DF"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5406B1EE" w14:textId="77777777" w:rsidR="00D931DB" w:rsidRDefault="00D931DB" w:rsidP="00D931DB">
            <w:pPr>
              <w:keepNext/>
            </w:pPr>
            <w:r>
              <w:t xml:space="preserve">Eating processed meat can cause colorectal (i.e. colon) cancer </w:t>
            </w:r>
          </w:p>
        </w:tc>
        <w:tc>
          <w:tcPr>
            <w:tcW w:w="2467" w:type="dxa"/>
          </w:tcPr>
          <w:p w14:paraId="1FE4E36F"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2AF5E959"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25DB8E04"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75C44B2C" w14:textId="77777777" w:rsidR="00D931DB" w:rsidRDefault="00D931DB" w:rsidP="00D931DB">
            <w:pPr>
              <w:keepNext/>
            </w:pPr>
            <w:r>
              <w:t>Eating processed meat that is made from poultry</w:t>
            </w:r>
            <w:r>
              <w:rPr>
                <w:b/>
              </w:rPr>
              <w:t xml:space="preserve"> is not</w:t>
            </w:r>
            <w:r>
              <w:t xml:space="preserve"> bad for you </w:t>
            </w:r>
          </w:p>
        </w:tc>
        <w:tc>
          <w:tcPr>
            <w:tcW w:w="2467" w:type="dxa"/>
          </w:tcPr>
          <w:p w14:paraId="0684C0DD"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2DE784BA"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4BD7608D"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72E3FD00" w14:textId="77777777" w:rsidR="00D931DB" w:rsidRDefault="00D931DB" w:rsidP="00D931DB">
            <w:pPr>
              <w:keepNext/>
            </w:pPr>
            <w:r>
              <w:t xml:space="preserve">Colorectal cancer is in the top 3 most common forms of cancer in the United States </w:t>
            </w:r>
          </w:p>
        </w:tc>
        <w:tc>
          <w:tcPr>
            <w:tcW w:w="2467" w:type="dxa"/>
          </w:tcPr>
          <w:p w14:paraId="2F6DE921"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269561D8"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48C4D3FB"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209FED32" w14:textId="77777777" w:rsidR="00D931DB" w:rsidRDefault="00D931DB" w:rsidP="00D931DB">
            <w:pPr>
              <w:keepNext/>
            </w:pPr>
            <w:r>
              <w:t xml:space="preserve">Health experts in the United States are </w:t>
            </w:r>
            <w:r>
              <w:rPr>
                <w:b/>
              </w:rPr>
              <w:t xml:space="preserve">not sure </w:t>
            </w:r>
            <w:r>
              <w:t xml:space="preserve">if processed meat causes cancer </w:t>
            </w:r>
          </w:p>
        </w:tc>
        <w:tc>
          <w:tcPr>
            <w:tcW w:w="2467" w:type="dxa"/>
          </w:tcPr>
          <w:p w14:paraId="325B6730"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779275F9"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r w:rsidR="00D931DB" w14:paraId="6F112D83" w14:textId="77777777" w:rsidTr="00A1069A">
        <w:tc>
          <w:tcPr>
            <w:cnfStyle w:val="001000000000" w:firstRow="0" w:lastRow="0" w:firstColumn="1" w:lastColumn="0" w:oddVBand="0" w:evenVBand="0" w:oddHBand="0" w:evenHBand="0" w:firstRowFirstColumn="0" w:firstRowLastColumn="0" w:lastRowFirstColumn="0" w:lastRowLastColumn="0"/>
            <w:tcW w:w="3780" w:type="dxa"/>
          </w:tcPr>
          <w:p w14:paraId="42052E35" w14:textId="77777777" w:rsidR="00D931DB" w:rsidRDefault="00D931DB" w:rsidP="00D931DB">
            <w:pPr>
              <w:keepNext/>
            </w:pPr>
            <w:r>
              <w:t xml:space="preserve">The American Institute for Cancer Research recommends eating </w:t>
            </w:r>
            <w:r>
              <w:rPr>
                <w:b/>
              </w:rPr>
              <w:t>no more than</w:t>
            </w:r>
            <w:r>
              <w:t xml:space="preserve"> two servings of processed meat per day </w:t>
            </w:r>
          </w:p>
        </w:tc>
        <w:tc>
          <w:tcPr>
            <w:tcW w:w="2467" w:type="dxa"/>
          </w:tcPr>
          <w:p w14:paraId="5BCA81EA"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c>
          <w:tcPr>
            <w:tcW w:w="3113" w:type="dxa"/>
          </w:tcPr>
          <w:p w14:paraId="02E6E5F9" w14:textId="77777777" w:rsidR="00D931DB" w:rsidRDefault="00D931DB" w:rsidP="00A1069A">
            <w:pPr>
              <w:pStyle w:val="ListParagraph"/>
              <w:keepNext/>
              <w:numPr>
                <w:ilvl w:val="0"/>
                <w:numId w:val="14"/>
              </w:numPr>
              <w:ind w:left="0"/>
              <w:contextualSpacing w:val="0"/>
              <w:cnfStyle w:val="000000000000" w:firstRow="0" w:lastRow="0" w:firstColumn="0" w:lastColumn="0" w:oddVBand="0" w:evenVBand="0" w:oddHBand="0" w:evenHBand="0" w:firstRowFirstColumn="0" w:firstRowLastColumn="0" w:lastRowFirstColumn="0" w:lastRowLastColumn="0"/>
            </w:pPr>
          </w:p>
        </w:tc>
      </w:tr>
    </w:tbl>
    <w:p w14:paraId="4EEF4A71" w14:textId="77777777" w:rsidR="00D931DB" w:rsidRPr="00A1069A" w:rsidRDefault="00D931DB">
      <w:pPr>
        <w:rPr>
          <w:b/>
        </w:rPr>
      </w:pPr>
    </w:p>
    <w:sectPr w:rsidR="00D931DB" w:rsidRPr="00A1069A" w:rsidSect="00910D88">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BDDF0" w14:textId="77777777" w:rsidR="0006533E" w:rsidRDefault="0006533E" w:rsidP="00C25E01">
      <w:r>
        <w:separator/>
      </w:r>
    </w:p>
  </w:endnote>
  <w:endnote w:type="continuationSeparator" w:id="0">
    <w:p w14:paraId="2FFC0EFB" w14:textId="77777777" w:rsidR="0006533E" w:rsidRDefault="0006533E" w:rsidP="00C25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1D8EC" w14:textId="77777777" w:rsidR="00F8639D" w:rsidRDefault="00F8639D" w:rsidP="00FD55A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566BD543" w14:textId="77777777" w:rsidR="00F8639D" w:rsidRDefault="00F8639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DBD0A" w14:textId="77777777" w:rsidR="00F8639D" w:rsidRDefault="00F8639D" w:rsidP="007E456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6AE6">
      <w:rPr>
        <w:rStyle w:val="PageNumber"/>
        <w:noProof/>
      </w:rPr>
      <w:t>vi</w:t>
    </w:r>
    <w:r>
      <w:rPr>
        <w:rStyle w:val="PageNumber"/>
      </w:rPr>
      <w:fldChar w:fldCharType="end"/>
    </w:r>
  </w:p>
  <w:p w14:paraId="1919EB40" w14:textId="77777777" w:rsidR="00F8639D" w:rsidRDefault="00F8639D" w:rsidP="00701E3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91111" w14:textId="77777777" w:rsidR="00F8639D" w:rsidRDefault="00F8639D" w:rsidP="007E456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6AE6">
      <w:rPr>
        <w:rStyle w:val="PageNumber"/>
        <w:noProof/>
      </w:rPr>
      <w:t>53</w:t>
    </w:r>
    <w:r>
      <w:rPr>
        <w:rStyle w:val="PageNumber"/>
      </w:rPr>
      <w:fldChar w:fldCharType="end"/>
    </w:r>
  </w:p>
  <w:p w14:paraId="1B60AD8B" w14:textId="77777777" w:rsidR="00F8639D" w:rsidRDefault="00F8639D" w:rsidP="00701E3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B94C4" w14:textId="77777777" w:rsidR="0006533E" w:rsidRDefault="0006533E" w:rsidP="00C25E01">
      <w:r>
        <w:separator/>
      </w:r>
    </w:p>
  </w:footnote>
  <w:footnote w:type="continuationSeparator" w:id="0">
    <w:p w14:paraId="2987BADA" w14:textId="77777777" w:rsidR="0006533E" w:rsidRDefault="0006533E" w:rsidP="00C25E0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12A0D"/>
    <w:multiLevelType w:val="hybridMultilevel"/>
    <w:tmpl w:val="F2A09614"/>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32519"/>
    <w:multiLevelType w:val="hybridMultilevel"/>
    <w:tmpl w:val="C136A686"/>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A0BF6"/>
    <w:multiLevelType w:val="multilevel"/>
    <w:tmpl w:val="0409001D"/>
    <w:numStyleLink w:val="Singlepunch"/>
  </w:abstractNum>
  <w:abstractNum w:abstractNumId="3">
    <w:nsid w:val="0DBB726A"/>
    <w:multiLevelType w:val="hybridMultilevel"/>
    <w:tmpl w:val="1CDC92BC"/>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8E1CE2"/>
    <w:multiLevelType w:val="multilevel"/>
    <w:tmpl w:val="0409001D"/>
    <w:numStyleLink w:val="Multipunch"/>
  </w:abstractNum>
  <w:abstractNum w:abstractNumId="5">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AD15DC4"/>
    <w:multiLevelType w:val="hybridMultilevel"/>
    <w:tmpl w:val="CE8EB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3C3B9C"/>
    <w:multiLevelType w:val="hybridMultilevel"/>
    <w:tmpl w:val="FE7A4D3C"/>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513B4F"/>
    <w:multiLevelType w:val="hybridMultilevel"/>
    <w:tmpl w:val="062E8702"/>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63568FA"/>
    <w:multiLevelType w:val="hybridMultilevel"/>
    <w:tmpl w:val="043E0AA0"/>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8C1349"/>
    <w:multiLevelType w:val="hybridMultilevel"/>
    <w:tmpl w:val="03AA035C"/>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ED06D5"/>
    <w:multiLevelType w:val="hybridMultilevel"/>
    <w:tmpl w:val="7DB885FC"/>
    <w:lvl w:ilvl="0" w:tplc="67B4B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524FD9"/>
    <w:multiLevelType w:val="hybridMultilevel"/>
    <w:tmpl w:val="20F00DBA"/>
    <w:lvl w:ilvl="0" w:tplc="67B4B9B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04B4C7D"/>
    <w:multiLevelType w:val="hybridMultilevel"/>
    <w:tmpl w:val="2806CB44"/>
    <w:lvl w:ilvl="0" w:tplc="67B4B9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E03653"/>
    <w:multiLevelType w:val="multilevel"/>
    <w:tmpl w:val="99526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8"/>
  </w:num>
  <w:num w:numId="3">
    <w:abstractNumId w:val="13"/>
  </w:num>
  <w:num w:numId="4">
    <w:abstractNumId w:val="14"/>
  </w:num>
  <w:num w:numId="5">
    <w:abstractNumId w:val="12"/>
  </w:num>
  <w:num w:numId="6">
    <w:abstractNumId w:val="3"/>
  </w:num>
  <w:num w:numId="7">
    <w:abstractNumId w:val="10"/>
  </w:num>
  <w:num w:numId="8">
    <w:abstractNumId w:val="7"/>
  </w:num>
  <w:num w:numId="9">
    <w:abstractNumId w:val="11"/>
  </w:num>
  <w:num w:numId="10">
    <w:abstractNumId w:val="1"/>
  </w:num>
  <w:num w:numId="11">
    <w:abstractNumId w:val="0"/>
  </w:num>
  <w:num w:numId="12">
    <w:abstractNumId w:val="6"/>
  </w:num>
  <w:num w:numId="13">
    <w:abstractNumId w:val="9"/>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F6"/>
    <w:rsid w:val="00006BC1"/>
    <w:rsid w:val="00007770"/>
    <w:rsid w:val="00011F10"/>
    <w:rsid w:val="00041FBC"/>
    <w:rsid w:val="00047467"/>
    <w:rsid w:val="0005141D"/>
    <w:rsid w:val="0006533E"/>
    <w:rsid w:val="00066238"/>
    <w:rsid w:val="00081C04"/>
    <w:rsid w:val="000A1681"/>
    <w:rsid w:val="000A1762"/>
    <w:rsid w:val="000A3EDD"/>
    <w:rsid w:val="00117AC6"/>
    <w:rsid w:val="00146C6A"/>
    <w:rsid w:val="001558C9"/>
    <w:rsid w:val="001644FB"/>
    <w:rsid w:val="00180654"/>
    <w:rsid w:val="00196E21"/>
    <w:rsid w:val="001A57F1"/>
    <w:rsid w:val="001A7F3C"/>
    <w:rsid w:val="001C7453"/>
    <w:rsid w:val="00205427"/>
    <w:rsid w:val="00207CA3"/>
    <w:rsid w:val="0021172E"/>
    <w:rsid w:val="00230270"/>
    <w:rsid w:val="002438AE"/>
    <w:rsid w:val="00251CEE"/>
    <w:rsid w:val="00286E35"/>
    <w:rsid w:val="002C07FE"/>
    <w:rsid w:val="002C3199"/>
    <w:rsid w:val="002D16D5"/>
    <w:rsid w:val="002F0F37"/>
    <w:rsid w:val="003200FD"/>
    <w:rsid w:val="00352DFF"/>
    <w:rsid w:val="00362772"/>
    <w:rsid w:val="00365C90"/>
    <w:rsid w:val="003671A4"/>
    <w:rsid w:val="00380776"/>
    <w:rsid w:val="00390F83"/>
    <w:rsid w:val="003A22ED"/>
    <w:rsid w:val="003E0C41"/>
    <w:rsid w:val="00403993"/>
    <w:rsid w:val="00410CE3"/>
    <w:rsid w:val="00422A5A"/>
    <w:rsid w:val="00423E46"/>
    <w:rsid w:val="004278BE"/>
    <w:rsid w:val="00434220"/>
    <w:rsid w:val="00437F7F"/>
    <w:rsid w:val="00452871"/>
    <w:rsid w:val="0046265B"/>
    <w:rsid w:val="00462A65"/>
    <w:rsid w:val="00492084"/>
    <w:rsid w:val="00495102"/>
    <w:rsid w:val="00496D4F"/>
    <w:rsid w:val="004B709E"/>
    <w:rsid w:val="004C4E5C"/>
    <w:rsid w:val="004F2298"/>
    <w:rsid w:val="0050132B"/>
    <w:rsid w:val="00524E68"/>
    <w:rsid w:val="0052539B"/>
    <w:rsid w:val="00525EEB"/>
    <w:rsid w:val="005377AB"/>
    <w:rsid w:val="0054281A"/>
    <w:rsid w:val="00553601"/>
    <w:rsid w:val="005A78D4"/>
    <w:rsid w:val="005D5AF6"/>
    <w:rsid w:val="005D7240"/>
    <w:rsid w:val="005F06B9"/>
    <w:rsid w:val="0060142F"/>
    <w:rsid w:val="00604126"/>
    <w:rsid w:val="0061143C"/>
    <w:rsid w:val="00625191"/>
    <w:rsid w:val="00632B9B"/>
    <w:rsid w:val="00664237"/>
    <w:rsid w:val="00667D5C"/>
    <w:rsid w:val="0068340E"/>
    <w:rsid w:val="00687DD5"/>
    <w:rsid w:val="006A74A7"/>
    <w:rsid w:val="006F63A7"/>
    <w:rsid w:val="007007BD"/>
    <w:rsid w:val="00700D74"/>
    <w:rsid w:val="00701E35"/>
    <w:rsid w:val="00707C57"/>
    <w:rsid w:val="00715591"/>
    <w:rsid w:val="007205C8"/>
    <w:rsid w:val="00730D0C"/>
    <w:rsid w:val="00733C4A"/>
    <w:rsid w:val="007439B9"/>
    <w:rsid w:val="00750B57"/>
    <w:rsid w:val="007576AC"/>
    <w:rsid w:val="00760C8C"/>
    <w:rsid w:val="00773284"/>
    <w:rsid w:val="0079494E"/>
    <w:rsid w:val="007E2080"/>
    <w:rsid w:val="007E456D"/>
    <w:rsid w:val="007E7E1A"/>
    <w:rsid w:val="007F2E9A"/>
    <w:rsid w:val="007F6AFA"/>
    <w:rsid w:val="00815950"/>
    <w:rsid w:val="00821EBE"/>
    <w:rsid w:val="008371ED"/>
    <w:rsid w:val="00853DF3"/>
    <w:rsid w:val="0085751E"/>
    <w:rsid w:val="00866A36"/>
    <w:rsid w:val="008841C4"/>
    <w:rsid w:val="00891659"/>
    <w:rsid w:val="008B16C7"/>
    <w:rsid w:val="008E2C19"/>
    <w:rsid w:val="00910D88"/>
    <w:rsid w:val="0095266D"/>
    <w:rsid w:val="00957871"/>
    <w:rsid w:val="00960029"/>
    <w:rsid w:val="009749E9"/>
    <w:rsid w:val="00983BFF"/>
    <w:rsid w:val="00987505"/>
    <w:rsid w:val="00995FF9"/>
    <w:rsid w:val="0099757D"/>
    <w:rsid w:val="009A26C6"/>
    <w:rsid w:val="009B0B93"/>
    <w:rsid w:val="009C087A"/>
    <w:rsid w:val="009C1927"/>
    <w:rsid w:val="009C196E"/>
    <w:rsid w:val="009C55C7"/>
    <w:rsid w:val="009D2EFB"/>
    <w:rsid w:val="009E2EDE"/>
    <w:rsid w:val="009E3C70"/>
    <w:rsid w:val="00A1069A"/>
    <w:rsid w:val="00A114F4"/>
    <w:rsid w:val="00A26B7A"/>
    <w:rsid w:val="00A31B76"/>
    <w:rsid w:val="00A55639"/>
    <w:rsid w:val="00A64877"/>
    <w:rsid w:val="00A7398D"/>
    <w:rsid w:val="00A75106"/>
    <w:rsid w:val="00AB2226"/>
    <w:rsid w:val="00AE485E"/>
    <w:rsid w:val="00AE752F"/>
    <w:rsid w:val="00B1020A"/>
    <w:rsid w:val="00B273F9"/>
    <w:rsid w:val="00B4292C"/>
    <w:rsid w:val="00B65782"/>
    <w:rsid w:val="00B7323E"/>
    <w:rsid w:val="00B96DE6"/>
    <w:rsid w:val="00BB50C4"/>
    <w:rsid w:val="00BD24FC"/>
    <w:rsid w:val="00BD768A"/>
    <w:rsid w:val="00BE10AB"/>
    <w:rsid w:val="00BF04EB"/>
    <w:rsid w:val="00BF6579"/>
    <w:rsid w:val="00C21B69"/>
    <w:rsid w:val="00C25E01"/>
    <w:rsid w:val="00C2769B"/>
    <w:rsid w:val="00C276B8"/>
    <w:rsid w:val="00C37A7C"/>
    <w:rsid w:val="00C538AA"/>
    <w:rsid w:val="00C70D33"/>
    <w:rsid w:val="00C76ED1"/>
    <w:rsid w:val="00C91625"/>
    <w:rsid w:val="00CD1204"/>
    <w:rsid w:val="00CE52F7"/>
    <w:rsid w:val="00CF456A"/>
    <w:rsid w:val="00CF7F8E"/>
    <w:rsid w:val="00D22733"/>
    <w:rsid w:val="00D31874"/>
    <w:rsid w:val="00D54FF0"/>
    <w:rsid w:val="00D60562"/>
    <w:rsid w:val="00D76630"/>
    <w:rsid w:val="00D856EC"/>
    <w:rsid w:val="00D931DB"/>
    <w:rsid w:val="00D931F6"/>
    <w:rsid w:val="00DA4B92"/>
    <w:rsid w:val="00DB2411"/>
    <w:rsid w:val="00DB30A5"/>
    <w:rsid w:val="00DC45A6"/>
    <w:rsid w:val="00E055A1"/>
    <w:rsid w:val="00E10D40"/>
    <w:rsid w:val="00E26AE6"/>
    <w:rsid w:val="00E35F3B"/>
    <w:rsid w:val="00E40917"/>
    <w:rsid w:val="00E4502C"/>
    <w:rsid w:val="00E636E8"/>
    <w:rsid w:val="00E71002"/>
    <w:rsid w:val="00E9168D"/>
    <w:rsid w:val="00EA229D"/>
    <w:rsid w:val="00EA41C4"/>
    <w:rsid w:val="00EA77DC"/>
    <w:rsid w:val="00EB31FC"/>
    <w:rsid w:val="00EF5571"/>
    <w:rsid w:val="00F11A11"/>
    <w:rsid w:val="00F37CB3"/>
    <w:rsid w:val="00F51515"/>
    <w:rsid w:val="00F656B4"/>
    <w:rsid w:val="00F8639D"/>
    <w:rsid w:val="00F93E3A"/>
    <w:rsid w:val="00FA60A6"/>
    <w:rsid w:val="00FD55A6"/>
    <w:rsid w:val="00FF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E3C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D5AF6"/>
    <w:rPr>
      <w:rFonts w:ascii="Times New Roman" w:eastAsia="Arial" w:hAnsi="Times New Roman" w:cs="Times New Roman"/>
    </w:rPr>
  </w:style>
  <w:style w:type="paragraph" w:styleId="Heading1">
    <w:name w:val="heading 1"/>
    <w:basedOn w:val="Normal"/>
    <w:next w:val="Normal"/>
    <w:link w:val="Heading1Char"/>
    <w:rsid w:val="005D5AF6"/>
    <w:pPr>
      <w:keepNext/>
      <w:keepLines/>
      <w:spacing w:before="400" w:after="120" w:line="276" w:lineRule="auto"/>
      <w:outlineLvl w:val="0"/>
    </w:pPr>
    <w:rPr>
      <w:rFonts w:ascii="Arial" w:hAnsi="Arial" w:cs="Arial"/>
      <w:sz w:val="40"/>
      <w:szCs w:val="40"/>
      <w:lang w:val="en"/>
    </w:rPr>
  </w:style>
  <w:style w:type="paragraph" w:styleId="Heading2">
    <w:name w:val="heading 2"/>
    <w:basedOn w:val="Normal"/>
    <w:next w:val="Normal"/>
    <w:link w:val="Heading2Char"/>
    <w:rsid w:val="005D5AF6"/>
    <w:pPr>
      <w:keepNext/>
      <w:keepLines/>
      <w:spacing w:before="360" w:after="120" w:line="276" w:lineRule="auto"/>
      <w:outlineLvl w:val="1"/>
    </w:pPr>
    <w:rPr>
      <w:rFonts w:ascii="Arial" w:hAnsi="Arial" w:cs="Arial"/>
      <w:sz w:val="32"/>
      <w:szCs w:val="32"/>
      <w:lang w:val="en"/>
    </w:rPr>
  </w:style>
  <w:style w:type="paragraph" w:styleId="Heading3">
    <w:name w:val="heading 3"/>
    <w:basedOn w:val="Normal"/>
    <w:next w:val="Normal"/>
    <w:link w:val="Heading3Char"/>
    <w:rsid w:val="005D5AF6"/>
    <w:pPr>
      <w:keepNext/>
      <w:keepLines/>
      <w:spacing w:before="320" w:after="80" w:line="276" w:lineRule="auto"/>
      <w:outlineLvl w:val="2"/>
    </w:pPr>
    <w:rPr>
      <w:rFonts w:ascii="Arial" w:hAnsi="Arial" w:cs="Arial"/>
      <w:color w:val="434343"/>
      <w:sz w:val="28"/>
      <w:szCs w:val="28"/>
      <w:lang w:val="en"/>
    </w:rPr>
  </w:style>
  <w:style w:type="paragraph" w:styleId="Heading4">
    <w:name w:val="heading 4"/>
    <w:basedOn w:val="Normal"/>
    <w:next w:val="Normal"/>
    <w:link w:val="Heading4Char"/>
    <w:rsid w:val="005D5AF6"/>
    <w:pPr>
      <w:keepNext/>
      <w:keepLines/>
      <w:spacing w:before="280" w:after="80" w:line="276" w:lineRule="auto"/>
      <w:outlineLvl w:val="3"/>
    </w:pPr>
    <w:rPr>
      <w:rFonts w:ascii="Arial" w:hAnsi="Arial" w:cs="Arial"/>
      <w:color w:val="666666"/>
      <w:lang w:val="en"/>
    </w:rPr>
  </w:style>
  <w:style w:type="paragraph" w:styleId="Heading5">
    <w:name w:val="heading 5"/>
    <w:basedOn w:val="Normal"/>
    <w:next w:val="Normal"/>
    <w:link w:val="Heading5Char"/>
    <w:rsid w:val="005D5AF6"/>
    <w:pPr>
      <w:keepNext/>
      <w:keepLines/>
      <w:spacing w:before="240" w:after="80" w:line="276" w:lineRule="auto"/>
      <w:outlineLvl w:val="4"/>
    </w:pPr>
    <w:rPr>
      <w:rFonts w:ascii="Arial" w:hAnsi="Arial" w:cs="Arial"/>
      <w:color w:val="666666"/>
      <w:sz w:val="22"/>
      <w:szCs w:val="22"/>
      <w:lang w:val="en"/>
    </w:rPr>
  </w:style>
  <w:style w:type="paragraph" w:styleId="Heading6">
    <w:name w:val="heading 6"/>
    <w:basedOn w:val="Normal"/>
    <w:next w:val="Normal"/>
    <w:link w:val="Heading6Char"/>
    <w:rsid w:val="005D5AF6"/>
    <w:pPr>
      <w:keepNext/>
      <w:keepLines/>
      <w:spacing w:before="240" w:after="80" w:line="276" w:lineRule="auto"/>
      <w:outlineLvl w:val="5"/>
    </w:pPr>
    <w:rPr>
      <w:rFonts w:ascii="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5AF6"/>
    <w:rPr>
      <w:rFonts w:ascii="Arial" w:eastAsia="Arial" w:hAnsi="Arial" w:cs="Arial"/>
      <w:sz w:val="40"/>
      <w:szCs w:val="40"/>
      <w:lang w:val="en"/>
    </w:rPr>
  </w:style>
  <w:style w:type="character" w:customStyle="1" w:styleId="Heading2Char">
    <w:name w:val="Heading 2 Char"/>
    <w:basedOn w:val="DefaultParagraphFont"/>
    <w:link w:val="Heading2"/>
    <w:rsid w:val="005D5AF6"/>
    <w:rPr>
      <w:rFonts w:ascii="Arial" w:eastAsia="Arial" w:hAnsi="Arial" w:cs="Arial"/>
      <w:sz w:val="32"/>
      <w:szCs w:val="32"/>
      <w:lang w:val="en"/>
    </w:rPr>
  </w:style>
  <w:style w:type="character" w:customStyle="1" w:styleId="Heading3Char">
    <w:name w:val="Heading 3 Char"/>
    <w:basedOn w:val="DefaultParagraphFont"/>
    <w:link w:val="Heading3"/>
    <w:rsid w:val="005D5AF6"/>
    <w:rPr>
      <w:rFonts w:ascii="Arial" w:eastAsia="Arial" w:hAnsi="Arial" w:cs="Arial"/>
      <w:color w:val="434343"/>
      <w:sz w:val="28"/>
      <w:szCs w:val="28"/>
      <w:lang w:val="en"/>
    </w:rPr>
  </w:style>
  <w:style w:type="character" w:customStyle="1" w:styleId="Heading4Char">
    <w:name w:val="Heading 4 Char"/>
    <w:basedOn w:val="DefaultParagraphFont"/>
    <w:link w:val="Heading4"/>
    <w:rsid w:val="005D5AF6"/>
    <w:rPr>
      <w:rFonts w:ascii="Arial" w:eastAsia="Arial" w:hAnsi="Arial" w:cs="Arial"/>
      <w:color w:val="666666"/>
      <w:lang w:val="en"/>
    </w:rPr>
  </w:style>
  <w:style w:type="character" w:customStyle="1" w:styleId="Heading5Char">
    <w:name w:val="Heading 5 Char"/>
    <w:basedOn w:val="DefaultParagraphFont"/>
    <w:link w:val="Heading5"/>
    <w:rsid w:val="005D5AF6"/>
    <w:rPr>
      <w:rFonts w:ascii="Arial" w:eastAsia="Arial" w:hAnsi="Arial" w:cs="Arial"/>
      <w:color w:val="666666"/>
      <w:sz w:val="22"/>
      <w:szCs w:val="22"/>
      <w:lang w:val="en"/>
    </w:rPr>
  </w:style>
  <w:style w:type="character" w:customStyle="1" w:styleId="Heading6Char">
    <w:name w:val="Heading 6 Char"/>
    <w:basedOn w:val="DefaultParagraphFont"/>
    <w:link w:val="Heading6"/>
    <w:rsid w:val="005D5AF6"/>
    <w:rPr>
      <w:rFonts w:ascii="Arial" w:eastAsia="Arial" w:hAnsi="Arial" w:cs="Arial"/>
      <w:i/>
      <w:color w:val="666666"/>
      <w:sz w:val="22"/>
      <w:szCs w:val="22"/>
      <w:lang w:val="en"/>
    </w:rPr>
  </w:style>
  <w:style w:type="paragraph" w:styleId="Title">
    <w:name w:val="Title"/>
    <w:basedOn w:val="Normal"/>
    <w:next w:val="Normal"/>
    <w:link w:val="TitleChar"/>
    <w:rsid w:val="005D5AF6"/>
    <w:pPr>
      <w:keepNext/>
      <w:keepLines/>
      <w:spacing w:after="60" w:line="276" w:lineRule="auto"/>
    </w:pPr>
    <w:rPr>
      <w:rFonts w:ascii="Arial" w:hAnsi="Arial" w:cs="Arial"/>
      <w:sz w:val="52"/>
      <w:szCs w:val="52"/>
      <w:lang w:val="en"/>
    </w:rPr>
  </w:style>
  <w:style w:type="character" w:customStyle="1" w:styleId="TitleChar">
    <w:name w:val="Title Char"/>
    <w:basedOn w:val="DefaultParagraphFont"/>
    <w:link w:val="Title"/>
    <w:rsid w:val="005D5AF6"/>
    <w:rPr>
      <w:rFonts w:ascii="Arial" w:eastAsia="Arial" w:hAnsi="Arial" w:cs="Arial"/>
      <w:sz w:val="52"/>
      <w:szCs w:val="52"/>
      <w:lang w:val="en"/>
    </w:rPr>
  </w:style>
  <w:style w:type="paragraph" w:styleId="Subtitle">
    <w:name w:val="Subtitle"/>
    <w:basedOn w:val="Normal"/>
    <w:next w:val="Normal"/>
    <w:link w:val="SubtitleChar"/>
    <w:rsid w:val="005D5AF6"/>
    <w:pPr>
      <w:keepNext/>
      <w:keepLines/>
      <w:spacing w:after="320" w:line="276" w:lineRule="auto"/>
    </w:pPr>
    <w:rPr>
      <w:rFonts w:ascii="Arial" w:hAnsi="Arial" w:cs="Arial"/>
      <w:color w:val="666666"/>
      <w:sz w:val="30"/>
      <w:szCs w:val="30"/>
      <w:lang w:val="en"/>
    </w:rPr>
  </w:style>
  <w:style w:type="character" w:customStyle="1" w:styleId="SubtitleChar">
    <w:name w:val="Subtitle Char"/>
    <w:basedOn w:val="DefaultParagraphFont"/>
    <w:link w:val="Subtitle"/>
    <w:rsid w:val="005D5AF6"/>
    <w:rPr>
      <w:rFonts w:ascii="Arial" w:eastAsia="Arial" w:hAnsi="Arial" w:cs="Arial"/>
      <w:color w:val="666666"/>
      <w:sz w:val="30"/>
      <w:szCs w:val="30"/>
      <w:lang w:val="en"/>
    </w:rPr>
  </w:style>
  <w:style w:type="paragraph" w:styleId="BalloonText">
    <w:name w:val="Balloon Text"/>
    <w:basedOn w:val="Normal"/>
    <w:link w:val="BalloonTextChar"/>
    <w:uiPriority w:val="99"/>
    <w:semiHidden/>
    <w:unhideWhenUsed/>
    <w:rsid w:val="005D5AF6"/>
    <w:rPr>
      <w:rFonts w:cs="Arial"/>
      <w:sz w:val="18"/>
      <w:szCs w:val="18"/>
      <w:lang w:val="en"/>
    </w:rPr>
  </w:style>
  <w:style w:type="character" w:customStyle="1" w:styleId="BalloonTextChar">
    <w:name w:val="Balloon Text Char"/>
    <w:basedOn w:val="DefaultParagraphFont"/>
    <w:link w:val="BalloonText"/>
    <w:uiPriority w:val="99"/>
    <w:semiHidden/>
    <w:rsid w:val="005D5AF6"/>
    <w:rPr>
      <w:rFonts w:ascii="Times New Roman" w:eastAsia="Arial" w:hAnsi="Times New Roman" w:cs="Arial"/>
      <w:sz w:val="18"/>
      <w:szCs w:val="18"/>
      <w:lang w:val="en"/>
    </w:rPr>
  </w:style>
  <w:style w:type="character" w:styleId="CommentReference">
    <w:name w:val="annotation reference"/>
    <w:basedOn w:val="DefaultParagraphFont"/>
    <w:uiPriority w:val="99"/>
    <w:semiHidden/>
    <w:unhideWhenUsed/>
    <w:rsid w:val="005D5AF6"/>
    <w:rPr>
      <w:sz w:val="16"/>
      <w:szCs w:val="16"/>
    </w:rPr>
  </w:style>
  <w:style w:type="paragraph" w:styleId="CommentText">
    <w:name w:val="annotation text"/>
    <w:basedOn w:val="Normal"/>
    <w:link w:val="CommentTextChar"/>
    <w:uiPriority w:val="99"/>
    <w:semiHidden/>
    <w:unhideWhenUsed/>
    <w:rsid w:val="005D5AF6"/>
    <w:rPr>
      <w:rFonts w:ascii="Arial" w:hAnsi="Arial" w:cs="Arial"/>
      <w:sz w:val="20"/>
      <w:szCs w:val="20"/>
      <w:lang w:val="en"/>
    </w:rPr>
  </w:style>
  <w:style w:type="character" w:customStyle="1" w:styleId="CommentTextChar">
    <w:name w:val="Comment Text Char"/>
    <w:basedOn w:val="DefaultParagraphFont"/>
    <w:link w:val="CommentText"/>
    <w:uiPriority w:val="99"/>
    <w:semiHidden/>
    <w:rsid w:val="005D5AF6"/>
    <w:rPr>
      <w:rFonts w:ascii="Arial" w:eastAsia="Arial" w:hAnsi="Arial" w:cs="Arial"/>
      <w:sz w:val="20"/>
      <w:szCs w:val="20"/>
      <w:lang w:val="en"/>
    </w:rPr>
  </w:style>
  <w:style w:type="character" w:customStyle="1" w:styleId="CommentSubjectChar">
    <w:name w:val="Comment Subject Char"/>
    <w:basedOn w:val="CommentTextChar"/>
    <w:link w:val="CommentSubject"/>
    <w:uiPriority w:val="99"/>
    <w:semiHidden/>
    <w:rsid w:val="005D5AF6"/>
    <w:rPr>
      <w:rFonts w:ascii="Arial" w:eastAsia="Arial" w:hAnsi="Arial" w:cs="Arial"/>
      <w:b/>
      <w:bCs/>
      <w:sz w:val="20"/>
      <w:szCs w:val="20"/>
      <w:lang w:val="en"/>
    </w:rPr>
  </w:style>
  <w:style w:type="paragraph" w:styleId="CommentSubject">
    <w:name w:val="annotation subject"/>
    <w:basedOn w:val="CommentText"/>
    <w:next w:val="CommentText"/>
    <w:link w:val="CommentSubjectChar"/>
    <w:uiPriority w:val="99"/>
    <w:semiHidden/>
    <w:unhideWhenUsed/>
    <w:rsid w:val="005D5AF6"/>
    <w:rPr>
      <w:b/>
      <w:bCs/>
    </w:rPr>
  </w:style>
  <w:style w:type="paragraph" w:styleId="ListParagraph">
    <w:name w:val="List Paragraph"/>
    <w:basedOn w:val="Normal"/>
    <w:uiPriority w:val="34"/>
    <w:qFormat/>
    <w:rsid w:val="005D5AF6"/>
    <w:pPr>
      <w:spacing w:line="276" w:lineRule="auto"/>
      <w:ind w:left="720"/>
      <w:contextualSpacing/>
    </w:pPr>
    <w:rPr>
      <w:rFonts w:ascii="Arial" w:hAnsi="Arial" w:cs="Arial"/>
      <w:sz w:val="22"/>
      <w:szCs w:val="22"/>
      <w:lang w:val="en"/>
    </w:rPr>
  </w:style>
  <w:style w:type="paragraph" w:styleId="Footer">
    <w:name w:val="footer"/>
    <w:basedOn w:val="Normal"/>
    <w:link w:val="FooterChar"/>
    <w:uiPriority w:val="99"/>
    <w:unhideWhenUsed/>
    <w:rsid w:val="005D5AF6"/>
    <w:pPr>
      <w:tabs>
        <w:tab w:val="center" w:pos="4680"/>
        <w:tab w:val="right" w:pos="9360"/>
      </w:tabs>
    </w:pPr>
  </w:style>
  <w:style w:type="character" w:customStyle="1" w:styleId="FooterChar">
    <w:name w:val="Footer Char"/>
    <w:basedOn w:val="DefaultParagraphFont"/>
    <w:link w:val="Footer"/>
    <w:uiPriority w:val="99"/>
    <w:rsid w:val="005D5AF6"/>
    <w:rPr>
      <w:rFonts w:ascii="Times New Roman" w:eastAsia="Arial" w:hAnsi="Times New Roman" w:cs="Times New Roman"/>
    </w:rPr>
  </w:style>
  <w:style w:type="character" w:styleId="PageNumber">
    <w:name w:val="page number"/>
    <w:basedOn w:val="DefaultParagraphFont"/>
    <w:uiPriority w:val="99"/>
    <w:semiHidden/>
    <w:unhideWhenUsed/>
    <w:rsid w:val="005D5AF6"/>
  </w:style>
  <w:style w:type="paragraph" w:styleId="Header">
    <w:name w:val="header"/>
    <w:basedOn w:val="Normal"/>
    <w:link w:val="HeaderChar"/>
    <w:uiPriority w:val="99"/>
    <w:unhideWhenUsed/>
    <w:rsid w:val="005D5AF6"/>
    <w:pPr>
      <w:tabs>
        <w:tab w:val="center" w:pos="4680"/>
        <w:tab w:val="right" w:pos="9360"/>
      </w:tabs>
    </w:pPr>
  </w:style>
  <w:style w:type="character" w:customStyle="1" w:styleId="HeaderChar">
    <w:name w:val="Header Char"/>
    <w:basedOn w:val="DefaultParagraphFont"/>
    <w:link w:val="Header"/>
    <w:uiPriority w:val="99"/>
    <w:rsid w:val="005D5AF6"/>
    <w:rPr>
      <w:rFonts w:ascii="Times New Roman" w:eastAsia="Arial" w:hAnsi="Times New Roman" w:cs="Times New Roman"/>
    </w:rPr>
  </w:style>
  <w:style w:type="paragraph" w:customStyle="1" w:styleId="p1">
    <w:name w:val="p1"/>
    <w:basedOn w:val="Normal"/>
    <w:rsid w:val="005D5AF6"/>
    <w:rPr>
      <w:rFonts w:ascii="Helvetica" w:hAnsi="Helvetica"/>
      <w:sz w:val="18"/>
      <w:szCs w:val="18"/>
    </w:rPr>
  </w:style>
  <w:style w:type="paragraph" w:customStyle="1" w:styleId="p2">
    <w:name w:val="p2"/>
    <w:basedOn w:val="Normal"/>
    <w:rsid w:val="005D5AF6"/>
    <w:pPr>
      <w:spacing w:line="240" w:lineRule="atLeast"/>
      <w:ind w:left="45"/>
      <w:jc w:val="center"/>
    </w:pPr>
    <w:rPr>
      <w:rFonts w:ascii="Arial" w:hAnsi="Arial" w:cs="Arial"/>
      <w:color w:val="010204"/>
      <w:sz w:val="23"/>
      <w:szCs w:val="23"/>
    </w:rPr>
  </w:style>
  <w:style w:type="paragraph" w:customStyle="1" w:styleId="p3">
    <w:name w:val="p3"/>
    <w:basedOn w:val="Normal"/>
    <w:rsid w:val="005D5AF6"/>
    <w:rPr>
      <w:sz w:val="18"/>
      <w:szCs w:val="18"/>
    </w:rPr>
  </w:style>
  <w:style w:type="paragraph" w:customStyle="1" w:styleId="p4">
    <w:name w:val="p4"/>
    <w:basedOn w:val="Normal"/>
    <w:rsid w:val="005D5AF6"/>
    <w:pPr>
      <w:spacing w:line="240" w:lineRule="atLeast"/>
      <w:ind w:left="45"/>
      <w:jc w:val="center"/>
    </w:pPr>
    <w:rPr>
      <w:rFonts w:ascii="Arial" w:hAnsi="Arial" w:cs="Arial"/>
      <w:color w:val="315D73"/>
      <w:sz w:val="18"/>
      <w:szCs w:val="18"/>
    </w:rPr>
  </w:style>
  <w:style w:type="paragraph" w:customStyle="1" w:styleId="p5">
    <w:name w:val="p5"/>
    <w:basedOn w:val="Normal"/>
    <w:rsid w:val="005D5AF6"/>
    <w:pPr>
      <w:spacing w:line="240" w:lineRule="atLeast"/>
      <w:ind w:left="45"/>
    </w:pPr>
    <w:rPr>
      <w:rFonts w:ascii="Arial" w:hAnsi="Arial" w:cs="Arial"/>
      <w:color w:val="315D73"/>
      <w:sz w:val="18"/>
      <w:szCs w:val="18"/>
    </w:rPr>
  </w:style>
  <w:style w:type="paragraph" w:customStyle="1" w:styleId="p6">
    <w:name w:val="p6"/>
    <w:basedOn w:val="Normal"/>
    <w:rsid w:val="005D5AF6"/>
    <w:pPr>
      <w:spacing w:line="240" w:lineRule="atLeast"/>
      <w:ind w:left="45"/>
      <w:jc w:val="right"/>
    </w:pPr>
    <w:rPr>
      <w:rFonts w:ascii="Arial" w:hAnsi="Arial" w:cs="Arial"/>
      <w:color w:val="010204"/>
      <w:sz w:val="18"/>
      <w:szCs w:val="18"/>
    </w:rPr>
  </w:style>
  <w:style w:type="paragraph" w:customStyle="1" w:styleId="p7">
    <w:name w:val="p7"/>
    <w:basedOn w:val="Normal"/>
    <w:rsid w:val="005D5AF6"/>
    <w:pPr>
      <w:spacing w:line="300" w:lineRule="atLeast"/>
    </w:pPr>
    <w:rPr>
      <w:sz w:val="18"/>
      <w:szCs w:val="18"/>
    </w:rPr>
  </w:style>
  <w:style w:type="character" w:customStyle="1" w:styleId="apple-converted-space">
    <w:name w:val="apple-converted-space"/>
    <w:basedOn w:val="DefaultParagraphFont"/>
    <w:rsid w:val="005D5AF6"/>
  </w:style>
  <w:style w:type="table" w:styleId="TableGrid">
    <w:name w:val="Table Grid"/>
    <w:basedOn w:val="TableNormal"/>
    <w:uiPriority w:val="39"/>
    <w:rsid w:val="005D5AF6"/>
    <w:rPr>
      <w:rFonts w:ascii="Arial" w:eastAsia="Arial" w:hAnsi="Arial" w:cs="Arial"/>
      <w:sz w:val="22"/>
      <w:szCs w:val="22"/>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5D5AF6"/>
    <w:rPr>
      <w:rFonts w:ascii="Arial" w:eastAsia="Arial" w:hAnsi="Arial" w:cs="Arial"/>
      <w:sz w:val="22"/>
      <w:szCs w:val="22"/>
      <w:lang w:val="e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Revision">
    <w:name w:val="Revision"/>
    <w:hidden/>
    <w:uiPriority w:val="99"/>
    <w:semiHidden/>
    <w:rsid w:val="00853DF3"/>
    <w:rPr>
      <w:rFonts w:ascii="Times New Roman" w:eastAsia="Arial" w:hAnsi="Times New Roman" w:cs="Times New Roman"/>
    </w:rPr>
  </w:style>
  <w:style w:type="character" w:styleId="Hyperlink">
    <w:name w:val="Hyperlink"/>
    <w:basedOn w:val="DefaultParagraphFont"/>
    <w:uiPriority w:val="99"/>
    <w:unhideWhenUsed/>
    <w:rsid w:val="00437F7F"/>
    <w:rPr>
      <w:color w:val="0563C1" w:themeColor="hyperlink"/>
      <w:u w:val="single"/>
    </w:rPr>
  </w:style>
  <w:style w:type="character" w:styleId="FollowedHyperlink">
    <w:name w:val="FollowedHyperlink"/>
    <w:basedOn w:val="DefaultParagraphFont"/>
    <w:uiPriority w:val="99"/>
    <w:semiHidden/>
    <w:unhideWhenUsed/>
    <w:rsid w:val="009E2EDE"/>
    <w:rPr>
      <w:color w:val="954F72" w:themeColor="followedHyperlink"/>
      <w:u w:val="single"/>
    </w:rPr>
  </w:style>
  <w:style w:type="table" w:styleId="PlainTable2">
    <w:name w:val="Plain Table 2"/>
    <w:basedOn w:val="TableNormal"/>
    <w:uiPriority w:val="42"/>
    <w:rsid w:val="00286E3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inglepunch">
    <w:name w:val="Single punch"/>
    <w:rsid w:val="009A26C6"/>
    <w:pPr>
      <w:numPr>
        <w:numId w:val="13"/>
      </w:numPr>
    </w:pPr>
  </w:style>
  <w:style w:type="paragraph" w:customStyle="1" w:styleId="QuestionSeparator">
    <w:name w:val="QuestionSeparator"/>
    <w:basedOn w:val="Normal"/>
    <w:qFormat/>
    <w:rsid w:val="009A26C6"/>
    <w:pPr>
      <w:pBdr>
        <w:top w:val="dashed" w:sz="8" w:space="0" w:color="CCCCCC"/>
      </w:pBdr>
      <w:spacing w:before="120" w:after="120" w:line="120" w:lineRule="auto"/>
    </w:pPr>
    <w:rPr>
      <w:rFonts w:asciiTheme="minorHAnsi" w:eastAsiaTheme="minorEastAsia" w:hAnsiTheme="minorHAnsi" w:cstheme="minorBidi"/>
      <w:sz w:val="22"/>
      <w:szCs w:val="22"/>
    </w:rPr>
  </w:style>
  <w:style w:type="numbering" w:customStyle="1" w:styleId="Multipunch">
    <w:name w:val="Multi punch"/>
    <w:rsid w:val="009A26C6"/>
    <w:pPr>
      <w:numPr>
        <w:numId w:val="15"/>
      </w:numPr>
    </w:pPr>
  </w:style>
  <w:style w:type="paragraph" w:customStyle="1" w:styleId="TextEntryLine">
    <w:name w:val="TextEntryLine"/>
    <w:basedOn w:val="Normal"/>
    <w:qFormat/>
    <w:rsid w:val="009A26C6"/>
    <w:pPr>
      <w:spacing w:before="240"/>
    </w:pPr>
    <w:rPr>
      <w:rFonts w:asciiTheme="minorHAnsi" w:eastAsiaTheme="minorEastAsia" w:hAnsiTheme="minorHAnsi" w:cstheme="minorBidi"/>
      <w:sz w:val="22"/>
      <w:szCs w:val="22"/>
    </w:rPr>
  </w:style>
  <w:style w:type="table" w:customStyle="1" w:styleId="QQuestionTable">
    <w:name w:val="QQuestionTable"/>
    <w:uiPriority w:val="99"/>
    <w:qFormat/>
    <w:rsid w:val="009A26C6"/>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NoSpacing">
    <w:name w:val="No Spacing"/>
    <w:uiPriority w:val="1"/>
    <w:qFormat/>
    <w:rsid w:val="009C087A"/>
    <w:rPr>
      <w:rFonts w:ascii="Times New Roman" w:eastAsia="Arial" w:hAnsi="Times New Roman" w:cs="Times New Roman"/>
    </w:rPr>
  </w:style>
  <w:style w:type="character" w:customStyle="1" w:styleId="UnresolvedMention1">
    <w:name w:val="Unresolved Mention1"/>
    <w:basedOn w:val="DefaultParagraphFont"/>
    <w:uiPriority w:val="99"/>
    <w:rsid w:val="009C0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43897">
      <w:bodyDiv w:val="1"/>
      <w:marLeft w:val="0"/>
      <w:marRight w:val="0"/>
      <w:marTop w:val="0"/>
      <w:marBottom w:val="0"/>
      <w:divBdr>
        <w:top w:val="none" w:sz="0" w:space="0" w:color="auto"/>
        <w:left w:val="none" w:sz="0" w:space="0" w:color="auto"/>
        <w:bottom w:val="none" w:sz="0" w:space="0" w:color="auto"/>
        <w:right w:val="none" w:sz="0" w:space="0" w:color="auto"/>
      </w:divBdr>
    </w:div>
    <w:div w:id="195973733">
      <w:bodyDiv w:val="1"/>
      <w:marLeft w:val="0"/>
      <w:marRight w:val="0"/>
      <w:marTop w:val="0"/>
      <w:marBottom w:val="0"/>
      <w:divBdr>
        <w:top w:val="none" w:sz="0" w:space="0" w:color="auto"/>
        <w:left w:val="none" w:sz="0" w:space="0" w:color="auto"/>
        <w:bottom w:val="none" w:sz="0" w:space="0" w:color="auto"/>
        <w:right w:val="none" w:sz="0" w:space="0" w:color="auto"/>
      </w:divBdr>
    </w:div>
    <w:div w:id="535195012">
      <w:bodyDiv w:val="1"/>
      <w:marLeft w:val="0"/>
      <w:marRight w:val="0"/>
      <w:marTop w:val="0"/>
      <w:marBottom w:val="0"/>
      <w:divBdr>
        <w:top w:val="none" w:sz="0" w:space="0" w:color="auto"/>
        <w:left w:val="none" w:sz="0" w:space="0" w:color="auto"/>
        <w:bottom w:val="none" w:sz="0" w:space="0" w:color="auto"/>
        <w:right w:val="none" w:sz="0" w:space="0" w:color="auto"/>
      </w:divBdr>
    </w:div>
    <w:div w:id="1163395583">
      <w:bodyDiv w:val="1"/>
      <w:marLeft w:val="0"/>
      <w:marRight w:val="0"/>
      <w:marTop w:val="0"/>
      <w:marBottom w:val="0"/>
      <w:divBdr>
        <w:top w:val="none" w:sz="0" w:space="0" w:color="auto"/>
        <w:left w:val="none" w:sz="0" w:space="0" w:color="auto"/>
        <w:bottom w:val="none" w:sz="0" w:space="0" w:color="auto"/>
        <w:right w:val="none" w:sz="0" w:space="0" w:color="auto"/>
      </w:divBdr>
    </w:div>
    <w:div w:id="1600723760">
      <w:bodyDiv w:val="1"/>
      <w:marLeft w:val="0"/>
      <w:marRight w:val="0"/>
      <w:marTop w:val="0"/>
      <w:marBottom w:val="0"/>
      <w:divBdr>
        <w:top w:val="none" w:sz="0" w:space="0" w:color="auto"/>
        <w:left w:val="none" w:sz="0" w:space="0" w:color="auto"/>
        <w:bottom w:val="none" w:sz="0" w:space="0" w:color="auto"/>
        <w:right w:val="none" w:sz="0" w:space="0" w:color="auto"/>
      </w:divBdr>
    </w:div>
    <w:div w:id="16883613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hyperlink" Target="https://www.hillshirefarm.com/products/lunchmeat/ultra-thin-sliced-oven-roasted-turkey-breast" TargetMode="External"/><Relationship Id="rId21" Type="http://schemas.openxmlformats.org/officeDocument/2006/relationships/hyperlink" Target="http://www.iarc.fr/en/media-centre/pr/2015/pdfs/pr240_E.pdf" TargetMode="External"/><Relationship Id="rId22" Type="http://schemas.openxmlformats.org/officeDocument/2006/relationships/hyperlink" Target="https://medlineplus.gov/ency/article/002017.htm" TargetMode="External"/><Relationship Id="rId23" Type="http://schemas.openxmlformats.org/officeDocument/2006/relationships/hyperlink" Target="https://www.nih.gov/news-events/news-releases/rates-new-diagnosed-cases-type-1-type-2-diabetes-rise-among-children-teens" TargetMode="External"/><Relationship Id="rId24" Type="http://schemas.openxmlformats.org/officeDocument/2006/relationships/hyperlink" Target="https://www.cancer.gov/publications/dictionaries/cancer-terms/def/neoplasm" TargetMode="External"/><Relationship Id="rId25" Type="http://schemas.openxmlformats.org/officeDocument/2006/relationships/hyperlink" Target="http://www.who.int/features/qa/cancer-red-meat/en/" TargetMode="External"/><Relationship Id="rId26" Type="http://schemas.openxmlformats.org/officeDocument/2006/relationships/footer" Target="footer3.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heart.org/HEARTORG/HealthyLiving/HealthyEating/Nutrition/The-American-Heart-Associations-Diet-and-Lifestyle-Recommendations_UCM_305855_Article.jsp" TargetMode="External"/><Relationship Id="rId11" Type="http://schemas.openxmlformats.org/officeDocument/2006/relationships/hyperlink" Target="https://www.ballparkbrand.com/hot-dogs/beef-franks" TargetMode="External"/><Relationship Id="rId12" Type="http://schemas.openxmlformats.org/officeDocument/2006/relationships/hyperlink" Target="https://www.cdc.gov/cancer/colorectal/statistics/age.htm" TargetMode="External"/><Relationship Id="rId13" Type="http://schemas.openxmlformats.org/officeDocument/2006/relationships/hyperlink" Target="https://www.cdc.gov/healthyschools/obesity/facts.htm" TargetMode="External"/><Relationship Id="rId14" Type="http://schemas.openxmlformats.org/officeDocument/2006/relationships/hyperlink" Target="http://www.normanok.gov/content/demographics" TargetMode="External"/><Relationship Id="rId15" Type="http://schemas.openxmlformats.org/officeDocument/2006/relationships/hyperlink" Target="https://www.research.manchester.ac.uk/portal/brian.mcmillan.html" TargetMode="External"/><Relationship Id="rId16" Type="http://schemas.openxmlformats.org/officeDocument/2006/relationships/hyperlink" Target="https://www.research.manchester.ac.uk/portal/en/publications/the-health-belief-model(b8802743-0f4d-4a33-83b9-715e8781262a).html" TargetMode="External"/><Relationship Id="rId17" Type="http://schemas.openxmlformats.org/officeDocument/2006/relationships/hyperlink" Target="http://doi.org/10.1161/CIRCULATIONAHA.110.016170" TargetMode="External"/><Relationship Id="rId18" Type="http://schemas.openxmlformats.org/officeDocument/2006/relationships/hyperlink" Target="http://caspinc.org/programs/after-school-program/" TargetMode="External"/><Relationship Id="rId19" Type="http://schemas.openxmlformats.org/officeDocument/2006/relationships/hyperlink" Target="https://www.cdc.gov/nchs/products/databriefs/db288.ht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2D9AD1-A9AE-4844-893B-CE908E294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14280</Words>
  <Characters>81402</Characters>
  <Application>Microsoft Macintosh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 Riley C.</dc:creator>
  <cp:keywords/>
  <dc:description/>
  <cp:lastModifiedBy>Uhl, Riley C.</cp:lastModifiedBy>
  <cp:revision>2</cp:revision>
  <cp:lastPrinted>2019-04-23T17:00:00Z</cp:lastPrinted>
  <dcterms:created xsi:type="dcterms:W3CDTF">2019-05-01T16:02:00Z</dcterms:created>
  <dcterms:modified xsi:type="dcterms:W3CDTF">2019-05-01T16:02:00Z</dcterms:modified>
</cp:coreProperties>
</file>