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514" w:rsidRDefault="00D23514" w:rsidP="00D23514">
      <w:pPr>
        <w:rPr>
          <w:caps/>
        </w:rPr>
      </w:pPr>
      <w:bookmarkStart w:id="0" w:name="_GoBack"/>
      <w:bookmarkEnd w:id="0"/>
    </w:p>
    <w:sdt>
      <w:sdtPr>
        <w:rPr>
          <w:caps/>
        </w:rPr>
        <w:id w:val="30091833"/>
        <w:lock w:val="contentLocked"/>
        <w:placeholder>
          <w:docPart w:val="DefaultPlaceholder_22675703"/>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rsidR="0008176F" w:rsidRPr="0008176F" w:rsidRDefault="00523AF0" w:rsidP="0008176F">
          <w:pPr>
            <w:pStyle w:val="NoSpacing"/>
            <w:spacing w:line="480" w:lineRule="auto"/>
            <w:jc w:val="center"/>
            <w:rPr>
              <w:caps/>
            </w:rPr>
          </w:pPr>
          <w:r>
            <w:rPr>
              <w:caps/>
            </w:rPr>
            <w:t xml:space="preserve">AFFECT, EMOTION REGULATION, AND LEADER EFFECTIVENESS: EXAMINING THE ROLE OF TRAIT AFFECT AND EMOTION REGULATION ON LEADER PROBLEM SOLVING </w:t>
          </w:r>
          <w:r w:rsidR="00AA6610">
            <w:rPr>
              <w:caps/>
            </w:rPr>
            <w:t>Performance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rsidR="00746E16" w:rsidRDefault="003650AF" w:rsidP="00746E16">
          <w:pPr>
            <w:pStyle w:val="NoSpacing"/>
            <w:spacing w:line="480" w:lineRule="auto"/>
            <w:jc w:val="center"/>
            <w:rPr>
              <w:caps/>
            </w:rPr>
          </w:pPr>
          <w:r>
            <w:rPr>
              <w:caps/>
            </w:rPr>
            <w:t>Master of Science</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523AF0">
      <w:pPr>
        <w:pStyle w:val="NoSpacing"/>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rsidR="00746E16" w:rsidRDefault="00AF5D74" w:rsidP="00746E16">
          <w:pPr>
            <w:pStyle w:val="NoSpacing"/>
            <w:jc w:val="center"/>
            <w:rPr>
              <w:caps/>
            </w:rPr>
          </w:pPr>
          <w:r>
            <w:rPr>
              <w:caps/>
            </w:rPr>
            <w:t>BRETT STEVEN TORRENCE</w:t>
          </w:r>
        </w:p>
      </w:sdtContent>
    </w:sdt>
    <w:sdt>
      <w:sdtPr>
        <w:id w:val="30091838"/>
        <w:lock w:val="contentLocked"/>
        <w:placeholder>
          <w:docPart w:val="DefaultPlaceholder_22675703"/>
        </w:placeholder>
        <w:group/>
      </w:sdtPr>
      <w:sdtEndPr/>
      <w:sdtContent>
        <w:p w:rsidR="00730F0A" w:rsidRDefault="00746E16" w:rsidP="00746E16">
          <w:pPr>
            <w:pStyle w:val="NoSpacing"/>
            <w:jc w:val="center"/>
          </w:pPr>
          <w:r>
            <w:t xml:space="preserve"> </w:t>
          </w:r>
          <w:r w:rsidR="00730F0A">
            <w:t>Norman, Oklahoma</w:t>
          </w:r>
        </w:p>
      </w:sdtContent>
    </w:sdt>
    <w:p w:rsidR="00730F0A" w:rsidRDefault="00856449" w:rsidP="00FF2A6E">
      <w:pPr>
        <w:pStyle w:val="NoSpacing"/>
        <w:jc w:val="center"/>
      </w:pPr>
      <w:sdt>
        <w:sdtPr>
          <w:alias w:val="Click to enter the year you are depositing the thesis"/>
          <w:tag w:val="Click to enter the year you are depositing the thesis"/>
          <w:id w:val="30091842"/>
          <w:placeholder>
            <w:docPart w:val="DefaultPlaceholder_22675703"/>
          </w:placeholder>
        </w:sdtPr>
        <w:sdtEndPr/>
        <w:sdtContent>
          <w:r w:rsidR="00AF5D74">
            <w:t>2016</w:t>
          </w:r>
        </w:sdtContent>
      </w:sdt>
      <w:r w:rsidR="00730F0A">
        <w:br w:type="page"/>
      </w: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p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sdt>
          <w:sdtPr>
            <w:rPr>
              <w:caps/>
            </w:rPr>
            <w:alias w:val="Click to enter thesis title"/>
            <w:tag w:val="Click to enter thesis title"/>
            <w:id w:val="593517690"/>
            <w:placeholder>
              <w:docPart w:val="A47B86E986D5427ABCDAAD27403C20FB"/>
            </w:placeholder>
          </w:sdtPr>
          <w:sdtEndPr/>
          <w:sdtContent>
            <w:p w:rsidR="00FF2A6E" w:rsidRPr="0008176F" w:rsidRDefault="00FF2A6E" w:rsidP="00FF2A6E">
              <w:pPr>
                <w:pStyle w:val="NoSpacing"/>
                <w:jc w:val="center"/>
                <w:rPr>
                  <w:caps/>
                </w:rPr>
              </w:pPr>
              <w:r>
                <w:rPr>
                  <w:caps/>
                </w:rPr>
                <w:t xml:space="preserve">AFFECT, EMOTION REGULATION, AND LEADER EFFECTIVENESS: EXAMINING THE ROLE OF TRAIT AFFECT AND EMOTION REGULATION ON LEADER PROBLEM SOLVING </w:t>
              </w:r>
              <w:r w:rsidR="00AA6610">
                <w:rPr>
                  <w:caps/>
                </w:rPr>
                <w:t>Performance</w:t>
              </w:r>
            </w:p>
          </w:sdtContent>
        </w:sdt>
        <w:p w:rsidR="00730F0A" w:rsidRPr="00730F0A" w:rsidRDefault="00856449" w:rsidP="00FF2A6E">
          <w:pPr>
            <w:pStyle w:val="NoSpacing"/>
            <w:jc w:val="center"/>
            <w:rPr>
              <w:caps/>
            </w:rPr>
          </w:pP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753B9C" w:rsidP="00746E16">
          <w:pPr>
            <w:pStyle w:val="NoSpacing"/>
            <w:jc w:val="center"/>
            <w:rPr>
              <w:caps/>
            </w:rPr>
          </w:pPr>
          <w:r>
            <w:rPr>
              <w:caps/>
            </w:rPr>
            <w:t>Department of Psychology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856449"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753B9C">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753B9C">
            <w:t>Shane Connelly</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856449"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753B9C">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753B9C">
            <w:t>Michael Mumford</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856449"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753B9C">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753B9C">
            <w:t>Jorge Mendoza</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right"/>
      </w:pPr>
    </w:p>
    <w:p w:rsidR="00730F0A" w:rsidRDefault="00730F0A" w:rsidP="00753B9C">
      <w:pPr>
        <w:pStyle w:val="NoSpacing"/>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FF2A6E" w:rsidRDefault="00FF2A6E"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856449"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753B9C">
            <w:rPr>
              <w:caps/>
            </w:rPr>
            <w:t xml:space="preserve">BRETT </w:t>
          </w:r>
          <w:r w:rsidR="004770EE">
            <w:rPr>
              <w:caps/>
            </w:rPr>
            <w:t xml:space="preserve">Steven </w:t>
          </w:r>
          <w:r w:rsidR="00753B9C">
            <w:rPr>
              <w:caps/>
            </w:rPr>
            <w:t>TORRENCE</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753B9C">
            <w:t>2016</w:t>
          </w:r>
        </w:sdtContent>
      </w:sdt>
    </w:p>
    <w:p w:rsidR="00730F0A" w:rsidRDefault="00730F0A" w:rsidP="00730F0A">
      <w:pPr>
        <w:pStyle w:val="NoSpacing"/>
        <w:jc w:val="center"/>
      </w:pPr>
      <w:r>
        <w:t>All Rights Reserved.</w:t>
      </w:r>
    </w:p>
    <w:p w:rsidR="008E1C26" w:rsidRDefault="006F10CE" w:rsidP="008E1C26">
      <w:pPr>
        <w:sectPr w:rsidR="008E1C26" w:rsidSect="004770EE">
          <w:pgSz w:w="12240" w:h="15840" w:code="1"/>
          <w:pgMar w:top="1440" w:right="1440" w:bottom="1440" w:left="2304" w:header="720" w:footer="720" w:gutter="0"/>
          <w:cols w:space="720"/>
          <w:docGrid w:linePitch="360"/>
        </w:sectPr>
      </w:pPr>
      <w:r>
        <w:br w:type="page"/>
      </w:r>
    </w:p>
    <w:p w:rsidR="009C4FEF" w:rsidRPr="0078679A" w:rsidRDefault="00775701" w:rsidP="000649DC">
      <w:pPr>
        <w:pStyle w:val="Title"/>
      </w:pPr>
      <w:r>
        <w:lastRenderedPageBreak/>
        <w:t xml:space="preserve">Table of </w:t>
      </w:r>
      <w:r w:rsidRPr="00775701">
        <w:t>Contents</w:t>
      </w:r>
    </w:p>
    <w:p w:rsidR="00AE4A10" w:rsidRDefault="00AA4AED" w:rsidP="00AE4A10">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58437909" w:history="1">
        <w:r w:rsidR="00AE4A10" w:rsidRPr="007A40DB">
          <w:rPr>
            <w:rStyle w:val="Hyperlink"/>
            <w:noProof/>
          </w:rPr>
          <w:t>List of Tables</w:t>
        </w:r>
        <w:r w:rsidR="00AE4A10">
          <w:rPr>
            <w:noProof/>
            <w:webHidden/>
          </w:rPr>
          <w:tab/>
        </w:r>
        <w:r w:rsidR="00AE4A10">
          <w:rPr>
            <w:noProof/>
            <w:webHidden/>
          </w:rPr>
          <w:fldChar w:fldCharType="begin"/>
        </w:r>
        <w:r w:rsidR="00AE4A10">
          <w:rPr>
            <w:noProof/>
            <w:webHidden/>
          </w:rPr>
          <w:instrText xml:space="preserve"> PAGEREF _Toc458437909 \h </w:instrText>
        </w:r>
        <w:r w:rsidR="00AE4A10">
          <w:rPr>
            <w:noProof/>
            <w:webHidden/>
          </w:rPr>
        </w:r>
        <w:r w:rsidR="00AE4A10">
          <w:rPr>
            <w:noProof/>
            <w:webHidden/>
          </w:rPr>
          <w:fldChar w:fldCharType="separate"/>
        </w:r>
        <w:r w:rsidR="00FB0A26">
          <w:rPr>
            <w:noProof/>
            <w:webHidden/>
          </w:rPr>
          <w:t>v</w:t>
        </w:r>
        <w:r w:rsidR="00AE4A10">
          <w:rPr>
            <w:noProof/>
            <w:webHidden/>
          </w:rPr>
          <w:fldChar w:fldCharType="end"/>
        </w:r>
      </w:hyperlink>
    </w:p>
    <w:p w:rsidR="00AE4A10" w:rsidRDefault="00856449" w:rsidP="00AE4A10">
      <w:pPr>
        <w:pStyle w:val="TOC1"/>
        <w:rPr>
          <w:rFonts w:eastAsiaTheme="minorEastAsia" w:cstheme="minorBidi"/>
          <w:noProof/>
          <w:sz w:val="22"/>
          <w:szCs w:val="22"/>
          <w:lang w:bidi="ar-SA"/>
        </w:rPr>
      </w:pPr>
      <w:hyperlink w:anchor="_Toc458437910" w:history="1">
        <w:r w:rsidR="00AE4A10" w:rsidRPr="007A40DB">
          <w:rPr>
            <w:rStyle w:val="Hyperlink"/>
            <w:noProof/>
          </w:rPr>
          <w:t>List of Figures</w:t>
        </w:r>
        <w:r w:rsidR="00AE4A10">
          <w:rPr>
            <w:noProof/>
            <w:webHidden/>
          </w:rPr>
          <w:tab/>
        </w:r>
        <w:r w:rsidR="00AE4A10">
          <w:rPr>
            <w:noProof/>
            <w:webHidden/>
          </w:rPr>
          <w:fldChar w:fldCharType="begin"/>
        </w:r>
        <w:r w:rsidR="00AE4A10">
          <w:rPr>
            <w:noProof/>
            <w:webHidden/>
          </w:rPr>
          <w:instrText xml:space="preserve"> PAGEREF _Toc458437910 \h </w:instrText>
        </w:r>
        <w:r w:rsidR="00AE4A10">
          <w:rPr>
            <w:noProof/>
            <w:webHidden/>
          </w:rPr>
        </w:r>
        <w:r w:rsidR="00AE4A10">
          <w:rPr>
            <w:noProof/>
            <w:webHidden/>
          </w:rPr>
          <w:fldChar w:fldCharType="separate"/>
        </w:r>
        <w:r w:rsidR="00FB0A26">
          <w:rPr>
            <w:noProof/>
            <w:webHidden/>
          </w:rPr>
          <w:t>vi</w:t>
        </w:r>
        <w:r w:rsidR="00AE4A10">
          <w:rPr>
            <w:noProof/>
            <w:webHidden/>
          </w:rPr>
          <w:fldChar w:fldCharType="end"/>
        </w:r>
      </w:hyperlink>
    </w:p>
    <w:p w:rsidR="00AE4A10" w:rsidRDefault="00856449" w:rsidP="00AE4A10">
      <w:pPr>
        <w:pStyle w:val="TOC1"/>
        <w:rPr>
          <w:rFonts w:eastAsiaTheme="minorEastAsia" w:cstheme="minorBidi"/>
          <w:noProof/>
          <w:sz w:val="22"/>
          <w:szCs w:val="22"/>
          <w:lang w:bidi="ar-SA"/>
        </w:rPr>
      </w:pPr>
      <w:hyperlink w:anchor="_Toc458437911" w:history="1">
        <w:r w:rsidR="00AE4A10" w:rsidRPr="007A40DB">
          <w:rPr>
            <w:rStyle w:val="Hyperlink"/>
            <w:noProof/>
          </w:rPr>
          <w:t>Abstract</w:t>
        </w:r>
        <w:r w:rsidR="00AE4A10">
          <w:rPr>
            <w:noProof/>
            <w:webHidden/>
          </w:rPr>
          <w:tab/>
        </w:r>
        <w:r w:rsidR="00AE4A10">
          <w:rPr>
            <w:noProof/>
            <w:webHidden/>
          </w:rPr>
          <w:fldChar w:fldCharType="begin"/>
        </w:r>
        <w:r w:rsidR="00AE4A10">
          <w:rPr>
            <w:noProof/>
            <w:webHidden/>
          </w:rPr>
          <w:instrText xml:space="preserve"> PAGEREF _Toc458437911 \h </w:instrText>
        </w:r>
        <w:r w:rsidR="00AE4A10">
          <w:rPr>
            <w:noProof/>
            <w:webHidden/>
          </w:rPr>
        </w:r>
        <w:r w:rsidR="00AE4A10">
          <w:rPr>
            <w:noProof/>
            <w:webHidden/>
          </w:rPr>
          <w:fldChar w:fldCharType="separate"/>
        </w:r>
        <w:r w:rsidR="00FB0A26">
          <w:rPr>
            <w:noProof/>
            <w:webHidden/>
          </w:rPr>
          <w:t>vii</w:t>
        </w:r>
        <w:r w:rsidR="00AE4A10">
          <w:rPr>
            <w:noProof/>
            <w:webHidden/>
          </w:rPr>
          <w:fldChar w:fldCharType="end"/>
        </w:r>
      </w:hyperlink>
    </w:p>
    <w:p w:rsidR="00AE4A10" w:rsidRDefault="00856449" w:rsidP="00AE4A10">
      <w:pPr>
        <w:pStyle w:val="TOC1"/>
        <w:rPr>
          <w:rFonts w:eastAsiaTheme="minorEastAsia" w:cstheme="minorBidi"/>
          <w:noProof/>
          <w:sz w:val="22"/>
          <w:szCs w:val="22"/>
          <w:lang w:bidi="ar-SA"/>
        </w:rPr>
      </w:pPr>
      <w:hyperlink w:anchor="_Toc458437912" w:history="1">
        <w:r w:rsidR="00AE4A10" w:rsidRPr="007A40DB">
          <w:rPr>
            <w:rStyle w:val="Hyperlink"/>
            <w:noProof/>
          </w:rPr>
          <w:t>Introduction</w:t>
        </w:r>
        <w:r w:rsidR="00AE4A10">
          <w:rPr>
            <w:noProof/>
            <w:webHidden/>
          </w:rPr>
          <w:tab/>
        </w:r>
        <w:r w:rsidR="00AE4A10">
          <w:rPr>
            <w:noProof/>
            <w:webHidden/>
          </w:rPr>
          <w:fldChar w:fldCharType="begin"/>
        </w:r>
        <w:r w:rsidR="00AE4A10">
          <w:rPr>
            <w:noProof/>
            <w:webHidden/>
          </w:rPr>
          <w:instrText xml:space="preserve"> PAGEREF _Toc458437912 \h </w:instrText>
        </w:r>
        <w:r w:rsidR="00AE4A10">
          <w:rPr>
            <w:noProof/>
            <w:webHidden/>
          </w:rPr>
        </w:r>
        <w:r w:rsidR="00AE4A10">
          <w:rPr>
            <w:noProof/>
            <w:webHidden/>
          </w:rPr>
          <w:fldChar w:fldCharType="separate"/>
        </w:r>
        <w:r w:rsidR="00FB0A26">
          <w:rPr>
            <w:noProof/>
            <w:webHidden/>
          </w:rPr>
          <w:t>1</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13" w:history="1">
        <w:r w:rsidR="00AE4A10" w:rsidRPr="007A40DB">
          <w:rPr>
            <w:rStyle w:val="Hyperlink"/>
            <w:noProof/>
          </w:rPr>
          <w:t>Leadership Skills and Performance</w:t>
        </w:r>
        <w:r w:rsidR="00AE4A10">
          <w:rPr>
            <w:noProof/>
            <w:webHidden/>
          </w:rPr>
          <w:tab/>
        </w:r>
        <w:r w:rsidR="00AE4A10">
          <w:rPr>
            <w:noProof/>
            <w:webHidden/>
          </w:rPr>
          <w:fldChar w:fldCharType="begin"/>
        </w:r>
        <w:r w:rsidR="00AE4A10">
          <w:rPr>
            <w:noProof/>
            <w:webHidden/>
          </w:rPr>
          <w:instrText xml:space="preserve"> PAGEREF _Toc458437913 \h </w:instrText>
        </w:r>
        <w:r w:rsidR="00AE4A10">
          <w:rPr>
            <w:noProof/>
            <w:webHidden/>
          </w:rPr>
        </w:r>
        <w:r w:rsidR="00AE4A10">
          <w:rPr>
            <w:noProof/>
            <w:webHidden/>
          </w:rPr>
          <w:fldChar w:fldCharType="separate"/>
        </w:r>
        <w:r w:rsidR="00FB0A26">
          <w:rPr>
            <w:noProof/>
            <w:webHidden/>
          </w:rPr>
          <w:t>3</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14" w:history="1">
        <w:r w:rsidR="00AE4A10" w:rsidRPr="007A40DB">
          <w:rPr>
            <w:rStyle w:val="Hyperlink"/>
            <w:noProof/>
          </w:rPr>
          <w:t>Leader Trait Affect Frequency</w:t>
        </w:r>
        <w:r w:rsidR="00AE4A10">
          <w:rPr>
            <w:noProof/>
            <w:webHidden/>
          </w:rPr>
          <w:tab/>
        </w:r>
        <w:r w:rsidR="00AE4A10">
          <w:rPr>
            <w:noProof/>
            <w:webHidden/>
          </w:rPr>
          <w:fldChar w:fldCharType="begin"/>
        </w:r>
        <w:r w:rsidR="00AE4A10">
          <w:rPr>
            <w:noProof/>
            <w:webHidden/>
          </w:rPr>
          <w:instrText xml:space="preserve"> PAGEREF _Toc458437914 \h </w:instrText>
        </w:r>
        <w:r w:rsidR="00AE4A10">
          <w:rPr>
            <w:noProof/>
            <w:webHidden/>
          </w:rPr>
        </w:r>
        <w:r w:rsidR="00AE4A10">
          <w:rPr>
            <w:noProof/>
            <w:webHidden/>
          </w:rPr>
          <w:fldChar w:fldCharType="separate"/>
        </w:r>
        <w:r w:rsidR="00FB0A26">
          <w:rPr>
            <w:noProof/>
            <w:webHidden/>
          </w:rPr>
          <w:t>4</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15" w:history="1">
        <w:r w:rsidR="00AE4A10" w:rsidRPr="007A40DB">
          <w:rPr>
            <w:rStyle w:val="Hyperlink"/>
            <w:noProof/>
          </w:rPr>
          <w:t>Leader Trait Affect Intensity</w:t>
        </w:r>
        <w:r w:rsidR="00AE4A10">
          <w:rPr>
            <w:noProof/>
            <w:webHidden/>
          </w:rPr>
          <w:tab/>
        </w:r>
        <w:r w:rsidR="00AE4A10">
          <w:rPr>
            <w:noProof/>
            <w:webHidden/>
          </w:rPr>
          <w:fldChar w:fldCharType="begin"/>
        </w:r>
        <w:r w:rsidR="00AE4A10">
          <w:rPr>
            <w:noProof/>
            <w:webHidden/>
          </w:rPr>
          <w:instrText xml:space="preserve"> PAGEREF _Toc458437915 \h </w:instrText>
        </w:r>
        <w:r w:rsidR="00AE4A10">
          <w:rPr>
            <w:noProof/>
            <w:webHidden/>
          </w:rPr>
        </w:r>
        <w:r w:rsidR="00AE4A10">
          <w:rPr>
            <w:noProof/>
            <w:webHidden/>
          </w:rPr>
          <w:fldChar w:fldCharType="separate"/>
        </w:r>
        <w:r w:rsidR="00FB0A26">
          <w:rPr>
            <w:noProof/>
            <w:webHidden/>
          </w:rPr>
          <w:t>8</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16" w:history="1">
        <w:r w:rsidR="00AE4A10" w:rsidRPr="007A40DB">
          <w:rPr>
            <w:rStyle w:val="Hyperlink"/>
            <w:noProof/>
          </w:rPr>
          <w:t>Leader Emotion Regulation</w:t>
        </w:r>
        <w:r w:rsidR="00AE4A10">
          <w:rPr>
            <w:noProof/>
            <w:webHidden/>
          </w:rPr>
          <w:tab/>
        </w:r>
        <w:r w:rsidR="00AE4A10">
          <w:rPr>
            <w:noProof/>
            <w:webHidden/>
          </w:rPr>
          <w:fldChar w:fldCharType="begin"/>
        </w:r>
        <w:r w:rsidR="00AE4A10">
          <w:rPr>
            <w:noProof/>
            <w:webHidden/>
          </w:rPr>
          <w:instrText xml:space="preserve"> PAGEREF _Toc458437916 \h </w:instrText>
        </w:r>
        <w:r w:rsidR="00AE4A10">
          <w:rPr>
            <w:noProof/>
            <w:webHidden/>
          </w:rPr>
        </w:r>
        <w:r w:rsidR="00AE4A10">
          <w:rPr>
            <w:noProof/>
            <w:webHidden/>
          </w:rPr>
          <w:fldChar w:fldCharType="separate"/>
        </w:r>
        <w:r w:rsidR="00FB0A26">
          <w:rPr>
            <w:noProof/>
            <w:webHidden/>
          </w:rPr>
          <w:t>12</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17" w:history="1">
        <w:r w:rsidR="00AE4A10" w:rsidRPr="007A40DB">
          <w:rPr>
            <w:rStyle w:val="Hyperlink"/>
            <w:noProof/>
          </w:rPr>
          <w:t>Adaptive and Maladaptive Regulation Strategies</w:t>
        </w:r>
        <w:r w:rsidR="00AE4A10">
          <w:rPr>
            <w:noProof/>
            <w:webHidden/>
          </w:rPr>
          <w:tab/>
        </w:r>
        <w:r w:rsidR="00AE4A10">
          <w:rPr>
            <w:noProof/>
            <w:webHidden/>
          </w:rPr>
          <w:fldChar w:fldCharType="begin"/>
        </w:r>
        <w:r w:rsidR="00AE4A10">
          <w:rPr>
            <w:noProof/>
            <w:webHidden/>
          </w:rPr>
          <w:instrText xml:space="preserve"> PAGEREF _Toc458437917 \h </w:instrText>
        </w:r>
        <w:r w:rsidR="00AE4A10">
          <w:rPr>
            <w:noProof/>
            <w:webHidden/>
          </w:rPr>
        </w:r>
        <w:r w:rsidR="00AE4A10">
          <w:rPr>
            <w:noProof/>
            <w:webHidden/>
          </w:rPr>
          <w:fldChar w:fldCharType="separate"/>
        </w:r>
        <w:r w:rsidR="00FB0A26">
          <w:rPr>
            <w:noProof/>
            <w:webHidden/>
          </w:rPr>
          <w:t>13</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18" w:history="1">
        <w:r w:rsidR="00AE4A10" w:rsidRPr="007A40DB">
          <w:rPr>
            <w:rStyle w:val="Hyperlink"/>
            <w:noProof/>
          </w:rPr>
          <w:t>Affect, Emotion Regulation, &amp; Leadership Problem Solving Skills</w:t>
        </w:r>
        <w:r w:rsidR="00AE4A10">
          <w:rPr>
            <w:noProof/>
            <w:webHidden/>
          </w:rPr>
          <w:tab/>
        </w:r>
        <w:r w:rsidR="00AE4A10">
          <w:rPr>
            <w:noProof/>
            <w:webHidden/>
          </w:rPr>
          <w:fldChar w:fldCharType="begin"/>
        </w:r>
        <w:r w:rsidR="00AE4A10">
          <w:rPr>
            <w:noProof/>
            <w:webHidden/>
          </w:rPr>
          <w:instrText xml:space="preserve"> PAGEREF _Toc458437918 \h </w:instrText>
        </w:r>
        <w:r w:rsidR="00AE4A10">
          <w:rPr>
            <w:noProof/>
            <w:webHidden/>
          </w:rPr>
        </w:r>
        <w:r w:rsidR="00AE4A10">
          <w:rPr>
            <w:noProof/>
            <w:webHidden/>
          </w:rPr>
          <w:fldChar w:fldCharType="separate"/>
        </w:r>
        <w:r w:rsidR="00FB0A26">
          <w:rPr>
            <w:noProof/>
            <w:webHidden/>
          </w:rPr>
          <w:t>17</w:t>
        </w:r>
        <w:r w:rsidR="00AE4A10">
          <w:rPr>
            <w:noProof/>
            <w:webHidden/>
          </w:rPr>
          <w:fldChar w:fldCharType="end"/>
        </w:r>
      </w:hyperlink>
    </w:p>
    <w:p w:rsidR="00AE4A10" w:rsidRDefault="00856449" w:rsidP="00AE4A10">
      <w:pPr>
        <w:pStyle w:val="TOC1"/>
        <w:rPr>
          <w:rFonts w:eastAsiaTheme="minorEastAsia" w:cstheme="minorBidi"/>
          <w:noProof/>
          <w:sz w:val="22"/>
          <w:szCs w:val="22"/>
          <w:lang w:bidi="ar-SA"/>
        </w:rPr>
      </w:pPr>
      <w:hyperlink w:anchor="_Toc458437919" w:history="1">
        <w:r w:rsidR="00AE4A10" w:rsidRPr="007A40DB">
          <w:rPr>
            <w:rStyle w:val="Hyperlink"/>
            <w:noProof/>
          </w:rPr>
          <w:t>Method</w:t>
        </w:r>
        <w:r w:rsidR="00AE4A10">
          <w:rPr>
            <w:noProof/>
            <w:webHidden/>
          </w:rPr>
          <w:tab/>
        </w:r>
        <w:r w:rsidR="00AE4A10">
          <w:rPr>
            <w:noProof/>
            <w:webHidden/>
          </w:rPr>
          <w:fldChar w:fldCharType="begin"/>
        </w:r>
        <w:r w:rsidR="00AE4A10">
          <w:rPr>
            <w:noProof/>
            <w:webHidden/>
          </w:rPr>
          <w:instrText xml:space="preserve"> PAGEREF _Toc458437919 \h </w:instrText>
        </w:r>
        <w:r w:rsidR="00AE4A10">
          <w:rPr>
            <w:noProof/>
            <w:webHidden/>
          </w:rPr>
        </w:r>
        <w:r w:rsidR="00AE4A10">
          <w:rPr>
            <w:noProof/>
            <w:webHidden/>
          </w:rPr>
          <w:fldChar w:fldCharType="separate"/>
        </w:r>
        <w:r w:rsidR="00FB0A26">
          <w:rPr>
            <w:noProof/>
            <w:webHidden/>
          </w:rPr>
          <w:t>19</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20" w:history="1">
        <w:r w:rsidR="00AE4A10" w:rsidRPr="007A40DB">
          <w:rPr>
            <w:rStyle w:val="Hyperlink"/>
            <w:noProof/>
          </w:rPr>
          <w:t>Participants</w:t>
        </w:r>
        <w:r w:rsidR="00AE4A10">
          <w:rPr>
            <w:noProof/>
            <w:webHidden/>
          </w:rPr>
          <w:tab/>
        </w:r>
        <w:r w:rsidR="00AE4A10">
          <w:rPr>
            <w:noProof/>
            <w:webHidden/>
          </w:rPr>
          <w:fldChar w:fldCharType="begin"/>
        </w:r>
        <w:r w:rsidR="00AE4A10">
          <w:rPr>
            <w:noProof/>
            <w:webHidden/>
          </w:rPr>
          <w:instrText xml:space="preserve"> PAGEREF _Toc458437920 \h </w:instrText>
        </w:r>
        <w:r w:rsidR="00AE4A10">
          <w:rPr>
            <w:noProof/>
            <w:webHidden/>
          </w:rPr>
        </w:r>
        <w:r w:rsidR="00AE4A10">
          <w:rPr>
            <w:noProof/>
            <w:webHidden/>
          </w:rPr>
          <w:fldChar w:fldCharType="separate"/>
        </w:r>
        <w:r w:rsidR="00FB0A26">
          <w:rPr>
            <w:noProof/>
            <w:webHidden/>
          </w:rPr>
          <w:t>19</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21" w:history="1">
        <w:r w:rsidR="00AE4A10" w:rsidRPr="007A40DB">
          <w:rPr>
            <w:rStyle w:val="Hyperlink"/>
            <w:noProof/>
          </w:rPr>
          <w:t>Procedure</w:t>
        </w:r>
        <w:r w:rsidR="00AE4A10">
          <w:rPr>
            <w:noProof/>
            <w:webHidden/>
          </w:rPr>
          <w:tab/>
        </w:r>
        <w:r w:rsidR="00AE4A10">
          <w:rPr>
            <w:noProof/>
            <w:webHidden/>
          </w:rPr>
          <w:fldChar w:fldCharType="begin"/>
        </w:r>
        <w:r w:rsidR="00AE4A10">
          <w:rPr>
            <w:noProof/>
            <w:webHidden/>
          </w:rPr>
          <w:instrText xml:space="preserve"> PAGEREF _Toc458437921 \h </w:instrText>
        </w:r>
        <w:r w:rsidR="00AE4A10">
          <w:rPr>
            <w:noProof/>
            <w:webHidden/>
          </w:rPr>
        </w:r>
        <w:r w:rsidR="00AE4A10">
          <w:rPr>
            <w:noProof/>
            <w:webHidden/>
          </w:rPr>
          <w:fldChar w:fldCharType="separate"/>
        </w:r>
        <w:r w:rsidR="00FB0A26">
          <w:rPr>
            <w:noProof/>
            <w:webHidden/>
          </w:rPr>
          <w:t>20</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22" w:history="1">
        <w:r w:rsidR="00AE4A10" w:rsidRPr="007A40DB">
          <w:rPr>
            <w:rStyle w:val="Hyperlink"/>
            <w:noProof/>
          </w:rPr>
          <w:t>Independent Variables</w:t>
        </w:r>
        <w:r w:rsidR="00AE4A10">
          <w:rPr>
            <w:noProof/>
            <w:webHidden/>
          </w:rPr>
          <w:tab/>
        </w:r>
        <w:r w:rsidR="00AE4A10">
          <w:rPr>
            <w:noProof/>
            <w:webHidden/>
          </w:rPr>
          <w:fldChar w:fldCharType="begin"/>
        </w:r>
        <w:r w:rsidR="00AE4A10">
          <w:rPr>
            <w:noProof/>
            <w:webHidden/>
          </w:rPr>
          <w:instrText xml:space="preserve"> PAGEREF _Toc458437922 \h </w:instrText>
        </w:r>
        <w:r w:rsidR="00AE4A10">
          <w:rPr>
            <w:noProof/>
            <w:webHidden/>
          </w:rPr>
        </w:r>
        <w:r w:rsidR="00AE4A10">
          <w:rPr>
            <w:noProof/>
            <w:webHidden/>
          </w:rPr>
          <w:fldChar w:fldCharType="separate"/>
        </w:r>
        <w:r w:rsidR="00FB0A26">
          <w:rPr>
            <w:noProof/>
            <w:webHidden/>
          </w:rPr>
          <w:t>20</w:t>
        </w:r>
        <w:r w:rsidR="00AE4A10">
          <w:rPr>
            <w:noProof/>
            <w:webHidden/>
          </w:rPr>
          <w:fldChar w:fldCharType="end"/>
        </w:r>
      </w:hyperlink>
    </w:p>
    <w:p w:rsidR="00AE4A10" w:rsidRDefault="00856449" w:rsidP="00AE4A10">
      <w:pPr>
        <w:pStyle w:val="TOC3"/>
        <w:rPr>
          <w:rFonts w:eastAsiaTheme="minorEastAsia" w:cstheme="minorBidi"/>
          <w:noProof/>
          <w:sz w:val="22"/>
          <w:szCs w:val="22"/>
          <w:lang w:bidi="ar-SA"/>
        </w:rPr>
      </w:pPr>
      <w:hyperlink w:anchor="_Toc458437923" w:history="1">
        <w:r w:rsidR="00AE4A10" w:rsidRPr="007A40DB">
          <w:rPr>
            <w:rStyle w:val="Hyperlink"/>
            <w:noProof/>
          </w:rPr>
          <w:t>Trait positive and negative affect frequency</w:t>
        </w:r>
        <w:r w:rsidR="00AE4A10">
          <w:rPr>
            <w:noProof/>
            <w:webHidden/>
          </w:rPr>
          <w:tab/>
        </w:r>
        <w:r w:rsidR="00AE4A10">
          <w:rPr>
            <w:noProof/>
            <w:webHidden/>
          </w:rPr>
          <w:fldChar w:fldCharType="begin"/>
        </w:r>
        <w:r w:rsidR="00AE4A10">
          <w:rPr>
            <w:noProof/>
            <w:webHidden/>
          </w:rPr>
          <w:instrText xml:space="preserve"> PAGEREF _Toc458437923 \h </w:instrText>
        </w:r>
        <w:r w:rsidR="00AE4A10">
          <w:rPr>
            <w:noProof/>
            <w:webHidden/>
          </w:rPr>
        </w:r>
        <w:r w:rsidR="00AE4A10">
          <w:rPr>
            <w:noProof/>
            <w:webHidden/>
          </w:rPr>
          <w:fldChar w:fldCharType="separate"/>
        </w:r>
        <w:r w:rsidR="00FB0A26">
          <w:rPr>
            <w:noProof/>
            <w:webHidden/>
          </w:rPr>
          <w:t>20</w:t>
        </w:r>
        <w:r w:rsidR="00AE4A10">
          <w:rPr>
            <w:noProof/>
            <w:webHidden/>
          </w:rPr>
          <w:fldChar w:fldCharType="end"/>
        </w:r>
      </w:hyperlink>
    </w:p>
    <w:p w:rsidR="00AE4A10" w:rsidRDefault="00856449" w:rsidP="00AE4A10">
      <w:pPr>
        <w:pStyle w:val="TOC3"/>
        <w:rPr>
          <w:rFonts w:eastAsiaTheme="minorEastAsia" w:cstheme="minorBidi"/>
          <w:noProof/>
          <w:sz w:val="22"/>
          <w:szCs w:val="22"/>
          <w:lang w:bidi="ar-SA"/>
        </w:rPr>
      </w:pPr>
      <w:hyperlink w:anchor="_Toc458437924" w:history="1">
        <w:r w:rsidR="00AE4A10" w:rsidRPr="007A40DB">
          <w:rPr>
            <w:rStyle w:val="Hyperlink"/>
            <w:noProof/>
          </w:rPr>
          <w:t>Trait positive and negative affect intensity</w:t>
        </w:r>
        <w:r w:rsidR="00AE4A10">
          <w:rPr>
            <w:noProof/>
            <w:webHidden/>
          </w:rPr>
          <w:tab/>
        </w:r>
        <w:r w:rsidR="00AE4A10">
          <w:rPr>
            <w:noProof/>
            <w:webHidden/>
          </w:rPr>
          <w:fldChar w:fldCharType="begin"/>
        </w:r>
        <w:r w:rsidR="00AE4A10">
          <w:rPr>
            <w:noProof/>
            <w:webHidden/>
          </w:rPr>
          <w:instrText xml:space="preserve"> PAGEREF _Toc458437924 \h </w:instrText>
        </w:r>
        <w:r w:rsidR="00AE4A10">
          <w:rPr>
            <w:noProof/>
            <w:webHidden/>
          </w:rPr>
        </w:r>
        <w:r w:rsidR="00AE4A10">
          <w:rPr>
            <w:noProof/>
            <w:webHidden/>
          </w:rPr>
          <w:fldChar w:fldCharType="separate"/>
        </w:r>
        <w:r w:rsidR="00FB0A26">
          <w:rPr>
            <w:noProof/>
            <w:webHidden/>
          </w:rPr>
          <w:t>21</w:t>
        </w:r>
        <w:r w:rsidR="00AE4A10">
          <w:rPr>
            <w:noProof/>
            <w:webHidden/>
          </w:rPr>
          <w:fldChar w:fldCharType="end"/>
        </w:r>
      </w:hyperlink>
    </w:p>
    <w:p w:rsidR="00AE4A10" w:rsidRDefault="00856449" w:rsidP="00AE4A10">
      <w:pPr>
        <w:pStyle w:val="TOC3"/>
        <w:rPr>
          <w:rFonts w:eastAsiaTheme="minorEastAsia" w:cstheme="minorBidi"/>
          <w:noProof/>
          <w:sz w:val="22"/>
          <w:szCs w:val="22"/>
          <w:lang w:bidi="ar-SA"/>
        </w:rPr>
      </w:pPr>
      <w:hyperlink w:anchor="_Toc458437925" w:history="1">
        <w:r w:rsidR="00AE4A10" w:rsidRPr="007A40DB">
          <w:rPr>
            <w:rStyle w:val="Hyperlink"/>
            <w:noProof/>
          </w:rPr>
          <w:t>Emotion Regulation</w:t>
        </w:r>
        <w:r w:rsidR="00AE4A10">
          <w:rPr>
            <w:noProof/>
            <w:webHidden/>
          </w:rPr>
          <w:tab/>
        </w:r>
        <w:r w:rsidR="00AE4A10">
          <w:rPr>
            <w:noProof/>
            <w:webHidden/>
          </w:rPr>
          <w:fldChar w:fldCharType="begin"/>
        </w:r>
        <w:r w:rsidR="00AE4A10">
          <w:rPr>
            <w:noProof/>
            <w:webHidden/>
          </w:rPr>
          <w:instrText xml:space="preserve"> PAGEREF _Toc458437925 \h </w:instrText>
        </w:r>
        <w:r w:rsidR="00AE4A10">
          <w:rPr>
            <w:noProof/>
            <w:webHidden/>
          </w:rPr>
        </w:r>
        <w:r w:rsidR="00AE4A10">
          <w:rPr>
            <w:noProof/>
            <w:webHidden/>
          </w:rPr>
          <w:fldChar w:fldCharType="separate"/>
        </w:r>
        <w:r w:rsidR="00FB0A26">
          <w:rPr>
            <w:noProof/>
            <w:webHidden/>
          </w:rPr>
          <w:t>21</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26" w:history="1">
        <w:r w:rsidR="00AE4A10" w:rsidRPr="007A40DB">
          <w:rPr>
            <w:rStyle w:val="Hyperlink"/>
            <w:noProof/>
          </w:rPr>
          <w:t>Dependent Variables</w:t>
        </w:r>
        <w:r w:rsidR="00AE4A10">
          <w:rPr>
            <w:noProof/>
            <w:webHidden/>
          </w:rPr>
          <w:tab/>
        </w:r>
        <w:r w:rsidR="00AE4A10">
          <w:rPr>
            <w:noProof/>
            <w:webHidden/>
          </w:rPr>
          <w:fldChar w:fldCharType="begin"/>
        </w:r>
        <w:r w:rsidR="00AE4A10">
          <w:rPr>
            <w:noProof/>
            <w:webHidden/>
          </w:rPr>
          <w:instrText xml:space="preserve"> PAGEREF _Toc458437926 \h </w:instrText>
        </w:r>
        <w:r w:rsidR="00AE4A10">
          <w:rPr>
            <w:noProof/>
            <w:webHidden/>
          </w:rPr>
        </w:r>
        <w:r w:rsidR="00AE4A10">
          <w:rPr>
            <w:noProof/>
            <w:webHidden/>
          </w:rPr>
          <w:fldChar w:fldCharType="separate"/>
        </w:r>
        <w:r w:rsidR="00FB0A26">
          <w:rPr>
            <w:noProof/>
            <w:webHidden/>
          </w:rPr>
          <w:t>23</w:t>
        </w:r>
        <w:r w:rsidR="00AE4A10">
          <w:rPr>
            <w:noProof/>
            <w:webHidden/>
          </w:rPr>
          <w:fldChar w:fldCharType="end"/>
        </w:r>
      </w:hyperlink>
    </w:p>
    <w:p w:rsidR="00AE4A10" w:rsidRDefault="00856449" w:rsidP="00AE4A10">
      <w:pPr>
        <w:pStyle w:val="TOC3"/>
        <w:rPr>
          <w:rFonts w:eastAsiaTheme="minorEastAsia" w:cstheme="minorBidi"/>
          <w:noProof/>
          <w:sz w:val="22"/>
          <w:szCs w:val="22"/>
          <w:lang w:bidi="ar-SA"/>
        </w:rPr>
      </w:pPr>
      <w:hyperlink w:anchor="_Toc458437927" w:history="1">
        <w:r w:rsidR="00AE4A10" w:rsidRPr="007A40DB">
          <w:rPr>
            <w:rStyle w:val="Hyperlink"/>
            <w:noProof/>
          </w:rPr>
          <w:t>Problem Solving and Social Judgment Variables</w:t>
        </w:r>
        <w:r w:rsidR="00AE4A10">
          <w:rPr>
            <w:noProof/>
            <w:webHidden/>
          </w:rPr>
          <w:tab/>
        </w:r>
        <w:r w:rsidR="00AE4A10">
          <w:rPr>
            <w:noProof/>
            <w:webHidden/>
          </w:rPr>
          <w:fldChar w:fldCharType="begin"/>
        </w:r>
        <w:r w:rsidR="00AE4A10">
          <w:rPr>
            <w:noProof/>
            <w:webHidden/>
          </w:rPr>
          <w:instrText xml:space="preserve"> PAGEREF _Toc458437927 \h </w:instrText>
        </w:r>
        <w:r w:rsidR="00AE4A10">
          <w:rPr>
            <w:noProof/>
            <w:webHidden/>
          </w:rPr>
        </w:r>
        <w:r w:rsidR="00AE4A10">
          <w:rPr>
            <w:noProof/>
            <w:webHidden/>
          </w:rPr>
          <w:fldChar w:fldCharType="separate"/>
        </w:r>
        <w:r w:rsidR="00FB0A26">
          <w:rPr>
            <w:noProof/>
            <w:webHidden/>
          </w:rPr>
          <w:t>23</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28" w:history="1">
        <w:r w:rsidR="00AE4A10" w:rsidRPr="007A40DB">
          <w:rPr>
            <w:rStyle w:val="Hyperlink"/>
            <w:noProof/>
          </w:rPr>
          <w:t>Covariate Measures</w:t>
        </w:r>
        <w:r w:rsidR="00AE4A10">
          <w:rPr>
            <w:noProof/>
            <w:webHidden/>
          </w:rPr>
          <w:tab/>
        </w:r>
        <w:r w:rsidR="00AE4A10">
          <w:rPr>
            <w:noProof/>
            <w:webHidden/>
          </w:rPr>
          <w:fldChar w:fldCharType="begin"/>
        </w:r>
        <w:r w:rsidR="00AE4A10">
          <w:rPr>
            <w:noProof/>
            <w:webHidden/>
          </w:rPr>
          <w:instrText xml:space="preserve"> PAGEREF _Toc458437928 \h </w:instrText>
        </w:r>
        <w:r w:rsidR="00AE4A10">
          <w:rPr>
            <w:noProof/>
            <w:webHidden/>
          </w:rPr>
        </w:r>
        <w:r w:rsidR="00AE4A10">
          <w:rPr>
            <w:noProof/>
            <w:webHidden/>
          </w:rPr>
          <w:fldChar w:fldCharType="separate"/>
        </w:r>
        <w:r w:rsidR="00FB0A26">
          <w:rPr>
            <w:noProof/>
            <w:webHidden/>
          </w:rPr>
          <w:t>24</w:t>
        </w:r>
        <w:r w:rsidR="00AE4A10">
          <w:rPr>
            <w:noProof/>
            <w:webHidden/>
          </w:rPr>
          <w:fldChar w:fldCharType="end"/>
        </w:r>
      </w:hyperlink>
    </w:p>
    <w:p w:rsidR="00AE4A10" w:rsidRDefault="00856449" w:rsidP="00AE4A10">
      <w:pPr>
        <w:pStyle w:val="TOC3"/>
        <w:rPr>
          <w:rFonts w:eastAsiaTheme="minorEastAsia" w:cstheme="minorBidi"/>
          <w:noProof/>
          <w:sz w:val="22"/>
          <w:szCs w:val="22"/>
          <w:lang w:bidi="ar-SA"/>
        </w:rPr>
      </w:pPr>
      <w:hyperlink w:anchor="_Toc458437929" w:history="1">
        <w:r w:rsidR="00AE4A10" w:rsidRPr="007A40DB">
          <w:rPr>
            <w:rStyle w:val="Hyperlink"/>
            <w:noProof/>
          </w:rPr>
          <w:t>Empathy</w:t>
        </w:r>
        <w:r w:rsidR="00AE4A10">
          <w:rPr>
            <w:noProof/>
            <w:webHidden/>
          </w:rPr>
          <w:tab/>
        </w:r>
        <w:r w:rsidR="00AE4A10">
          <w:rPr>
            <w:noProof/>
            <w:webHidden/>
          </w:rPr>
          <w:fldChar w:fldCharType="begin"/>
        </w:r>
        <w:r w:rsidR="00AE4A10">
          <w:rPr>
            <w:noProof/>
            <w:webHidden/>
          </w:rPr>
          <w:instrText xml:space="preserve"> PAGEREF _Toc458437929 \h </w:instrText>
        </w:r>
        <w:r w:rsidR="00AE4A10">
          <w:rPr>
            <w:noProof/>
            <w:webHidden/>
          </w:rPr>
        </w:r>
        <w:r w:rsidR="00AE4A10">
          <w:rPr>
            <w:noProof/>
            <w:webHidden/>
          </w:rPr>
          <w:fldChar w:fldCharType="separate"/>
        </w:r>
        <w:r w:rsidR="00FB0A26">
          <w:rPr>
            <w:noProof/>
            <w:webHidden/>
          </w:rPr>
          <w:t>24</w:t>
        </w:r>
        <w:r w:rsidR="00AE4A10">
          <w:rPr>
            <w:noProof/>
            <w:webHidden/>
          </w:rPr>
          <w:fldChar w:fldCharType="end"/>
        </w:r>
      </w:hyperlink>
    </w:p>
    <w:p w:rsidR="00AE4A10" w:rsidRDefault="00856449" w:rsidP="00AE4A10">
      <w:pPr>
        <w:pStyle w:val="TOC3"/>
        <w:rPr>
          <w:rFonts w:eastAsiaTheme="minorEastAsia" w:cstheme="minorBidi"/>
          <w:noProof/>
          <w:sz w:val="22"/>
          <w:szCs w:val="22"/>
          <w:lang w:bidi="ar-SA"/>
        </w:rPr>
      </w:pPr>
      <w:hyperlink w:anchor="_Toc458437930" w:history="1">
        <w:r w:rsidR="00AE4A10" w:rsidRPr="007A40DB">
          <w:rPr>
            <w:rStyle w:val="Hyperlink"/>
            <w:noProof/>
          </w:rPr>
          <w:t>Personality</w:t>
        </w:r>
        <w:r w:rsidR="00AE4A10">
          <w:rPr>
            <w:noProof/>
            <w:webHidden/>
          </w:rPr>
          <w:tab/>
        </w:r>
        <w:r w:rsidR="00AE4A10">
          <w:rPr>
            <w:noProof/>
            <w:webHidden/>
          </w:rPr>
          <w:fldChar w:fldCharType="begin"/>
        </w:r>
        <w:r w:rsidR="00AE4A10">
          <w:rPr>
            <w:noProof/>
            <w:webHidden/>
          </w:rPr>
          <w:instrText xml:space="preserve"> PAGEREF _Toc458437930 \h </w:instrText>
        </w:r>
        <w:r w:rsidR="00AE4A10">
          <w:rPr>
            <w:noProof/>
            <w:webHidden/>
          </w:rPr>
        </w:r>
        <w:r w:rsidR="00AE4A10">
          <w:rPr>
            <w:noProof/>
            <w:webHidden/>
          </w:rPr>
          <w:fldChar w:fldCharType="separate"/>
        </w:r>
        <w:r w:rsidR="00FB0A26">
          <w:rPr>
            <w:noProof/>
            <w:webHidden/>
          </w:rPr>
          <w:t>25</w:t>
        </w:r>
        <w:r w:rsidR="00AE4A10">
          <w:rPr>
            <w:noProof/>
            <w:webHidden/>
          </w:rPr>
          <w:fldChar w:fldCharType="end"/>
        </w:r>
      </w:hyperlink>
    </w:p>
    <w:p w:rsidR="00AE4A10" w:rsidRDefault="00856449" w:rsidP="00AE4A10">
      <w:pPr>
        <w:pStyle w:val="TOC3"/>
        <w:rPr>
          <w:rFonts w:eastAsiaTheme="minorEastAsia" w:cstheme="minorBidi"/>
          <w:noProof/>
          <w:sz w:val="22"/>
          <w:szCs w:val="22"/>
          <w:lang w:bidi="ar-SA"/>
        </w:rPr>
      </w:pPr>
      <w:hyperlink w:anchor="_Toc458437931" w:history="1">
        <w:r w:rsidR="00AE4A10" w:rsidRPr="007A40DB">
          <w:rPr>
            <w:rStyle w:val="Hyperlink"/>
            <w:noProof/>
          </w:rPr>
          <w:t>Self-Regulation</w:t>
        </w:r>
        <w:r w:rsidR="00AE4A10">
          <w:rPr>
            <w:noProof/>
            <w:webHidden/>
          </w:rPr>
          <w:tab/>
        </w:r>
        <w:r w:rsidR="00AE4A10">
          <w:rPr>
            <w:noProof/>
            <w:webHidden/>
          </w:rPr>
          <w:fldChar w:fldCharType="begin"/>
        </w:r>
        <w:r w:rsidR="00AE4A10">
          <w:rPr>
            <w:noProof/>
            <w:webHidden/>
          </w:rPr>
          <w:instrText xml:space="preserve"> PAGEREF _Toc458437931 \h </w:instrText>
        </w:r>
        <w:r w:rsidR="00AE4A10">
          <w:rPr>
            <w:noProof/>
            <w:webHidden/>
          </w:rPr>
        </w:r>
        <w:r w:rsidR="00AE4A10">
          <w:rPr>
            <w:noProof/>
            <w:webHidden/>
          </w:rPr>
          <w:fldChar w:fldCharType="separate"/>
        </w:r>
        <w:r w:rsidR="00FB0A26">
          <w:rPr>
            <w:noProof/>
            <w:webHidden/>
          </w:rPr>
          <w:t>25</w:t>
        </w:r>
        <w:r w:rsidR="00AE4A10">
          <w:rPr>
            <w:noProof/>
            <w:webHidden/>
          </w:rPr>
          <w:fldChar w:fldCharType="end"/>
        </w:r>
      </w:hyperlink>
    </w:p>
    <w:p w:rsidR="00AE4A10" w:rsidRDefault="00856449" w:rsidP="00AE4A10">
      <w:pPr>
        <w:pStyle w:val="TOC3"/>
        <w:rPr>
          <w:rFonts w:eastAsiaTheme="minorEastAsia" w:cstheme="minorBidi"/>
          <w:noProof/>
          <w:sz w:val="22"/>
          <w:szCs w:val="22"/>
          <w:lang w:bidi="ar-SA"/>
        </w:rPr>
      </w:pPr>
      <w:hyperlink w:anchor="_Toc458437932" w:history="1">
        <w:r w:rsidR="00AE4A10" w:rsidRPr="007A40DB">
          <w:rPr>
            <w:rStyle w:val="Hyperlink"/>
            <w:noProof/>
          </w:rPr>
          <w:t>Affect Intensity</w:t>
        </w:r>
        <w:r w:rsidR="00AE4A10">
          <w:rPr>
            <w:noProof/>
            <w:webHidden/>
          </w:rPr>
          <w:tab/>
        </w:r>
        <w:r w:rsidR="00AE4A10">
          <w:rPr>
            <w:noProof/>
            <w:webHidden/>
          </w:rPr>
          <w:fldChar w:fldCharType="begin"/>
        </w:r>
        <w:r w:rsidR="00AE4A10">
          <w:rPr>
            <w:noProof/>
            <w:webHidden/>
          </w:rPr>
          <w:instrText xml:space="preserve"> PAGEREF _Toc458437932 \h </w:instrText>
        </w:r>
        <w:r w:rsidR="00AE4A10">
          <w:rPr>
            <w:noProof/>
            <w:webHidden/>
          </w:rPr>
        </w:r>
        <w:r w:rsidR="00AE4A10">
          <w:rPr>
            <w:noProof/>
            <w:webHidden/>
          </w:rPr>
          <w:fldChar w:fldCharType="separate"/>
        </w:r>
        <w:r w:rsidR="00FB0A26">
          <w:rPr>
            <w:noProof/>
            <w:webHidden/>
          </w:rPr>
          <w:t>25</w:t>
        </w:r>
        <w:r w:rsidR="00AE4A10">
          <w:rPr>
            <w:noProof/>
            <w:webHidden/>
          </w:rPr>
          <w:fldChar w:fldCharType="end"/>
        </w:r>
      </w:hyperlink>
    </w:p>
    <w:p w:rsidR="00AE4A10" w:rsidRDefault="00856449" w:rsidP="00AE4A10">
      <w:pPr>
        <w:pStyle w:val="TOC3"/>
        <w:rPr>
          <w:rFonts w:eastAsiaTheme="minorEastAsia" w:cstheme="minorBidi"/>
          <w:noProof/>
          <w:sz w:val="22"/>
          <w:szCs w:val="22"/>
          <w:lang w:bidi="ar-SA"/>
        </w:rPr>
      </w:pPr>
      <w:hyperlink w:anchor="_Toc458437933" w:history="1">
        <w:r w:rsidR="00AE4A10" w:rsidRPr="007A40DB">
          <w:rPr>
            <w:rStyle w:val="Hyperlink"/>
            <w:noProof/>
          </w:rPr>
          <w:t>Demographics</w:t>
        </w:r>
        <w:r w:rsidR="00AE4A10">
          <w:rPr>
            <w:noProof/>
            <w:webHidden/>
          </w:rPr>
          <w:tab/>
        </w:r>
        <w:r w:rsidR="00AE4A10">
          <w:rPr>
            <w:noProof/>
            <w:webHidden/>
          </w:rPr>
          <w:fldChar w:fldCharType="begin"/>
        </w:r>
        <w:r w:rsidR="00AE4A10">
          <w:rPr>
            <w:noProof/>
            <w:webHidden/>
          </w:rPr>
          <w:instrText xml:space="preserve"> PAGEREF _Toc458437933 \h </w:instrText>
        </w:r>
        <w:r w:rsidR="00AE4A10">
          <w:rPr>
            <w:noProof/>
            <w:webHidden/>
          </w:rPr>
        </w:r>
        <w:r w:rsidR="00AE4A10">
          <w:rPr>
            <w:noProof/>
            <w:webHidden/>
          </w:rPr>
          <w:fldChar w:fldCharType="separate"/>
        </w:r>
        <w:r w:rsidR="00FB0A26">
          <w:rPr>
            <w:noProof/>
            <w:webHidden/>
          </w:rPr>
          <w:t>26</w:t>
        </w:r>
        <w:r w:rsidR="00AE4A10">
          <w:rPr>
            <w:noProof/>
            <w:webHidden/>
          </w:rPr>
          <w:fldChar w:fldCharType="end"/>
        </w:r>
      </w:hyperlink>
    </w:p>
    <w:p w:rsidR="00AE4A10" w:rsidRDefault="00856449" w:rsidP="00AE4A10">
      <w:pPr>
        <w:pStyle w:val="TOC1"/>
        <w:rPr>
          <w:rFonts w:eastAsiaTheme="minorEastAsia" w:cstheme="minorBidi"/>
          <w:noProof/>
          <w:sz w:val="22"/>
          <w:szCs w:val="22"/>
          <w:lang w:bidi="ar-SA"/>
        </w:rPr>
      </w:pPr>
      <w:hyperlink w:anchor="_Toc458437934" w:history="1">
        <w:r w:rsidR="00AE4A10" w:rsidRPr="007A40DB">
          <w:rPr>
            <w:rStyle w:val="Hyperlink"/>
            <w:noProof/>
          </w:rPr>
          <w:t>Results</w:t>
        </w:r>
        <w:r w:rsidR="00AE4A10">
          <w:rPr>
            <w:rStyle w:val="Hyperlink"/>
            <w:noProof/>
          </w:rPr>
          <w:t>.</w:t>
        </w:r>
        <w:r w:rsidR="00AE4A10">
          <w:rPr>
            <w:noProof/>
            <w:webHidden/>
          </w:rPr>
          <w:tab/>
        </w:r>
        <w:r w:rsidR="00AE4A10">
          <w:rPr>
            <w:noProof/>
            <w:webHidden/>
          </w:rPr>
          <w:fldChar w:fldCharType="begin"/>
        </w:r>
        <w:r w:rsidR="00AE4A10">
          <w:rPr>
            <w:noProof/>
            <w:webHidden/>
          </w:rPr>
          <w:instrText xml:space="preserve"> PAGEREF _Toc458437934 \h </w:instrText>
        </w:r>
        <w:r w:rsidR="00AE4A10">
          <w:rPr>
            <w:noProof/>
            <w:webHidden/>
          </w:rPr>
        </w:r>
        <w:r w:rsidR="00AE4A10">
          <w:rPr>
            <w:noProof/>
            <w:webHidden/>
          </w:rPr>
          <w:fldChar w:fldCharType="separate"/>
        </w:r>
        <w:r w:rsidR="00FB0A26">
          <w:rPr>
            <w:noProof/>
            <w:webHidden/>
          </w:rPr>
          <w:t>26</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35" w:history="1">
        <w:r w:rsidR="00AE4A10" w:rsidRPr="007A40DB">
          <w:rPr>
            <w:rStyle w:val="Hyperlink"/>
            <w:noProof/>
          </w:rPr>
          <w:t>Construct Validity</w:t>
        </w:r>
        <w:r w:rsidR="00AE4A10">
          <w:rPr>
            <w:noProof/>
            <w:webHidden/>
          </w:rPr>
          <w:tab/>
        </w:r>
        <w:r w:rsidR="00AE4A10">
          <w:rPr>
            <w:noProof/>
            <w:webHidden/>
          </w:rPr>
          <w:fldChar w:fldCharType="begin"/>
        </w:r>
        <w:r w:rsidR="00AE4A10">
          <w:rPr>
            <w:noProof/>
            <w:webHidden/>
          </w:rPr>
          <w:instrText xml:space="preserve"> PAGEREF _Toc458437935 \h </w:instrText>
        </w:r>
        <w:r w:rsidR="00AE4A10">
          <w:rPr>
            <w:noProof/>
            <w:webHidden/>
          </w:rPr>
        </w:r>
        <w:r w:rsidR="00AE4A10">
          <w:rPr>
            <w:noProof/>
            <w:webHidden/>
          </w:rPr>
          <w:fldChar w:fldCharType="separate"/>
        </w:r>
        <w:r w:rsidR="00FB0A26">
          <w:rPr>
            <w:noProof/>
            <w:webHidden/>
          </w:rPr>
          <w:t>26</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36" w:history="1">
        <w:r w:rsidR="00AE4A10" w:rsidRPr="007A40DB">
          <w:rPr>
            <w:rStyle w:val="Hyperlink"/>
            <w:noProof/>
          </w:rPr>
          <w:t>Hypothesis Testing</w:t>
        </w:r>
        <w:r w:rsidR="00AE4A10">
          <w:rPr>
            <w:noProof/>
            <w:webHidden/>
          </w:rPr>
          <w:tab/>
        </w:r>
        <w:r w:rsidR="00AE4A10">
          <w:rPr>
            <w:noProof/>
            <w:webHidden/>
          </w:rPr>
          <w:fldChar w:fldCharType="begin"/>
        </w:r>
        <w:r w:rsidR="00AE4A10">
          <w:rPr>
            <w:noProof/>
            <w:webHidden/>
          </w:rPr>
          <w:instrText xml:space="preserve"> PAGEREF _Toc458437936 \h </w:instrText>
        </w:r>
        <w:r w:rsidR="00AE4A10">
          <w:rPr>
            <w:noProof/>
            <w:webHidden/>
          </w:rPr>
        </w:r>
        <w:r w:rsidR="00AE4A10">
          <w:rPr>
            <w:noProof/>
            <w:webHidden/>
          </w:rPr>
          <w:fldChar w:fldCharType="separate"/>
        </w:r>
        <w:r w:rsidR="00FB0A26">
          <w:rPr>
            <w:noProof/>
            <w:webHidden/>
          </w:rPr>
          <w:t>28</w:t>
        </w:r>
        <w:r w:rsidR="00AE4A10">
          <w:rPr>
            <w:noProof/>
            <w:webHidden/>
          </w:rPr>
          <w:fldChar w:fldCharType="end"/>
        </w:r>
      </w:hyperlink>
    </w:p>
    <w:p w:rsidR="00AE4A10" w:rsidRDefault="00856449" w:rsidP="00AE4A10">
      <w:pPr>
        <w:pStyle w:val="TOC1"/>
        <w:rPr>
          <w:rFonts w:eastAsiaTheme="minorEastAsia" w:cstheme="minorBidi"/>
          <w:noProof/>
          <w:sz w:val="22"/>
          <w:szCs w:val="22"/>
          <w:lang w:bidi="ar-SA"/>
        </w:rPr>
      </w:pPr>
      <w:hyperlink w:anchor="_Toc458437937" w:history="1">
        <w:r w:rsidR="00AE4A10" w:rsidRPr="007A40DB">
          <w:rPr>
            <w:rStyle w:val="Hyperlink"/>
            <w:noProof/>
          </w:rPr>
          <w:t>Discussion</w:t>
        </w:r>
        <w:r w:rsidR="00AE4A10">
          <w:rPr>
            <w:noProof/>
            <w:webHidden/>
          </w:rPr>
          <w:tab/>
        </w:r>
        <w:r w:rsidR="00AE4A10">
          <w:rPr>
            <w:noProof/>
            <w:webHidden/>
          </w:rPr>
          <w:fldChar w:fldCharType="begin"/>
        </w:r>
        <w:r w:rsidR="00AE4A10">
          <w:rPr>
            <w:noProof/>
            <w:webHidden/>
          </w:rPr>
          <w:instrText xml:space="preserve"> PAGEREF _Toc458437937 \h </w:instrText>
        </w:r>
        <w:r w:rsidR="00AE4A10">
          <w:rPr>
            <w:noProof/>
            <w:webHidden/>
          </w:rPr>
        </w:r>
        <w:r w:rsidR="00AE4A10">
          <w:rPr>
            <w:noProof/>
            <w:webHidden/>
          </w:rPr>
          <w:fldChar w:fldCharType="separate"/>
        </w:r>
        <w:r w:rsidR="00FB0A26">
          <w:rPr>
            <w:noProof/>
            <w:webHidden/>
          </w:rPr>
          <w:t>31</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38" w:history="1">
        <w:r w:rsidR="00AE4A10" w:rsidRPr="007A40DB">
          <w:rPr>
            <w:rStyle w:val="Hyperlink"/>
            <w:noProof/>
          </w:rPr>
          <w:t>Theoretical Implications</w:t>
        </w:r>
        <w:r w:rsidR="00AE4A10">
          <w:rPr>
            <w:noProof/>
            <w:webHidden/>
          </w:rPr>
          <w:tab/>
        </w:r>
        <w:r w:rsidR="00AE4A10">
          <w:rPr>
            <w:noProof/>
            <w:webHidden/>
          </w:rPr>
          <w:fldChar w:fldCharType="begin"/>
        </w:r>
        <w:r w:rsidR="00AE4A10">
          <w:rPr>
            <w:noProof/>
            <w:webHidden/>
          </w:rPr>
          <w:instrText xml:space="preserve"> PAGEREF _Toc458437938 \h </w:instrText>
        </w:r>
        <w:r w:rsidR="00AE4A10">
          <w:rPr>
            <w:noProof/>
            <w:webHidden/>
          </w:rPr>
        </w:r>
        <w:r w:rsidR="00AE4A10">
          <w:rPr>
            <w:noProof/>
            <w:webHidden/>
          </w:rPr>
          <w:fldChar w:fldCharType="separate"/>
        </w:r>
        <w:r w:rsidR="00FB0A26">
          <w:rPr>
            <w:noProof/>
            <w:webHidden/>
          </w:rPr>
          <w:t>36</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39" w:history="1">
        <w:r w:rsidR="00AE4A10" w:rsidRPr="007A40DB">
          <w:rPr>
            <w:rStyle w:val="Hyperlink"/>
            <w:noProof/>
          </w:rPr>
          <w:t>Practical Implications</w:t>
        </w:r>
        <w:r w:rsidR="00AE4A10">
          <w:rPr>
            <w:noProof/>
            <w:webHidden/>
          </w:rPr>
          <w:tab/>
        </w:r>
        <w:r w:rsidR="00AE4A10">
          <w:rPr>
            <w:noProof/>
            <w:webHidden/>
          </w:rPr>
          <w:fldChar w:fldCharType="begin"/>
        </w:r>
        <w:r w:rsidR="00AE4A10">
          <w:rPr>
            <w:noProof/>
            <w:webHidden/>
          </w:rPr>
          <w:instrText xml:space="preserve"> PAGEREF _Toc458437939 \h </w:instrText>
        </w:r>
        <w:r w:rsidR="00AE4A10">
          <w:rPr>
            <w:noProof/>
            <w:webHidden/>
          </w:rPr>
        </w:r>
        <w:r w:rsidR="00AE4A10">
          <w:rPr>
            <w:noProof/>
            <w:webHidden/>
          </w:rPr>
          <w:fldChar w:fldCharType="separate"/>
        </w:r>
        <w:r w:rsidR="00FB0A26">
          <w:rPr>
            <w:noProof/>
            <w:webHidden/>
          </w:rPr>
          <w:t>37</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40" w:history="1">
        <w:r w:rsidR="00AE4A10" w:rsidRPr="007A40DB">
          <w:rPr>
            <w:rStyle w:val="Hyperlink"/>
            <w:noProof/>
          </w:rPr>
          <w:t>Limitations</w:t>
        </w:r>
        <w:r w:rsidR="00AE4A10">
          <w:rPr>
            <w:noProof/>
            <w:webHidden/>
          </w:rPr>
          <w:tab/>
        </w:r>
        <w:r w:rsidR="00AE4A10">
          <w:rPr>
            <w:noProof/>
            <w:webHidden/>
          </w:rPr>
          <w:fldChar w:fldCharType="begin"/>
        </w:r>
        <w:r w:rsidR="00AE4A10">
          <w:rPr>
            <w:noProof/>
            <w:webHidden/>
          </w:rPr>
          <w:instrText xml:space="preserve"> PAGEREF _Toc458437940 \h </w:instrText>
        </w:r>
        <w:r w:rsidR="00AE4A10">
          <w:rPr>
            <w:noProof/>
            <w:webHidden/>
          </w:rPr>
        </w:r>
        <w:r w:rsidR="00AE4A10">
          <w:rPr>
            <w:noProof/>
            <w:webHidden/>
          </w:rPr>
          <w:fldChar w:fldCharType="separate"/>
        </w:r>
        <w:r w:rsidR="00FB0A26">
          <w:rPr>
            <w:noProof/>
            <w:webHidden/>
          </w:rPr>
          <w:t>38</w:t>
        </w:r>
        <w:r w:rsidR="00AE4A10">
          <w:rPr>
            <w:noProof/>
            <w:webHidden/>
          </w:rPr>
          <w:fldChar w:fldCharType="end"/>
        </w:r>
      </w:hyperlink>
    </w:p>
    <w:p w:rsidR="00AE4A10" w:rsidRDefault="00856449" w:rsidP="00AE4A10">
      <w:pPr>
        <w:pStyle w:val="TOC2"/>
        <w:tabs>
          <w:tab w:val="right" w:leader="dot" w:pos="8486"/>
        </w:tabs>
        <w:spacing w:line="240" w:lineRule="auto"/>
        <w:rPr>
          <w:rFonts w:eastAsiaTheme="minorEastAsia" w:cstheme="minorBidi"/>
          <w:noProof/>
          <w:sz w:val="22"/>
          <w:szCs w:val="22"/>
          <w:lang w:bidi="ar-SA"/>
        </w:rPr>
      </w:pPr>
      <w:hyperlink w:anchor="_Toc458437941" w:history="1">
        <w:r w:rsidR="00AE4A10" w:rsidRPr="007A40DB">
          <w:rPr>
            <w:rStyle w:val="Hyperlink"/>
            <w:noProof/>
          </w:rPr>
          <w:t>Future Research and Conclusion</w:t>
        </w:r>
        <w:r w:rsidR="00AE4A10">
          <w:rPr>
            <w:noProof/>
            <w:webHidden/>
          </w:rPr>
          <w:tab/>
        </w:r>
        <w:r w:rsidR="00AE4A10">
          <w:rPr>
            <w:noProof/>
            <w:webHidden/>
          </w:rPr>
          <w:fldChar w:fldCharType="begin"/>
        </w:r>
        <w:r w:rsidR="00AE4A10">
          <w:rPr>
            <w:noProof/>
            <w:webHidden/>
          </w:rPr>
          <w:instrText xml:space="preserve"> PAGEREF _Toc458437941 \h </w:instrText>
        </w:r>
        <w:r w:rsidR="00AE4A10">
          <w:rPr>
            <w:noProof/>
            <w:webHidden/>
          </w:rPr>
        </w:r>
        <w:r w:rsidR="00AE4A10">
          <w:rPr>
            <w:noProof/>
            <w:webHidden/>
          </w:rPr>
          <w:fldChar w:fldCharType="separate"/>
        </w:r>
        <w:r w:rsidR="00FB0A26">
          <w:rPr>
            <w:noProof/>
            <w:webHidden/>
          </w:rPr>
          <w:t>39</w:t>
        </w:r>
        <w:r w:rsidR="00AE4A10">
          <w:rPr>
            <w:noProof/>
            <w:webHidden/>
          </w:rPr>
          <w:fldChar w:fldCharType="end"/>
        </w:r>
      </w:hyperlink>
    </w:p>
    <w:p w:rsidR="00AE4A10" w:rsidRDefault="00856449" w:rsidP="00AE4A10">
      <w:pPr>
        <w:pStyle w:val="TOC1"/>
        <w:rPr>
          <w:rFonts w:eastAsiaTheme="minorEastAsia" w:cstheme="minorBidi"/>
          <w:noProof/>
          <w:sz w:val="22"/>
          <w:szCs w:val="22"/>
          <w:lang w:bidi="ar-SA"/>
        </w:rPr>
      </w:pPr>
      <w:hyperlink w:anchor="_Toc458437942" w:history="1">
        <w:r w:rsidR="00AE4A10" w:rsidRPr="007A40DB">
          <w:rPr>
            <w:rStyle w:val="Hyperlink"/>
            <w:noProof/>
          </w:rPr>
          <w:t>References</w:t>
        </w:r>
        <w:r w:rsidR="00AE4A10">
          <w:rPr>
            <w:noProof/>
            <w:webHidden/>
          </w:rPr>
          <w:tab/>
        </w:r>
        <w:r w:rsidR="00AE4A10">
          <w:rPr>
            <w:noProof/>
            <w:webHidden/>
          </w:rPr>
          <w:fldChar w:fldCharType="begin"/>
        </w:r>
        <w:r w:rsidR="00AE4A10">
          <w:rPr>
            <w:noProof/>
            <w:webHidden/>
          </w:rPr>
          <w:instrText xml:space="preserve"> PAGEREF _Toc458437942 \h </w:instrText>
        </w:r>
        <w:r w:rsidR="00AE4A10">
          <w:rPr>
            <w:noProof/>
            <w:webHidden/>
          </w:rPr>
        </w:r>
        <w:r w:rsidR="00AE4A10">
          <w:rPr>
            <w:noProof/>
            <w:webHidden/>
          </w:rPr>
          <w:fldChar w:fldCharType="separate"/>
        </w:r>
        <w:r w:rsidR="00FB0A26">
          <w:rPr>
            <w:noProof/>
            <w:webHidden/>
          </w:rPr>
          <w:t>41</w:t>
        </w:r>
        <w:r w:rsidR="00AE4A10">
          <w:rPr>
            <w:noProof/>
            <w:webHidden/>
          </w:rPr>
          <w:fldChar w:fldCharType="end"/>
        </w:r>
      </w:hyperlink>
    </w:p>
    <w:p w:rsidR="00AE4A10" w:rsidRDefault="00856449" w:rsidP="00AE4A10">
      <w:pPr>
        <w:pStyle w:val="TOC1"/>
        <w:rPr>
          <w:rFonts w:eastAsiaTheme="minorEastAsia" w:cstheme="minorBidi"/>
          <w:noProof/>
          <w:sz w:val="22"/>
          <w:szCs w:val="22"/>
          <w:lang w:bidi="ar-SA"/>
        </w:rPr>
      </w:pPr>
      <w:hyperlink w:anchor="_Toc458437943" w:history="1">
        <w:r w:rsidR="00AE4A10" w:rsidRPr="007A40DB">
          <w:rPr>
            <w:rStyle w:val="Hyperlink"/>
            <w:noProof/>
          </w:rPr>
          <w:t>Appendix A</w:t>
        </w:r>
        <w:r w:rsidR="00AE4A10">
          <w:rPr>
            <w:noProof/>
            <w:webHidden/>
          </w:rPr>
          <w:tab/>
        </w:r>
        <w:r w:rsidR="00AE4A10">
          <w:rPr>
            <w:noProof/>
            <w:webHidden/>
          </w:rPr>
          <w:fldChar w:fldCharType="begin"/>
        </w:r>
        <w:r w:rsidR="00AE4A10">
          <w:rPr>
            <w:noProof/>
            <w:webHidden/>
          </w:rPr>
          <w:instrText xml:space="preserve"> PAGEREF _Toc458437943 \h </w:instrText>
        </w:r>
        <w:r w:rsidR="00AE4A10">
          <w:rPr>
            <w:noProof/>
            <w:webHidden/>
          </w:rPr>
        </w:r>
        <w:r w:rsidR="00AE4A10">
          <w:rPr>
            <w:noProof/>
            <w:webHidden/>
          </w:rPr>
          <w:fldChar w:fldCharType="separate"/>
        </w:r>
        <w:r w:rsidR="00FB0A26">
          <w:rPr>
            <w:noProof/>
            <w:webHidden/>
          </w:rPr>
          <w:t>55</w:t>
        </w:r>
        <w:r w:rsidR="00AE4A10">
          <w:rPr>
            <w:noProof/>
            <w:webHidden/>
          </w:rPr>
          <w:fldChar w:fldCharType="end"/>
        </w:r>
      </w:hyperlink>
    </w:p>
    <w:p w:rsidR="00DA1971" w:rsidRDefault="00AA4AED" w:rsidP="00AE4A10">
      <w:pPr>
        <w:spacing w:line="240" w:lineRule="auto"/>
        <w:contextualSpacing/>
      </w:pPr>
      <w:r>
        <w:fldChar w:fldCharType="end"/>
      </w:r>
      <w:r w:rsidR="00C92079">
        <w:t xml:space="preserve"> </w:t>
      </w:r>
    </w:p>
    <w:p w:rsidR="009C4FEF" w:rsidRDefault="00DA1971" w:rsidP="000649DC">
      <w:pPr>
        <w:pStyle w:val="Heading1"/>
      </w:pPr>
      <w:r>
        <w:br w:type="page"/>
      </w:r>
      <w:bookmarkStart w:id="1" w:name="_Toc310579465"/>
      <w:bookmarkStart w:id="2" w:name="_Toc458437909"/>
      <w:r>
        <w:lastRenderedPageBreak/>
        <w:t>List of Tables</w:t>
      </w:r>
      <w:bookmarkEnd w:id="1"/>
      <w:bookmarkEnd w:id="2"/>
    </w:p>
    <w:p w:rsidR="006D4138" w:rsidRDefault="00AA4AED" w:rsidP="00A744E7">
      <w:pPr>
        <w:pStyle w:val="TableofFigures"/>
        <w:tabs>
          <w:tab w:val="right" w:leader="dot" w:pos="8486"/>
        </w:tabs>
        <w:spacing w:line="240" w:lineRule="auto"/>
        <w:contextualSpacing/>
        <w:rPr>
          <w:rStyle w:val="Hyperlink"/>
          <w:i/>
          <w:noProof/>
        </w:rPr>
      </w:pPr>
      <w:r>
        <w:fldChar w:fldCharType="begin"/>
      </w:r>
      <w:r w:rsidR="00E948D0">
        <w:instrText xml:space="preserve"> TOC \h \z \c "Table" </w:instrText>
      </w:r>
      <w:r>
        <w:fldChar w:fldCharType="separate"/>
      </w:r>
      <w:r w:rsidR="00A744E7" w:rsidRPr="00AD3FB9">
        <w:rPr>
          <w:rStyle w:val="Hyperlink"/>
          <w:noProof/>
        </w:rPr>
        <w:fldChar w:fldCharType="begin"/>
      </w:r>
      <w:r w:rsidR="00A744E7" w:rsidRPr="00AD3FB9">
        <w:rPr>
          <w:rStyle w:val="Hyperlink"/>
          <w:noProof/>
        </w:rPr>
        <w:instrText xml:space="preserve"> </w:instrText>
      </w:r>
      <w:r w:rsidR="00A744E7">
        <w:rPr>
          <w:noProof/>
        </w:rPr>
        <w:instrText>HYPERLINK \l "_Toc456452706"</w:instrText>
      </w:r>
      <w:r w:rsidR="00A744E7" w:rsidRPr="00AD3FB9">
        <w:rPr>
          <w:rStyle w:val="Hyperlink"/>
          <w:noProof/>
        </w:rPr>
        <w:instrText xml:space="preserve"> </w:instrText>
      </w:r>
      <w:r w:rsidR="00A744E7" w:rsidRPr="00AD3FB9">
        <w:rPr>
          <w:rStyle w:val="Hyperlink"/>
          <w:noProof/>
        </w:rPr>
        <w:fldChar w:fldCharType="separate"/>
      </w:r>
      <w:r w:rsidR="00A744E7" w:rsidRPr="00AD3FB9">
        <w:rPr>
          <w:rStyle w:val="Hyperlink"/>
          <w:noProof/>
        </w:rPr>
        <w:t>Table 1.</w:t>
      </w:r>
      <w:r w:rsidR="000A7CD0">
        <w:rPr>
          <w:rStyle w:val="Hyperlink"/>
          <w:noProof/>
        </w:rPr>
        <w:t xml:space="preserve"> </w:t>
      </w:r>
      <w:r w:rsidR="000A7CD0">
        <w:rPr>
          <w:rStyle w:val="Hyperlink"/>
          <w:i/>
          <w:noProof/>
        </w:rPr>
        <w:t xml:space="preserve">Operational Definitions of Leader Problem Solving and Social Judgment </w:t>
      </w:r>
      <w:r w:rsidR="006D4138">
        <w:rPr>
          <w:rStyle w:val="Hyperlink"/>
          <w:i/>
          <w:noProof/>
        </w:rPr>
        <w:t xml:space="preserve">   </w:t>
      </w:r>
    </w:p>
    <w:p w:rsidR="00A744E7" w:rsidRDefault="006D4138" w:rsidP="00A744E7">
      <w:pPr>
        <w:pStyle w:val="TableofFigures"/>
        <w:tabs>
          <w:tab w:val="right" w:leader="dot" w:pos="8486"/>
        </w:tabs>
        <w:spacing w:line="240" w:lineRule="auto"/>
        <w:contextualSpacing/>
        <w:rPr>
          <w:rFonts w:eastAsiaTheme="minorEastAsia" w:cstheme="minorBidi"/>
          <w:noProof/>
          <w:sz w:val="22"/>
          <w:szCs w:val="22"/>
          <w:lang w:bidi="ar-SA"/>
        </w:rPr>
      </w:pPr>
      <w:r>
        <w:rPr>
          <w:rStyle w:val="Hyperlink"/>
          <w:i/>
          <w:noProof/>
        </w:rPr>
        <w:t xml:space="preserve">              </w:t>
      </w:r>
      <w:r w:rsidR="000A7CD0">
        <w:rPr>
          <w:rStyle w:val="Hyperlink"/>
          <w:i/>
          <w:noProof/>
        </w:rPr>
        <w:t>Variables</w:t>
      </w:r>
      <w:r w:rsidR="00A744E7">
        <w:rPr>
          <w:noProof/>
          <w:webHidden/>
        </w:rPr>
        <w:tab/>
      </w:r>
      <w:r w:rsidR="00A744E7">
        <w:rPr>
          <w:noProof/>
          <w:webHidden/>
        </w:rPr>
        <w:fldChar w:fldCharType="begin"/>
      </w:r>
      <w:r w:rsidR="00A744E7">
        <w:rPr>
          <w:noProof/>
          <w:webHidden/>
        </w:rPr>
        <w:instrText xml:space="preserve"> PAGEREF _Toc456452706 \h </w:instrText>
      </w:r>
      <w:r w:rsidR="00A744E7">
        <w:rPr>
          <w:noProof/>
          <w:webHidden/>
        </w:rPr>
      </w:r>
      <w:r w:rsidR="00A744E7">
        <w:rPr>
          <w:noProof/>
          <w:webHidden/>
        </w:rPr>
        <w:fldChar w:fldCharType="separate"/>
      </w:r>
      <w:r w:rsidR="00FB0A26">
        <w:rPr>
          <w:noProof/>
          <w:webHidden/>
        </w:rPr>
        <w:t>48</w:t>
      </w:r>
      <w:r w:rsidR="00A744E7">
        <w:rPr>
          <w:noProof/>
          <w:webHidden/>
        </w:rPr>
        <w:fldChar w:fldCharType="end"/>
      </w:r>
      <w:r w:rsidR="00A744E7" w:rsidRPr="00AD3FB9">
        <w:rPr>
          <w:rStyle w:val="Hyperlink"/>
          <w:noProof/>
        </w:rPr>
        <w:fldChar w:fldCharType="end"/>
      </w:r>
    </w:p>
    <w:p w:rsidR="006D4138" w:rsidRDefault="00A744E7" w:rsidP="00A744E7">
      <w:pPr>
        <w:pStyle w:val="TableofFigures"/>
        <w:tabs>
          <w:tab w:val="right" w:leader="dot" w:pos="8486"/>
        </w:tabs>
        <w:spacing w:line="240" w:lineRule="auto"/>
        <w:contextualSpacing/>
        <w:rPr>
          <w:rStyle w:val="Hyperlink"/>
          <w:i/>
          <w:noProof/>
        </w:rPr>
      </w:pPr>
      <w:r w:rsidRPr="00AD3FB9">
        <w:rPr>
          <w:rStyle w:val="Hyperlink"/>
          <w:noProof/>
        </w:rPr>
        <w:fldChar w:fldCharType="begin"/>
      </w:r>
      <w:r w:rsidRPr="00AD3FB9">
        <w:rPr>
          <w:rStyle w:val="Hyperlink"/>
          <w:noProof/>
        </w:rPr>
        <w:instrText xml:space="preserve"> </w:instrText>
      </w:r>
      <w:r>
        <w:rPr>
          <w:noProof/>
        </w:rPr>
        <w:instrText>HYPERLINK "C:\\Users\\Brett\\Dropbox\\Thesis\\Manuscript\\ThesisTemplate v1.docx" \l "_Toc456452707"</w:instrText>
      </w:r>
      <w:r w:rsidRPr="00AD3FB9">
        <w:rPr>
          <w:rStyle w:val="Hyperlink"/>
          <w:noProof/>
        </w:rPr>
        <w:instrText xml:space="preserve"> </w:instrText>
      </w:r>
      <w:r w:rsidRPr="00AD3FB9">
        <w:rPr>
          <w:rStyle w:val="Hyperlink"/>
          <w:noProof/>
        </w:rPr>
        <w:fldChar w:fldCharType="separate"/>
      </w:r>
      <w:r w:rsidRPr="00AD3FB9">
        <w:rPr>
          <w:rStyle w:val="Hyperlink"/>
          <w:noProof/>
        </w:rPr>
        <w:t>Table 2.</w:t>
      </w:r>
      <w:r w:rsidR="000A7CD0">
        <w:rPr>
          <w:rStyle w:val="Hyperlink"/>
          <w:noProof/>
        </w:rPr>
        <w:t xml:space="preserve"> </w:t>
      </w:r>
      <w:r w:rsidR="000A7CD0">
        <w:rPr>
          <w:rStyle w:val="Hyperlink"/>
          <w:i/>
          <w:noProof/>
        </w:rPr>
        <w:t xml:space="preserve">Means, Standard Deviations, and Correlations of Emotion Regulation, Trait </w:t>
      </w:r>
      <w:r w:rsidR="006D4138">
        <w:rPr>
          <w:rStyle w:val="Hyperlink"/>
          <w:i/>
          <w:noProof/>
        </w:rPr>
        <w:t xml:space="preserve">   </w:t>
      </w:r>
    </w:p>
    <w:p w:rsidR="00A744E7" w:rsidRDefault="006D4138" w:rsidP="00A744E7">
      <w:pPr>
        <w:pStyle w:val="TableofFigures"/>
        <w:tabs>
          <w:tab w:val="right" w:leader="dot" w:pos="8486"/>
        </w:tabs>
        <w:spacing w:line="240" w:lineRule="auto"/>
        <w:contextualSpacing/>
        <w:rPr>
          <w:rFonts w:eastAsiaTheme="minorEastAsia" w:cstheme="minorBidi"/>
          <w:noProof/>
          <w:sz w:val="22"/>
          <w:szCs w:val="22"/>
          <w:lang w:bidi="ar-SA"/>
        </w:rPr>
      </w:pPr>
      <w:r>
        <w:rPr>
          <w:rStyle w:val="Hyperlink"/>
          <w:i/>
          <w:noProof/>
        </w:rPr>
        <w:t xml:space="preserve">              </w:t>
      </w:r>
      <w:r w:rsidR="000A7CD0">
        <w:rPr>
          <w:rStyle w:val="Hyperlink"/>
          <w:i/>
          <w:noProof/>
        </w:rPr>
        <w:t>Affect, and Reference Measures</w:t>
      </w:r>
      <w:r w:rsidR="00A744E7">
        <w:rPr>
          <w:noProof/>
          <w:webHidden/>
        </w:rPr>
        <w:tab/>
      </w:r>
      <w:r w:rsidR="00A744E7">
        <w:rPr>
          <w:noProof/>
          <w:webHidden/>
        </w:rPr>
        <w:fldChar w:fldCharType="begin"/>
      </w:r>
      <w:r w:rsidR="00A744E7">
        <w:rPr>
          <w:noProof/>
          <w:webHidden/>
        </w:rPr>
        <w:instrText xml:space="preserve"> PAGEREF _Toc456452707 \h </w:instrText>
      </w:r>
      <w:r w:rsidR="00A744E7">
        <w:rPr>
          <w:noProof/>
          <w:webHidden/>
        </w:rPr>
      </w:r>
      <w:r w:rsidR="00A744E7">
        <w:rPr>
          <w:noProof/>
          <w:webHidden/>
        </w:rPr>
        <w:fldChar w:fldCharType="separate"/>
      </w:r>
      <w:r w:rsidR="00FB0A26">
        <w:rPr>
          <w:noProof/>
          <w:webHidden/>
        </w:rPr>
        <w:t>49</w:t>
      </w:r>
      <w:r w:rsidR="00A744E7">
        <w:rPr>
          <w:noProof/>
          <w:webHidden/>
        </w:rPr>
        <w:fldChar w:fldCharType="end"/>
      </w:r>
      <w:r w:rsidR="00A744E7" w:rsidRPr="00AD3FB9">
        <w:rPr>
          <w:rStyle w:val="Hyperlink"/>
          <w:noProof/>
        </w:rPr>
        <w:fldChar w:fldCharType="end"/>
      </w:r>
    </w:p>
    <w:p w:rsidR="006D4138" w:rsidRDefault="00A744E7" w:rsidP="00A744E7">
      <w:pPr>
        <w:pStyle w:val="TableofFigures"/>
        <w:tabs>
          <w:tab w:val="right" w:leader="dot" w:pos="8486"/>
        </w:tabs>
        <w:spacing w:line="240" w:lineRule="auto"/>
        <w:contextualSpacing/>
        <w:rPr>
          <w:rStyle w:val="Hyperlink"/>
          <w:i/>
          <w:noProof/>
        </w:rPr>
      </w:pPr>
      <w:r w:rsidRPr="00AD3FB9">
        <w:rPr>
          <w:rStyle w:val="Hyperlink"/>
          <w:noProof/>
        </w:rPr>
        <w:fldChar w:fldCharType="begin"/>
      </w:r>
      <w:r w:rsidRPr="00AD3FB9">
        <w:rPr>
          <w:rStyle w:val="Hyperlink"/>
          <w:noProof/>
        </w:rPr>
        <w:instrText xml:space="preserve"> </w:instrText>
      </w:r>
      <w:r>
        <w:rPr>
          <w:noProof/>
        </w:rPr>
        <w:instrText>HYPERLINK "C:\\Users\\Brett\\Dropbox\\Thesis\\Manuscript\\ThesisTemplate v1.docx" \l "_Toc456452708"</w:instrText>
      </w:r>
      <w:r w:rsidRPr="00AD3FB9">
        <w:rPr>
          <w:rStyle w:val="Hyperlink"/>
          <w:noProof/>
        </w:rPr>
        <w:instrText xml:space="preserve"> </w:instrText>
      </w:r>
      <w:r w:rsidRPr="00AD3FB9">
        <w:rPr>
          <w:rStyle w:val="Hyperlink"/>
          <w:noProof/>
        </w:rPr>
        <w:fldChar w:fldCharType="separate"/>
      </w:r>
      <w:r w:rsidRPr="00AD3FB9">
        <w:rPr>
          <w:rStyle w:val="Hyperlink"/>
          <w:noProof/>
        </w:rPr>
        <w:t>Table 3.</w:t>
      </w:r>
      <w:r w:rsidR="000A7CD0">
        <w:rPr>
          <w:rStyle w:val="Hyperlink"/>
          <w:noProof/>
        </w:rPr>
        <w:t xml:space="preserve"> </w:t>
      </w:r>
      <w:r w:rsidR="000A7CD0">
        <w:rPr>
          <w:rStyle w:val="Hyperlink"/>
          <w:i/>
          <w:noProof/>
        </w:rPr>
        <w:t xml:space="preserve">Correlations Between Emotion Regulation, Trait Affect, and Reference </w:t>
      </w:r>
      <w:r w:rsidR="006D4138">
        <w:rPr>
          <w:rStyle w:val="Hyperlink"/>
          <w:i/>
          <w:noProof/>
        </w:rPr>
        <w:t xml:space="preserve">  </w:t>
      </w:r>
    </w:p>
    <w:p w:rsidR="00A744E7" w:rsidRDefault="006D4138" w:rsidP="00A744E7">
      <w:pPr>
        <w:pStyle w:val="TableofFigures"/>
        <w:tabs>
          <w:tab w:val="right" w:leader="dot" w:pos="8486"/>
        </w:tabs>
        <w:spacing w:line="240" w:lineRule="auto"/>
        <w:contextualSpacing/>
        <w:rPr>
          <w:rFonts w:eastAsiaTheme="minorEastAsia" w:cstheme="minorBidi"/>
          <w:noProof/>
          <w:sz w:val="22"/>
          <w:szCs w:val="22"/>
          <w:lang w:bidi="ar-SA"/>
        </w:rPr>
      </w:pPr>
      <w:r>
        <w:rPr>
          <w:rStyle w:val="Hyperlink"/>
          <w:i/>
          <w:noProof/>
        </w:rPr>
        <w:t xml:space="preserve">              </w:t>
      </w:r>
      <w:r w:rsidR="000A7CD0">
        <w:rPr>
          <w:rStyle w:val="Hyperlink"/>
          <w:i/>
          <w:noProof/>
        </w:rPr>
        <w:t>Measures with Leader Outcomes</w:t>
      </w:r>
      <w:r w:rsidR="00A744E7">
        <w:rPr>
          <w:noProof/>
          <w:webHidden/>
        </w:rPr>
        <w:tab/>
      </w:r>
      <w:r w:rsidR="00A744E7">
        <w:rPr>
          <w:noProof/>
          <w:webHidden/>
        </w:rPr>
        <w:fldChar w:fldCharType="begin"/>
      </w:r>
      <w:r w:rsidR="00A744E7">
        <w:rPr>
          <w:noProof/>
          <w:webHidden/>
        </w:rPr>
        <w:instrText xml:space="preserve"> PAGEREF _Toc456452708 \h </w:instrText>
      </w:r>
      <w:r w:rsidR="00A744E7">
        <w:rPr>
          <w:noProof/>
          <w:webHidden/>
        </w:rPr>
      </w:r>
      <w:r w:rsidR="00A744E7">
        <w:rPr>
          <w:noProof/>
          <w:webHidden/>
        </w:rPr>
        <w:fldChar w:fldCharType="separate"/>
      </w:r>
      <w:r w:rsidR="00FB0A26">
        <w:rPr>
          <w:noProof/>
          <w:webHidden/>
        </w:rPr>
        <w:t>50</w:t>
      </w:r>
      <w:r w:rsidR="00A744E7">
        <w:rPr>
          <w:noProof/>
          <w:webHidden/>
        </w:rPr>
        <w:fldChar w:fldCharType="end"/>
      </w:r>
      <w:r w:rsidR="00A744E7" w:rsidRPr="00AD3FB9">
        <w:rPr>
          <w:rStyle w:val="Hyperlink"/>
          <w:noProof/>
        </w:rPr>
        <w:fldChar w:fldCharType="end"/>
      </w:r>
    </w:p>
    <w:p w:rsidR="006D4138" w:rsidRDefault="00A744E7" w:rsidP="00A744E7">
      <w:pPr>
        <w:pStyle w:val="TableofFigures"/>
        <w:tabs>
          <w:tab w:val="right" w:leader="dot" w:pos="8486"/>
        </w:tabs>
        <w:spacing w:line="240" w:lineRule="auto"/>
        <w:contextualSpacing/>
        <w:rPr>
          <w:rStyle w:val="Hyperlink"/>
          <w:i/>
          <w:noProof/>
        </w:rPr>
      </w:pPr>
      <w:r w:rsidRPr="00AD3FB9">
        <w:rPr>
          <w:rStyle w:val="Hyperlink"/>
          <w:noProof/>
        </w:rPr>
        <w:fldChar w:fldCharType="begin"/>
      </w:r>
      <w:r w:rsidRPr="00AD3FB9">
        <w:rPr>
          <w:rStyle w:val="Hyperlink"/>
          <w:noProof/>
        </w:rPr>
        <w:instrText xml:space="preserve"> </w:instrText>
      </w:r>
      <w:r>
        <w:rPr>
          <w:noProof/>
        </w:rPr>
        <w:instrText>HYPERLINK \l "_Toc456452709"</w:instrText>
      </w:r>
      <w:r w:rsidRPr="00AD3FB9">
        <w:rPr>
          <w:rStyle w:val="Hyperlink"/>
          <w:noProof/>
        </w:rPr>
        <w:instrText xml:space="preserve"> </w:instrText>
      </w:r>
      <w:r w:rsidRPr="00AD3FB9">
        <w:rPr>
          <w:rStyle w:val="Hyperlink"/>
          <w:noProof/>
        </w:rPr>
        <w:fldChar w:fldCharType="separate"/>
      </w:r>
      <w:r w:rsidRPr="00AD3FB9">
        <w:rPr>
          <w:rStyle w:val="Hyperlink"/>
          <w:noProof/>
        </w:rPr>
        <w:t>Table 4.</w:t>
      </w:r>
      <w:r w:rsidR="000A7CD0">
        <w:rPr>
          <w:rStyle w:val="Hyperlink"/>
          <w:i/>
          <w:noProof/>
        </w:rPr>
        <w:t xml:space="preserve"> Means and Standard Deviations of Leader Problem Solving and Social </w:t>
      </w:r>
      <w:r w:rsidR="006D4138">
        <w:rPr>
          <w:rStyle w:val="Hyperlink"/>
          <w:i/>
          <w:noProof/>
        </w:rPr>
        <w:t xml:space="preserve">  </w:t>
      </w:r>
    </w:p>
    <w:p w:rsidR="00A744E7" w:rsidRDefault="006D4138" w:rsidP="00A744E7">
      <w:pPr>
        <w:pStyle w:val="TableofFigures"/>
        <w:tabs>
          <w:tab w:val="right" w:leader="dot" w:pos="8486"/>
        </w:tabs>
        <w:spacing w:line="240" w:lineRule="auto"/>
        <w:contextualSpacing/>
        <w:rPr>
          <w:rFonts w:eastAsiaTheme="minorEastAsia" w:cstheme="minorBidi"/>
          <w:noProof/>
          <w:sz w:val="22"/>
          <w:szCs w:val="22"/>
          <w:lang w:bidi="ar-SA"/>
        </w:rPr>
      </w:pPr>
      <w:r>
        <w:rPr>
          <w:rStyle w:val="Hyperlink"/>
          <w:i/>
          <w:noProof/>
        </w:rPr>
        <w:t xml:space="preserve">              </w:t>
      </w:r>
      <w:r w:rsidR="000A7CD0">
        <w:rPr>
          <w:rStyle w:val="Hyperlink"/>
          <w:i/>
          <w:noProof/>
        </w:rPr>
        <w:t>Judgment Variables</w:t>
      </w:r>
      <w:r w:rsidR="00A744E7">
        <w:rPr>
          <w:noProof/>
          <w:webHidden/>
        </w:rPr>
        <w:tab/>
      </w:r>
      <w:r w:rsidR="00A744E7">
        <w:rPr>
          <w:noProof/>
          <w:webHidden/>
        </w:rPr>
        <w:fldChar w:fldCharType="begin"/>
      </w:r>
      <w:r w:rsidR="00A744E7">
        <w:rPr>
          <w:noProof/>
          <w:webHidden/>
        </w:rPr>
        <w:instrText xml:space="preserve"> PAGEREF _Toc456452709 \h </w:instrText>
      </w:r>
      <w:r w:rsidR="00A744E7">
        <w:rPr>
          <w:noProof/>
          <w:webHidden/>
        </w:rPr>
      </w:r>
      <w:r w:rsidR="00A744E7">
        <w:rPr>
          <w:noProof/>
          <w:webHidden/>
        </w:rPr>
        <w:fldChar w:fldCharType="separate"/>
      </w:r>
      <w:r w:rsidR="00FB0A26">
        <w:rPr>
          <w:noProof/>
          <w:webHidden/>
        </w:rPr>
        <w:t>51</w:t>
      </w:r>
      <w:r w:rsidR="00A744E7">
        <w:rPr>
          <w:noProof/>
          <w:webHidden/>
        </w:rPr>
        <w:fldChar w:fldCharType="end"/>
      </w:r>
      <w:r w:rsidR="00A744E7" w:rsidRPr="00AD3FB9">
        <w:rPr>
          <w:rStyle w:val="Hyperlink"/>
          <w:noProof/>
        </w:rPr>
        <w:fldChar w:fldCharType="end"/>
      </w:r>
    </w:p>
    <w:p w:rsidR="006D4138" w:rsidRDefault="00A744E7" w:rsidP="00A744E7">
      <w:pPr>
        <w:pStyle w:val="TableofFigures"/>
        <w:tabs>
          <w:tab w:val="right" w:leader="dot" w:pos="8486"/>
        </w:tabs>
        <w:spacing w:line="240" w:lineRule="auto"/>
        <w:contextualSpacing/>
        <w:rPr>
          <w:rStyle w:val="Hyperlink"/>
          <w:i/>
          <w:noProof/>
        </w:rPr>
      </w:pPr>
      <w:r w:rsidRPr="00AD3FB9">
        <w:rPr>
          <w:rStyle w:val="Hyperlink"/>
          <w:noProof/>
        </w:rPr>
        <w:fldChar w:fldCharType="begin"/>
      </w:r>
      <w:r w:rsidRPr="00AD3FB9">
        <w:rPr>
          <w:rStyle w:val="Hyperlink"/>
          <w:noProof/>
        </w:rPr>
        <w:instrText xml:space="preserve"> </w:instrText>
      </w:r>
      <w:r>
        <w:rPr>
          <w:noProof/>
        </w:rPr>
        <w:instrText>HYPERLINK "C:\\Users\\Brett\\Dropbox\\Thesis\\Manuscript\\ThesisTemplate v1.docx" \l "_Toc456452710"</w:instrText>
      </w:r>
      <w:r w:rsidRPr="00AD3FB9">
        <w:rPr>
          <w:rStyle w:val="Hyperlink"/>
          <w:noProof/>
        </w:rPr>
        <w:instrText xml:space="preserve"> </w:instrText>
      </w:r>
      <w:r w:rsidRPr="00AD3FB9">
        <w:rPr>
          <w:rStyle w:val="Hyperlink"/>
          <w:noProof/>
        </w:rPr>
        <w:fldChar w:fldCharType="separate"/>
      </w:r>
      <w:r w:rsidRPr="00AD3FB9">
        <w:rPr>
          <w:rStyle w:val="Hyperlink"/>
          <w:noProof/>
        </w:rPr>
        <w:t>Table 5.</w:t>
      </w:r>
      <w:r w:rsidR="000A7CD0">
        <w:rPr>
          <w:rStyle w:val="Hyperlink"/>
          <w:noProof/>
        </w:rPr>
        <w:t xml:space="preserve"> </w:t>
      </w:r>
      <w:r w:rsidR="000A7CD0">
        <w:rPr>
          <w:rStyle w:val="Hyperlink"/>
          <w:i/>
          <w:noProof/>
        </w:rPr>
        <w:t xml:space="preserve">Hierarchical Regression Analyses of the </w:t>
      </w:r>
      <w:r w:rsidR="0047384C">
        <w:rPr>
          <w:rStyle w:val="Hyperlink"/>
          <w:i/>
          <w:noProof/>
        </w:rPr>
        <w:t xml:space="preserve">Relationships Between Trait Affect </w:t>
      </w:r>
      <w:r w:rsidR="006D4138">
        <w:rPr>
          <w:rStyle w:val="Hyperlink"/>
          <w:i/>
          <w:noProof/>
        </w:rPr>
        <w:t xml:space="preserve"> </w:t>
      </w:r>
    </w:p>
    <w:p w:rsidR="00A744E7" w:rsidRDefault="006D4138" w:rsidP="00A744E7">
      <w:pPr>
        <w:pStyle w:val="TableofFigures"/>
        <w:tabs>
          <w:tab w:val="right" w:leader="dot" w:pos="8486"/>
        </w:tabs>
        <w:spacing w:line="240" w:lineRule="auto"/>
        <w:contextualSpacing/>
        <w:rPr>
          <w:rFonts w:eastAsiaTheme="minorEastAsia" w:cstheme="minorBidi"/>
          <w:noProof/>
          <w:sz w:val="22"/>
          <w:szCs w:val="22"/>
          <w:lang w:bidi="ar-SA"/>
        </w:rPr>
      </w:pPr>
      <w:r>
        <w:rPr>
          <w:rStyle w:val="Hyperlink"/>
          <w:i/>
          <w:noProof/>
        </w:rPr>
        <w:t xml:space="preserve">              </w:t>
      </w:r>
      <w:r w:rsidR="0047384C">
        <w:rPr>
          <w:rStyle w:val="Hyperlink"/>
          <w:i/>
          <w:noProof/>
        </w:rPr>
        <w:t>Variables and Leader Outcomes</w:t>
      </w:r>
      <w:r w:rsidR="00A744E7">
        <w:rPr>
          <w:noProof/>
          <w:webHidden/>
        </w:rPr>
        <w:tab/>
      </w:r>
      <w:r w:rsidR="00A744E7">
        <w:rPr>
          <w:noProof/>
          <w:webHidden/>
        </w:rPr>
        <w:fldChar w:fldCharType="begin"/>
      </w:r>
      <w:r w:rsidR="00A744E7">
        <w:rPr>
          <w:noProof/>
          <w:webHidden/>
        </w:rPr>
        <w:instrText xml:space="preserve"> PAGEREF _Toc456452710 \h </w:instrText>
      </w:r>
      <w:r w:rsidR="00A744E7">
        <w:rPr>
          <w:noProof/>
          <w:webHidden/>
        </w:rPr>
      </w:r>
      <w:r w:rsidR="00A744E7">
        <w:rPr>
          <w:noProof/>
          <w:webHidden/>
        </w:rPr>
        <w:fldChar w:fldCharType="separate"/>
      </w:r>
      <w:r w:rsidR="00FB0A26">
        <w:rPr>
          <w:noProof/>
          <w:webHidden/>
        </w:rPr>
        <w:t>52</w:t>
      </w:r>
      <w:r w:rsidR="00A744E7">
        <w:rPr>
          <w:noProof/>
          <w:webHidden/>
        </w:rPr>
        <w:fldChar w:fldCharType="end"/>
      </w:r>
      <w:r w:rsidR="00A744E7" w:rsidRPr="00AD3FB9">
        <w:rPr>
          <w:rStyle w:val="Hyperlink"/>
          <w:noProof/>
        </w:rPr>
        <w:fldChar w:fldCharType="end"/>
      </w:r>
    </w:p>
    <w:p w:rsidR="006D4138" w:rsidRDefault="00A744E7" w:rsidP="00A744E7">
      <w:pPr>
        <w:pStyle w:val="TableofFigures"/>
        <w:tabs>
          <w:tab w:val="right" w:leader="dot" w:pos="8486"/>
        </w:tabs>
        <w:spacing w:line="240" w:lineRule="auto"/>
        <w:contextualSpacing/>
        <w:rPr>
          <w:rStyle w:val="Hyperlink"/>
          <w:i/>
          <w:noProof/>
        </w:rPr>
      </w:pPr>
      <w:r w:rsidRPr="00AD3FB9">
        <w:rPr>
          <w:rStyle w:val="Hyperlink"/>
          <w:noProof/>
        </w:rPr>
        <w:fldChar w:fldCharType="begin"/>
      </w:r>
      <w:r w:rsidRPr="00AD3FB9">
        <w:rPr>
          <w:rStyle w:val="Hyperlink"/>
          <w:noProof/>
        </w:rPr>
        <w:instrText xml:space="preserve"> </w:instrText>
      </w:r>
      <w:r>
        <w:rPr>
          <w:noProof/>
        </w:rPr>
        <w:instrText>HYPERLINK "C:\\Users\\Brett\\Dropbox\\Thesis\\Manuscript\\ThesisTemplate v1.docx" \l "_Toc456452711"</w:instrText>
      </w:r>
      <w:r w:rsidRPr="00AD3FB9">
        <w:rPr>
          <w:rStyle w:val="Hyperlink"/>
          <w:noProof/>
        </w:rPr>
        <w:instrText xml:space="preserve"> </w:instrText>
      </w:r>
      <w:r w:rsidRPr="00AD3FB9">
        <w:rPr>
          <w:rStyle w:val="Hyperlink"/>
          <w:noProof/>
        </w:rPr>
        <w:fldChar w:fldCharType="separate"/>
      </w:r>
      <w:r w:rsidRPr="00AD3FB9">
        <w:rPr>
          <w:rStyle w:val="Hyperlink"/>
          <w:noProof/>
        </w:rPr>
        <w:t>Table 6.</w:t>
      </w:r>
      <w:r w:rsidR="0047384C">
        <w:rPr>
          <w:rStyle w:val="Hyperlink"/>
          <w:noProof/>
        </w:rPr>
        <w:t xml:space="preserve"> </w:t>
      </w:r>
      <w:r w:rsidR="0047384C">
        <w:rPr>
          <w:rStyle w:val="Hyperlink"/>
          <w:i/>
          <w:noProof/>
        </w:rPr>
        <w:t xml:space="preserve">Hierarchical Regression Analyses of the Relationships Between Emotion </w:t>
      </w:r>
      <w:r w:rsidR="006D4138">
        <w:rPr>
          <w:rStyle w:val="Hyperlink"/>
          <w:i/>
          <w:noProof/>
        </w:rPr>
        <w:t xml:space="preserve">  </w:t>
      </w:r>
    </w:p>
    <w:p w:rsidR="00A744E7" w:rsidRDefault="006D4138" w:rsidP="00A744E7">
      <w:pPr>
        <w:pStyle w:val="TableofFigures"/>
        <w:tabs>
          <w:tab w:val="right" w:leader="dot" w:pos="8486"/>
        </w:tabs>
        <w:spacing w:line="240" w:lineRule="auto"/>
        <w:contextualSpacing/>
        <w:rPr>
          <w:rFonts w:eastAsiaTheme="minorEastAsia" w:cstheme="minorBidi"/>
          <w:noProof/>
          <w:sz w:val="22"/>
          <w:szCs w:val="22"/>
          <w:lang w:bidi="ar-SA"/>
        </w:rPr>
      </w:pPr>
      <w:r>
        <w:rPr>
          <w:rStyle w:val="Hyperlink"/>
          <w:i/>
          <w:noProof/>
        </w:rPr>
        <w:t xml:space="preserve">              </w:t>
      </w:r>
      <w:r w:rsidR="0047384C">
        <w:rPr>
          <w:rStyle w:val="Hyperlink"/>
          <w:i/>
          <w:noProof/>
        </w:rPr>
        <w:t>Regulation and Leader Outcomes</w:t>
      </w:r>
      <w:r w:rsidR="00A744E7">
        <w:rPr>
          <w:noProof/>
          <w:webHidden/>
        </w:rPr>
        <w:tab/>
      </w:r>
      <w:r w:rsidR="00A744E7">
        <w:rPr>
          <w:noProof/>
          <w:webHidden/>
        </w:rPr>
        <w:fldChar w:fldCharType="begin"/>
      </w:r>
      <w:r w:rsidR="00A744E7">
        <w:rPr>
          <w:noProof/>
          <w:webHidden/>
        </w:rPr>
        <w:instrText xml:space="preserve"> PAGEREF _Toc456452711 \h </w:instrText>
      </w:r>
      <w:r w:rsidR="00A744E7">
        <w:rPr>
          <w:noProof/>
          <w:webHidden/>
        </w:rPr>
      </w:r>
      <w:r w:rsidR="00A744E7">
        <w:rPr>
          <w:noProof/>
          <w:webHidden/>
        </w:rPr>
        <w:fldChar w:fldCharType="separate"/>
      </w:r>
      <w:r w:rsidR="00FB0A26">
        <w:rPr>
          <w:noProof/>
          <w:webHidden/>
        </w:rPr>
        <w:t>53</w:t>
      </w:r>
      <w:r w:rsidR="00A744E7">
        <w:rPr>
          <w:noProof/>
          <w:webHidden/>
        </w:rPr>
        <w:fldChar w:fldCharType="end"/>
      </w:r>
      <w:r w:rsidR="00A744E7" w:rsidRPr="00AD3FB9">
        <w:rPr>
          <w:rStyle w:val="Hyperlink"/>
          <w:noProof/>
        </w:rPr>
        <w:fldChar w:fldCharType="end"/>
      </w:r>
    </w:p>
    <w:p w:rsidR="009C4FEF" w:rsidRPr="00EE3EDB" w:rsidRDefault="00AA4AED" w:rsidP="00F64CA1">
      <w:pPr>
        <w:pStyle w:val="Heading1"/>
      </w:pPr>
      <w:r>
        <w:fldChar w:fldCharType="end"/>
      </w:r>
      <w:r w:rsidR="00DA1971">
        <w:br w:type="page"/>
      </w:r>
      <w:bookmarkStart w:id="3" w:name="_Toc310579466"/>
      <w:bookmarkStart w:id="4" w:name="_Toc458437910"/>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t>List of Figures</w:t>
          </w:r>
        </w:sdtContent>
      </w:sdt>
      <w:bookmarkEnd w:id="3"/>
      <w:bookmarkEnd w:id="4"/>
    </w:p>
    <w:p w:rsidR="00AC5349" w:rsidRDefault="00AA4AED" w:rsidP="00AC5349">
      <w:pPr>
        <w:pStyle w:val="TableofFigures"/>
        <w:tabs>
          <w:tab w:val="right" w:leader="dot" w:pos="8486"/>
        </w:tabs>
        <w:spacing w:line="240" w:lineRule="auto"/>
        <w:contextualSpacing/>
        <w:rPr>
          <w:rStyle w:val="Hyperlink"/>
          <w:noProof/>
        </w:rPr>
      </w:pPr>
      <w:r>
        <w:fldChar w:fldCharType="begin"/>
      </w:r>
      <w:r w:rsidR="00BB2DDE">
        <w:instrText xml:space="preserve"> TOC \h \z \c "Figure" </w:instrText>
      </w:r>
      <w:r>
        <w:fldChar w:fldCharType="separate"/>
      </w:r>
      <w:r w:rsidR="000A7CD0" w:rsidRPr="001C5818">
        <w:rPr>
          <w:rStyle w:val="Hyperlink"/>
          <w:noProof/>
        </w:rPr>
        <w:fldChar w:fldCharType="begin"/>
      </w:r>
      <w:r w:rsidR="000A7CD0" w:rsidRPr="001C5818">
        <w:rPr>
          <w:rStyle w:val="Hyperlink"/>
          <w:noProof/>
        </w:rPr>
        <w:instrText xml:space="preserve"> </w:instrText>
      </w:r>
      <w:r w:rsidR="000A7CD0">
        <w:rPr>
          <w:noProof/>
        </w:rPr>
        <w:instrText>HYPERLINK \l "_Toc456453055"</w:instrText>
      </w:r>
      <w:r w:rsidR="000A7CD0" w:rsidRPr="001C5818">
        <w:rPr>
          <w:rStyle w:val="Hyperlink"/>
          <w:noProof/>
        </w:rPr>
        <w:instrText xml:space="preserve"> </w:instrText>
      </w:r>
      <w:r w:rsidR="000A7CD0" w:rsidRPr="001C5818">
        <w:rPr>
          <w:rStyle w:val="Hyperlink"/>
          <w:noProof/>
        </w:rPr>
        <w:fldChar w:fldCharType="separate"/>
      </w:r>
      <w:r w:rsidR="000A7CD0" w:rsidRPr="001C5818">
        <w:rPr>
          <w:rStyle w:val="Hyperlink"/>
          <w:i/>
          <w:noProof/>
        </w:rPr>
        <w:t>Figure 1.</w:t>
      </w:r>
      <w:r w:rsidR="000A7CD0" w:rsidRPr="001C5818">
        <w:rPr>
          <w:rStyle w:val="Hyperlink"/>
          <w:noProof/>
        </w:rPr>
        <w:t xml:space="preserve"> Example trait affect, emotion regulation and leadership outcome mediation </w:t>
      </w:r>
      <w:r w:rsidR="00AC5349">
        <w:rPr>
          <w:rStyle w:val="Hyperlink"/>
          <w:noProof/>
        </w:rPr>
        <w:t xml:space="preserve">   </w:t>
      </w:r>
    </w:p>
    <w:p w:rsidR="000A7CD0" w:rsidRDefault="00AC5349" w:rsidP="00AC5349">
      <w:pPr>
        <w:pStyle w:val="TableofFigures"/>
        <w:tabs>
          <w:tab w:val="right" w:leader="dot" w:pos="8486"/>
        </w:tabs>
        <w:spacing w:line="240" w:lineRule="auto"/>
        <w:contextualSpacing/>
        <w:rPr>
          <w:rFonts w:eastAsiaTheme="minorEastAsia" w:cstheme="minorBidi"/>
          <w:noProof/>
          <w:sz w:val="22"/>
          <w:szCs w:val="22"/>
          <w:lang w:bidi="ar-SA"/>
        </w:rPr>
      </w:pPr>
      <w:r>
        <w:rPr>
          <w:rStyle w:val="Hyperlink"/>
          <w:noProof/>
        </w:rPr>
        <w:t xml:space="preserve">                </w:t>
      </w:r>
      <w:r w:rsidR="000A7CD0" w:rsidRPr="001C5818">
        <w:rPr>
          <w:rStyle w:val="Hyperlink"/>
          <w:noProof/>
        </w:rPr>
        <w:t>model</w:t>
      </w:r>
      <w:r w:rsidR="000A7CD0">
        <w:rPr>
          <w:noProof/>
          <w:webHidden/>
        </w:rPr>
        <w:tab/>
      </w:r>
      <w:r w:rsidR="000A7CD0">
        <w:rPr>
          <w:noProof/>
          <w:webHidden/>
        </w:rPr>
        <w:fldChar w:fldCharType="begin"/>
      </w:r>
      <w:r w:rsidR="000A7CD0">
        <w:rPr>
          <w:noProof/>
          <w:webHidden/>
        </w:rPr>
        <w:instrText xml:space="preserve"> PAGEREF _Toc456453055 \h </w:instrText>
      </w:r>
      <w:r w:rsidR="000A7CD0">
        <w:rPr>
          <w:noProof/>
          <w:webHidden/>
        </w:rPr>
      </w:r>
      <w:r w:rsidR="000A7CD0">
        <w:rPr>
          <w:noProof/>
          <w:webHidden/>
        </w:rPr>
        <w:fldChar w:fldCharType="separate"/>
      </w:r>
      <w:r w:rsidR="00FB0A26">
        <w:rPr>
          <w:noProof/>
          <w:webHidden/>
        </w:rPr>
        <w:t>54</w:t>
      </w:r>
      <w:r w:rsidR="000A7CD0">
        <w:rPr>
          <w:noProof/>
          <w:webHidden/>
        </w:rPr>
        <w:fldChar w:fldCharType="end"/>
      </w:r>
      <w:r w:rsidR="000A7CD0" w:rsidRPr="001C5818">
        <w:rPr>
          <w:rStyle w:val="Hyperlink"/>
          <w:noProof/>
        </w:rPr>
        <w:fldChar w:fldCharType="end"/>
      </w:r>
    </w:p>
    <w:p w:rsidR="00BE1F5C" w:rsidRPr="00BE1F5C" w:rsidRDefault="00AA4AED" w:rsidP="000649DC">
      <w:pPr>
        <w:pStyle w:val="Heading1"/>
      </w:pPr>
      <w:r>
        <w:fldChar w:fldCharType="end"/>
      </w:r>
      <w:r w:rsidR="00DA1971">
        <w:br w:type="page"/>
      </w:r>
      <w:bookmarkStart w:id="5" w:name="_Toc310579467"/>
      <w:bookmarkStart w:id="6" w:name="_Toc458437911"/>
      <w:r w:rsidR="00DA1971" w:rsidRPr="00451341">
        <w:lastRenderedPageBreak/>
        <w:t>Abstract</w:t>
      </w:r>
      <w:bookmarkEnd w:id="5"/>
      <w:bookmarkEnd w:id="6"/>
    </w:p>
    <w:p w:rsidR="00563F99" w:rsidRDefault="00333D35" w:rsidP="00BE1F5C">
      <w:r>
        <w:t xml:space="preserve">Emotion-related constructs, such as affect and emotion regulation, have been identified as being critical </w:t>
      </w:r>
      <w:r w:rsidR="00132E10">
        <w:t>to</w:t>
      </w:r>
      <w:r>
        <w:t xml:space="preserve"> effective leadership. </w:t>
      </w:r>
      <w:r w:rsidR="00BE1F5C">
        <w:t>Prior</w:t>
      </w:r>
      <w:r>
        <w:t xml:space="preserve"> research in both </w:t>
      </w:r>
      <w:r w:rsidR="00132E10">
        <w:t xml:space="preserve">of </w:t>
      </w:r>
      <w:r>
        <w:t>these areas has tended to examine the role of these constructs in terms of their impact on follower outcomes and leadership styles.</w:t>
      </w:r>
      <w:r w:rsidR="00D71097">
        <w:t xml:space="preserve"> However, as affect and emotion regulation are likely to play an integral role in cognition, the present study investigated the role of individual differences in</w:t>
      </w:r>
      <w:r w:rsidR="00132E10">
        <w:t xml:space="preserve"> affect, affect intensity, and </w:t>
      </w:r>
      <w:r w:rsidR="00BE1F5C">
        <w:t xml:space="preserve">emotion regulation </w:t>
      </w:r>
      <w:r w:rsidR="00D71097">
        <w:t xml:space="preserve">on </w:t>
      </w:r>
      <w:r w:rsidR="00BE1F5C">
        <w:t>problem solving</w:t>
      </w:r>
      <w:r w:rsidR="00D71097">
        <w:t xml:space="preserve"> </w:t>
      </w:r>
      <w:r w:rsidR="00622DB4">
        <w:t xml:space="preserve">performance </w:t>
      </w:r>
      <w:r w:rsidR="00D71097">
        <w:t>in leader</w:t>
      </w:r>
      <w:r w:rsidR="00622DB4">
        <w:t>ship</w:t>
      </w:r>
      <w:r w:rsidR="00D71097">
        <w:t xml:space="preserve"> domains. Additionally, the study examined the relationship between these emotion-related </w:t>
      </w:r>
      <w:r w:rsidR="00BE1F5C">
        <w:t>constructs</w:t>
      </w:r>
      <w:r w:rsidR="00D71097">
        <w:t xml:space="preserve">. </w:t>
      </w:r>
      <w:r w:rsidR="00181144">
        <w:t xml:space="preserve">Findings suggest that positive and negative affect are differentially related to </w:t>
      </w:r>
      <w:r w:rsidR="00BE1F5C">
        <w:t>problem solving</w:t>
      </w:r>
      <w:r w:rsidR="00181144">
        <w:t xml:space="preserve"> </w:t>
      </w:r>
      <w:r w:rsidR="00622DB4">
        <w:t>performance</w:t>
      </w:r>
      <w:r w:rsidR="00181144">
        <w:t xml:space="preserve">. Further, cognitive-focused emotion regulation strategies appear to be more beneficial to leader </w:t>
      </w:r>
      <w:r w:rsidR="00BE1F5C">
        <w:t>problem solving</w:t>
      </w:r>
      <w:r w:rsidR="00181144">
        <w:t xml:space="preserve"> than emotion-avoidant strategies. </w:t>
      </w:r>
      <w:r w:rsidR="00132E10">
        <w:t xml:space="preserve">Finally, as differences in affect are associated with differences in use of emotion regulation strategies, mediation analyses were conducted examining their relationship with leader outcomes. </w:t>
      </w:r>
      <w:r w:rsidR="00181144">
        <w:t>Implications and future directions are also discussed</w:t>
      </w:r>
      <w:r w:rsidR="00CB38C0">
        <w:t>.</w:t>
      </w:r>
    </w:p>
    <w:p w:rsidR="00333D35" w:rsidRPr="00333D35" w:rsidRDefault="00333D35" w:rsidP="00DA1971">
      <w:pPr>
        <w:sectPr w:rsidR="00333D35" w:rsidRPr="00333D35" w:rsidSect="00775701">
          <w:footerReference w:type="default" r:id="rId8"/>
          <w:pgSz w:w="12240" w:h="15840" w:code="1"/>
          <w:pgMar w:top="1440" w:right="1440" w:bottom="1440" w:left="2304" w:header="720" w:footer="720" w:gutter="0"/>
          <w:pgNumType w:fmt="lowerRoman" w:start="4"/>
          <w:cols w:space="720"/>
          <w:docGrid w:linePitch="360"/>
        </w:sectPr>
      </w:pPr>
      <w:r>
        <w:tab/>
      </w:r>
      <w:r>
        <w:rPr>
          <w:i/>
        </w:rPr>
        <w:t xml:space="preserve">Keywords: </w:t>
      </w:r>
      <w:r w:rsidR="00622DB4">
        <w:t>leader affect</w:t>
      </w:r>
      <w:r>
        <w:t xml:space="preserve">, emotion regulation, leader performance, leader </w:t>
      </w:r>
      <w:r w:rsidR="007070F7">
        <w:t>problem solving</w:t>
      </w:r>
    </w:p>
    <w:p w:rsidR="00451341" w:rsidRDefault="00451341" w:rsidP="000649DC">
      <w:pPr>
        <w:pStyle w:val="Heading1"/>
      </w:pPr>
      <w:bookmarkStart w:id="7" w:name="_Toc458437912"/>
      <w:r>
        <w:lastRenderedPageBreak/>
        <w:t>Introduction</w:t>
      </w:r>
      <w:bookmarkEnd w:id="7"/>
    </w:p>
    <w:p w:rsidR="00451341" w:rsidRDefault="00451341" w:rsidP="00451341">
      <w:pPr>
        <w:ind w:firstLine="720"/>
        <w:contextualSpacing/>
        <w:rPr>
          <w:rFonts w:ascii="Times New Roman" w:hAnsi="Times New Roman"/>
        </w:rPr>
      </w:pPr>
      <w:r>
        <w:rPr>
          <w:rFonts w:ascii="Times New Roman" w:hAnsi="Times New Roman"/>
        </w:rPr>
        <w:t>It is no surprise to hear that worklife is loaded with affective events. Emotions can arise from a number of situations including conflicts with other workers, the mounting pressure from an impending deadline, or celebrating in the success of a project. Emotions and general affect influence</w:t>
      </w:r>
      <w:r w:rsidR="002E7977">
        <w:rPr>
          <w:rFonts w:ascii="Times New Roman" w:hAnsi="Times New Roman"/>
        </w:rPr>
        <w:t xml:space="preserve"> a</w:t>
      </w:r>
      <w:r>
        <w:rPr>
          <w:rFonts w:ascii="Times New Roman" w:hAnsi="Times New Roman"/>
        </w:rPr>
        <w:t xml:space="preserve"> number of processes and behaviors that are key to organizational functioning (Barsade &amp; Gibson, 2007). Due to the position of influence held by organizational leaders, research on affect in the workplace has placed an emphasis on understanding its implications for eff</w:t>
      </w:r>
      <w:r w:rsidR="007718CC">
        <w:rPr>
          <w:rFonts w:ascii="Times New Roman" w:hAnsi="Times New Roman"/>
        </w:rPr>
        <w:t>ective leadership (e.g. Damen, Van Knippenberg, &amp; V</w:t>
      </w:r>
      <w:r>
        <w:rPr>
          <w:rFonts w:ascii="Times New Roman" w:hAnsi="Times New Roman"/>
        </w:rPr>
        <w:t>an Knippenberg, 2007; Newcombe &amp; Ashkanasy, 2002; Sy, C</w:t>
      </w:r>
      <m:oMath>
        <m:acc>
          <m:accPr>
            <m:ctrlPr>
              <w:rPr>
                <w:rFonts w:ascii="Cambria Math" w:hAnsi="Cambria Math"/>
              </w:rPr>
            </m:ctrlPr>
          </m:accPr>
          <m:e>
            <m:r>
              <m:rPr>
                <m:sty m:val="p"/>
              </m:rPr>
              <w:rPr>
                <w:rFonts w:ascii="Cambria Math" w:hAnsi="Cambria Math"/>
              </w:rPr>
              <m:t>o</m:t>
            </m:r>
          </m:e>
        </m:acc>
      </m:oMath>
      <w:r>
        <w:rPr>
          <w:rFonts w:ascii="Times New Roman" w:hAnsi="Times New Roman"/>
        </w:rPr>
        <w:t>t</w:t>
      </w:r>
      <m:oMath>
        <m:acc>
          <m:accPr>
            <m:chr m:val="́"/>
            <m:ctrlPr>
              <w:rPr>
                <w:rFonts w:ascii="Cambria Math" w:hAnsi="Cambria Math"/>
              </w:rPr>
            </m:ctrlPr>
          </m:accPr>
          <m:e>
            <m:r>
              <m:rPr>
                <m:sty m:val="p"/>
              </m:rPr>
              <w:rPr>
                <w:rFonts w:ascii="Cambria Math" w:hAnsi="Cambria Math"/>
              </w:rPr>
              <m:t>e</m:t>
            </m:r>
          </m:e>
        </m:acc>
      </m:oMath>
      <w:r>
        <w:rPr>
          <w:rFonts w:ascii="Times New Roman" w:hAnsi="Times New Roman"/>
        </w:rPr>
        <w:t>, &amp; Saaevdra, 2005; Bono &amp; Ilies, 2006)</w:t>
      </w:r>
    </w:p>
    <w:p w:rsidR="00451341" w:rsidRDefault="00451341" w:rsidP="00451341">
      <w:pPr>
        <w:ind w:firstLine="720"/>
        <w:contextualSpacing/>
        <w:rPr>
          <w:rFonts w:ascii="Times New Roman" w:hAnsi="Times New Roman"/>
        </w:rPr>
      </w:pPr>
      <w:r>
        <w:rPr>
          <w:rFonts w:ascii="Times New Roman" w:hAnsi="Times New Roman"/>
        </w:rPr>
        <w:t>Despite the fact that affect plays a substantial role in certain leadership process</w:t>
      </w:r>
      <w:r w:rsidR="008D78B9">
        <w:rPr>
          <w:rFonts w:ascii="Times New Roman" w:hAnsi="Times New Roman"/>
        </w:rPr>
        <w:t>es</w:t>
      </w:r>
      <w:r>
        <w:rPr>
          <w:rFonts w:ascii="Times New Roman" w:hAnsi="Times New Roman"/>
        </w:rPr>
        <w:t xml:space="preserve"> (Humphrey, 2008), there are still a number of complexities that require additional study. Leadership is a process that is grounded in social interactions and, as such, can involve emotional processes (Dasborough &amp; Ashkanasy, 2002). Therefore, several domains of leadership behavior are emotionally laden such as conflict resolution, motivation, feedback, ethical decision making, etc. (Connelly et al., 2013). Leaders operating within contexts such as these not only have to deal with their own emotions, but the emotions being experienced and expressed by those involved in the situation.</w:t>
      </w:r>
    </w:p>
    <w:p w:rsidR="00451341" w:rsidRDefault="00451341" w:rsidP="00451341">
      <w:pPr>
        <w:ind w:firstLine="720"/>
        <w:contextualSpacing/>
        <w:rPr>
          <w:rFonts w:ascii="Times New Roman" w:hAnsi="Times New Roman"/>
        </w:rPr>
      </w:pPr>
      <w:r>
        <w:rPr>
          <w:rFonts w:ascii="Times New Roman" w:hAnsi="Times New Roman"/>
        </w:rPr>
        <w:t xml:space="preserve">These types of situations call not only for effective interpersonal skills, but social cognitive skills as well (Mumford, Zaccaro, Harding, Jacobs, &amp; Fleishman, 2000c). This form of skilled performance requires leaders to accurately identify the present problem and apply their problem solution within the given social context in a way that addresses the needs and intricacies of the particular social system (Mumford et </w:t>
      </w:r>
      <w:r>
        <w:rPr>
          <w:rFonts w:ascii="Times New Roman" w:hAnsi="Times New Roman"/>
        </w:rPr>
        <w:lastRenderedPageBreak/>
        <w:t xml:space="preserve">al., 2000c). These complex, ill-defined contexts in which leaders must perform are likely to be filled with affect-evoking features. Given the relationships of positive and negative affect to creativity (e.g. Amabile, Barsade, Mueller, &amp; Staw, 2005), problem solving (e.g. Isen, Rosenzweig, &amp; Young, 1991), and decision making (e.g. Seo &amp; Barrett, 2007), it may be important to examine the role of affect in leaders’ ability to solve complex social problems. </w:t>
      </w:r>
    </w:p>
    <w:p w:rsidR="00451341" w:rsidRDefault="00451341" w:rsidP="00451341">
      <w:pPr>
        <w:contextualSpacing/>
        <w:rPr>
          <w:rFonts w:ascii="Times New Roman" w:hAnsi="Times New Roman"/>
        </w:rPr>
      </w:pPr>
      <w:r>
        <w:rPr>
          <w:rFonts w:ascii="Times New Roman" w:hAnsi="Times New Roman"/>
        </w:rPr>
        <w:tab/>
        <w:t>Individuals, including leaders, often act in ways that allow them to control for affective states and reactions (Gross, 2015). Accordingly, generalized affect is likely to work in tandem with other emotional processes, such as emotion regulation, to influence leadership. As the regulation of affect can occur consciously and subconsciously (Gross, 2008), it may be that the influence of positive and negative affect on leadership may operate through emotion regulation strategies. Due to their init</w:t>
      </w:r>
      <w:r w:rsidR="00527A16">
        <w:rPr>
          <w:rFonts w:ascii="Times New Roman" w:hAnsi="Times New Roman"/>
        </w:rPr>
        <w:t xml:space="preserve">ial affective reactions, leaders </w:t>
      </w:r>
      <w:r>
        <w:rPr>
          <w:rFonts w:ascii="Times New Roman" w:hAnsi="Times New Roman"/>
        </w:rPr>
        <w:t>may have to amplify, subdue, or change their affect to influence followers. As a result, understanding the interplay between affect and emotion regulation within the context of leadership may help clarify the intricacies of how affective processes impact leadership.</w:t>
      </w:r>
    </w:p>
    <w:p w:rsidR="00451341" w:rsidRDefault="00451341" w:rsidP="00451341">
      <w:pPr>
        <w:contextualSpacing/>
        <w:rPr>
          <w:rFonts w:ascii="Times New Roman" w:hAnsi="Times New Roman"/>
        </w:rPr>
      </w:pPr>
      <w:r>
        <w:rPr>
          <w:rFonts w:ascii="Times New Roman" w:hAnsi="Times New Roman"/>
        </w:rPr>
        <w:tab/>
        <w:t xml:space="preserve">The purpose of the present paper is to examine the effects of both affect and emotion regulation on leader problem </w:t>
      </w:r>
      <w:r w:rsidR="008D78B9">
        <w:rPr>
          <w:rFonts w:ascii="Times New Roman" w:hAnsi="Times New Roman"/>
        </w:rPr>
        <w:t>solving performance</w:t>
      </w:r>
      <w:r>
        <w:rPr>
          <w:rFonts w:ascii="Times New Roman" w:hAnsi="Times New Roman"/>
        </w:rPr>
        <w:t xml:space="preserve"> and problem solutions. Furthermore, the current study contributes to the </w:t>
      </w:r>
      <w:r w:rsidR="009817AB">
        <w:rPr>
          <w:rFonts w:ascii="Times New Roman" w:hAnsi="Times New Roman"/>
        </w:rPr>
        <w:t xml:space="preserve">leadership </w:t>
      </w:r>
      <w:r>
        <w:rPr>
          <w:rFonts w:ascii="Times New Roman" w:hAnsi="Times New Roman"/>
        </w:rPr>
        <w:t>literature in a number of additional ways. First, the present study examines if the frequency and intensity of leader trait affect differ</w:t>
      </w:r>
      <w:r w:rsidR="005B3D57">
        <w:rPr>
          <w:rFonts w:ascii="Times New Roman" w:hAnsi="Times New Roman"/>
        </w:rPr>
        <w:t>entially influence leadership. Relatively l</w:t>
      </w:r>
      <w:r>
        <w:rPr>
          <w:rFonts w:ascii="Times New Roman" w:hAnsi="Times New Roman"/>
        </w:rPr>
        <w:t xml:space="preserve">ittle is known about how affect intensity influences leadership, even though it has been identified as a separate aspect of one’s emotional experience (Schimmack &amp; Diener, 1997). Second, </w:t>
      </w:r>
      <w:r w:rsidR="00125362">
        <w:rPr>
          <w:rFonts w:ascii="Times New Roman" w:hAnsi="Times New Roman"/>
        </w:rPr>
        <w:lastRenderedPageBreak/>
        <w:t>this study assesses the relationship of emotion regulation strategies identified by Gross (1998) to leader problem solving in complex social domains. Thirdly, this study will identify potential adaptive and maladaptive emotion regulation strategies for the leadersh</w:t>
      </w:r>
      <w:r w:rsidR="00BF5071">
        <w:rPr>
          <w:rFonts w:ascii="Times New Roman" w:hAnsi="Times New Roman"/>
        </w:rPr>
        <w:t>ip context studied here. As situations</w:t>
      </w:r>
      <w:r w:rsidR="00125362">
        <w:rPr>
          <w:rFonts w:ascii="Times New Roman" w:hAnsi="Times New Roman"/>
        </w:rPr>
        <w:t xml:space="preserve"> can influence the adaptiveness of regulation strategies, it may be that the context of leadership calls for the use of certain strategies. Finally, the present </w:t>
      </w:r>
      <w:r>
        <w:rPr>
          <w:rFonts w:ascii="Times New Roman" w:hAnsi="Times New Roman"/>
        </w:rPr>
        <w:t>study examines the relationships of trait affect and trait affect intensity to the use o</w:t>
      </w:r>
      <w:r w:rsidR="00125362">
        <w:rPr>
          <w:rFonts w:ascii="Times New Roman" w:hAnsi="Times New Roman"/>
        </w:rPr>
        <w:t xml:space="preserve">f emotion regulation strategies and if the influence of </w:t>
      </w:r>
      <w:r w:rsidR="00014577">
        <w:rPr>
          <w:rFonts w:ascii="Times New Roman" w:hAnsi="Times New Roman"/>
        </w:rPr>
        <w:t>affect on leader performance i</w:t>
      </w:r>
      <w:r w:rsidR="00125362">
        <w:rPr>
          <w:rFonts w:ascii="Times New Roman" w:hAnsi="Times New Roman"/>
        </w:rPr>
        <w:t xml:space="preserve">s mediated through emotion regulation. </w:t>
      </w:r>
    </w:p>
    <w:p w:rsidR="00451341" w:rsidRDefault="00451341" w:rsidP="00451341">
      <w:pPr>
        <w:pStyle w:val="Heading2"/>
      </w:pPr>
      <w:bookmarkStart w:id="8" w:name="_Toc458437913"/>
      <w:r>
        <w:t>Leadership Skills and Performance</w:t>
      </w:r>
      <w:bookmarkEnd w:id="8"/>
    </w:p>
    <w:p w:rsidR="00451341" w:rsidRDefault="00451341" w:rsidP="00451341">
      <w:pPr>
        <w:ind w:firstLine="720"/>
        <w:contextualSpacing/>
        <w:rPr>
          <w:rFonts w:ascii="Times New Roman" w:hAnsi="Times New Roman"/>
        </w:rPr>
      </w:pPr>
      <w:r>
        <w:rPr>
          <w:rFonts w:ascii="Times New Roman" w:hAnsi="Times New Roman"/>
        </w:rPr>
        <w:t xml:space="preserve">In order to argue for the worth of affect and emotion regulation within the context of leadership, it is necessary to describe what guides the evaluation of effective leadership. One such framework developed by Mumford and colleagues (Mumford et al., 2000c; Mumford, Zaccaro, Connelly, &amp; Marks, 2000b; Mumford, Marks, Connelly, Zaccaro, </w:t>
      </w:r>
      <w:r w:rsidRPr="00F7104D">
        <w:rPr>
          <w:rFonts w:ascii="Times New Roman" w:hAnsi="Times New Roman"/>
        </w:rPr>
        <w:t>&amp; Reiter-Palmon</w:t>
      </w:r>
      <w:r>
        <w:rPr>
          <w:rFonts w:ascii="Times New Roman" w:hAnsi="Times New Roman"/>
        </w:rPr>
        <w:t>, 2000a; Connelly et al., 2000; Zaccaro, Mumford, Connelly, Marks, &amp; Gilbert, 2000) suggests effective leadership is comprised of a series of skills that enable a leader to solve social and organizational problems. The capabilities of a leader, namely their problem solving skills and social judgment skills, have a direct influence on their ability to appropriately address organizational issues in turn affecting subsequent performance.</w:t>
      </w:r>
    </w:p>
    <w:p w:rsidR="00451341" w:rsidRPr="00F3798E" w:rsidRDefault="00451341" w:rsidP="00451341">
      <w:pPr>
        <w:contextualSpacing/>
        <w:rPr>
          <w:rFonts w:ascii="Times New Roman" w:hAnsi="Times New Roman"/>
          <w:b/>
        </w:rPr>
      </w:pPr>
      <w:r>
        <w:rPr>
          <w:rFonts w:ascii="Times New Roman" w:hAnsi="Times New Roman"/>
        </w:rPr>
        <w:tab/>
        <w:t xml:space="preserve">This social-cognitive approach to leadership and leader performance provides an interesting opportunity for further uncovering the potentially influential role of various affective processes, specifically trait affect and emotion regulation, within the area of leadership. By addressing the role of these constructs within the skills-based approach </w:t>
      </w:r>
      <w:r>
        <w:rPr>
          <w:rFonts w:ascii="Times New Roman" w:hAnsi="Times New Roman"/>
        </w:rPr>
        <w:lastRenderedPageBreak/>
        <w:t xml:space="preserve">to leadership (Mumford et al., 2000c), we may further our understanding of what makes an effective leader. </w:t>
      </w:r>
    </w:p>
    <w:p w:rsidR="00451341" w:rsidRDefault="00451341" w:rsidP="00451341">
      <w:pPr>
        <w:pStyle w:val="Heading2"/>
      </w:pPr>
      <w:bookmarkStart w:id="9" w:name="_Toc458437914"/>
      <w:r>
        <w:t>Leader Trait Affect Frequency</w:t>
      </w:r>
      <w:bookmarkEnd w:id="9"/>
    </w:p>
    <w:p w:rsidR="00451341" w:rsidRDefault="00451341" w:rsidP="00451341">
      <w:pPr>
        <w:contextualSpacing/>
        <w:rPr>
          <w:rFonts w:ascii="Times New Roman" w:hAnsi="Times New Roman"/>
        </w:rPr>
      </w:pPr>
      <w:r>
        <w:rPr>
          <w:rFonts w:ascii="Times New Roman" w:hAnsi="Times New Roman"/>
          <w:b/>
        </w:rPr>
        <w:tab/>
      </w:r>
      <w:r>
        <w:rPr>
          <w:rFonts w:ascii="Times New Roman" w:hAnsi="Times New Roman"/>
        </w:rPr>
        <w:t xml:space="preserve">The increased emphasis on affect in the workplace has led to a surge of affect-related research within the leadership domain (Gooty, Connelly, Griffith, &amp; Gupta, 2010; Rajah, Song, &amp; Arvey, 2011). The increased attention given to affective processes within the realm of leadership underscores the increasingly accepted idea that affect is an integral part of leadership. However, due the complexity with which affect is likely to operate within individual leaders and organizational dilemmas, further study is required. </w:t>
      </w:r>
    </w:p>
    <w:p w:rsidR="00451341" w:rsidRDefault="00451341" w:rsidP="00451341">
      <w:pPr>
        <w:contextualSpacing/>
        <w:rPr>
          <w:rFonts w:ascii="Times New Roman" w:hAnsi="Times New Roman"/>
        </w:rPr>
      </w:pPr>
      <w:r>
        <w:rPr>
          <w:rFonts w:ascii="Times New Roman" w:hAnsi="Times New Roman"/>
        </w:rPr>
        <w:tab/>
        <w:t>Trait affect can be understood as one’s tendency to feel positive or negative emotions (Barsade &amp; Gibson, 2007).  Positive and negative affect reflect two unipolar dimensions, where positive affect is characterized by feelings of excitement, alertness, and activeness and negative affect is characterized by feelings of fear, distress, and anger (Watson, Clark, &amp; Tellegen, 1988). As one’s trait affect represents their disposition to feel a particular way, affect is likely to produce a stable influence on leadership (Joseph, Dhannai, Shen, McHugh, &amp; McCord, 2015).  Therefore, gaining a better understanding of how affect influences leader outcomes can help us to understand the various ways in which leader affect manifests within the workplace.</w:t>
      </w:r>
    </w:p>
    <w:p w:rsidR="00451341" w:rsidRDefault="00451341" w:rsidP="00451341">
      <w:pPr>
        <w:contextualSpacing/>
        <w:rPr>
          <w:rFonts w:ascii="Times New Roman" w:hAnsi="Times New Roman"/>
        </w:rPr>
      </w:pPr>
      <w:r>
        <w:rPr>
          <w:rFonts w:ascii="Times New Roman" w:hAnsi="Times New Roman"/>
        </w:rPr>
        <w:tab/>
        <w:t xml:space="preserve">A recent meta-analysis by Joseph et al. (2015) highlights the current status of the research involving leader trait affect and leadership. Their results indicate that leader affect relates to leader outcomes beyond the personality traits of extraversion and neuroticism. More specifically, leader trait positive affect exhibited positive </w:t>
      </w:r>
      <w:r>
        <w:rPr>
          <w:rFonts w:ascii="Times New Roman" w:hAnsi="Times New Roman"/>
        </w:rPr>
        <w:lastRenderedPageBreak/>
        <w:t>relationships with leader effectiveness (e.g. ratings, group performance</w:t>
      </w:r>
      <w:r w:rsidRPr="00461507">
        <w:rPr>
          <w:rFonts w:ascii="Times New Roman" w:hAnsi="Times New Roman"/>
        </w:rPr>
        <w:t>) (</w:t>
      </w:r>
      <m:oMath>
        <m:r>
          <w:rPr>
            <w:rFonts w:ascii="Cambria Math" w:hAnsi="Cambria Math"/>
          </w:rPr>
          <m:t>ρ</m:t>
        </m:r>
      </m:oMath>
      <w:r w:rsidRPr="00461507">
        <w:rPr>
          <w:rFonts w:ascii="Times New Roman" w:eastAsiaTheme="minorEastAsia" w:hAnsi="Times New Roman"/>
        </w:rPr>
        <w:t xml:space="preserve"> = .33)</w:t>
      </w:r>
      <w:r w:rsidRPr="00461507">
        <w:rPr>
          <w:rFonts w:ascii="Times New Roman" w:hAnsi="Times New Roman"/>
        </w:rPr>
        <w:t>,</w:t>
      </w:r>
      <w:r>
        <w:rPr>
          <w:rFonts w:ascii="Times New Roman" w:hAnsi="Times New Roman"/>
        </w:rPr>
        <w:t xml:space="preserve"> leader emergence </w:t>
      </w:r>
      <w:r w:rsidRPr="00461507">
        <w:rPr>
          <w:rFonts w:ascii="Times New Roman" w:hAnsi="Times New Roman"/>
        </w:rPr>
        <w:t>(</w:t>
      </w:r>
      <m:oMath>
        <m:r>
          <w:rPr>
            <w:rFonts w:ascii="Cambria Math" w:hAnsi="Cambria Math"/>
          </w:rPr>
          <m:t>ρ</m:t>
        </m:r>
      </m:oMath>
      <w:r w:rsidRPr="00461507">
        <w:rPr>
          <w:rFonts w:ascii="Times New Roman" w:eastAsiaTheme="minorEastAsia" w:hAnsi="Times New Roman"/>
        </w:rPr>
        <w:t xml:space="preserve"> = </w:t>
      </w:r>
      <w:r>
        <w:rPr>
          <w:rFonts w:ascii="Times New Roman" w:eastAsiaTheme="minorEastAsia" w:hAnsi="Times New Roman"/>
        </w:rPr>
        <w:t>.28</w:t>
      </w:r>
      <w:r w:rsidRPr="00461507">
        <w:rPr>
          <w:rFonts w:ascii="Times New Roman" w:eastAsiaTheme="minorEastAsia" w:hAnsi="Times New Roman"/>
        </w:rPr>
        <w:t>)</w:t>
      </w:r>
      <w:r w:rsidRPr="00461507">
        <w:rPr>
          <w:rFonts w:ascii="Times New Roman" w:hAnsi="Times New Roman"/>
        </w:rPr>
        <w:t>,</w:t>
      </w:r>
      <w:r>
        <w:rPr>
          <w:rFonts w:ascii="Times New Roman" w:hAnsi="Times New Roman"/>
        </w:rPr>
        <w:t xml:space="preserve"> transformational leadership </w:t>
      </w:r>
      <w:r w:rsidRPr="00461507">
        <w:rPr>
          <w:rFonts w:ascii="Times New Roman" w:hAnsi="Times New Roman"/>
        </w:rPr>
        <w:t>(</w:t>
      </w:r>
      <m:oMath>
        <m:r>
          <w:rPr>
            <w:rFonts w:ascii="Cambria Math" w:hAnsi="Cambria Math"/>
          </w:rPr>
          <m:t>ρ</m:t>
        </m:r>
      </m:oMath>
      <w:r w:rsidRPr="00461507">
        <w:rPr>
          <w:rFonts w:ascii="Times New Roman" w:eastAsiaTheme="minorEastAsia" w:hAnsi="Times New Roman"/>
        </w:rPr>
        <w:t xml:space="preserve"> = </w:t>
      </w:r>
      <w:r>
        <w:rPr>
          <w:rFonts w:ascii="Times New Roman" w:eastAsiaTheme="minorEastAsia" w:hAnsi="Times New Roman"/>
        </w:rPr>
        <w:t>.45</w:t>
      </w:r>
      <w:r w:rsidRPr="00461507">
        <w:rPr>
          <w:rFonts w:ascii="Times New Roman" w:eastAsiaTheme="minorEastAsia" w:hAnsi="Times New Roman"/>
        </w:rPr>
        <w:t>)</w:t>
      </w:r>
      <w:r w:rsidRPr="00461507">
        <w:rPr>
          <w:rFonts w:ascii="Times New Roman" w:hAnsi="Times New Roman"/>
        </w:rPr>
        <w:t>,</w:t>
      </w:r>
      <w:r>
        <w:rPr>
          <w:rFonts w:ascii="Times New Roman" w:hAnsi="Times New Roman"/>
        </w:rPr>
        <w:t xml:space="preserve"> and transactional leadership </w:t>
      </w:r>
      <w:r w:rsidRPr="00461507">
        <w:rPr>
          <w:rFonts w:ascii="Times New Roman" w:hAnsi="Times New Roman"/>
        </w:rPr>
        <w:t>(</w:t>
      </w:r>
      <m:oMath>
        <m:r>
          <w:rPr>
            <w:rFonts w:ascii="Cambria Math" w:hAnsi="Cambria Math"/>
          </w:rPr>
          <m:t>ρ</m:t>
        </m:r>
      </m:oMath>
      <w:r w:rsidRPr="00461507">
        <w:rPr>
          <w:rFonts w:ascii="Times New Roman" w:eastAsiaTheme="minorEastAsia" w:hAnsi="Times New Roman"/>
        </w:rPr>
        <w:t xml:space="preserve"> = </w:t>
      </w:r>
      <w:r>
        <w:rPr>
          <w:rFonts w:ascii="Times New Roman" w:eastAsiaTheme="minorEastAsia" w:hAnsi="Times New Roman"/>
        </w:rPr>
        <w:t>.09</w:t>
      </w:r>
      <w:r w:rsidRPr="00461507">
        <w:rPr>
          <w:rFonts w:ascii="Times New Roman" w:eastAsiaTheme="minorEastAsia" w:hAnsi="Times New Roman"/>
        </w:rPr>
        <w:t>)</w:t>
      </w:r>
      <w:r>
        <w:rPr>
          <w:rFonts w:ascii="Times New Roman" w:hAnsi="Times New Roman"/>
        </w:rPr>
        <w:t xml:space="preserve">. On the other hand, leader trait negative affect displayed negative relationships with leader effectiveness </w:t>
      </w:r>
      <w:r w:rsidRPr="00461507">
        <w:rPr>
          <w:rFonts w:ascii="Times New Roman" w:hAnsi="Times New Roman"/>
        </w:rPr>
        <w:t>(</w:t>
      </w:r>
      <m:oMath>
        <m:r>
          <w:rPr>
            <w:rFonts w:ascii="Cambria Math" w:hAnsi="Cambria Math"/>
          </w:rPr>
          <m:t>ρ</m:t>
        </m:r>
      </m:oMath>
      <w:r w:rsidRPr="00461507">
        <w:rPr>
          <w:rFonts w:ascii="Times New Roman" w:eastAsiaTheme="minorEastAsia" w:hAnsi="Times New Roman"/>
        </w:rPr>
        <w:t xml:space="preserve"> = </w:t>
      </w:r>
      <w:r>
        <w:rPr>
          <w:rFonts w:ascii="Times New Roman" w:eastAsiaTheme="minorEastAsia" w:hAnsi="Times New Roman"/>
        </w:rPr>
        <w:t>-.24</w:t>
      </w:r>
      <w:r w:rsidRPr="00461507">
        <w:rPr>
          <w:rFonts w:ascii="Times New Roman" w:eastAsiaTheme="minorEastAsia" w:hAnsi="Times New Roman"/>
        </w:rPr>
        <w:t>)</w:t>
      </w:r>
      <w:r w:rsidRPr="00461507">
        <w:rPr>
          <w:rFonts w:ascii="Times New Roman" w:hAnsi="Times New Roman"/>
        </w:rPr>
        <w:t>,</w:t>
      </w:r>
      <w:r>
        <w:rPr>
          <w:rFonts w:ascii="Times New Roman" w:hAnsi="Times New Roman"/>
        </w:rPr>
        <w:t xml:space="preserve"> leadership emergence </w:t>
      </w:r>
      <w:r w:rsidRPr="00461507">
        <w:rPr>
          <w:rFonts w:ascii="Times New Roman" w:hAnsi="Times New Roman"/>
        </w:rPr>
        <w:t>(</w:t>
      </w:r>
      <m:oMath>
        <m:r>
          <w:rPr>
            <w:rFonts w:ascii="Cambria Math" w:hAnsi="Cambria Math"/>
          </w:rPr>
          <m:t>ρ</m:t>
        </m:r>
      </m:oMath>
      <w:r w:rsidRPr="00461507">
        <w:rPr>
          <w:rFonts w:ascii="Times New Roman" w:eastAsiaTheme="minorEastAsia" w:hAnsi="Times New Roman"/>
        </w:rPr>
        <w:t xml:space="preserve"> = </w:t>
      </w:r>
      <w:r>
        <w:rPr>
          <w:rFonts w:ascii="Times New Roman" w:eastAsiaTheme="minorEastAsia" w:hAnsi="Times New Roman"/>
        </w:rPr>
        <w:t>-.13</w:t>
      </w:r>
      <w:r w:rsidRPr="00461507">
        <w:rPr>
          <w:rFonts w:ascii="Times New Roman" w:eastAsiaTheme="minorEastAsia" w:hAnsi="Times New Roman"/>
        </w:rPr>
        <w:t>)</w:t>
      </w:r>
      <w:r w:rsidRPr="00461507">
        <w:rPr>
          <w:rFonts w:ascii="Times New Roman" w:hAnsi="Times New Roman"/>
        </w:rPr>
        <w:t>,</w:t>
      </w:r>
      <w:r>
        <w:rPr>
          <w:rFonts w:ascii="Times New Roman" w:hAnsi="Times New Roman"/>
        </w:rPr>
        <w:t xml:space="preserve"> and transformational leadership </w:t>
      </w:r>
      <w:r w:rsidRPr="00461507">
        <w:rPr>
          <w:rFonts w:ascii="Times New Roman" w:hAnsi="Times New Roman"/>
        </w:rPr>
        <w:t>(</w:t>
      </w:r>
      <m:oMath>
        <m:r>
          <w:rPr>
            <w:rFonts w:ascii="Cambria Math" w:hAnsi="Cambria Math"/>
          </w:rPr>
          <m:t>ρ</m:t>
        </m:r>
      </m:oMath>
      <w:r w:rsidRPr="00461507">
        <w:rPr>
          <w:rFonts w:ascii="Times New Roman" w:eastAsiaTheme="minorEastAsia" w:hAnsi="Times New Roman"/>
        </w:rPr>
        <w:t xml:space="preserve"> = </w:t>
      </w:r>
      <w:r>
        <w:rPr>
          <w:rFonts w:ascii="Times New Roman" w:eastAsiaTheme="minorEastAsia" w:hAnsi="Times New Roman"/>
        </w:rPr>
        <w:t xml:space="preserve">-.18). </w:t>
      </w:r>
    </w:p>
    <w:p w:rsidR="00451341" w:rsidRDefault="00451341" w:rsidP="00451341">
      <w:pPr>
        <w:ind w:firstLine="720"/>
        <w:contextualSpacing/>
        <w:rPr>
          <w:rFonts w:ascii="Times New Roman" w:hAnsi="Times New Roman"/>
        </w:rPr>
      </w:pPr>
      <w:r>
        <w:rPr>
          <w:rFonts w:ascii="Times New Roman" w:hAnsi="Times New Roman"/>
        </w:rPr>
        <w:t>However, as evidenced by empirical reviews (e.g. Gooty et al., 2010) and the Joseph et al. (2015) meta-analysis, a significant amount of research has examined the impact of leader affect on follower outcomes and leadership styles/behaviors. Unfortunately, less attention has been given to understanding how a leader’s affective tendencies im</w:t>
      </w:r>
      <w:r w:rsidR="0068286E">
        <w:rPr>
          <w:rFonts w:ascii="Times New Roman" w:hAnsi="Times New Roman"/>
        </w:rPr>
        <w:t>pact their problem solving performance</w:t>
      </w:r>
      <w:r>
        <w:rPr>
          <w:rFonts w:ascii="Times New Roman" w:hAnsi="Times New Roman"/>
        </w:rPr>
        <w:t xml:space="preserve">. Additionally, most research on positive and negative affect only considers the frequency, and not the intensity, of leader affect. As cognition is not only guided by logic, but one’s affective reactions to a situation (Forgas, 2008), understanding how leader affect influences their problem solving </w:t>
      </w:r>
      <w:r w:rsidR="00557275">
        <w:rPr>
          <w:rFonts w:ascii="Times New Roman" w:hAnsi="Times New Roman"/>
        </w:rPr>
        <w:t>performance</w:t>
      </w:r>
      <w:r>
        <w:rPr>
          <w:rFonts w:ascii="Times New Roman" w:hAnsi="Times New Roman"/>
        </w:rPr>
        <w:t xml:space="preserve"> will provide valuable insights into the performance and effectiveness of leaders. </w:t>
      </w:r>
    </w:p>
    <w:p w:rsidR="00451341" w:rsidRDefault="00451341" w:rsidP="00451341">
      <w:pPr>
        <w:ind w:firstLine="720"/>
        <w:contextualSpacing/>
        <w:rPr>
          <w:rFonts w:ascii="Times New Roman" w:hAnsi="Times New Roman"/>
        </w:rPr>
      </w:pPr>
      <w:r>
        <w:rPr>
          <w:rFonts w:ascii="Times New Roman" w:hAnsi="Times New Roman"/>
        </w:rPr>
        <w:t xml:space="preserve">Given that affect influences a variety of social judgments (Forgas, 1995), one’s trait affect may additionally serve to influence leader judgment. However, the difficulty comes with identifying how positive and negative affect may assist, or hamper, the performance of the leader. Following the broaden-and-build theory of positive emotions (Fredrickson, 2011), positive affect may cause leaders to broaden their awareness of a situation as well as think about potential problem causes and solutions in a variety of ways. In complex social contexts that call for a thorough understanding of the problem at-hand as well as appropriate solutions, following the logic of Fredrickson (2001), </w:t>
      </w:r>
      <w:r>
        <w:rPr>
          <w:rFonts w:ascii="Times New Roman" w:hAnsi="Times New Roman"/>
        </w:rPr>
        <w:lastRenderedPageBreak/>
        <w:t xml:space="preserve">positive affect would enhance leader </w:t>
      </w:r>
      <w:r w:rsidR="00E21515">
        <w:rPr>
          <w:rFonts w:ascii="Times New Roman" w:hAnsi="Times New Roman"/>
        </w:rPr>
        <w:t>cognition</w:t>
      </w:r>
      <w:r>
        <w:rPr>
          <w:rFonts w:ascii="Times New Roman" w:hAnsi="Times New Roman"/>
        </w:rPr>
        <w:t xml:space="preserve"> by allowing them to </w:t>
      </w:r>
      <w:r w:rsidR="00E21515">
        <w:rPr>
          <w:rFonts w:ascii="Times New Roman" w:hAnsi="Times New Roman"/>
        </w:rPr>
        <w:t xml:space="preserve">be </w:t>
      </w:r>
      <w:r>
        <w:rPr>
          <w:rFonts w:ascii="Times New Roman" w:hAnsi="Times New Roman"/>
        </w:rPr>
        <w:t xml:space="preserve">more adept at identifying the source of the problem and developing quality solutions.  In line with this theory, Amabile, Barsade, Mueller, and Staw (2005) found that positive affect was linked to creative thoughts and creativity in organizations. Further, Staw and Barsade (1993) found that those high in positive affect were more likely to seek out additional task-relevant information and more likely to recognize the situational contingencies associated with decisions. </w:t>
      </w:r>
    </w:p>
    <w:p w:rsidR="00451341" w:rsidRDefault="00451341" w:rsidP="00451341">
      <w:pPr>
        <w:ind w:firstLine="720"/>
        <w:contextualSpacing/>
        <w:rPr>
          <w:rFonts w:ascii="Times New Roman" w:hAnsi="Times New Roman"/>
        </w:rPr>
      </w:pPr>
      <w:r>
        <w:rPr>
          <w:rFonts w:ascii="Times New Roman" w:hAnsi="Times New Roman"/>
        </w:rPr>
        <w:t xml:space="preserve">Despite the evidence above, the relationship between positive affect and leader </w:t>
      </w:r>
      <w:r w:rsidR="00A304E0">
        <w:rPr>
          <w:rFonts w:ascii="Times New Roman" w:hAnsi="Times New Roman"/>
        </w:rPr>
        <w:t>problem solving performance</w:t>
      </w:r>
      <w:r>
        <w:rPr>
          <w:rFonts w:ascii="Times New Roman" w:hAnsi="Times New Roman"/>
        </w:rPr>
        <w:t xml:space="preserve"> may not be so clear-cut. Prior research has revealed a linkage between positive affect and decision biases that may be detrimental for effective leadership. For example, Isen and Patrick (1983) demonstrated that under conditions of risk, positive affect was associated with less risky behaviors. In addition to the findings associating positive affect with more risk aversive behaviors (e.g. Isen, Nygren, &amp; Ashby, 1988; Nygren, Isen, Taylor, &amp; Dulen, 1996), positive affect also has been found to relate to self-serving biases (Alloy, Abramson, &amp; Viscusi, 1981). Therefore, in addition to the results above indicating a positive relationship between positive affect and decision making, ample evidence of the contrary exists as well. As such, of important note is the idea that the effect of positive affect on </w:t>
      </w:r>
      <w:r w:rsidR="002D35D3">
        <w:rPr>
          <w:rFonts w:ascii="Times New Roman" w:hAnsi="Times New Roman"/>
        </w:rPr>
        <w:t>decision making</w:t>
      </w:r>
      <w:r>
        <w:rPr>
          <w:rFonts w:ascii="Times New Roman" w:hAnsi="Times New Roman"/>
        </w:rPr>
        <w:t xml:space="preserve"> is often task-dependent (Isen &amp; Patrick, 1983).</w:t>
      </w:r>
    </w:p>
    <w:p w:rsidR="00451341" w:rsidRDefault="00451341" w:rsidP="00451341">
      <w:pPr>
        <w:ind w:firstLine="720"/>
        <w:contextualSpacing/>
        <w:rPr>
          <w:rFonts w:ascii="Times New Roman" w:hAnsi="Times New Roman"/>
        </w:rPr>
      </w:pPr>
      <w:r>
        <w:rPr>
          <w:rFonts w:ascii="Times New Roman" w:hAnsi="Times New Roman"/>
        </w:rPr>
        <w:t xml:space="preserve">Even though conflicting evidence exists in regard to the relationship between positive affect and </w:t>
      </w:r>
      <w:r w:rsidR="002D35D3">
        <w:rPr>
          <w:rFonts w:ascii="Times New Roman" w:hAnsi="Times New Roman"/>
        </w:rPr>
        <w:t>problem solving</w:t>
      </w:r>
      <w:r>
        <w:rPr>
          <w:rFonts w:ascii="Times New Roman" w:hAnsi="Times New Roman"/>
        </w:rPr>
        <w:t xml:space="preserve">, Isen (2001) argues that in situations characterized by complexity positive affect is likely to influence decision making in terms of both cognitive (e.g. divergent thinking, information integration) and social (e.g. helpfulness, </w:t>
      </w:r>
      <w:r>
        <w:rPr>
          <w:rFonts w:ascii="Times New Roman" w:hAnsi="Times New Roman"/>
        </w:rPr>
        <w:lastRenderedPageBreak/>
        <w:t xml:space="preserve">interpersonal understanding) outcomes. As the nature of leadership performance frequently involves complex, interpersonal situations, positive affect may serve to facilitate the </w:t>
      </w:r>
      <w:r w:rsidR="0046294A">
        <w:rPr>
          <w:rFonts w:ascii="Times New Roman" w:hAnsi="Times New Roman"/>
        </w:rPr>
        <w:t>problem solving</w:t>
      </w:r>
      <w:r>
        <w:rPr>
          <w:rFonts w:ascii="Times New Roman" w:hAnsi="Times New Roman"/>
        </w:rPr>
        <w:t xml:space="preserve"> process in leaders. For example, in complex social environments, positive affect may not only serve to help a leader identify an appropriate problem solution, but also enhance their awareness of others in the situation. Therefore, we expect positive affect to relate positively to leader problem solving </w:t>
      </w:r>
      <w:r w:rsidR="0046294A">
        <w:rPr>
          <w:rFonts w:ascii="Times New Roman" w:hAnsi="Times New Roman"/>
        </w:rPr>
        <w:t xml:space="preserve">performance </w:t>
      </w:r>
      <w:r>
        <w:rPr>
          <w:rFonts w:ascii="Times New Roman" w:hAnsi="Times New Roman"/>
        </w:rPr>
        <w:t xml:space="preserve">as positive affect can broaden the cognitive and social resources (e.g. Fredrickson &amp; Cohn, 2008) needed for effective leadership </w:t>
      </w:r>
    </w:p>
    <w:p w:rsidR="00451341" w:rsidRPr="00C95430" w:rsidRDefault="00451341" w:rsidP="00451341">
      <w:pPr>
        <w:ind w:left="720"/>
        <w:contextualSpacing/>
        <w:rPr>
          <w:rFonts w:ascii="Times New Roman" w:hAnsi="Times New Roman"/>
          <w:i/>
        </w:rPr>
      </w:pPr>
      <w:r w:rsidRPr="00C95430">
        <w:rPr>
          <w:rFonts w:ascii="Times New Roman" w:hAnsi="Times New Roman"/>
          <w:i/>
        </w:rPr>
        <w:t>Hypothesis 1</w:t>
      </w:r>
      <w:r w:rsidRPr="00C95430">
        <w:rPr>
          <w:rFonts w:ascii="Times New Roman" w:hAnsi="Times New Roman"/>
          <w:b/>
          <w:i/>
        </w:rPr>
        <w:t xml:space="preserve">: </w:t>
      </w:r>
      <w:r w:rsidRPr="00C95430">
        <w:rPr>
          <w:rFonts w:ascii="Times New Roman" w:hAnsi="Times New Roman"/>
          <w:i/>
        </w:rPr>
        <w:t>Trait positive affect frequency will be positively related to leadership problem so</w:t>
      </w:r>
      <w:r w:rsidR="006B3FE8" w:rsidRPr="00C95430">
        <w:rPr>
          <w:rFonts w:ascii="Times New Roman" w:hAnsi="Times New Roman"/>
          <w:i/>
        </w:rPr>
        <w:t>lving performance.</w:t>
      </w:r>
    </w:p>
    <w:p w:rsidR="00451341" w:rsidRDefault="00451341" w:rsidP="00451341">
      <w:pPr>
        <w:contextualSpacing/>
        <w:rPr>
          <w:rFonts w:ascii="Times New Roman" w:hAnsi="Times New Roman"/>
        </w:rPr>
      </w:pPr>
      <w:r>
        <w:rPr>
          <w:rFonts w:ascii="Times New Roman" w:hAnsi="Times New Roman"/>
        </w:rPr>
        <w:tab/>
        <w:t xml:space="preserve">Similar to the discussion above outlining the influence of positive affect on </w:t>
      </w:r>
      <w:r w:rsidR="00C95430">
        <w:rPr>
          <w:rFonts w:ascii="Times New Roman" w:hAnsi="Times New Roman"/>
        </w:rPr>
        <w:t>problem solving</w:t>
      </w:r>
      <w:r>
        <w:rPr>
          <w:rFonts w:ascii="Times New Roman" w:hAnsi="Times New Roman"/>
        </w:rPr>
        <w:t xml:space="preserve">, the relationship between negative affect and effective problem solving is similarly complex. Negative affect has been shown to increase one’s analytical thinking in turn narrowing attention on a specific source (Fredrickson, 2001). Schwarz and Bless (1991) argue that negative moods causes individuals to engage in more concentrated, detailed processing as a way to decrease their negative feelings. Along these lines, Martin, Ward, Achee, and Wyer (1993) found that negative affect results in more effortful processing. While these characteristics associated with negative affect appear to be beneficial, prior research has demonstrated that the ability for negative affect to facilitate, or hinder, decision making often depends on task and situational factors (e.g. Mittal &amp; Ross, 1998; Raghunathan &amp; Pham, 1999). </w:t>
      </w:r>
    </w:p>
    <w:p w:rsidR="00451341" w:rsidRDefault="00451341" w:rsidP="00451341">
      <w:pPr>
        <w:contextualSpacing/>
        <w:rPr>
          <w:rFonts w:ascii="Times New Roman" w:hAnsi="Times New Roman"/>
        </w:rPr>
      </w:pPr>
      <w:r>
        <w:rPr>
          <w:rFonts w:ascii="Times New Roman" w:hAnsi="Times New Roman"/>
        </w:rPr>
        <w:tab/>
        <w:t xml:space="preserve">Echoing the statements made earlier, organizational situations frequently present leaders with complex, ill-defined problems that require effectively identifying relevant </w:t>
      </w:r>
      <w:r>
        <w:rPr>
          <w:rFonts w:ascii="Times New Roman" w:hAnsi="Times New Roman"/>
        </w:rPr>
        <w:lastRenderedPageBreak/>
        <w:t>information, formulating ideas, and implementing solutions within the context (Mumford et al., 2000b). While positive affect appears to increase the scope of one’s thinking (Barsade &amp; Gibson, 2007), the analytical focus associated with negative affect could hinder a leader’s consideration of viable solution alternatives</w:t>
      </w:r>
      <w:r w:rsidR="00C95430">
        <w:rPr>
          <w:rFonts w:ascii="Times New Roman" w:hAnsi="Times New Roman"/>
        </w:rPr>
        <w:t xml:space="preserve"> as it produces a considerably narrower attentional focus</w:t>
      </w:r>
      <w:r>
        <w:rPr>
          <w:rFonts w:ascii="Times New Roman" w:hAnsi="Times New Roman"/>
        </w:rPr>
        <w:t>. As ill-defined social contexts are likely to be impact by a variety of causes, narrowing one’s cognitive processing could be unfavorable, particularly if the wrong source is identified.</w:t>
      </w:r>
    </w:p>
    <w:p w:rsidR="00451341" w:rsidRPr="003265E4" w:rsidRDefault="00451341" w:rsidP="00451341">
      <w:pPr>
        <w:ind w:firstLine="720"/>
        <w:contextualSpacing/>
        <w:rPr>
          <w:rFonts w:ascii="Times New Roman" w:hAnsi="Times New Roman"/>
        </w:rPr>
      </w:pPr>
      <w:r>
        <w:rPr>
          <w:rFonts w:ascii="Times New Roman" w:hAnsi="Times New Roman"/>
        </w:rPr>
        <w:t xml:space="preserve">Negative affect could also hinder the social and interpersonal aspects of leader performance. Leaders need to implement their problem solutions within a social context in a way that meets the needs of other organizational members. The display of negative affect could negatively impact the reactions </w:t>
      </w:r>
      <w:r w:rsidR="009012EF">
        <w:rPr>
          <w:rFonts w:ascii="Times New Roman" w:hAnsi="Times New Roman"/>
        </w:rPr>
        <w:t>of</w:t>
      </w:r>
      <w:r>
        <w:rPr>
          <w:rFonts w:ascii="Times New Roman" w:hAnsi="Times New Roman"/>
        </w:rPr>
        <w:t xml:space="preserve"> followers (Sy et al., 2005) in turn decreasing the relative usefulness of the given solution. As negative affect appears to </w:t>
      </w:r>
      <w:r w:rsidR="00FC6700">
        <w:rPr>
          <w:rFonts w:ascii="Times New Roman" w:hAnsi="Times New Roman"/>
        </w:rPr>
        <w:t xml:space="preserve">be </w:t>
      </w:r>
      <w:r>
        <w:rPr>
          <w:rFonts w:ascii="Times New Roman" w:hAnsi="Times New Roman"/>
        </w:rPr>
        <w:t xml:space="preserve">associated with decision making biases and interpersonal outcomes that are detrimental to leader effectiveness, we expect a negative relationship between negative affect and leader problem solving </w:t>
      </w:r>
      <w:r w:rsidR="006B3FE8">
        <w:rPr>
          <w:rFonts w:ascii="Times New Roman" w:hAnsi="Times New Roman"/>
        </w:rPr>
        <w:t>performance</w:t>
      </w:r>
      <w:r>
        <w:rPr>
          <w:rFonts w:ascii="Times New Roman" w:hAnsi="Times New Roman"/>
        </w:rPr>
        <w:t>.</w:t>
      </w:r>
    </w:p>
    <w:p w:rsidR="00451341" w:rsidRPr="00D535A1" w:rsidRDefault="00451341" w:rsidP="00451341">
      <w:pPr>
        <w:ind w:left="720"/>
        <w:contextualSpacing/>
        <w:rPr>
          <w:rFonts w:ascii="Times New Roman" w:hAnsi="Times New Roman"/>
          <w:i/>
        </w:rPr>
      </w:pPr>
      <w:r w:rsidRPr="00D535A1">
        <w:rPr>
          <w:rFonts w:ascii="Times New Roman" w:hAnsi="Times New Roman"/>
          <w:i/>
        </w:rPr>
        <w:t>Hypothesis 2</w:t>
      </w:r>
      <w:r w:rsidRPr="00D535A1">
        <w:rPr>
          <w:rFonts w:ascii="Times New Roman" w:hAnsi="Times New Roman"/>
          <w:b/>
          <w:i/>
        </w:rPr>
        <w:t xml:space="preserve">: </w:t>
      </w:r>
      <w:r w:rsidRPr="00D535A1">
        <w:rPr>
          <w:rFonts w:ascii="Times New Roman" w:hAnsi="Times New Roman"/>
          <w:i/>
        </w:rPr>
        <w:t xml:space="preserve">Trait negative affect frequency will be negatively related to leadership problem solving </w:t>
      </w:r>
      <w:r w:rsidR="006B3FE8" w:rsidRPr="00D535A1">
        <w:rPr>
          <w:rFonts w:ascii="Times New Roman" w:hAnsi="Times New Roman"/>
          <w:i/>
        </w:rPr>
        <w:t>performance.</w:t>
      </w:r>
    </w:p>
    <w:p w:rsidR="00451341" w:rsidRDefault="00451341" w:rsidP="00451341">
      <w:pPr>
        <w:pStyle w:val="Heading2"/>
      </w:pPr>
      <w:bookmarkStart w:id="10" w:name="_Toc458437915"/>
      <w:r>
        <w:t>Leader Trait Affect Intensity</w:t>
      </w:r>
      <w:bookmarkEnd w:id="10"/>
    </w:p>
    <w:p w:rsidR="00451341" w:rsidRDefault="00451341" w:rsidP="00451341">
      <w:pPr>
        <w:contextualSpacing/>
        <w:rPr>
          <w:rFonts w:ascii="Times New Roman" w:hAnsi="Times New Roman"/>
        </w:rPr>
      </w:pPr>
      <w:r>
        <w:rPr>
          <w:rFonts w:ascii="Times New Roman" w:hAnsi="Times New Roman"/>
          <w:b/>
        </w:rPr>
        <w:tab/>
      </w:r>
      <w:r>
        <w:rPr>
          <w:rFonts w:ascii="Times New Roman" w:hAnsi="Times New Roman"/>
        </w:rPr>
        <w:t xml:space="preserve">The definitions used to conceptualize trait affect often focus more on the valence of the emotion rather than the associated arousal levels (Gooty et al., 2010). As such, the treatment of affect in the context of leadership has tended to neglect, or failed, to discriminate between the potential differences that could arise from affective valence and affect intensity. However, prior emotion research (e.g. Schimmack &amp; Diener, 1997; </w:t>
      </w:r>
      <w:r>
        <w:rPr>
          <w:rFonts w:ascii="Times New Roman" w:hAnsi="Times New Roman"/>
        </w:rPr>
        <w:lastRenderedPageBreak/>
        <w:t>Larsen &amp; Diener, 1987) has demonstrated that affective experiences are categorized in terms of both frequency and intensity.  Therefore, adding intensity into the affective equation may serve to further our understanding of the ways in which affect influences leadership.</w:t>
      </w:r>
    </w:p>
    <w:p w:rsidR="00451341" w:rsidRDefault="00451341" w:rsidP="00451341">
      <w:pPr>
        <w:contextualSpacing/>
        <w:rPr>
          <w:rFonts w:ascii="Times New Roman" w:hAnsi="Times New Roman"/>
        </w:rPr>
      </w:pPr>
      <w:r>
        <w:rPr>
          <w:rFonts w:ascii="Times New Roman" w:hAnsi="Times New Roman"/>
        </w:rPr>
        <w:tab/>
        <w:t>Research has demonstrated that the relationship between valence and arousal often depends on the individual (Kuppens, Tuerlinck, Russell, &amp; Barrett, 2013). Therefore, Kuppens et al. (2013) argue against researchers assessing one of the constructs (i.e. valence or arousal), while ignoring the other. Further, assuming the two are independent may be inappropriate. However, neglecting the influence of intensity all together is likely to paint an inaccurate picture of leader affect. As mean levels of valence and arousal are differentially related to personal adjustment outcomes (Kuppens, Van Mechelen, Nezlek, Dossche, &amp; Timmermans, 2007), understanding how intensity impacts leader performance may be fruitful.</w:t>
      </w:r>
    </w:p>
    <w:p w:rsidR="00451341" w:rsidRDefault="00451341" w:rsidP="00451341">
      <w:pPr>
        <w:contextualSpacing/>
        <w:rPr>
          <w:rFonts w:ascii="Times New Roman" w:hAnsi="Times New Roman"/>
        </w:rPr>
      </w:pPr>
      <w:r>
        <w:rPr>
          <w:rFonts w:ascii="Times New Roman" w:hAnsi="Times New Roman"/>
        </w:rPr>
        <w:tab/>
        <w:t xml:space="preserve">Trait affect intensity refers to a stable individual characteristic that reflects the strength of one’s affective responsiveness (Larsen &amp; Diener, 1987). A leader’s affective intensity in a situation is likely to be of importance not only to others within the situation, as the intensity can serve as an informational signal, but for the </w:t>
      </w:r>
      <w:r w:rsidR="00D04BC3">
        <w:rPr>
          <w:rFonts w:ascii="Times New Roman" w:hAnsi="Times New Roman"/>
        </w:rPr>
        <w:t>problem solving</w:t>
      </w:r>
      <w:r>
        <w:rPr>
          <w:rFonts w:ascii="Times New Roman" w:hAnsi="Times New Roman"/>
        </w:rPr>
        <w:t xml:space="preserve"> capabilities of the leader. Prior research has demonstrated that emotional intensity, or arousal, is related to both follower and leader outcomes. Waples and Connelly (2008) found that active, externally directed emotions displayed by leaders facilitated greater follower performance. Additionally, Connelly and Ruark (2010) found that emotional arousal levels moderated follower satisfaction and follower </w:t>
      </w:r>
      <w:r>
        <w:rPr>
          <w:rFonts w:ascii="Times New Roman" w:hAnsi="Times New Roman"/>
        </w:rPr>
        <w:lastRenderedPageBreak/>
        <w:t xml:space="preserve">perceptions of the leader. However, little research in the leadership domain has addressed this from a trait approach and within the context of leadership skills. </w:t>
      </w:r>
    </w:p>
    <w:p w:rsidR="00451341" w:rsidRDefault="00451341" w:rsidP="00CE36AE">
      <w:pPr>
        <w:ind w:firstLine="720"/>
        <w:contextualSpacing/>
        <w:rPr>
          <w:rFonts w:ascii="Times New Roman" w:hAnsi="Times New Roman"/>
        </w:rPr>
      </w:pPr>
      <w:r>
        <w:rPr>
          <w:rFonts w:ascii="Times New Roman" w:hAnsi="Times New Roman"/>
        </w:rPr>
        <w:t>Important differences related to decision making have been found in studies on affect intensity and emotion valence that are like</w:t>
      </w:r>
      <w:r w:rsidR="00D04BC3">
        <w:rPr>
          <w:rFonts w:ascii="Times New Roman" w:hAnsi="Times New Roman"/>
        </w:rPr>
        <w:t>ly highly relevant to leader problem solving</w:t>
      </w:r>
      <w:r>
        <w:rPr>
          <w:rFonts w:ascii="Times New Roman" w:hAnsi="Times New Roman"/>
        </w:rPr>
        <w:t>. Larsen, Diener, and Cropanzano (1987) found those high in affect intensity tend to personalize situations, focus their attention on the emotional aspects of situations, and generalize situational events more than those low in affect intensity. This fin</w:t>
      </w:r>
      <w:r w:rsidR="006D7059">
        <w:rPr>
          <w:rFonts w:ascii="Times New Roman" w:hAnsi="Times New Roman"/>
        </w:rPr>
        <w:t xml:space="preserve">ding is pertinent to leader problem solving </w:t>
      </w:r>
      <w:r>
        <w:rPr>
          <w:rFonts w:ascii="Times New Roman" w:hAnsi="Times New Roman"/>
        </w:rPr>
        <w:t xml:space="preserve">as leaders who are high in affect intensity, regardless of the valence, may be more drawn to the affective aspects of the situation. For better or for worse, the source that a leader decides to dedicate their attention to is likely to influence their subsequent judgment processes and problem solutions. </w:t>
      </w:r>
    </w:p>
    <w:p w:rsidR="00451341" w:rsidRDefault="00451341" w:rsidP="00CE36AE">
      <w:pPr>
        <w:ind w:firstLine="720"/>
        <w:contextualSpacing/>
        <w:rPr>
          <w:rFonts w:ascii="Times New Roman" w:hAnsi="Times New Roman"/>
        </w:rPr>
      </w:pPr>
      <w:r>
        <w:rPr>
          <w:rFonts w:ascii="Times New Roman" w:hAnsi="Times New Roman"/>
        </w:rPr>
        <w:t>Furthermore, extrapolating from research on cognitive-appraisal theories, generalizations about the cognitive tendencies associated with various emotions with different arousal levels can inform our thinking about how affect inte</w:t>
      </w:r>
      <w:r w:rsidR="006D7059">
        <w:rPr>
          <w:rFonts w:ascii="Times New Roman" w:hAnsi="Times New Roman"/>
        </w:rPr>
        <w:t>nsity might influence leader problem solving</w:t>
      </w:r>
      <w:r>
        <w:rPr>
          <w:rFonts w:ascii="Times New Roman" w:hAnsi="Times New Roman"/>
        </w:rPr>
        <w:t xml:space="preserve">.  For example, anger, a high arousal negative emotion, is associated with higher perceptions of certainty, higher levels of situational control, and that others are responsible for the situation; whereas, pride, a high arousal positive emotion, is associated with moderate levels of certainty and control as well as the belief that situation was caused by oneself (Lerner &amp; Keltner, 2000). Furthermore, Connelly, Helton-Fauth, and Mumford (2004) demonstrated that more active emotions displayed stronger relationships with managerial ethical decision making than passive emotions. As leaders need not only to understand the nature of a given problem, but be able to act and implement their constructed solution, a leader’s affective intensity in a situation </w:t>
      </w:r>
      <w:r>
        <w:rPr>
          <w:rFonts w:ascii="Times New Roman" w:hAnsi="Times New Roman"/>
        </w:rPr>
        <w:lastRenderedPageBreak/>
        <w:t xml:space="preserve">may impact their ability to effectively address the problem at hand since a leader’s arousal level may alter their subsequent judgments. </w:t>
      </w:r>
    </w:p>
    <w:p w:rsidR="00451341" w:rsidRDefault="00451341" w:rsidP="00451341">
      <w:pPr>
        <w:ind w:firstLine="720"/>
        <w:contextualSpacing/>
        <w:rPr>
          <w:rFonts w:ascii="Times New Roman" w:hAnsi="Times New Roman"/>
        </w:rPr>
      </w:pPr>
      <w:r>
        <w:rPr>
          <w:rFonts w:ascii="Times New Roman" w:hAnsi="Times New Roman"/>
        </w:rPr>
        <w:t>Affect intensity appears to have the ability to contribute uniquely to the leader problem solving. Yet, affect intensity has the potential to display both positive and negative r</w:t>
      </w:r>
      <w:r w:rsidR="009641FF">
        <w:rPr>
          <w:rFonts w:ascii="Times New Roman" w:hAnsi="Times New Roman"/>
        </w:rPr>
        <w:t>elationships</w:t>
      </w:r>
      <w:r>
        <w:rPr>
          <w:rFonts w:ascii="Times New Roman" w:hAnsi="Times New Roman"/>
        </w:rPr>
        <w:t xml:space="preserve">. Both positive and negative affect intensity could positively contribute to leader social problem solving if the intensity enhances a leader’s sense of control and certainty within the situation. Additionally, if the emotional aspects of the situation are key to effective problem solving, higher levels of positive and negative affect intensity could facilitate effective leadership as higher levels of affect intensity relate to greater focus on emotional stimuli (Larsen et al., 1987).  However, positive and negative affect intensity could also hinder leader problem solving </w:t>
      </w:r>
      <w:r w:rsidR="0064592B">
        <w:rPr>
          <w:rFonts w:ascii="Times New Roman" w:hAnsi="Times New Roman"/>
        </w:rPr>
        <w:t>performance</w:t>
      </w:r>
      <w:r>
        <w:rPr>
          <w:rFonts w:ascii="Times New Roman" w:hAnsi="Times New Roman"/>
        </w:rPr>
        <w:t xml:space="preserve">. As discussed by Connelly et al. (2004), high arousal does not necessarily necessitate higher activation. High levels of positive and negative affect intensity may also decrease perceptions of control and certainty (Lerner &amp; Keltner, 2000) hindering a leader’s ability to act appropriately and effectively. In general, affect intensity appears to have the ability to influence leader problem solving. Therefore, we expect that both trait positive and negative affect intensity will account for variance in leader problem solving </w:t>
      </w:r>
      <w:r w:rsidR="0064592B">
        <w:rPr>
          <w:rFonts w:ascii="Times New Roman" w:hAnsi="Times New Roman"/>
        </w:rPr>
        <w:t>performance</w:t>
      </w:r>
      <w:r>
        <w:rPr>
          <w:rFonts w:ascii="Times New Roman" w:hAnsi="Times New Roman"/>
        </w:rPr>
        <w:t xml:space="preserve"> beyond trait affect frequency.</w:t>
      </w:r>
    </w:p>
    <w:p w:rsidR="00451341" w:rsidRPr="0064592B" w:rsidRDefault="00451341" w:rsidP="00451341">
      <w:pPr>
        <w:spacing w:after="200"/>
        <w:ind w:left="720"/>
        <w:contextualSpacing/>
        <w:rPr>
          <w:rFonts w:ascii="Times New Roman" w:hAnsi="Times New Roman"/>
          <w:bCs/>
          <w:i/>
          <w:szCs w:val="28"/>
        </w:rPr>
      </w:pPr>
      <w:r w:rsidRPr="0064592B">
        <w:rPr>
          <w:rFonts w:ascii="Times New Roman" w:hAnsi="Times New Roman"/>
          <w:bCs/>
          <w:i/>
          <w:szCs w:val="28"/>
        </w:rPr>
        <w:t xml:space="preserve">Hypothesis 3a: Trait positive affect intensity will account for variance in leader problem solving </w:t>
      </w:r>
      <w:r w:rsidR="006B3FE8" w:rsidRPr="0064592B">
        <w:rPr>
          <w:rFonts w:ascii="Times New Roman" w:hAnsi="Times New Roman"/>
          <w:bCs/>
          <w:i/>
          <w:szCs w:val="28"/>
        </w:rPr>
        <w:t>performance</w:t>
      </w:r>
      <w:r w:rsidRPr="0064592B">
        <w:rPr>
          <w:rFonts w:ascii="Times New Roman" w:hAnsi="Times New Roman"/>
          <w:bCs/>
          <w:i/>
          <w:szCs w:val="28"/>
        </w:rPr>
        <w:t xml:space="preserve"> beyond trait positive affective frequency. </w:t>
      </w:r>
    </w:p>
    <w:p w:rsidR="00451341" w:rsidRPr="0064592B" w:rsidRDefault="00451341" w:rsidP="00451341">
      <w:pPr>
        <w:spacing w:after="200"/>
        <w:ind w:left="720"/>
        <w:contextualSpacing/>
        <w:rPr>
          <w:rFonts w:ascii="Times New Roman" w:hAnsi="Times New Roman"/>
          <w:bCs/>
          <w:i/>
          <w:szCs w:val="28"/>
        </w:rPr>
      </w:pPr>
      <w:r w:rsidRPr="0064592B">
        <w:rPr>
          <w:rFonts w:ascii="Times New Roman" w:hAnsi="Times New Roman"/>
          <w:bCs/>
          <w:i/>
          <w:szCs w:val="28"/>
        </w:rPr>
        <w:t>Hypothesis 3b:</w:t>
      </w:r>
      <w:r w:rsidRPr="0064592B">
        <w:rPr>
          <w:rFonts w:ascii="Times New Roman" w:hAnsi="Times New Roman"/>
          <w:b/>
          <w:bCs/>
          <w:i/>
          <w:szCs w:val="28"/>
        </w:rPr>
        <w:t xml:space="preserve"> </w:t>
      </w:r>
      <w:r w:rsidRPr="0064592B">
        <w:rPr>
          <w:rFonts w:ascii="Times New Roman" w:hAnsi="Times New Roman"/>
          <w:bCs/>
          <w:i/>
          <w:szCs w:val="28"/>
        </w:rPr>
        <w:t xml:space="preserve">Trait negative affect intensity will account for variance in leader problem solving </w:t>
      </w:r>
      <w:r w:rsidR="006B3FE8" w:rsidRPr="0064592B">
        <w:rPr>
          <w:rFonts w:ascii="Times New Roman" w:hAnsi="Times New Roman"/>
          <w:bCs/>
          <w:i/>
          <w:szCs w:val="28"/>
        </w:rPr>
        <w:t>performance</w:t>
      </w:r>
      <w:r w:rsidRPr="0064592B">
        <w:rPr>
          <w:rFonts w:ascii="Times New Roman" w:hAnsi="Times New Roman"/>
          <w:bCs/>
          <w:i/>
          <w:szCs w:val="28"/>
        </w:rPr>
        <w:t xml:space="preserve"> beyond trait negative affective frequency.</w:t>
      </w:r>
    </w:p>
    <w:p w:rsidR="00451341" w:rsidRPr="003924EA" w:rsidRDefault="00451341" w:rsidP="00451341">
      <w:pPr>
        <w:pStyle w:val="Heading2"/>
      </w:pPr>
      <w:bookmarkStart w:id="11" w:name="_Toc458437916"/>
      <w:r>
        <w:lastRenderedPageBreak/>
        <w:t>Leader Emotion Regulation</w:t>
      </w:r>
      <w:bookmarkEnd w:id="11"/>
      <w:r>
        <w:t xml:space="preserve"> </w:t>
      </w:r>
    </w:p>
    <w:p w:rsidR="00451341" w:rsidRDefault="00451341" w:rsidP="00451341">
      <w:pPr>
        <w:ind w:firstLine="720"/>
        <w:contextualSpacing/>
        <w:rPr>
          <w:rFonts w:ascii="Times New Roman" w:hAnsi="Times New Roman"/>
        </w:rPr>
      </w:pPr>
      <w:r>
        <w:rPr>
          <w:rFonts w:ascii="Times New Roman" w:hAnsi="Times New Roman"/>
        </w:rPr>
        <w:t xml:space="preserve">Emotion regulation refers to the cognitive and behavioral strategies that individuals use to influence what emotions they have, when they have them, and how they express/experience those emotions (Gross, 1998). Within the context of leadership, emotion management has typically been addressed through the conceptualizations of emotional labor (e.g. Humphrey, 2012) and emotional intelligence (e.g. George, 2000). While these avenues of research have been substantially beneficial to our understanding of emotional regulation in leadership, we think that the application of the emotion regulation framework outlined by Gross and colleagues (Gross, 1998; Gross &amp; John, 2003; John &amp; Gross, 2004; Gross, 2015) will further aid our understanding of emotion regulation as performed by leaders. </w:t>
      </w:r>
    </w:p>
    <w:p w:rsidR="00451341" w:rsidRDefault="00451341" w:rsidP="00451341">
      <w:pPr>
        <w:contextualSpacing/>
        <w:rPr>
          <w:rFonts w:ascii="Times New Roman" w:hAnsi="Times New Roman"/>
        </w:rPr>
      </w:pPr>
      <w:r>
        <w:rPr>
          <w:rFonts w:ascii="Times New Roman" w:hAnsi="Times New Roman"/>
        </w:rPr>
        <w:tab/>
        <w:t xml:space="preserve">Research on emotion regulation has identified five groups of strategies that people use to alter their emotional experiences: situation selection, situation modification, attentional deployment, cognitive change, and response modulation (Gross, 2015). Each of these strategies has been linked to certain outcomes and tendencies likely to be of consequence to leader performance and effectiveness. However, as argued by Gross (2015), the effectiveness of a given strategy likely depends on two things: 1) the individual and 2) their environment. Given that the role of leadership is embedded within a social context that calls for the use of effective cognitive and interpersonal skills (Mumford et al., 2000b), certain emotion regulation strategies may be more adaptive, cognitively and socially, for leaders. </w:t>
      </w:r>
    </w:p>
    <w:p w:rsidR="00451341" w:rsidRPr="001F47D5" w:rsidRDefault="00451341" w:rsidP="00451341">
      <w:pPr>
        <w:pStyle w:val="Heading2"/>
      </w:pPr>
      <w:bookmarkStart w:id="12" w:name="_Toc458437917"/>
      <w:r>
        <w:lastRenderedPageBreak/>
        <w:t>Adaptive and Maladaptive Regulation Strategies</w:t>
      </w:r>
      <w:bookmarkEnd w:id="12"/>
    </w:p>
    <w:p w:rsidR="00451341" w:rsidRDefault="00451341" w:rsidP="00451341">
      <w:pPr>
        <w:contextualSpacing/>
        <w:rPr>
          <w:rFonts w:ascii="Times New Roman" w:hAnsi="Times New Roman"/>
        </w:rPr>
      </w:pPr>
      <w:r>
        <w:rPr>
          <w:rFonts w:ascii="Times New Roman" w:hAnsi="Times New Roman"/>
        </w:rPr>
        <w:tab/>
        <w:t xml:space="preserve">Emotion regulation strategies are not all equally effective in their ability to produce the desired outcome </w:t>
      </w:r>
      <w:r w:rsidR="00E03587">
        <w:rPr>
          <w:rFonts w:ascii="Times New Roman" w:hAnsi="Times New Roman"/>
        </w:rPr>
        <w:t>of</w:t>
      </w:r>
      <w:r>
        <w:rPr>
          <w:rFonts w:ascii="Times New Roman" w:hAnsi="Times New Roman"/>
        </w:rPr>
        <w:t xml:space="preserve"> an individual. However, individuals are more likely to use certain strategies over others reflecting emotion regulation preferences (e.g. Gross &amp; John, 2003; Davis, Griffith, Thiel, &amp; Connelly, 2015). Furthermore, distinct behavioral and cognitive tendencies are associated with such strategies (e.g. Heilman, Crisan, Houser, Miclea, &amp; Miu, 2010; Miu &amp; Crisam, 2011; Butler et al., 2003; John &amp; Gross, 2004). As such, the identification of potentially adaptive, as well as maladaptive, strategies may not only allow us to understand how these differentially impact leader effectiveness, but may serve other areas such as leadership development.</w:t>
      </w:r>
    </w:p>
    <w:p w:rsidR="00451341" w:rsidRDefault="00451341" w:rsidP="00451341">
      <w:pPr>
        <w:contextualSpacing/>
        <w:rPr>
          <w:rFonts w:ascii="Times New Roman" w:hAnsi="Times New Roman"/>
        </w:rPr>
      </w:pPr>
      <w:r>
        <w:rPr>
          <w:rFonts w:ascii="Times New Roman" w:hAnsi="Times New Roman"/>
        </w:rPr>
        <w:tab/>
        <w:t xml:space="preserve">Potentially adaptive emotion regulation strategies are likely to be those that permit a leader to operate within the social/organizational context, while simultaneously allowing them to reinterpret the emotional aspects of the situation or direct their attention to other features of the situation. As such, we believe that emotion regulation strategies that employ a more cognitive approach to regulating emotional experiences will be more effective for leaders because they enable leaders to alter their interpretation of the situation (Gross, 2008). </w:t>
      </w:r>
    </w:p>
    <w:p w:rsidR="00451341" w:rsidRDefault="00451341" w:rsidP="00451341">
      <w:pPr>
        <w:ind w:firstLine="720"/>
        <w:contextualSpacing/>
        <w:rPr>
          <w:rFonts w:ascii="Times New Roman" w:hAnsi="Times New Roman"/>
        </w:rPr>
      </w:pPr>
      <w:r>
        <w:rPr>
          <w:rFonts w:ascii="Times New Roman" w:hAnsi="Times New Roman"/>
        </w:rPr>
        <w:t xml:space="preserve">Two emotion regulation strategies that fit this description include cognitive reappraisal and attentional deployment. Cognitive reappraisal involves modifying the way one thinks about a situation in order to alter its emotional significance or to change how one feels about the situation (John &amp; Gross, 2004). This form of emotion regulation has been linked to outcomes that are important for effective leader behavior. Cognitive reappraisal has proven to be an effective way to regulate emotions and is </w:t>
      </w:r>
      <w:r>
        <w:rPr>
          <w:rFonts w:ascii="Times New Roman" w:hAnsi="Times New Roman"/>
        </w:rPr>
        <w:lastRenderedPageBreak/>
        <w:t xml:space="preserve">associated with better social functioning (Gross &amp; John, 2003). In terms of decision making, the use of cognitive reappraisal reduces risk aversion, decreases an individual’s susceptibility to framing effects, and increases one’s performance on decision making tasks (e.g. Heilman et al., 2010; Miu &amp; Crisan, 2011; Panno, Lauriola, &amp; Figner, 2012). </w:t>
      </w:r>
    </w:p>
    <w:p w:rsidR="00451341" w:rsidRDefault="00451341" w:rsidP="00451341">
      <w:pPr>
        <w:ind w:firstLine="720"/>
        <w:contextualSpacing/>
        <w:rPr>
          <w:rFonts w:ascii="Times New Roman" w:hAnsi="Times New Roman"/>
        </w:rPr>
      </w:pPr>
      <w:r>
        <w:rPr>
          <w:rFonts w:ascii="Times New Roman" w:hAnsi="Times New Roman"/>
        </w:rPr>
        <w:t xml:space="preserve">Since cognitive reappraisal involves considering alternative perspectives and causes of emotion-inducing situations (Gross, 2015), this action, if taken by a leader, </w:t>
      </w:r>
      <w:r w:rsidR="00716D26">
        <w:rPr>
          <w:rFonts w:ascii="Times New Roman" w:hAnsi="Times New Roman"/>
        </w:rPr>
        <w:t xml:space="preserve">could facilitate social problem </w:t>
      </w:r>
      <w:r>
        <w:rPr>
          <w:rFonts w:ascii="Times New Roman" w:hAnsi="Times New Roman"/>
        </w:rPr>
        <w:t xml:space="preserve">solving by enhancing situational understanding. Further, the decision making characteristics associated with this regulation strategy could facilitate </w:t>
      </w:r>
      <w:r w:rsidR="00205A14">
        <w:rPr>
          <w:rFonts w:ascii="Times New Roman" w:hAnsi="Times New Roman"/>
        </w:rPr>
        <w:t xml:space="preserve">the </w:t>
      </w:r>
      <w:r>
        <w:rPr>
          <w:rFonts w:ascii="Times New Roman" w:hAnsi="Times New Roman"/>
        </w:rPr>
        <w:t xml:space="preserve">problem solving skills needed as effective leadership involves understanding the needs, problems, and demands of organizational constituents (Mumford et al., 2000a). Therefore, if the use of cognitive reappraisal allows for a deeper situational understanding it will likely be an adaptive tool for leaders. </w:t>
      </w:r>
    </w:p>
    <w:p w:rsidR="00451341" w:rsidRDefault="00451341" w:rsidP="00451341">
      <w:pPr>
        <w:ind w:firstLine="720"/>
        <w:contextualSpacing/>
        <w:rPr>
          <w:rFonts w:ascii="Times New Roman" w:hAnsi="Times New Roman"/>
        </w:rPr>
      </w:pPr>
      <w:r>
        <w:rPr>
          <w:rFonts w:ascii="Times New Roman" w:hAnsi="Times New Roman"/>
        </w:rPr>
        <w:t xml:space="preserve">Attentional deployment involves the redirection of one’s attention in hopes of influencing their potential, or current, emotional response (Gross, 2015). This form of emotion regulation has been described as an internal version of situation selection as it allows an individual to focus on, or selectively attend to, particular aspects of a situation (Gross, 2008). The most commonly employed attentional deployment strategy comes in the form of distraction. Distraction has proven to be an effective strategy, particularly in the context of negative emotional events (Bennett, Phelps, Brain, Hood, &amp; Gray, 2007). </w:t>
      </w:r>
    </w:p>
    <w:p w:rsidR="00451341" w:rsidRPr="002A5160" w:rsidRDefault="00451341" w:rsidP="00451341">
      <w:pPr>
        <w:ind w:firstLine="720"/>
        <w:contextualSpacing/>
        <w:rPr>
          <w:rFonts w:ascii="Times New Roman" w:hAnsi="Times New Roman"/>
        </w:rPr>
      </w:pPr>
      <w:r>
        <w:rPr>
          <w:rFonts w:ascii="Times New Roman" w:hAnsi="Times New Roman"/>
        </w:rPr>
        <w:t xml:space="preserve">Due to the complex social environments in which leaders perform, directing attention away from one’s emotional response may be particularly useful when resources are low and time is short. Further, as affect can influence decisions (e.g. Damasio, 1994), this strategy may allow for a leader to keep a clear mind when working </w:t>
      </w:r>
      <w:r>
        <w:rPr>
          <w:rFonts w:ascii="Times New Roman" w:hAnsi="Times New Roman"/>
        </w:rPr>
        <w:lastRenderedPageBreak/>
        <w:t>in an environment that is eliciting strong emotion. Importantly</w:t>
      </w:r>
      <w:r w:rsidR="00277BB7">
        <w:rPr>
          <w:rFonts w:ascii="Times New Roman" w:hAnsi="Times New Roman"/>
        </w:rPr>
        <w:t>,</w:t>
      </w:r>
      <w:r>
        <w:rPr>
          <w:rFonts w:ascii="Times New Roman" w:hAnsi="Times New Roman"/>
        </w:rPr>
        <w:t xml:space="preserve"> some forms of attentional deployment (e.g. rumination) may be particularly maladaptive if they result in sustaining an emotional experience (Gross, 2008). However, attentional deployment, if used in the form of distraction, appears to be another adaptive strategy for the leadership context. As such, we believe that cognitively focused emotion regulation strategies, such as cognitive reappraisal and attentional deployment, will be positively related to effective leadership problem solving.</w:t>
      </w:r>
    </w:p>
    <w:p w:rsidR="00451341" w:rsidRPr="0059457C" w:rsidRDefault="00451341" w:rsidP="00451341">
      <w:pPr>
        <w:ind w:left="720"/>
        <w:contextualSpacing/>
        <w:rPr>
          <w:rFonts w:ascii="Times New Roman" w:hAnsi="Times New Roman"/>
          <w:i/>
        </w:rPr>
      </w:pPr>
      <w:r w:rsidRPr="0059457C">
        <w:rPr>
          <w:rFonts w:ascii="Times New Roman" w:hAnsi="Times New Roman"/>
          <w:i/>
        </w:rPr>
        <w:t>Hypothesis 4</w:t>
      </w:r>
      <w:r w:rsidRPr="0059457C">
        <w:rPr>
          <w:rFonts w:ascii="Times New Roman" w:hAnsi="Times New Roman"/>
          <w:b/>
          <w:i/>
        </w:rPr>
        <w:t xml:space="preserve">: </w:t>
      </w:r>
      <w:r w:rsidRPr="0059457C">
        <w:rPr>
          <w:rFonts w:ascii="Times New Roman" w:hAnsi="Times New Roman"/>
          <w:i/>
        </w:rPr>
        <w:t xml:space="preserve">Cognitive emotion regulation strategies (e.g. cognitive reappraisal and attentional deployment) will be positively related to leader problem solving </w:t>
      </w:r>
      <w:r w:rsidR="006B3FE8" w:rsidRPr="0059457C">
        <w:rPr>
          <w:rFonts w:ascii="Times New Roman" w:hAnsi="Times New Roman"/>
          <w:i/>
        </w:rPr>
        <w:t>performance.</w:t>
      </w:r>
    </w:p>
    <w:p w:rsidR="00451341" w:rsidRPr="00D87A79" w:rsidRDefault="00451341" w:rsidP="00451341">
      <w:pPr>
        <w:contextualSpacing/>
        <w:rPr>
          <w:rFonts w:ascii="Times New Roman" w:hAnsi="Times New Roman"/>
        </w:rPr>
      </w:pPr>
      <w:r>
        <w:rPr>
          <w:rFonts w:ascii="Times New Roman" w:hAnsi="Times New Roman"/>
        </w:rPr>
        <w:tab/>
        <w:t>On the contrary, potentially maladaptive emotion regulation strategies are those that may either cause the leader to avoid emotional situations or are ineffective in their ability to deal with emotional stimuli. As such, emotion regulation strategies that result in leaders avoiding emotions may be more detrimental to effective leadership compared to the cognitive regulation strategies outlined above due to their likely negative impact on problem solving</w:t>
      </w:r>
      <w:r w:rsidR="00522432">
        <w:rPr>
          <w:rFonts w:ascii="Times New Roman" w:hAnsi="Times New Roman"/>
        </w:rPr>
        <w:t>.</w:t>
      </w:r>
      <w:r>
        <w:rPr>
          <w:rFonts w:ascii="Times New Roman" w:hAnsi="Times New Roman"/>
        </w:rPr>
        <w:t xml:space="preserve"> Affect and emotions have been identified as integral parts of the decision making process (e.g. Lowenstein et al., 2001; Slovic, Finucane, Peters, &amp; MacGregor, 2002) because they can serve as sources of information and a guide decisions </w:t>
      </w:r>
      <w:r w:rsidR="003B5FF0">
        <w:rPr>
          <w:rFonts w:ascii="Times New Roman" w:hAnsi="Times New Roman"/>
        </w:rPr>
        <w:t>comparisons</w:t>
      </w:r>
      <w:r>
        <w:rPr>
          <w:rFonts w:ascii="Times New Roman" w:hAnsi="Times New Roman"/>
        </w:rPr>
        <w:t xml:space="preserve"> (Peters, V</w:t>
      </w:r>
      <m:oMath>
        <m:acc>
          <m:accPr>
            <m:chr m:val="̈"/>
            <m:ctrlPr>
              <w:rPr>
                <w:rFonts w:ascii="Cambria Math" w:hAnsi="Cambria Math"/>
              </w:rPr>
            </m:ctrlPr>
          </m:accPr>
          <m:e>
            <m:r>
              <m:rPr>
                <m:sty m:val="p"/>
              </m:rPr>
              <w:rPr>
                <w:rFonts w:ascii="Cambria Math" w:hAnsi="Cambria Math"/>
              </w:rPr>
              <m:t>a</m:t>
            </m:r>
          </m:e>
        </m:acc>
      </m:oMath>
      <w:r>
        <w:rPr>
          <w:rFonts w:ascii="Times New Roman" w:eastAsiaTheme="minorEastAsia" w:hAnsi="Times New Roman"/>
        </w:rPr>
        <w:t>stfj</w:t>
      </w:r>
      <m:oMath>
        <m:acc>
          <m:accPr>
            <m:chr m:val="̈"/>
            <m:ctrlPr>
              <w:rPr>
                <w:rFonts w:ascii="Cambria Math" w:hAnsi="Cambria Math"/>
              </w:rPr>
            </m:ctrlPr>
          </m:accPr>
          <m:e>
            <m:r>
              <m:rPr>
                <m:sty m:val="p"/>
              </m:rPr>
              <w:rPr>
                <w:rFonts w:ascii="Cambria Math" w:hAnsi="Cambria Math"/>
              </w:rPr>
              <m:t>a</m:t>
            </m:r>
          </m:e>
        </m:acc>
      </m:oMath>
      <w:r>
        <w:rPr>
          <w:rFonts w:ascii="Times New Roman" w:eastAsiaTheme="minorEastAsia" w:hAnsi="Times New Roman"/>
        </w:rPr>
        <w:t>ll, G</w:t>
      </w:r>
      <m:oMath>
        <m:acc>
          <m:accPr>
            <m:chr m:val="̈"/>
            <m:ctrlPr>
              <w:rPr>
                <w:rFonts w:ascii="Cambria Math" w:hAnsi="Cambria Math"/>
              </w:rPr>
            </m:ctrlPr>
          </m:accPr>
          <m:e>
            <m:r>
              <m:rPr>
                <m:sty m:val="p"/>
              </m:rPr>
              <w:rPr>
                <w:rFonts w:ascii="Cambria Math" w:hAnsi="Cambria Math"/>
              </w:rPr>
              <m:t>a</m:t>
            </m:r>
          </m:e>
        </m:acc>
      </m:oMath>
      <w:r>
        <w:rPr>
          <w:rFonts w:ascii="Times New Roman" w:eastAsiaTheme="minorEastAsia" w:hAnsi="Times New Roman"/>
        </w:rPr>
        <w:t xml:space="preserve">rling, &amp; Slovic, 2006). Decisions made by leaders frequently call for the integration of large amounts of information </w:t>
      </w:r>
      <w:r w:rsidR="006F2B05">
        <w:rPr>
          <w:rFonts w:ascii="Times New Roman" w:eastAsiaTheme="minorEastAsia" w:hAnsi="Times New Roman"/>
        </w:rPr>
        <w:t>and</w:t>
      </w:r>
      <w:r>
        <w:rPr>
          <w:rFonts w:ascii="Times New Roman" w:eastAsiaTheme="minorEastAsia" w:hAnsi="Times New Roman"/>
        </w:rPr>
        <w:t xml:space="preserve"> the comparison </w:t>
      </w:r>
      <w:r w:rsidR="006F2B05">
        <w:rPr>
          <w:rFonts w:ascii="Times New Roman" w:eastAsiaTheme="minorEastAsia" w:hAnsi="Times New Roman"/>
        </w:rPr>
        <w:t>of</w:t>
      </w:r>
      <w:r>
        <w:rPr>
          <w:rFonts w:ascii="Times New Roman" w:eastAsiaTheme="minorEastAsia" w:hAnsi="Times New Roman"/>
        </w:rPr>
        <w:t xml:space="preserve"> multiple potential </w:t>
      </w:r>
      <w:r w:rsidR="003B5FF0">
        <w:rPr>
          <w:rFonts w:ascii="Times New Roman" w:eastAsiaTheme="minorEastAsia" w:hAnsi="Times New Roman"/>
        </w:rPr>
        <w:t>solutions</w:t>
      </w:r>
      <w:r w:rsidR="006F2B05">
        <w:rPr>
          <w:rFonts w:ascii="Times New Roman" w:eastAsiaTheme="minorEastAsia" w:hAnsi="Times New Roman"/>
        </w:rPr>
        <w:t>. L</w:t>
      </w:r>
      <w:r>
        <w:rPr>
          <w:rFonts w:ascii="Times New Roman" w:eastAsiaTheme="minorEastAsia" w:hAnsi="Times New Roman"/>
        </w:rPr>
        <w:t xml:space="preserve">eaders who use emotion regulation strategies that cause them to avoid emotions may hinder their </w:t>
      </w:r>
      <w:r w:rsidR="003B5FF0">
        <w:rPr>
          <w:rFonts w:ascii="Times New Roman" w:eastAsiaTheme="minorEastAsia" w:hAnsi="Times New Roman"/>
        </w:rPr>
        <w:t>problem solving</w:t>
      </w:r>
      <w:r>
        <w:rPr>
          <w:rFonts w:ascii="Times New Roman" w:eastAsiaTheme="minorEastAsia" w:hAnsi="Times New Roman"/>
        </w:rPr>
        <w:t xml:space="preserve"> as it effectively results in them ignoring pertinent situational information.</w:t>
      </w:r>
    </w:p>
    <w:p w:rsidR="00451341" w:rsidRDefault="00451341" w:rsidP="00451341">
      <w:pPr>
        <w:ind w:firstLine="720"/>
        <w:contextualSpacing/>
        <w:rPr>
          <w:rFonts w:ascii="Times New Roman" w:hAnsi="Times New Roman"/>
        </w:rPr>
      </w:pPr>
      <w:r>
        <w:rPr>
          <w:rFonts w:ascii="Times New Roman" w:hAnsi="Times New Roman"/>
        </w:rPr>
        <w:lastRenderedPageBreak/>
        <w:t>Two emotion regulation strategies that ma</w:t>
      </w:r>
      <w:r w:rsidR="00131C34">
        <w:rPr>
          <w:rFonts w:ascii="Times New Roman" w:hAnsi="Times New Roman"/>
        </w:rPr>
        <w:t xml:space="preserve">y hinder leader problem solving </w:t>
      </w:r>
      <w:r>
        <w:rPr>
          <w:rFonts w:ascii="Times New Roman" w:hAnsi="Times New Roman"/>
        </w:rPr>
        <w:t>include situation selection and response modulation (Gross, 2015; Gross, 1998). Strategies incorporating situation</w:t>
      </w:r>
      <w:r w:rsidR="00143E38">
        <w:rPr>
          <w:rFonts w:ascii="Times New Roman" w:hAnsi="Times New Roman"/>
        </w:rPr>
        <w:t>al</w:t>
      </w:r>
      <w:r>
        <w:rPr>
          <w:rFonts w:ascii="Times New Roman" w:hAnsi="Times New Roman"/>
        </w:rPr>
        <w:t xml:space="preserve"> selection involve taking action (e.g. approach or avoidance) to increase or decrease the likelihood that a situation elicits a certain emotion. The use of situation selection strategies has proven useful for increasing positive affective states (Jacobson, Martell, &amp; Dimidjian, 2001) as well as decreasing exposure to negative situations (Kober &amp; Bolling, 2014). However, within the context of the workplace, leaders do not always have the option of choosing which situations they opt in or out of. Furthermore, the highly stressful environments in which leaders must perform are often constrained in ways that do not permit avoidance. As such, leaders often have to perform in the current context as is. Due to these reasons, it does not appear as though situation selection would be an adaptive regulation tool for leaders as it would cause them to avoid potentially impactful situations.</w:t>
      </w:r>
    </w:p>
    <w:p w:rsidR="00451341" w:rsidRDefault="00451341" w:rsidP="00451341">
      <w:pPr>
        <w:contextualSpacing/>
        <w:rPr>
          <w:rFonts w:ascii="Times New Roman" w:hAnsi="Times New Roman"/>
        </w:rPr>
      </w:pPr>
      <w:r>
        <w:rPr>
          <w:rFonts w:ascii="Times New Roman" w:hAnsi="Times New Roman"/>
        </w:rPr>
        <w:tab/>
        <w:t xml:space="preserve">Response modulation, which is typically performed via expressive suppression, refers to actions taken by an individual to inhibit their emotional response and displays (Gross, 1998). Suppression has been associated with a variety of negative outcomes, including being ineffective in decreasing one’s negative emotional experiences (Gross, 1998), exhibiting negative effects on social interactions (Butler et al., 2003), and negatively impacting cognitive and memory functions (Richards &amp; Gross, 1999, 2000, 2006).  Further, while suppression may have value in its ability to mask emotional expression, leaders who suppress their emotions are likely to still experience the emotion as well as the strains associated with surface acting (Gardner, Fischer, &amp; Hunt, 2009; Humphrey et al., 2008). Therefore, in addition to situation selection, suppression </w:t>
      </w:r>
      <w:r>
        <w:rPr>
          <w:rFonts w:ascii="Times New Roman" w:hAnsi="Times New Roman"/>
        </w:rPr>
        <w:lastRenderedPageBreak/>
        <w:t xml:space="preserve">is likely to be a maladaptive regulation strategy for leaders, as it demonstrates detrimental influences across both cognitive and social domains that are critical for effective leadership. Consequently, we propose that emotion-avoidant strategies, such as situation selection and suppression, will be negatively related to effective leader problem solving </w:t>
      </w:r>
      <w:r w:rsidR="00B937D1">
        <w:rPr>
          <w:rFonts w:ascii="Times New Roman" w:hAnsi="Times New Roman"/>
        </w:rPr>
        <w:t>performance</w:t>
      </w:r>
      <w:r>
        <w:rPr>
          <w:rFonts w:ascii="Times New Roman" w:hAnsi="Times New Roman"/>
        </w:rPr>
        <w:t xml:space="preserve">. </w:t>
      </w:r>
    </w:p>
    <w:p w:rsidR="00451341" w:rsidRPr="00B937D1" w:rsidRDefault="00451341" w:rsidP="00451341">
      <w:pPr>
        <w:ind w:left="720"/>
        <w:contextualSpacing/>
        <w:rPr>
          <w:rFonts w:ascii="Times New Roman" w:hAnsi="Times New Roman"/>
          <w:i/>
        </w:rPr>
      </w:pPr>
      <w:r w:rsidRPr="00B937D1">
        <w:rPr>
          <w:rFonts w:ascii="Times New Roman" w:hAnsi="Times New Roman"/>
          <w:i/>
        </w:rPr>
        <w:t>Hypothesis 5</w:t>
      </w:r>
      <w:r w:rsidRPr="00B937D1">
        <w:rPr>
          <w:rFonts w:ascii="Times New Roman" w:hAnsi="Times New Roman"/>
          <w:b/>
          <w:i/>
        </w:rPr>
        <w:t xml:space="preserve">: </w:t>
      </w:r>
      <w:r w:rsidRPr="00B937D1">
        <w:rPr>
          <w:rFonts w:ascii="Times New Roman" w:hAnsi="Times New Roman"/>
          <w:i/>
        </w:rPr>
        <w:t xml:space="preserve">Emotion-avoidant regulation strategies (e.g. situation selection and suppression) will be negatively related to </w:t>
      </w:r>
      <w:r w:rsidR="00B937D1">
        <w:rPr>
          <w:rFonts w:ascii="Times New Roman" w:hAnsi="Times New Roman"/>
          <w:i/>
        </w:rPr>
        <w:t xml:space="preserve">leader problem solving </w:t>
      </w:r>
      <w:r w:rsidR="006B3FE8" w:rsidRPr="00B937D1">
        <w:rPr>
          <w:rFonts w:ascii="Times New Roman" w:hAnsi="Times New Roman"/>
          <w:i/>
        </w:rPr>
        <w:t>performance.</w:t>
      </w:r>
    </w:p>
    <w:p w:rsidR="00451341" w:rsidRPr="00D0058E" w:rsidRDefault="00451341" w:rsidP="00451341">
      <w:pPr>
        <w:pStyle w:val="Heading2"/>
      </w:pPr>
      <w:bookmarkStart w:id="13" w:name="_Toc458437918"/>
      <w:r>
        <w:t>Affect, Emotion Regulation, &amp; Leadership Problem Solving Skills</w:t>
      </w:r>
      <w:bookmarkEnd w:id="13"/>
      <w:r>
        <w:t xml:space="preserve"> </w:t>
      </w:r>
    </w:p>
    <w:p w:rsidR="00451341" w:rsidRDefault="00451341" w:rsidP="00451341">
      <w:pPr>
        <w:ind w:firstLine="720"/>
        <w:contextualSpacing/>
        <w:jc w:val="both"/>
        <w:rPr>
          <w:rFonts w:ascii="Times New Roman" w:hAnsi="Times New Roman"/>
        </w:rPr>
      </w:pPr>
      <w:r>
        <w:rPr>
          <w:rFonts w:ascii="Times New Roman" w:hAnsi="Times New Roman"/>
        </w:rPr>
        <w:t xml:space="preserve">In order to properly understand the impact of trait affect on leader </w:t>
      </w:r>
      <w:r w:rsidR="00B84902">
        <w:rPr>
          <w:rFonts w:ascii="Times New Roman" w:hAnsi="Times New Roman"/>
        </w:rPr>
        <w:t>performance</w:t>
      </w:r>
      <w:r>
        <w:rPr>
          <w:rFonts w:ascii="Times New Roman" w:hAnsi="Times New Roman"/>
        </w:rPr>
        <w:t xml:space="preserve"> it may need to be viewed </w:t>
      </w:r>
      <w:r w:rsidR="00F017D4">
        <w:rPr>
          <w:rFonts w:ascii="Times New Roman" w:hAnsi="Times New Roman"/>
        </w:rPr>
        <w:t>with</w:t>
      </w:r>
      <w:r>
        <w:rPr>
          <w:rFonts w:ascii="Times New Roman" w:hAnsi="Times New Roman"/>
        </w:rPr>
        <w:t xml:space="preserve">in the context of emotion regulation. The notion that individuals continually try to manage their </w:t>
      </w:r>
      <w:r w:rsidR="00B84902">
        <w:rPr>
          <w:rFonts w:ascii="Times New Roman" w:hAnsi="Times New Roman"/>
        </w:rPr>
        <w:t>affect</w:t>
      </w:r>
      <w:r>
        <w:rPr>
          <w:rFonts w:ascii="Times New Roman" w:hAnsi="Times New Roman"/>
        </w:rPr>
        <w:t xml:space="preserve"> indicates that there may not only be a relationship between trait affect and emotion regulation, but that the regulation of emotion may serve as a mechanism through which affect impacts leadership. </w:t>
      </w:r>
    </w:p>
    <w:p w:rsidR="00451341" w:rsidRDefault="00451341" w:rsidP="00451341">
      <w:pPr>
        <w:ind w:firstLine="720"/>
        <w:contextualSpacing/>
        <w:jc w:val="both"/>
        <w:rPr>
          <w:rFonts w:ascii="Times New Roman" w:hAnsi="Times New Roman"/>
        </w:rPr>
      </w:pPr>
      <w:r>
        <w:rPr>
          <w:rFonts w:ascii="Times New Roman" w:hAnsi="Times New Roman"/>
        </w:rPr>
        <w:t xml:space="preserve">Gross and John (2003) found that individual differences in one’s use of emotion regulation resulted in different emotional experiences, such that those who tended to reappraise their emotions experienced more positive emotions and less negative emotions. However, those who have a tendency toward using suppression experienced less positive emotions and more negative emotions (Gross &amp; John, 2003). Additionally, more recent research conducted by Dixon-Gordon, Aldao, and De Los Reyes (2015) and Aldao &amp; Nolem-Hoeksema (2012) has demonstrated that one’s use of regulation strategies may be dependent on the emotional circumstance, such that the type of emotion </w:t>
      </w:r>
      <w:r>
        <w:rPr>
          <w:rFonts w:ascii="Times New Roman" w:hAnsi="Times New Roman"/>
        </w:rPr>
        <w:lastRenderedPageBreak/>
        <w:t xml:space="preserve">being experienced and the intensity of </w:t>
      </w:r>
      <w:r w:rsidR="00E445A9">
        <w:rPr>
          <w:rFonts w:ascii="Times New Roman" w:hAnsi="Times New Roman"/>
        </w:rPr>
        <w:t>the</w:t>
      </w:r>
      <w:r>
        <w:rPr>
          <w:rFonts w:ascii="Times New Roman" w:hAnsi="Times New Roman"/>
        </w:rPr>
        <w:t xml:space="preserve"> emotion </w:t>
      </w:r>
      <w:r w:rsidR="00E445A9">
        <w:rPr>
          <w:rFonts w:ascii="Times New Roman" w:hAnsi="Times New Roman"/>
        </w:rPr>
        <w:t xml:space="preserve">can </w:t>
      </w:r>
      <w:r>
        <w:rPr>
          <w:rFonts w:ascii="Times New Roman" w:hAnsi="Times New Roman"/>
        </w:rPr>
        <w:t xml:space="preserve">influence the regulation strategy that one utilizes. </w:t>
      </w:r>
    </w:p>
    <w:p w:rsidR="00451341" w:rsidRDefault="00451341" w:rsidP="00451341">
      <w:pPr>
        <w:ind w:firstLine="720"/>
        <w:contextualSpacing/>
        <w:jc w:val="both"/>
        <w:rPr>
          <w:rFonts w:ascii="Times New Roman" w:hAnsi="Times New Roman"/>
        </w:rPr>
      </w:pPr>
      <w:r>
        <w:rPr>
          <w:rFonts w:ascii="Times New Roman" w:hAnsi="Times New Roman"/>
        </w:rPr>
        <w:t>Along these lines it may be that trait differences in affect are related to individual differences in emotion regulation use. While the causal mechanism of this relationship is difficult to parse, as it may be that trait affect leads to different strategy use or that the continual use of a particular strategy leads to changes in trait affect, there is</w:t>
      </w:r>
      <w:r w:rsidR="000B325A">
        <w:rPr>
          <w:rFonts w:ascii="Times New Roman" w:hAnsi="Times New Roman"/>
        </w:rPr>
        <w:t xml:space="preserve"> a</w:t>
      </w:r>
      <w:r>
        <w:rPr>
          <w:rFonts w:ascii="Times New Roman" w:hAnsi="Times New Roman"/>
        </w:rPr>
        <w:t xml:space="preserve"> strong indication that these two concepts are intertwined. Previous findings indicate that individuals are less willing to process their negative emotions (Dixon-Gordon et al., 2015) and that the experience of such negative emotions cause them to disengage from their emotions and the situation (e.g. Sheppes, 2014; Sheppes &amp; Levin, 2013). As such, we expect that trait positive affect and positive affect intensity will be related to cognitive emotion regulation strategies (e.g. reappraisal and attentional deployment), while trait negative affect and affect intensity will be positively related to emotion-avoidant regulation strategies (e.g. suppression and situation selection).</w:t>
      </w:r>
    </w:p>
    <w:p w:rsidR="00451341" w:rsidRPr="00C338F9" w:rsidRDefault="00451341" w:rsidP="00451341">
      <w:pPr>
        <w:spacing w:after="200"/>
        <w:ind w:left="720"/>
        <w:contextualSpacing/>
        <w:rPr>
          <w:rFonts w:ascii="Times New Roman" w:hAnsi="Times New Roman"/>
          <w:bCs/>
          <w:i/>
          <w:szCs w:val="28"/>
        </w:rPr>
      </w:pPr>
      <w:r w:rsidRPr="00C338F9">
        <w:rPr>
          <w:rFonts w:ascii="Times New Roman" w:hAnsi="Times New Roman"/>
          <w:bCs/>
          <w:i/>
          <w:szCs w:val="28"/>
        </w:rPr>
        <w:t xml:space="preserve">Hypothesis 6a: Trait positive affect and affect intensity will be positively related to cognitive emotion regulation strategies (e.g. </w:t>
      </w:r>
      <w:r w:rsidR="006D2D5B">
        <w:rPr>
          <w:rFonts w:ascii="Times New Roman" w:hAnsi="Times New Roman"/>
          <w:bCs/>
          <w:i/>
          <w:szCs w:val="28"/>
        </w:rPr>
        <w:t xml:space="preserve">cognitive </w:t>
      </w:r>
      <w:r w:rsidRPr="00C338F9">
        <w:rPr>
          <w:rFonts w:ascii="Times New Roman" w:hAnsi="Times New Roman"/>
          <w:bCs/>
          <w:i/>
          <w:szCs w:val="28"/>
        </w:rPr>
        <w:t>reapp</w:t>
      </w:r>
      <w:r w:rsidR="006D2D5B">
        <w:rPr>
          <w:rFonts w:ascii="Times New Roman" w:hAnsi="Times New Roman"/>
          <w:bCs/>
          <w:i/>
          <w:szCs w:val="28"/>
        </w:rPr>
        <w:t xml:space="preserve">raisal and </w:t>
      </w:r>
      <w:r w:rsidR="006B3FE8" w:rsidRPr="00C338F9">
        <w:rPr>
          <w:rFonts w:ascii="Times New Roman" w:hAnsi="Times New Roman"/>
          <w:bCs/>
          <w:i/>
          <w:szCs w:val="28"/>
        </w:rPr>
        <w:t>attentional deployment).</w:t>
      </w:r>
    </w:p>
    <w:p w:rsidR="00451341" w:rsidRPr="00C338F9" w:rsidRDefault="00451341" w:rsidP="00451341">
      <w:pPr>
        <w:spacing w:after="200"/>
        <w:ind w:left="720"/>
        <w:contextualSpacing/>
        <w:rPr>
          <w:rFonts w:ascii="Times New Roman" w:hAnsi="Times New Roman"/>
          <w:bCs/>
          <w:i/>
          <w:szCs w:val="28"/>
        </w:rPr>
      </w:pPr>
      <w:r w:rsidRPr="00C338F9">
        <w:rPr>
          <w:rFonts w:ascii="Times New Roman" w:hAnsi="Times New Roman"/>
          <w:bCs/>
          <w:i/>
          <w:szCs w:val="28"/>
        </w:rPr>
        <w:t xml:space="preserve">Hypothesis 6b:  Trait negative affect and affect intensity will be positively related to emotion-avoidant regulation strategies (e.g. </w:t>
      </w:r>
      <w:r w:rsidR="006D2D5B">
        <w:rPr>
          <w:rFonts w:ascii="Times New Roman" w:hAnsi="Times New Roman"/>
          <w:bCs/>
          <w:i/>
          <w:szCs w:val="28"/>
        </w:rPr>
        <w:t>situation selection and suppression</w:t>
      </w:r>
      <w:r w:rsidRPr="00C338F9">
        <w:rPr>
          <w:rFonts w:ascii="Times New Roman" w:hAnsi="Times New Roman"/>
          <w:bCs/>
          <w:i/>
          <w:szCs w:val="28"/>
        </w:rPr>
        <w:t>)</w:t>
      </w:r>
      <w:r w:rsidR="006B3FE8" w:rsidRPr="00C338F9">
        <w:rPr>
          <w:rFonts w:ascii="Times New Roman" w:hAnsi="Times New Roman"/>
          <w:bCs/>
          <w:i/>
          <w:szCs w:val="28"/>
        </w:rPr>
        <w:t>.</w:t>
      </w:r>
    </w:p>
    <w:p w:rsidR="00451341" w:rsidRDefault="00451341" w:rsidP="00451341">
      <w:pPr>
        <w:spacing w:after="200"/>
        <w:contextualSpacing/>
        <w:rPr>
          <w:rFonts w:ascii="Times New Roman" w:hAnsi="Times New Roman"/>
          <w:bCs/>
          <w:szCs w:val="28"/>
        </w:rPr>
      </w:pPr>
      <w:r>
        <w:rPr>
          <w:rFonts w:ascii="Times New Roman" w:hAnsi="Times New Roman"/>
          <w:bCs/>
          <w:szCs w:val="28"/>
        </w:rPr>
        <w:tab/>
        <w:t xml:space="preserve">Finally, leaders must operate in workplace settings that are guided by the display rules of an organization (Humphrey, 2012) and emotion regulation processes can be conscious or subconscious acts (Gross, 2015). Accordingly, the impact of trait affect on </w:t>
      </w:r>
      <w:r>
        <w:rPr>
          <w:rFonts w:ascii="Times New Roman" w:hAnsi="Times New Roman"/>
          <w:bCs/>
          <w:szCs w:val="28"/>
        </w:rPr>
        <w:lastRenderedPageBreak/>
        <w:t xml:space="preserve">leadership may need to be viewed through the frame of emotion regulation. Prior research has not only illustrated the existence of affective differences between the habitual use of emotion regulation strategies (Gross &amp; John, 2003), but has also shown that affective features of a situation (e.g. valence and intensity) influence an individual’s use of emotion regulation strategies (Dixon-Gordon et al., 2015). Further, as emotion regulation is a process used to control affect and emotion, it may be that the impact of affect on leadership is mediated through emotion regulation.  </w:t>
      </w:r>
    </w:p>
    <w:p w:rsidR="00451341" w:rsidRDefault="00451341" w:rsidP="00451341">
      <w:pPr>
        <w:spacing w:after="200"/>
        <w:ind w:firstLine="720"/>
        <w:contextualSpacing/>
        <w:rPr>
          <w:rFonts w:ascii="Times New Roman" w:hAnsi="Times New Roman"/>
          <w:bCs/>
          <w:szCs w:val="28"/>
        </w:rPr>
      </w:pPr>
      <w:r>
        <w:rPr>
          <w:rFonts w:ascii="Times New Roman" w:hAnsi="Times New Roman"/>
          <w:bCs/>
          <w:szCs w:val="28"/>
        </w:rPr>
        <w:t xml:space="preserve">While we have proposed that positive affect and negative affect are likely to exhibit direct effects on leadership </w:t>
      </w:r>
      <w:r w:rsidR="00795515">
        <w:rPr>
          <w:rFonts w:ascii="Times New Roman" w:hAnsi="Times New Roman"/>
          <w:bCs/>
          <w:szCs w:val="28"/>
        </w:rPr>
        <w:t>problem solving</w:t>
      </w:r>
      <w:r>
        <w:rPr>
          <w:rFonts w:ascii="Times New Roman" w:hAnsi="Times New Roman"/>
          <w:bCs/>
          <w:szCs w:val="28"/>
        </w:rPr>
        <w:t xml:space="preserve">, it is plausible that their effects operate through their linkage with certain emotion regulation strategies. Particularly </w:t>
      </w:r>
      <w:r w:rsidR="00795515">
        <w:rPr>
          <w:rFonts w:ascii="Times New Roman" w:hAnsi="Times New Roman"/>
          <w:bCs/>
          <w:szCs w:val="28"/>
        </w:rPr>
        <w:t>with</w:t>
      </w:r>
      <w:r>
        <w:rPr>
          <w:rFonts w:ascii="Times New Roman" w:hAnsi="Times New Roman"/>
          <w:bCs/>
          <w:szCs w:val="28"/>
        </w:rPr>
        <w:t xml:space="preserve"> r</w:t>
      </w:r>
      <w:r w:rsidR="00795515">
        <w:rPr>
          <w:rFonts w:ascii="Times New Roman" w:hAnsi="Times New Roman"/>
          <w:bCs/>
          <w:szCs w:val="28"/>
        </w:rPr>
        <w:t>egard to their potential impact</w:t>
      </w:r>
      <w:r>
        <w:rPr>
          <w:rFonts w:ascii="Times New Roman" w:hAnsi="Times New Roman"/>
          <w:bCs/>
          <w:szCs w:val="28"/>
        </w:rPr>
        <w:t xml:space="preserve"> on de</w:t>
      </w:r>
      <w:r w:rsidR="00795515">
        <w:rPr>
          <w:rFonts w:ascii="Times New Roman" w:hAnsi="Times New Roman"/>
          <w:bCs/>
          <w:szCs w:val="28"/>
        </w:rPr>
        <w:t>cision making,</w:t>
      </w:r>
      <w:r>
        <w:rPr>
          <w:rFonts w:ascii="Times New Roman" w:hAnsi="Times New Roman"/>
          <w:bCs/>
          <w:szCs w:val="28"/>
        </w:rPr>
        <w:t xml:space="preserve"> Heilman et al. (2010) argue that the influence that emotion has on decision outcomes may be a consequence of emotion regulation strategies. As such, identifying the framework through which affect and emotion regulation influence leadership outcomes can serve to further our understanding of how emotion-related constructs impact effective leadership.</w:t>
      </w:r>
    </w:p>
    <w:p w:rsidR="00451341" w:rsidRPr="00665749" w:rsidRDefault="00451341" w:rsidP="00451341">
      <w:pPr>
        <w:spacing w:after="200"/>
        <w:ind w:left="720"/>
        <w:contextualSpacing/>
        <w:rPr>
          <w:rFonts w:ascii="Times New Roman" w:hAnsi="Times New Roman"/>
          <w:bCs/>
          <w:i/>
          <w:szCs w:val="28"/>
        </w:rPr>
      </w:pPr>
      <w:r w:rsidRPr="00665749">
        <w:rPr>
          <w:rFonts w:ascii="Times New Roman" w:hAnsi="Times New Roman"/>
          <w:bCs/>
          <w:i/>
          <w:szCs w:val="28"/>
        </w:rPr>
        <w:t xml:space="preserve">Hypothesis 7: Emotion regulation strategies will mediate the relationship between trait affect and leader problem solving </w:t>
      </w:r>
      <w:r w:rsidR="00665749">
        <w:rPr>
          <w:rFonts w:ascii="Times New Roman" w:hAnsi="Times New Roman"/>
          <w:bCs/>
          <w:i/>
          <w:szCs w:val="28"/>
        </w:rPr>
        <w:t>performance</w:t>
      </w:r>
      <w:r w:rsidRPr="00665749">
        <w:rPr>
          <w:rFonts w:ascii="Times New Roman" w:hAnsi="Times New Roman"/>
          <w:bCs/>
          <w:i/>
          <w:szCs w:val="28"/>
        </w:rPr>
        <w:t xml:space="preserve"> </w:t>
      </w:r>
    </w:p>
    <w:p w:rsidR="00451341" w:rsidRPr="002A5160" w:rsidRDefault="00451341" w:rsidP="000649DC">
      <w:pPr>
        <w:pStyle w:val="Heading1"/>
      </w:pPr>
      <w:bookmarkStart w:id="14" w:name="_Toc458437919"/>
      <w:r w:rsidRPr="002A5160">
        <w:t>Method</w:t>
      </w:r>
      <w:bookmarkEnd w:id="14"/>
    </w:p>
    <w:p w:rsidR="00451341" w:rsidRDefault="00451341" w:rsidP="00451341">
      <w:pPr>
        <w:pStyle w:val="Heading2"/>
      </w:pPr>
      <w:bookmarkStart w:id="15" w:name="_Toc458437920"/>
      <w:r>
        <w:t>Participants</w:t>
      </w:r>
      <w:bookmarkEnd w:id="15"/>
    </w:p>
    <w:p w:rsidR="00451341" w:rsidRDefault="00451341" w:rsidP="00451341">
      <w:pPr>
        <w:contextualSpacing/>
        <w:rPr>
          <w:rFonts w:ascii="Times New Roman" w:hAnsi="Times New Roman"/>
        </w:rPr>
      </w:pPr>
      <w:r>
        <w:rPr>
          <w:rFonts w:ascii="Times New Roman" w:hAnsi="Times New Roman"/>
          <w:b/>
        </w:rPr>
        <w:tab/>
      </w:r>
      <w:r>
        <w:rPr>
          <w:rFonts w:ascii="Times New Roman" w:hAnsi="Times New Roman"/>
        </w:rPr>
        <w:t xml:space="preserve">Participants included 184 psychology undergraduate students at a large southwestern university in the United States who volunteered to complete the study for course credit. Participants completed the study using an online-based data collection system. Responses from three participants were not included </w:t>
      </w:r>
      <w:r w:rsidR="00D516D4">
        <w:rPr>
          <w:rFonts w:ascii="Times New Roman" w:hAnsi="Times New Roman"/>
        </w:rPr>
        <w:t xml:space="preserve">in subsequent analyses </w:t>
      </w:r>
      <w:r>
        <w:rPr>
          <w:rFonts w:ascii="Times New Roman" w:hAnsi="Times New Roman"/>
        </w:rPr>
        <w:t xml:space="preserve">due </w:t>
      </w:r>
      <w:r>
        <w:rPr>
          <w:rFonts w:ascii="Times New Roman" w:hAnsi="Times New Roman"/>
        </w:rPr>
        <w:lastRenderedPageBreak/>
        <w:t>to a l</w:t>
      </w:r>
      <w:r w:rsidR="00D516D4">
        <w:rPr>
          <w:rFonts w:ascii="Times New Roman" w:hAnsi="Times New Roman"/>
        </w:rPr>
        <w:t>arge amount of missing data</w:t>
      </w:r>
      <w:r>
        <w:rPr>
          <w:rFonts w:ascii="Times New Roman" w:hAnsi="Times New Roman"/>
        </w:rPr>
        <w:t xml:space="preserve">. </w:t>
      </w:r>
      <w:r w:rsidRPr="007D1189">
        <w:rPr>
          <w:rFonts w:ascii="Times New Roman" w:hAnsi="Times New Roman"/>
        </w:rPr>
        <w:t>The mean age of participants was 19.43 (SD = 2.02) and 69</w:t>
      </w:r>
      <w:r w:rsidR="00EE419E">
        <w:rPr>
          <w:rFonts w:ascii="Times New Roman" w:hAnsi="Times New Roman"/>
        </w:rPr>
        <w:t>.1 percent were female (n = 125</w:t>
      </w:r>
      <w:r w:rsidRPr="007D1189">
        <w:rPr>
          <w:rFonts w:ascii="Times New Roman" w:hAnsi="Times New Roman"/>
        </w:rPr>
        <w:t>). On average, the participants had 2.42 years of work experience.</w:t>
      </w:r>
    </w:p>
    <w:p w:rsidR="00451341" w:rsidRDefault="00451341" w:rsidP="00451341">
      <w:pPr>
        <w:pStyle w:val="Heading2"/>
      </w:pPr>
      <w:bookmarkStart w:id="16" w:name="_Toc458437921"/>
      <w:r>
        <w:t>Procedure</w:t>
      </w:r>
      <w:bookmarkEnd w:id="16"/>
      <w:r>
        <w:tab/>
      </w:r>
    </w:p>
    <w:p w:rsidR="00451341" w:rsidRPr="007D1189" w:rsidRDefault="00451341" w:rsidP="00451341">
      <w:pPr>
        <w:contextualSpacing/>
        <w:rPr>
          <w:rFonts w:ascii="Times New Roman" w:hAnsi="Times New Roman"/>
        </w:rPr>
      </w:pPr>
      <w:r w:rsidRPr="007D1189">
        <w:rPr>
          <w:rFonts w:ascii="Times New Roman" w:hAnsi="Times New Roman"/>
          <w:b/>
        </w:rPr>
        <w:tab/>
      </w:r>
      <w:r w:rsidRPr="007D1189">
        <w:rPr>
          <w:rFonts w:ascii="Times New Roman" w:hAnsi="Times New Roman"/>
        </w:rPr>
        <w:t xml:space="preserve">After the informed consent process, </w:t>
      </w:r>
      <w:r>
        <w:rPr>
          <w:rFonts w:ascii="Times New Roman" w:hAnsi="Times New Roman"/>
        </w:rPr>
        <w:t>participants first completed a</w:t>
      </w:r>
      <w:r w:rsidRPr="007D1189">
        <w:rPr>
          <w:rFonts w:ascii="Times New Roman" w:hAnsi="Times New Roman"/>
        </w:rPr>
        <w:t xml:space="preserve"> measure </w:t>
      </w:r>
      <w:r>
        <w:rPr>
          <w:rFonts w:ascii="Times New Roman" w:hAnsi="Times New Roman"/>
        </w:rPr>
        <w:t>assessing</w:t>
      </w:r>
      <w:r w:rsidRPr="007D1189">
        <w:rPr>
          <w:rFonts w:ascii="Times New Roman" w:hAnsi="Times New Roman"/>
        </w:rPr>
        <w:t xml:space="preserve"> one’s frequency of emotional experiences, one’s emotional intensity, and one’s use of emotion regulation strategies. Following the </w:t>
      </w:r>
      <w:r w:rsidR="00A66C1B">
        <w:rPr>
          <w:rFonts w:ascii="Times New Roman" w:hAnsi="Times New Roman"/>
        </w:rPr>
        <w:t>affect</w:t>
      </w:r>
      <w:r w:rsidRPr="007D1189">
        <w:rPr>
          <w:rFonts w:ascii="Times New Roman" w:hAnsi="Times New Roman"/>
        </w:rPr>
        <w:t xml:space="preserve"> measure, participants </w:t>
      </w:r>
      <w:r>
        <w:rPr>
          <w:rFonts w:ascii="Times New Roman" w:hAnsi="Times New Roman"/>
        </w:rPr>
        <w:t>were asked</w:t>
      </w:r>
      <w:r w:rsidRPr="007D1189">
        <w:rPr>
          <w:rFonts w:ascii="Times New Roman" w:hAnsi="Times New Roman"/>
        </w:rPr>
        <w:t xml:space="preserve"> to take on the role of a leader and completed four leadership scenarios (See </w:t>
      </w:r>
      <w:r w:rsidR="000F2A4C">
        <w:rPr>
          <w:rFonts w:ascii="Times New Roman" w:hAnsi="Times New Roman"/>
        </w:rPr>
        <w:t>Appendix A</w:t>
      </w:r>
      <w:r w:rsidRPr="007D1189">
        <w:rPr>
          <w:rFonts w:ascii="Times New Roman" w:hAnsi="Times New Roman"/>
        </w:rPr>
        <w:t>)</w:t>
      </w:r>
      <w:r>
        <w:rPr>
          <w:rFonts w:ascii="Times New Roman" w:hAnsi="Times New Roman"/>
        </w:rPr>
        <w:t xml:space="preserve">. Participants responded to four separate vignettes describing social/organizational leadership challenges. After reading through each vignette, participants were asked to describe the actions and decisions they would make in the situation. Each scenario </w:t>
      </w:r>
      <w:r w:rsidRPr="007D1189">
        <w:rPr>
          <w:rFonts w:ascii="Times New Roman" w:hAnsi="Times New Roman"/>
        </w:rPr>
        <w:t>corresponded to</w:t>
      </w:r>
      <w:r>
        <w:rPr>
          <w:rFonts w:ascii="Times New Roman" w:hAnsi="Times New Roman"/>
        </w:rPr>
        <w:t xml:space="preserve"> a leadership performance domain with the potential to elicit emotions in follower</w:t>
      </w:r>
      <w:r w:rsidR="004038A2">
        <w:rPr>
          <w:rFonts w:ascii="Times New Roman" w:hAnsi="Times New Roman"/>
        </w:rPr>
        <w:t>s</w:t>
      </w:r>
      <w:r>
        <w:rPr>
          <w:rFonts w:ascii="Times New Roman" w:hAnsi="Times New Roman"/>
        </w:rPr>
        <w:t xml:space="preserve"> and leaders including</w:t>
      </w:r>
      <w:r w:rsidRPr="007D1189">
        <w:rPr>
          <w:rFonts w:ascii="Times New Roman" w:hAnsi="Times New Roman"/>
        </w:rPr>
        <w:t xml:space="preserve"> conflict resolution, ethical decision making, feedback, and high-stakes situations</w:t>
      </w:r>
      <w:r>
        <w:rPr>
          <w:rFonts w:ascii="Times New Roman" w:hAnsi="Times New Roman"/>
        </w:rPr>
        <w:t xml:space="preserve"> (Connelly et al., 2013)</w:t>
      </w:r>
      <w:r w:rsidRPr="007D1189">
        <w:rPr>
          <w:rFonts w:ascii="Times New Roman" w:hAnsi="Times New Roman"/>
        </w:rPr>
        <w:t xml:space="preserve">. After </w:t>
      </w:r>
      <w:r>
        <w:rPr>
          <w:rFonts w:ascii="Times New Roman" w:hAnsi="Times New Roman"/>
        </w:rPr>
        <w:t>responding to</w:t>
      </w:r>
      <w:r w:rsidRPr="007D1189">
        <w:rPr>
          <w:rFonts w:ascii="Times New Roman" w:hAnsi="Times New Roman"/>
        </w:rPr>
        <w:t xml:space="preserve"> the leadership scenarios, participants then completed a series of covariate measures and a demographics questionnaire. </w:t>
      </w:r>
    </w:p>
    <w:p w:rsidR="00451341" w:rsidRPr="007D1189" w:rsidRDefault="00451341" w:rsidP="00451341">
      <w:pPr>
        <w:pStyle w:val="Heading2"/>
      </w:pPr>
      <w:bookmarkStart w:id="17" w:name="_Toc458437922"/>
      <w:r w:rsidRPr="007D1189">
        <w:t>Independent Variables</w:t>
      </w:r>
      <w:bookmarkEnd w:id="17"/>
    </w:p>
    <w:p w:rsidR="00451341" w:rsidRDefault="00451341" w:rsidP="00451341">
      <w:pPr>
        <w:contextualSpacing/>
        <w:rPr>
          <w:rFonts w:ascii="Times New Roman" w:hAnsi="Times New Roman"/>
        </w:rPr>
      </w:pPr>
      <w:r>
        <w:rPr>
          <w:rFonts w:ascii="Times New Roman" w:hAnsi="Times New Roman"/>
          <w:b/>
        </w:rPr>
        <w:tab/>
      </w:r>
      <w:bookmarkStart w:id="18" w:name="_Toc458437923"/>
      <w:r w:rsidRPr="00451341">
        <w:rPr>
          <w:rStyle w:val="Heading3Char"/>
        </w:rPr>
        <w:t>Trait positive and negative affect frequency</w:t>
      </w:r>
      <w:bookmarkEnd w:id="18"/>
      <w:r w:rsidRPr="007D1189">
        <w:rPr>
          <w:rFonts w:ascii="Times New Roman" w:hAnsi="Times New Roman"/>
          <w:b/>
        </w:rPr>
        <w:t xml:space="preserve">. </w:t>
      </w:r>
      <w:r>
        <w:rPr>
          <w:rFonts w:ascii="Times New Roman" w:hAnsi="Times New Roman"/>
        </w:rPr>
        <w:t>Trait positive and trait negative affective frequency were measured via a self-report measure assessing eight</w:t>
      </w:r>
      <w:r w:rsidRPr="007D1189">
        <w:rPr>
          <w:rFonts w:ascii="Times New Roman" w:hAnsi="Times New Roman"/>
        </w:rPr>
        <w:t xml:space="preserve"> </w:t>
      </w:r>
      <w:r>
        <w:rPr>
          <w:rFonts w:ascii="Times New Roman" w:hAnsi="Times New Roman"/>
        </w:rPr>
        <w:t>positive</w:t>
      </w:r>
      <w:r w:rsidRPr="007D1189">
        <w:rPr>
          <w:rFonts w:ascii="Times New Roman" w:hAnsi="Times New Roman"/>
        </w:rPr>
        <w:t xml:space="preserve"> emotions</w:t>
      </w:r>
      <w:r>
        <w:rPr>
          <w:rFonts w:ascii="Times New Roman" w:hAnsi="Times New Roman"/>
        </w:rPr>
        <w:t xml:space="preserve"> (i.e. content, happy, excited, hopeful, interested, proud, determined, and powerful) and eleven negative emotions (i.e. bored, powerless, anxious, sad, afraid, distress, guilty, shame, frustrated, angry, and disgusted). Items for this measure were </w:t>
      </w:r>
      <w:r w:rsidR="00BB7550">
        <w:rPr>
          <w:rFonts w:ascii="Times New Roman" w:hAnsi="Times New Roman"/>
        </w:rPr>
        <w:t xml:space="preserve">partially </w:t>
      </w:r>
      <w:r>
        <w:rPr>
          <w:rFonts w:ascii="Times New Roman" w:hAnsi="Times New Roman"/>
        </w:rPr>
        <w:t xml:space="preserve">drawn from the Differential Emotions Scale (Izard, 1993). </w:t>
      </w:r>
      <w:r w:rsidRPr="007D1189">
        <w:rPr>
          <w:rFonts w:ascii="Times New Roman" w:hAnsi="Times New Roman"/>
        </w:rPr>
        <w:t xml:space="preserve">Participants were </w:t>
      </w:r>
      <w:r w:rsidRPr="007D1189">
        <w:rPr>
          <w:rFonts w:ascii="Times New Roman" w:hAnsi="Times New Roman"/>
        </w:rPr>
        <w:lastRenderedPageBreak/>
        <w:t xml:space="preserve">asked to rate </w:t>
      </w:r>
      <w:r>
        <w:rPr>
          <w:rFonts w:ascii="Times New Roman" w:hAnsi="Times New Roman"/>
        </w:rPr>
        <w:t>the frequency in which they felt these emotions within the past few weeks. E</w:t>
      </w:r>
      <w:r w:rsidRPr="007D1189">
        <w:rPr>
          <w:rFonts w:ascii="Times New Roman" w:hAnsi="Times New Roman"/>
        </w:rPr>
        <w:t xml:space="preserve">ach of the </w:t>
      </w:r>
      <w:r>
        <w:rPr>
          <w:rFonts w:ascii="Times New Roman" w:hAnsi="Times New Roman"/>
        </w:rPr>
        <w:t>items was rated</w:t>
      </w:r>
      <w:r w:rsidRPr="007D1189">
        <w:rPr>
          <w:rFonts w:ascii="Times New Roman" w:hAnsi="Times New Roman"/>
        </w:rPr>
        <w:t xml:space="preserve"> on a 7-point Likert scale </w:t>
      </w:r>
      <w:r>
        <w:rPr>
          <w:rFonts w:ascii="Times New Roman" w:hAnsi="Times New Roman"/>
        </w:rPr>
        <w:t xml:space="preserve">ranging from “not at all” to “extremely often”. For the trait positive affect scale, Cronbach’s </w:t>
      </w:r>
      <m:oMath>
        <m:r>
          <w:rPr>
            <w:rFonts w:ascii="Cambria Math" w:hAnsi="Cambria Math"/>
          </w:rPr>
          <m:t>α</m:t>
        </m:r>
      </m:oMath>
      <w:r>
        <w:rPr>
          <w:rFonts w:ascii="Times New Roman" w:eastAsiaTheme="minorEastAsia" w:hAnsi="Times New Roman"/>
        </w:rPr>
        <w:t xml:space="preserve"> was .84. For the trait negative affect scale, Cronbach’s </w:t>
      </w:r>
      <m:oMath>
        <m:r>
          <w:rPr>
            <w:rFonts w:ascii="Cambria Math" w:hAnsi="Cambria Math"/>
          </w:rPr>
          <m:t>α</m:t>
        </m:r>
      </m:oMath>
      <w:r>
        <w:rPr>
          <w:rFonts w:ascii="Times New Roman" w:eastAsiaTheme="minorEastAsia" w:hAnsi="Times New Roman"/>
        </w:rPr>
        <w:t xml:space="preserve"> was .82. </w:t>
      </w:r>
    </w:p>
    <w:p w:rsidR="00451341" w:rsidRPr="004372B7" w:rsidRDefault="00451341" w:rsidP="00451341">
      <w:pPr>
        <w:contextualSpacing/>
        <w:rPr>
          <w:rFonts w:ascii="Times New Roman" w:hAnsi="Times New Roman"/>
        </w:rPr>
      </w:pPr>
      <w:r w:rsidRPr="007D1189">
        <w:rPr>
          <w:rFonts w:ascii="Times New Roman" w:hAnsi="Times New Roman"/>
          <w:b/>
        </w:rPr>
        <w:tab/>
      </w:r>
      <w:bookmarkStart w:id="19" w:name="_Toc458437924"/>
      <w:r w:rsidRPr="00451341">
        <w:rPr>
          <w:rStyle w:val="Heading3Char"/>
        </w:rPr>
        <w:t>Trait positive and negative affect intensity</w:t>
      </w:r>
      <w:bookmarkEnd w:id="19"/>
      <w:r>
        <w:rPr>
          <w:rFonts w:ascii="Times New Roman" w:hAnsi="Times New Roman"/>
          <w:b/>
        </w:rPr>
        <w:t xml:space="preserve">. </w:t>
      </w:r>
      <w:r>
        <w:rPr>
          <w:rFonts w:ascii="Times New Roman" w:hAnsi="Times New Roman"/>
        </w:rPr>
        <w:t>Trait positive affect intensity and trait negative affect intensity were measured along with the trait affect. In addition, to rating the frequency in which the particular emotion was experience</w:t>
      </w:r>
      <w:r w:rsidR="00564C48">
        <w:rPr>
          <w:rFonts w:ascii="Times New Roman" w:hAnsi="Times New Roman"/>
        </w:rPr>
        <w:t>d</w:t>
      </w:r>
      <w:r>
        <w:rPr>
          <w:rFonts w:ascii="Times New Roman" w:hAnsi="Times New Roman"/>
        </w:rPr>
        <w:t xml:space="preserve">, participants were asked to rate “On average, how intensely have you felt this emotion”. Intensity items were rated on a 7-point Likert scale ranging from “very slightly” to “extremely”. For the trait positive affect intensity scale, Cronbach’s </w:t>
      </w:r>
      <m:oMath>
        <m:r>
          <w:rPr>
            <w:rFonts w:ascii="Cambria Math" w:hAnsi="Cambria Math"/>
          </w:rPr>
          <m:t>α</m:t>
        </m:r>
      </m:oMath>
      <w:r>
        <w:rPr>
          <w:rFonts w:ascii="Times New Roman" w:eastAsiaTheme="minorEastAsia" w:hAnsi="Times New Roman"/>
        </w:rPr>
        <w:t xml:space="preserve"> was .79. For the trait negative affect intensity scale, Cronbach’s </w:t>
      </w:r>
      <m:oMath>
        <m:r>
          <w:rPr>
            <w:rFonts w:ascii="Cambria Math" w:hAnsi="Cambria Math"/>
          </w:rPr>
          <m:t>α</m:t>
        </m:r>
      </m:oMath>
      <w:r>
        <w:rPr>
          <w:rFonts w:ascii="Times New Roman" w:eastAsiaTheme="minorEastAsia" w:hAnsi="Times New Roman"/>
        </w:rPr>
        <w:t xml:space="preserve"> was .82.</w:t>
      </w:r>
    </w:p>
    <w:p w:rsidR="00451341" w:rsidRDefault="00451341" w:rsidP="00451341">
      <w:pPr>
        <w:contextualSpacing/>
        <w:rPr>
          <w:rFonts w:ascii="Times New Roman" w:hAnsi="Times New Roman"/>
        </w:rPr>
      </w:pPr>
      <w:r>
        <w:rPr>
          <w:rFonts w:ascii="Times New Roman" w:hAnsi="Times New Roman"/>
          <w:b/>
        </w:rPr>
        <w:tab/>
      </w:r>
      <w:bookmarkStart w:id="20" w:name="_Toc458437925"/>
      <w:r w:rsidRPr="00451341">
        <w:rPr>
          <w:rStyle w:val="Heading3Char"/>
        </w:rPr>
        <w:t>Emotion Regulation</w:t>
      </w:r>
      <w:bookmarkEnd w:id="20"/>
      <w:r>
        <w:rPr>
          <w:rFonts w:ascii="Times New Roman" w:hAnsi="Times New Roman"/>
          <w:b/>
        </w:rPr>
        <w:t xml:space="preserve">. </w:t>
      </w:r>
      <w:r>
        <w:rPr>
          <w:rFonts w:ascii="Times New Roman" w:hAnsi="Times New Roman"/>
        </w:rPr>
        <w:t xml:space="preserve">The measure used to assess one’s use of emotion regulation strategies was developed by drawing items from prior measures and creating items based on prior literature. Items relating to cognitive reappraisal and suppression were drawn from the Emotion Regulation Questionnaire (ERQ) (Gross &amp; John, 2003). Items pertaining to attentional deployment, situation selection, and situation modification were written based on a review of these regulation strategies (e.g. Gross, 2015; Gross, 2008). Example items include “When I want to feel less negative emotions, I am able to think about something else to lessen those emotions”, “I do not mind entering situations in which I am likely to feel negative emotions” (reverse-coded) and “When I want to feel more positive emotions, I can change aspects of the situation in order to do that”. </w:t>
      </w:r>
    </w:p>
    <w:p w:rsidR="00451341" w:rsidRPr="001114E0" w:rsidRDefault="00451341" w:rsidP="00451341">
      <w:pPr>
        <w:contextualSpacing/>
        <w:rPr>
          <w:rFonts w:ascii="Times New Roman" w:hAnsi="Times New Roman"/>
        </w:rPr>
      </w:pPr>
      <w:r>
        <w:rPr>
          <w:rFonts w:ascii="Times New Roman" w:hAnsi="Times New Roman"/>
        </w:rPr>
        <w:lastRenderedPageBreak/>
        <w:tab/>
        <w:t>Scale construction resulted in the development of 16 items relating to cognitive reappraisal, attentional deployment, situation selection, situation modification, and suppression. An exploratory factor analysis (EFA) procedure utilizing maximum likelihood methods and a promax rotation was used to assess the factor structure of the emotion regulation items. The initial EFA procedure retained a 5-factor solution. However,</w:t>
      </w:r>
      <w:r w:rsidR="00E3553D">
        <w:rPr>
          <w:rFonts w:ascii="Times New Roman" w:hAnsi="Times New Roman"/>
        </w:rPr>
        <w:t xml:space="preserve"> </w:t>
      </w:r>
      <w:r>
        <w:rPr>
          <w:rFonts w:ascii="Times New Roman" w:hAnsi="Times New Roman"/>
        </w:rPr>
        <w:t>as we are proposing two latent emotion regulation factors (i.e. cognitive-focused strategies and emotion avoidant strategies), we also rationally developed a two factor scale partially based on the initial EFA results and prior literature (e.g. Gross, 2008; Gross, 2015). Therefore, confirmatory factor analysis (CFA) procedures utilizing maximum likelihood procedures were used to test the model fit of the 5-factor and 2-factor solutions. The 2-factor solution (</w:t>
      </w:r>
      <w:r w:rsidRPr="001114E0">
        <w:rPr>
          <w:rFonts w:ascii="Times New Roman" w:hAnsi="Times New Roman"/>
        </w:rPr>
        <w:t>χ</w:t>
      </w:r>
      <w:r>
        <w:rPr>
          <w:rFonts w:ascii="Times New Roman" w:hAnsi="Times New Roman"/>
          <w:vertAlign w:val="superscript"/>
        </w:rPr>
        <w:t xml:space="preserve">2 </w:t>
      </w:r>
      <w:r>
        <w:rPr>
          <w:rFonts w:ascii="Times New Roman" w:hAnsi="Times New Roman"/>
        </w:rPr>
        <w:t xml:space="preserve">(26) = 58.35, </w:t>
      </w:r>
      <w:r>
        <w:rPr>
          <w:rFonts w:ascii="Times New Roman" w:hAnsi="Times New Roman"/>
          <w:i/>
        </w:rPr>
        <w:t>p</w:t>
      </w:r>
      <w:r>
        <w:rPr>
          <w:rFonts w:ascii="Times New Roman" w:hAnsi="Times New Roman"/>
        </w:rPr>
        <w:t xml:space="preserve"> &lt; .001; RMSEA = 0.08; SRMR = 0.06; GFI = 0.94; CFI = 0.92; TLI = 0.88) displayed relatively similar fit to the 5-factor solution (</w:t>
      </w:r>
      <w:r w:rsidRPr="001114E0">
        <w:rPr>
          <w:rFonts w:ascii="Times New Roman" w:hAnsi="Times New Roman"/>
        </w:rPr>
        <w:t>χ</w:t>
      </w:r>
      <w:r>
        <w:rPr>
          <w:rFonts w:ascii="Times New Roman" w:hAnsi="Times New Roman"/>
          <w:vertAlign w:val="superscript"/>
        </w:rPr>
        <w:t>2</w:t>
      </w:r>
      <w:r>
        <w:rPr>
          <w:rFonts w:ascii="Times New Roman" w:hAnsi="Times New Roman"/>
        </w:rPr>
        <w:t xml:space="preserve"> (94) = 148.87, </w:t>
      </w:r>
      <w:r>
        <w:rPr>
          <w:rFonts w:ascii="Times New Roman" w:hAnsi="Times New Roman"/>
          <w:i/>
        </w:rPr>
        <w:t>p</w:t>
      </w:r>
      <w:r>
        <w:rPr>
          <w:rFonts w:ascii="Times New Roman" w:hAnsi="Times New Roman"/>
        </w:rPr>
        <w:t xml:space="preserve"> &lt; .001; RMSEA = 0.05; SRMR = 0.06; GFI = 0.91; CFI = </w:t>
      </w:r>
      <w:r w:rsidR="00E6638E">
        <w:rPr>
          <w:rFonts w:ascii="Times New Roman" w:hAnsi="Times New Roman"/>
        </w:rPr>
        <w:t>0</w:t>
      </w:r>
      <w:r>
        <w:rPr>
          <w:rFonts w:ascii="Times New Roman" w:hAnsi="Times New Roman"/>
        </w:rPr>
        <w:t xml:space="preserve">.90; TLI = 0.88). However, the 5-factor solution was not theoretically meaningful. Therefore, the 2-factor solution was retained.  </w:t>
      </w:r>
    </w:p>
    <w:p w:rsidR="00451341" w:rsidRPr="007D1189" w:rsidRDefault="00451341" w:rsidP="00451341">
      <w:pPr>
        <w:ind w:firstLine="720"/>
        <w:contextualSpacing/>
        <w:rPr>
          <w:rFonts w:ascii="Times New Roman" w:hAnsi="Times New Roman"/>
        </w:rPr>
      </w:pPr>
      <w:r w:rsidRPr="007D1189">
        <w:rPr>
          <w:rFonts w:ascii="Times New Roman" w:hAnsi="Times New Roman"/>
        </w:rPr>
        <w:t xml:space="preserve">The </w:t>
      </w:r>
      <w:r>
        <w:rPr>
          <w:rFonts w:ascii="Times New Roman" w:hAnsi="Times New Roman"/>
        </w:rPr>
        <w:t>cognitive</w:t>
      </w:r>
      <w:r w:rsidRPr="007D1189">
        <w:rPr>
          <w:rFonts w:ascii="Times New Roman" w:hAnsi="Times New Roman"/>
        </w:rPr>
        <w:t xml:space="preserve"> emotion regulation scale included items pertaining to cognitive reappraisal</w:t>
      </w:r>
      <w:r>
        <w:rPr>
          <w:rFonts w:ascii="Times New Roman" w:hAnsi="Times New Roman"/>
        </w:rPr>
        <w:t xml:space="preserve"> (e.g. “When I want to feel less negative emotions, I change my perspective on the situation”)</w:t>
      </w:r>
      <w:r w:rsidRPr="007D1189">
        <w:rPr>
          <w:rFonts w:ascii="Times New Roman" w:hAnsi="Times New Roman"/>
        </w:rPr>
        <w:t xml:space="preserve"> and attentional deployment</w:t>
      </w:r>
      <w:r>
        <w:rPr>
          <w:rFonts w:ascii="Times New Roman" w:hAnsi="Times New Roman"/>
        </w:rPr>
        <w:t xml:space="preserve"> (e.g. “When I want to feel less negative emotions, I am able to think about something else to lessen those emotions”)</w:t>
      </w:r>
      <w:r w:rsidRPr="007D1189">
        <w:rPr>
          <w:rFonts w:ascii="Times New Roman" w:hAnsi="Times New Roman"/>
        </w:rPr>
        <w:t>. This six-item scale asked parti</w:t>
      </w:r>
      <w:r>
        <w:rPr>
          <w:rFonts w:ascii="Times New Roman" w:hAnsi="Times New Roman"/>
        </w:rPr>
        <w:t>cipants to rate on a 7-point Likert scale (“strongly disagree” to “strongly agree”)</w:t>
      </w:r>
      <w:r w:rsidRPr="007D1189">
        <w:rPr>
          <w:rFonts w:ascii="Times New Roman" w:hAnsi="Times New Roman"/>
        </w:rPr>
        <w:t xml:space="preserve"> the extent to which they used these particular regulation strategies. Cronbach’s </w:t>
      </w:r>
      <m:oMath>
        <m:r>
          <w:rPr>
            <w:rFonts w:ascii="Cambria Math" w:hAnsi="Cambria Math"/>
          </w:rPr>
          <m:t>α</m:t>
        </m:r>
      </m:oMath>
      <w:r w:rsidRPr="007D1189">
        <w:rPr>
          <w:rFonts w:ascii="Times New Roman" w:hAnsi="Times New Roman"/>
        </w:rPr>
        <w:t xml:space="preserve"> was .78. The </w:t>
      </w:r>
      <w:r>
        <w:rPr>
          <w:rFonts w:ascii="Times New Roman" w:hAnsi="Times New Roman"/>
        </w:rPr>
        <w:t xml:space="preserve">emotion-avoidant </w:t>
      </w:r>
      <w:r w:rsidRPr="007D1189">
        <w:rPr>
          <w:rFonts w:ascii="Times New Roman" w:hAnsi="Times New Roman"/>
        </w:rPr>
        <w:t>regulation scale included items pertaining to suppression</w:t>
      </w:r>
      <w:r>
        <w:rPr>
          <w:rFonts w:ascii="Times New Roman" w:hAnsi="Times New Roman"/>
        </w:rPr>
        <w:t xml:space="preserve"> (e.g. “I generally try not to show my negative emotions”)</w:t>
      </w:r>
      <w:r w:rsidRPr="007D1189">
        <w:rPr>
          <w:rFonts w:ascii="Times New Roman" w:hAnsi="Times New Roman"/>
        </w:rPr>
        <w:t xml:space="preserve"> and situation </w:t>
      </w:r>
      <w:r w:rsidRPr="007D1189">
        <w:rPr>
          <w:rFonts w:ascii="Times New Roman" w:hAnsi="Times New Roman"/>
        </w:rPr>
        <w:lastRenderedPageBreak/>
        <w:t>selection</w:t>
      </w:r>
      <w:r>
        <w:rPr>
          <w:rFonts w:ascii="Times New Roman" w:hAnsi="Times New Roman"/>
        </w:rPr>
        <w:t xml:space="preserve"> (e.g. “I tend to avoid situations where I am likely to experience negative emotions”)</w:t>
      </w:r>
      <w:r w:rsidRPr="007D1189">
        <w:rPr>
          <w:rFonts w:ascii="Times New Roman" w:hAnsi="Times New Roman"/>
        </w:rPr>
        <w:t xml:space="preserve">. This three-item scale asked participants on a 7-point Likert scale to rate the extent to which they used these particular regulation strategies. Cronbach’s </w:t>
      </w:r>
      <m:oMath>
        <m:r>
          <w:rPr>
            <w:rFonts w:ascii="Cambria Math" w:hAnsi="Cambria Math"/>
          </w:rPr>
          <m:t>α</m:t>
        </m:r>
      </m:oMath>
      <w:r w:rsidRPr="007D1189">
        <w:rPr>
          <w:rFonts w:ascii="Times New Roman" w:hAnsi="Times New Roman"/>
        </w:rPr>
        <w:t xml:space="preserve"> was .53. </w:t>
      </w:r>
    </w:p>
    <w:p w:rsidR="00451341" w:rsidRPr="007D1189" w:rsidRDefault="00451341" w:rsidP="00451341">
      <w:pPr>
        <w:pStyle w:val="Heading2"/>
      </w:pPr>
      <w:bookmarkStart w:id="21" w:name="_Toc458437926"/>
      <w:r w:rsidRPr="007D1189">
        <w:t>Dependent Variables</w:t>
      </w:r>
      <w:bookmarkEnd w:id="21"/>
    </w:p>
    <w:p w:rsidR="00451341" w:rsidRDefault="00451341" w:rsidP="00451341">
      <w:pPr>
        <w:ind w:firstLine="720"/>
        <w:contextualSpacing/>
        <w:rPr>
          <w:rFonts w:ascii="Times New Roman" w:hAnsi="Times New Roman"/>
        </w:rPr>
      </w:pPr>
      <w:r w:rsidRPr="007D1189">
        <w:rPr>
          <w:rFonts w:ascii="Times New Roman" w:hAnsi="Times New Roman"/>
        </w:rPr>
        <w:t xml:space="preserve">The four open-ended leadership scenarios were coded by three </w:t>
      </w:r>
      <w:r>
        <w:rPr>
          <w:rFonts w:ascii="Times New Roman" w:hAnsi="Times New Roman"/>
        </w:rPr>
        <w:t>doctoral</w:t>
      </w:r>
      <w:r w:rsidRPr="007D1189">
        <w:rPr>
          <w:rFonts w:ascii="Times New Roman" w:hAnsi="Times New Roman"/>
        </w:rPr>
        <w:t xml:space="preserve"> students</w:t>
      </w:r>
      <w:r>
        <w:rPr>
          <w:rFonts w:ascii="Times New Roman" w:hAnsi="Times New Roman"/>
        </w:rPr>
        <w:t xml:space="preserve"> in psychology blind to the study’s purpose</w:t>
      </w:r>
      <w:r w:rsidRPr="007D1189">
        <w:rPr>
          <w:rFonts w:ascii="Times New Roman" w:hAnsi="Times New Roman"/>
        </w:rPr>
        <w:t>.</w:t>
      </w:r>
      <w:r>
        <w:rPr>
          <w:rFonts w:ascii="Times New Roman" w:hAnsi="Times New Roman"/>
        </w:rPr>
        <w:t xml:space="preserve"> Frame-of-reference training (Bernardin &amp; Buckley, 1981) was conducted with the raters in which they received operational definitions and bench</w:t>
      </w:r>
      <w:r w:rsidR="003A494A">
        <w:rPr>
          <w:rFonts w:ascii="Times New Roman" w:hAnsi="Times New Roman"/>
        </w:rPr>
        <w:t>mark ratings scales (see Table 1</w:t>
      </w:r>
      <w:r>
        <w:rPr>
          <w:rFonts w:ascii="Times New Roman" w:hAnsi="Times New Roman"/>
        </w:rPr>
        <w:t>) of all leader outcome variables. Following the initial training meeting, coders were asked to complete ratings for 20 participants in order to check initial interrater reliability estimates. After an additional coding meeting, consensus was reached as adequate interrater reliability estimates were met (</w:t>
      </w:r>
      <w:r>
        <w:rPr>
          <w:rFonts w:ascii="Times New Roman" w:hAnsi="Times New Roman"/>
          <w:i/>
        </w:rPr>
        <w:t>r</w:t>
      </w:r>
      <w:r>
        <w:rPr>
          <w:rFonts w:ascii="Times New Roman" w:hAnsi="Times New Roman"/>
        </w:rPr>
        <w:t>*</w:t>
      </w:r>
      <w:r>
        <w:rPr>
          <w:rFonts w:ascii="Times New Roman" w:hAnsi="Times New Roman"/>
          <w:vertAlign w:val="subscript"/>
        </w:rPr>
        <w:t>wg</w:t>
      </w:r>
      <w:r>
        <w:rPr>
          <w:rFonts w:ascii="Times New Roman" w:hAnsi="Times New Roman"/>
        </w:rPr>
        <w:t xml:space="preserve"> = .70) and the raters were given the responses of all participants to code. </w:t>
      </w:r>
    </w:p>
    <w:p w:rsidR="00451341" w:rsidRDefault="00451341" w:rsidP="00451341">
      <w:pPr>
        <w:ind w:firstLine="720"/>
        <w:contextualSpacing/>
        <w:rPr>
          <w:rFonts w:ascii="Times New Roman" w:hAnsi="Times New Roman"/>
        </w:rPr>
      </w:pPr>
      <w:r>
        <w:rPr>
          <w:rFonts w:ascii="Times New Roman" w:hAnsi="Times New Roman"/>
        </w:rPr>
        <w:t xml:space="preserve">While each leadership scenario addressed a different leadership performance domain, each response was coded for the same outcome variables. The </w:t>
      </w:r>
      <w:r w:rsidR="00732A18">
        <w:rPr>
          <w:rFonts w:ascii="Times New Roman" w:hAnsi="Times New Roman"/>
        </w:rPr>
        <w:t>leadership problem solving and social j</w:t>
      </w:r>
      <w:r>
        <w:rPr>
          <w:rFonts w:ascii="Times New Roman" w:hAnsi="Times New Roman"/>
        </w:rPr>
        <w:t>udgment variables were all rated on 5-point benchmark scales ranging</w:t>
      </w:r>
      <w:r w:rsidR="00391ACD">
        <w:rPr>
          <w:rFonts w:ascii="Times New Roman" w:hAnsi="Times New Roman"/>
        </w:rPr>
        <w:t xml:space="preserve"> from “very low” to “very high”</w:t>
      </w:r>
      <w:r>
        <w:rPr>
          <w:rFonts w:ascii="Times New Roman" w:hAnsi="Times New Roman"/>
        </w:rPr>
        <w:t xml:space="preserve"> based on the </w:t>
      </w:r>
      <w:r w:rsidR="00391ACD">
        <w:rPr>
          <w:rFonts w:ascii="Times New Roman" w:hAnsi="Times New Roman"/>
        </w:rPr>
        <w:t>solution</w:t>
      </w:r>
      <w:r>
        <w:rPr>
          <w:rFonts w:ascii="Times New Roman" w:hAnsi="Times New Roman"/>
        </w:rPr>
        <w:t xml:space="preserve"> </w:t>
      </w:r>
      <w:r w:rsidR="00391ACD">
        <w:rPr>
          <w:rFonts w:ascii="Times New Roman" w:hAnsi="Times New Roman"/>
        </w:rPr>
        <w:t>formulated by the</w:t>
      </w:r>
      <w:r>
        <w:rPr>
          <w:rFonts w:ascii="Times New Roman" w:hAnsi="Times New Roman"/>
        </w:rPr>
        <w:t xml:space="preserve"> participant and their reasoning behind the decision. The leader outcome variables were rated via questions and benchmark scales noted in the variable descriptions below.</w:t>
      </w:r>
    </w:p>
    <w:p w:rsidR="00451341" w:rsidRDefault="00451341" w:rsidP="00451341">
      <w:pPr>
        <w:ind w:firstLine="720"/>
        <w:contextualSpacing/>
        <w:rPr>
          <w:rFonts w:ascii="Times New Roman" w:hAnsi="Times New Roman"/>
        </w:rPr>
      </w:pPr>
      <w:bookmarkStart w:id="22" w:name="_Toc458437927"/>
      <w:r w:rsidRPr="00451341">
        <w:rPr>
          <w:rStyle w:val="Heading3Char"/>
        </w:rPr>
        <w:t xml:space="preserve">Problem Solving and Social Judgment </w:t>
      </w:r>
      <w:r w:rsidR="00D632E2">
        <w:rPr>
          <w:rStyle w:val="Heading3Char"/>
        </w:rPr>
        <w:t>Variables</w:t>
      </w:r>
      <w:bookmarkEnd w:id="22"/>
      <w:r w:rsidRPr="007D1189">
        <w:rPr>
          <w:rFonts w:ascii="Times New Roman" w:hAnsi="Times New Roman"/>
          <w:b/>
        </w:rPr>
        <w:t>.</w:t>
      </w:r>
    </w:p>
    <w:p w:rsidR="00451341" w:rsidRDefault="00451341" w:rsidP="00451341">
      <w:pPr>
        <w:ind w:firstLine="720"/>
        <w:contextualSpacing/>
        <w:rPr>
          <w:rFonts w:ascii="Times New Roman" w:hAnsi="Times New Roman"/>
        </w:rPr>
      </w:pPr>
      <w:r w:rsidRPr="007D1189">
        <w:rPr>
          <w:rFonts w:ascii="Times New Roman" w:hAnsi="Times New Roman"/>
          <w:i/>
        </w:rPr>
        <w:t>Solution Quality.</w:t>
      </w:r>
      <w:r w:rsidRPr="007D1189">
        <w:rPr>
          <w:rFonts w:ascii="Times New Roman" w:hAnsi="Times New Roman"/>
        </w:rPr>
        <w:t xml:space="preserve"> </w:t>
      </w:r>
      <w:r>
        <w:rPr>
          <w:rFonts w:ascii="Times New Roman" w:hAnsi="Times New Roman"/>
        </w:rPr>
        <w:t>Solution quality was defined as the degree to which the solution provided was realistic, practical, and appropriate for the situation. Higher quality responses involved a greater understanding of the issue at hand, a logical response, and a useful solution. Interrater agreement (</w:t>
      </w:r>
      <w:r>
        <w:rPr>
          <w:rFonts w:ascii="Times New Roman" w:hAnsi="Times New Roman"/>
          <w:i/>
        </w:rPr>
        <w:t>r</w:t>
      </w:r>
      <w:r>
        <w:rPr>
          <w:rFonts w:ascii="Times New Roman" w:hAnsi="Times New Roman"/>
        </w:rPr>
        <w:t>*</w:t>
      </w:r>
      <w:r>
        <w:rPr>
          <w:rFonts w:ascii="Times New Roman" w:hAnsi="Times New Roman"/>
          <w:vertAlign w:val="subscript"/>
        </w:rPr>
        <w:t>wg</w:t>
      </w:r>
      <w:r>
        <w:rPr>
          <w:rFonts w:ascii="Times New Roman" w:hAnsi="Times New Roman"/>
        </w:rPr>
        <w:t>) was .85.</w:t>
      </w:r>
    </w:p>
    <w:p w:rsidR="00451341" w:rsidRPr="00040B41" w:rsidRDefault="00451341" w:rsidP="00451341">
      <w:pPr>
        <w:ind w:firstLine="720"/>
        <w:contextualSpacing/>
        <w:rPr>
          <w:rFonts w:ascii="Times New Roman" w:hAnsi="Times New Roman"/>
        </w:rPr>
      </w:pPr>
      <w:r>
        <w:rPr>
          <w:rFonts w:ascii="Times New Roman" w:hAnsi="Times New Roman"/>
          <w:i/>
        </w:rPr>
        <w:lastRenderedPageBreak/>
        <w:t>Originality</w:t>
      </w:r>
      <w:r>
        <w:rPr>
          <w:rFonts w:ascii="Times New Roman" w:hAnsi="Times New Roman"/>
        </w:rPr>
        <w:t>. Participant responses were coded for originality which was defined as the degree to which the plan is original, provides a novel solution to the problem, and is elaborative/descriptive. Interrater agreement (</w:t>
      </w:r>
      <w:r>
        <w:rPr>
          <w:rFonts w:ascii="Times New Roman" w:hAnsi="Times New Roman"/>
          <w:i/>
        </w:rPr>
        <w:t>r</w:t>
      </w:r>
      <w:r>
        <w:rPr>
          <w:rFonts w:ascii="Times New Roman" w:hAnsi="Times New Roman"/>
        </w:rPr>
        <w:t>*</w:t>
      </w:r>
      <w:r>
        <w:rPr>
          <w:rFonts w:ascii="Times New Roman" w:hAnsi="Times New Roman"/>
          <w:vertAlign w:val="subscript"/>
        </w:rPr>
        <w:t>wg</w:t>
      </w:r>
      <w:r>
        <w:rPr>
          <w:rFonts w:ascii="Times New Roman" w:hAnsi="Times New Roman"/>
        </w:rPr>
        <w:t>) was .83.</w:t>
      </w:r>
    </w:p>
    <w:p w:rsidR="00451341" w:rsidRDefault="00451341" w:rsidP="00451341">
      <w:pPr>
        <w:ind w:firstLine="720"/>
        <w:contextualSpacing/>
        <w:rPr>
          <w:rFonts w:ascii="Times New Roman" w:hAnsi="Times New Roman"/>
        </w:rPr>
      </w:pPr>
      <w:r w:rsidRPr="007D1189">
        <w:rPr>
          <w:rFonts w:ascii="Times New Roman" w:hAnsi="Times New Roman"/>
          <w:i/>
        </w:rPr>
        <w:t>Elegance.</w:t>
      </w:r>
      <w:r w:rsidRPr="007D1189">
        <w:rPr>
          <w:rFonts w:ascii="Times New Roman" w:hAnsi="Times New Roman"/>
        </w:rPr>
        <w:t xml:space="preserve"> The elegance of a participant’s </w:t>
      </w:r>
      <w:r>
        <w:rPr>
          <w:rFonts w:ascii="Times New Roman" w:hAnsi="Times New Roman"/>
        </w:rPr>
        <w:t>response</w:t>
      </w:r>
      <w:r w:rsidRPr="007D1189">
        <w:rPr>
          <w:rFonts w:ascii="Times New Roman" w:hAnsi="Times New Roman"/>
        </w:rPr>
        <w:t xml:space="preserve"> was assessed by rating the degree to which the solution was articulated in a concise manner. </w:t>
      </w:r>
      <w:r w:rsidR="006C3348">
        <w:rPr>
          <w:rFonts w:ascii="Times New Roman" w:hAnsi="Times New Roman"/>
        </w:rPr>
        <w:t>Responses with a high</w:t>
      </w:r>
      <w:r>
        <w:rPr>
          <w:rFonts w:ascii="Times New Roman" w:hAnsi="Times New Roman"/>
        </w:rPr>
        <w:t xml:space="preserve"> level of elegance flow seamlessly, are refined, and </w:t>
      </w:r>
      <w:r w:rsidR="00515D03">
        <w:rPr>
          <w:rFonts w:ascii="Times New Roman" w:hAnsi="Times New Roman"/>
        </w:rPr>
        <w:t xml:space="preserve">provide </w:t>
      </w:r>
      <w:r>
        <w:rPr>
          <w:rFonts w:ascii="Times New Roman" w:hAnsi="Times New Roman"/>
        </w:rPr>
        <w:t>a well-planned solution. Interrater agreement (</w:t>
      </w:r>
      <w:r>
        <w:rPr>
          <w:rFonts w:ascii="Times New Roman" w:hAnsi="Times New Roman"/>
          <w:i/>
        </w:rPr>
        <w:t>r</w:t>
      </w:r>
      <w:r>
        <w:rPr>
          <w:rFonts w:ascii="Times New Roman" w:hAnsi="Times New Roman"/>
        </w:rPr>
        <w:t>*</w:t>
      </w:r>
      <w:r>
        <w:rPr>
          <w:rFonts w:ascii="Times New Roman" w:hAnsi="Times New Roman"/>
          <w:vertAlign w:val="subscript"/>
        </w:rPr>
        <w:t>wg</w:t>
      </w:r>
      <w:r>
        <w:rPr>
          <w:rFonts w:ascii="Times New Roman" w:hAnsi="Times New Roman"/>
        </w:rPr>
        <w:t>) was 0.88</w:t>
      </w:r>
    </w:p>
    <w:p w:rsidR="00451341" w:rsidRDefault="00451341" w:rsidP="00451341">
      <w:pPr>
        <w:ind w:firstLine="720"/>
        <w:contextualSpacing/>
        <w:rPr>
          <w:rFonts w:ascii="Times New Roman" w:hAnsi="Times New Roman"/>
        </w:rPr>
      </w:pPr>
      <w:r w:rsidRPr="007D1189">
        <w:rPr>
          <w:rFonts w:ascii="Times New Roman" w:hAnsi="Times New Roman"/>
          <w:i/>
        </w:rPr>
        <w:t>Considering Others’ Perspectives.</w:t>
      </w:r>
      <w:r>
        <w:rPr>
          <w:rFonts w:ascii="Times New Roman" w:hAnsi="Times New Roman"/>
        </w:rPr>
        <w:t xml:space="preserve"> Participant responses </w:t>
      </w:r>
      <w:r w:rsidRPr="007D1189">
        <w:rPr>
          <w:rFonts w:ascii="Times New Roman" w:hAnsi="Times New Roman"/>
        </w:rPr>
        <w:t>were rated for the extent to which</w:t>
      </w:r>
      <w:r>
        <w:rPr>
          <w:rFonts w:ascii="Times New Roman" w:hAnsi="Times New Roman"/>
        </w:rPr>
        <w:t xml:space="preserve"> others’ potential reactions were considered as well as if</w:t>
      </w:r>
      <w:r w:rsidRPr="007D1189">
        <w:rPr>
          <w:rFonts w:ascii="Times New Roman" w:hAnsi="Times New Roman"/>
        </w:rPr>
        <w:t xml:space="preserve"> multiple perspectives were </w:t>
      </w:r>
      <w:r>
        <w:rPr>
          <w:rFonts w:ascii="Times New Roman" w:hAnsi="Times New Roman"/>
        </w:rPr>
        <w:t>taken</w:t>
      </w:r>
      <w:r w:rsidRPr="007D1189">
        <w:rPr>
          <w:rFonts w:ascii="Times New Roman" w:hAnsi="Times New Roman"/>
        </w:rPr>
        <w:t xml:space="preserve"> in making the decision.</w:t>
      </w:r>
      <w:r>
        <w:rPr>
          <w:rFonts w:ascii="Times New Roman" w:hAnsi="Times New Roman"/>
        </w:rPr>
        <w:t xml:space="preserve"> Interrater agreement (</w:t>
      </w:r>
      <w:r>
        <w:rPr>
          <w:rFonts w:ascii="Times New Roman" w:hAnsi="Times New Roman"/>
          <w:i/>
        </w:rPr>
        <w:t>r</w:t>
      </w:r>
      <w:r>
        <w:rPr>
          <w:rFonts w:ascii="Times New Roman" w:hAnsi="Times New Roman"/>
        </w:rPr>
        <w:t>*</w:t>
      </w:r>
      <w:r>
        <w:rPr>
          <w:rFonts w:ascii="Times New Roman" w:hAnsi="Times New Roman"/>
          <w:vertAlign w:val="subscript"/>
        </w:rPr>
        <w:t>wg</w:t>
      </w:r>
      <w:r>
        <w:rPr>
          <w:rFonts w:ascii="Times New Roman" w:hAnsi="Times New Roman"/>
        </w:rPr>
        <w:t xml:space="preserve">) was .66. </w:t>
      </w:r>
    </w:p>
    <w:p w:rsidR="00451341" w:rsidRDefault="00451341" w:rsidP="00451341">
      <w:pPr>
        <w:ind w:firstLine="720"/>
        <w:contextualSpacing/>
        <w:rPr>
          <w:rFonts w:ascii="Times New Roman" w:hAnsi="Times New Roman"/>
        </w:rPr>
      </w:pPr>
      <w:r w:rsidRPr="007D1189">
        <w:rPr>
          <w:rFonts w:ascii="Times New Roman" w:hAnsi="Times New Roman"/>
          <w:i/>
        </w:rPr>
        <w:t xml:space="preserve">Social Perceptiveness. </w:t>
      </w:r>
      <w:r w:rsidRPr="007D1189">
        <w:rPr>
          <w:rFonts w:ascii="Times New Roman" w:hAnsi="Times New Roman"/>
        </w:rPr>
        <w:t xml:space="preserve">The participant’s perceptiveness to the situation was defined as the extent to which the response involved awareness of the needs, goals, and demands of others </w:t>
      </w:r>
      <w:r>
        <w:rPr>
          <w:rFonts w:ascii="Times New Roman" w:hAnsi="Times New Roman"/>
        </w:rPr>
        <w:t>as well as understanding one’s relationship</w:t>
      </w:r>
      <w:r w:rsidRPr="007D1189">
        <w:rPr>
          <w:rFonts w:ascii="Times New Roman" w:hAnsi="Times New Roman"/>
        </w:rPr>
        <w:t xml:space="preserve"> with others. </w:t>
      </w:r>
      <w:r>
        <w:rPr>
          <w:rFonts w:ascii="Times New Roman" w:hAnsi="Times New Roman"/>
        </w:rPr>
        <w:t>Interrater agreement was (</w:t>
      </w:r>
      <w:r>
        <w:rPr>
          <w:rFonts w:ascii="Times New Roman" w:hAnsi="Times New Roman"/>
          <w:i/>
        </w:rPr>
        <w:t>r</w:t>
      </w:r>
      <w:r>
        <w:rPr>
          <w:rFonts w:ascii="Times New Roman" w:hAnsi="Times New Roman"/>
        </w:rPr>
        <w:t>*</w:t>
      </w:r>
      <w:r>
        <w:rPr>
          <w:rFonts w:ascii="Times New Roman" w:hAnsi="Times New Roman"/>
          <w:vertAlign w:val="subscript"/>
        </w:rPr>
        <w:t>wg</w:t>
      </w:r>
      <w:r>
        <w:rPr>
          <w:rFonts w:ascii="Times New Roman" w:hAnsi="Times New Roman"/>
        </w:rPr>
        <w:t>) .73.</w:t>
      </w:r>
    </w:p>
    <w:p w:rsidR="00451341" w:rsidRPr="007D1189" w:rsidRDefault="00451341" w:rsidP="00451341">
      <w:pPr>
        <w:ind w:firstLine="720"/>
        <w:contextualSpacing/>
        <w:rPr>
          <w:rFonts w:ascii="Times New Roman" w:hAnsi="Times New Roman"/>
        </w:rPr>
      </w:pPr>
      <w:r w:rsidRPr="007D1189">
        <w:rPr>
          <w:rFonts w:ascii="Times New Roman" w:hAnsi="Times New Roman"/>
          <w:i/>
        </w:rPr>
        <w:t xml:space="preserve">Good Judgement under Uncertainty. </w:t>
      </w:r>
      <w:r>
        <w:rPr>
          <w:rFonts w:ascii="Times New Roman" w:hAnsi="Times New Roman"/>
        </w:rPr>
        <w:t>This variable was defined</w:t>
      </w:r>
      <w:r w:rsidRPr="007D1189">
        <w:rPr>
          <w:rFonts w:ascii="Times New Roman" w:hAnsi="Times New Roman"/>
        </w:rPr>
        <w:t xml:space="preserve"> as the degree to which the participant </w:t>
      </w:r>
      <w:r>
        <w:rPr>
          <w:rFonts w:ascii="Times New Roman" w:hAnsi="Times New Roman"/>
        </w:rPr>
        <w:t>was</w:t>
      </w:r>
      <w:r w:rsidRPr="007D1189">
        <w:rPr>
          <w:rFonts w:ascii="Times New Roman" w:hAnsi="Times New Roman"/>
        </w:rPr>
        <w:t xml:space="preserve"> willing to make decisions and take appropriate action in the uncertain situation. </w:t>
      </w:r>
      <w:r>
        <w:rPr>
          <w:rFonts w:ascii="Times New Roman" w:hAnsi="Times New Roman"/>
        </w:rPr>
        <w:t>Interrater agreement (</w:t>
      </w:r>
      <w:r>
        <w:rPr>
          <w:rFonts w:ascii="Times New Roman" w:hAnsi="Times New Roman"/>
          <w:i/>
        </w:rPr>
        <w:t>r</w:t>
      </w:r>
      <w:r>
        <w:rPr>
          <w:rFonts w:ascii="Times New Roman" w:hAnsi="Times New Roman"/>
        </w:rPr>
        <w:t>*</w:t>
      </w:r>
      <w:r>
        <w:rPr>
          <w:rFonts w:ascii="Times New Roman" w:hAnsi="Times New Roman"/>
          <w:vertAlign w:val="subscript"/>
        </w:rPr>
        <w:t>wg</w:t>
      </w:r>
      <w:r>
        <w:rPr>
          <w:rFonts w:ascii="Times New Roman" w:hAnsi="Times New Roman"/>
        </w:rPr>
        <w:t xml:space="preserve">) was .84. </w:t>
      </w:r>
    </w:p>
    <w:p w:rsidR="00451341" w:rsidRDefault="00451341" w:rsidP="00451341">
      <w:pPr>
        <w:pStyle w:val="Heading2"/>
      </w:pPr>
      <w:bookmarkStart w:id="23" w:name="_Toc458437928"/>
      <w:r w:rsidRPr="007D1189">
        <w:t>Covariate Measures</w:t>
      </w:r>
      <w:bookmarkEnd w:id="23"/>
    </w:p>
    <w:p w:rsidR="00451341" w:rsidRPr="007D1189" w:rsidRDefault="00451341" w:rsidP="00451341">
      <w:pPr>
        <w:contextualSpacing/>
        <w:rPr>
          <w:rFonts w:ascii="Times New Roman" w:hAnsi="Times New Roman"/>
          <w:b/>
        </w:rPr>
      </w:pPr>
      <w:r>
        <w:rPr>
          <w:rFonts w:ascii="Times New Roman" w:hAnsi="Times New Roman"/>
          <w:b/>
        </w:rPr>
        <w:tab/>
      </w:r>
      <w:bookmarkStart w:id="24" w:name="_Toc458437929"/>
      <w:r w:rsidRPr="00451341">
        <w:rPr>
          <w:rStyle w:val="Heading3Char"/>
        </w:rPr>
        <w:t>Empathy</w:t>
      </w:r>
      <w:bookmarkEnd w:id="24"/>
      <w:r w:rsidRPr="007D1189">
        <w:rPr>
          <w:rFonts w:ascii="Times New Roman" w:hAnsi="Times New Roman"/>
          <w:b/>
        </w:rPr>
        <w:t xml:space="preserve">. </w:t>
      </w:r>
      <w:r w:rsidRPr="007D1189">
        <w:rPr>
          <w:rFonts w:ascii="Times New Roman" w:hAnsi="Times New Roman"/>
        </w:rPr>
        <w:t>Empathy</w:t>
      </w:r>
      <w:r>
        <w:rPr>
          <w:rFonts w:ascii="Times New Roman" w:hAnsi="Times New Roman"/>
        </w:rPr>
        <w:t xml:space="preserve"> is another emotion-related variable that</w:t>
      </w:r>
      <w:r w:rsidRPr="007D1189">
        <w:rPr>
          <w:rFonts w:ascii="Times New Roman" w:hAnsi="Times New Roman"/>
        </w:rPr>
        <w:t xml:space="preserve"> has been shown to contribute to effective leadership (Kellet, Humphrey, &amp; Sleeth, 2002</w:t>
      </w:r>
      <w:r>
        <w:rPr>
          <w:rFonts w:ascii="Times New Roman" w:hAnsi="Times New Roman"/>
        </w:rPr>
        <w:t>). Therefore, one’s ability to emotionally empathize</w:t>
      </w:r>
      <w:r w:rsidRPr="007D1189">
        <w:rPr>
          <w:rFonts w:ascii="Times New Roman" w:hAnsi="Times New Roman"/>
        </w:rPr>
        <w:t xml:space="preserve"> with others was measured using the 16-item Toronto Empathy Questionnaire (Spreng, McKinnion, Mar &amp; Levine, 2009). Example items include “when someone else is feeling excited, I tend to get excited too” and “Other </w:t>
      </w:r>
      <w:r w:rsidRPr="007D1189">
        <w:rPr>
          <w:rFonts w:ascii="Times New Roman" w:hAnsi="Times New Roman"/>
        </w:rPr>
        <w:lastRenderedPageBreak/>
        <w:t xml:space="preserve">people’s misfortunes do not disturb me a great deal”. Items were measured on a 5-point Likert scale ranging from never to always. Cronbach’s </w:t>
      </w:r>
      <m:oMath>
        <m:r>
          <w:rPr>
            <w:rFonts w:ascii="Cambria Math" w:hAnsi="Cambria Math"/>
          </w:rPr>
          <m:t>α</m:t>
        </m:r>
      </m:oMath>
      <w:r w:rsidRPr="007D1189">
        <w:rPr>
          <w:rFonts w:ascii="Times New Roman" w:hAnsi="Times New Roman"/>
        </w:rPr>
        <w:t xml:space="preserve"> was .88.</w:t>
      </w:r>
    </w:p>
    <w:p w:rsidR="00451341" w:rsidRPr="007D1189" w:rsidRDefault="00451341" w:rsidP="00451341">
      <w:pPr>
        <w:contextualSpacing/>
        <w:rPr>
          <w:rFonts w:ascii="Times New Roman" w:hAnsi="Times New Roman"/>
        </w:rPr>
      </w:pPr>
      <w:r w:rsidRPr="007D1189">
        <w:rPr>
          <w:rFonts w:ascii="Times New Roman" w:hAnsi="Times New Roman"/>
          <w:b/>
        </w:rPr>
        <w:tab/>
      </w:r>
      <w:bookmarkStart w:id="25" w:name="_Toc458437930"/>
      <w:r w:rsidRPr="00451341">
        <w:rPr>
          <w:rStyle w:val="Heading3Char"/>
        </w:rPr>
        <w:t>Personality</w:t>
      </w:r>
      <w:bookmarkEnd w:id="25"/>
      <w:r w:rsidRPr="007D1189">
        <w:rPr>
          <w:rFonts w:ascii="Times New Roman" w:hAnsi="Times New Roman"/>
          <w:b/>
        </w:rPr>
        <w:t xml:space="preserve">. </w:t>
      </w:r>
      <w:r>
        <w:rPr>
          <w:rFonts w:ascii="Times New Roman" w:hAnsi="Times New Roman"/>
        </w:rPr>
        <w:t>As the five-factor model of personality has been shown to demonstrate moderate relationships with leadership (Judge, Bono, Ilies, &amp; Gerhardt, 2002), p</w:t>
      </w:r>
      <w:r w:rsidRPr="007D1189">
        <w:rPr>
          <w:rFonts w:ascii="Times New Roman" w:hAnsi="Times New Roman"/>
        </w:rPr>
        <w:t xml:space="preserve">ersonality was assessed using the Big Five Inventory (John &amp; Srivastava, 1999) where the personality traits of openness, conscientiousness, extraversion, agreeableness, and neuroticism were measured. Participants were asked to rate various characteristics using a 5-point Likert scale ranging from “disagree strongly” to “agree strongly”. Cronbach’s </w:t>
      </w:r>
      <m:oMath>
        <m:r>
          <w:rPr>
            <w:rFonts w:ascii="Cambria Math" w:hAnsi="Cambria Math"/>
          </w:rPr>
          <m:t>α</m:t>
        </m:r>
      </m:oMath>
      <w:r w:rsidRPr="007D1189">
        <w:rPr>
          <w:rFonts w:ascii="Times New Roman" w:hAnsi="Times New Roman"/>
        </w:rPr>
        <w:t xml:space="preserve"> was .74 for openness, .82 for conscientiousness, .89 for extraversion, .82 for agreeableness, and .82 for neuroticism.  </w:t>
      </w:r>
    </w:p>
    <w:p w:rsidR="00451341" w:rsidRDefault="00451341" w:rsidP="00451341">
      <w:pPr>
        <w:contextualSpacing/>
        <w:rPr>
          <w:rFonts w:ascii="Times New Roman" w:hAnsi="Times New Roman"/>
        </w:rPr>
      </w:pPr>
      <w:r w:rsidRPr="007D1189">
        <w:rPr>
          <w:rFonts w:ascii="Times New Roman" w:hAnsi="Times New Roman"/>
          <w:b/>
        </w:rPr>
        <w:tab/>
      </w:r>
      <w:bookmarkStart w:id="26" w:name="_Toc458437931"/>
      <w:r w:rsidRPr="00451341">
        <w:rPr>
          <w:rStyle w:val="Heading3Char"/>
        </w:rPr>
        <w:t>Self-Regulation</w:t>
      </w:r>
      <w:bookmarkEnd w:id="26"/>
      <w:r w:rsidRPr="007D1189">
        <w:rPr>
          <w:rFonts w:ascii="Times New Roman" w:hAnsi="Times New Roman"/>
          <w:b/>
        </w:rPr>
        <w:t xml:space="preserve">. </w:t>
      </w:r>
      <w:r w:rsidR="007B1A51">
        <w:rPr>
          <w:rFonts w:ascii="Times New Roman" w:hAnsi="Times New Roman"/>
        </w:rPr>
        <w:t>The ability to regulate</w:t>
      </w:r>
      <w:r w:rsidRPr="007D1189">
        <w:rPr>
          <w:rFonts w:ascii="Times New Roman" w:hAnsi="Times New Roman"/>
        </w:rPr>
        <w:t xml:space="preserve"> one’s behavior was assessed using the Short Self-Regulation Questionnai</w:t>
      </w:r>
      <w:r>
        <w:rPr>
          <w:rFonts w:ascii="Times New Roman" w:hAnsi="Times New Roman"/>
        </w:rPr>
        <w:t>re (Carey, Neal, &amp; Collins, 2005</w:t>
      </w:r>
      <w:r w:rsidRPr="007D1189">
        <w:rPr>
          <w:rFonts w:ascii="Times New Roman" w:hAnsi="Times New Roman"/>
        </w:rPr>
        <w:t xml:space="preserve">). Example items include “I have trouble making plans to help me reach goals” and “I set goals for myself and keep track of my progress”. Items were rated on a 5-point Likert scale ranging from “strongly disagree” to “strongly agree”. Cronbach’s alpha was .93. </w:t>
      </w:r>
    </w:p>
    <w:p w:rsidR="00451341" w:rsidRDefault="00451341" w:rsidP="00451341">
      <w:pPr>
        <w:ind w:firstLine="720"/>
        <w:contextualSpacing/>
        <w:rPr>
          <w:rFonts w:ascii="Times New Roman" w:hAnsi="Times New Roman"/>
        </w:rPr>
      </w:pPr>
      <w:bookmarkStart w:id="27" w:name="_Toc458437932"/>
      <w:r w:rsidRPr="00451341">
        <w:rPr>
          <w:rStyle w:val="Heading3Char"/>
        </w:rPr>
        <w:t>Affect Intensity</w:t>
      </w:r>
      <w:bookmarkEnd w:id="27"/>
      <w:r w:rsidRPr="007D1189">
        <w:rPr>
          <w:rFonts w:ascii="Times New Roman" w:hAnsi="Times New Roman"/>
          <w:b/>
        </w:rPr>
        <w:t xml:space="preserve">. </w:t>
      </w:r>
      <w:r>
        <w:rPr>
          <w:rFonts w:ascii="Times New Roman" w:hAnsi="Times New Roman"/>
        </w:rPr>
        <w:t>As pa</w:t>
      </w:r>
      <w:r w:rsidRPr="007D1189">
        <w:rPr>
          <w:rFonts w:ascii="Times New Roman" w:hAnsi="Times New Roman"/>
        </w:rPr>
        <w:t>rticipants are li</w:t>
      </w:r>
      <w:r>
        <w:rPr>
          <w:rFonts w:ascii="Times New Roman" w:hAnsi="Times New Roman"/>
        </w:rPr>
        <w:t xml:space="preserve">kely to differ in their responsiveness </w:t>
      </w:r>
      <w:r w:rsidRPr="007D1189">
        <w:rPr>
          <w:rFonts w:ascii="Times New Roman" w:hAnsi="Times New Roman"/>
        </w:rPr>
        <w:t xml:space="preserve">to affective </w:t>
      </w:r>
      <w:r>
        <w:rPr>
          <w:rFonts w:ascii="Times New Roman" w:hAnsi="Times New Roman"/>
        </w:rPr>
        <w:t>events, affect intensity</w:t>
      </w:r>
      <w:r w:rsidRPr="007D1189">
        <w:rPr>
          <w:rFonts w:ascii="Times New Roman" w:hAnsi="Times New Roman"/>
        </w:rPr>
        <w:t xml:space="preserve"> was assessed using the 40-item Affect Intensity Measure (Larsen, 1984). Example items include “When I accomplish something difficult I feel delighted or elated” and “When I feel happy it is a strong type of exuberance”. Items were rated on a 6-point Likert scale ranging from “never” to “always”. Cronbach’s </w:t>
      </w:r>
      <m:oMath>
        <m:r>
          <w:rPr>
            <w:rFonts w:ascii="Cambria Math" w:hAnsi="Cambria Math"/>
          </w:rPr>
          <m:t>α</m:t>
        </m:r>
      </m:oMath>
      <w:r w:rsidRPr="007D1189">
        <w:rPr>
          <w:rFonts w:ascii="Times New Roman" w:hAnsi="Times New Roman"/>
        </w:rPr>
        <w:t xml:space="preserve"> was .90.</w:t>
      </w:r>
    </w:p>
    <w:p w:rsidR="00451341" w:rsidRPr="00F97D82" w:rsidRDefault="00451341" w:rsidP="00451341">
      <w:pPr>
        <w:ind w:firstLine="720"/>
        <w:contextualSpacing/>
        <w:rPr>
          <w:rFonts w:ascii="Times New Roman" w:hAnsi="Times New Roman"/>
        </w:rPr>
      </w:pPr>
      <w:r>
        <w:rPr>
          <w:rFonts w:ascii="Times New Roman" w:hAnsi="Times New Roman"/>
          <w:b/>
        </w:rPr>
        <w:t xml:space="preserve">Depression. </w:t>
      </w:r>
      <w:r>
        <w:rPr>
          <w:rFonts w:ascii="Times New Roman" w:hAnsi="Times New Roman"/>
        </w:rPr>
        <w:t xml:space="preserve">Participant self-reported depression scores were measured via the Beck Depression Inventory (BDI-II) (Beck, Steer, Ball &amp; Ranieri, 1996). The BDI-II </w:t>
      </w:r>
      <w:r>
        <w:rPr>
          <w:rFonts w:ascii="Times New Roman" w:hAnsi="Times New Roman"/>
        </w:rPr>
        <w:lastRenderedPageBreak/>
        <w:t xml:space="preserve">consists of 21 items that assess a variety of symptoms associated with higher levels of depression (e.g. sadness, loss of pleasure, lack of sleep, etc.) via 4-point scale ranging from “0” to “3”. Cronbach’s </w:t>
      </w:r>
      <m:oMath>
        <m:r>
          <w:rPr>
            <w:rFonts w:ascii="Cambria Math" w:hAnsi="Cambria Math"/>
          </w:rPr>
          <m:t>α</m:t>
        </m:r>
      </m:oMath>
      <w:r w:rsidR="00893361">
        <w:rPr>
          <w:rFonts w:ascii="Times New Roman" w:eastAsiaTheme="minorEastAsia" w:hAnsi="Times New Roman"/>
        </w:rPr>
        <w:t xml:space="preserve"> was .</w:t>
      </w:r>
      <w:r>
        <w:rPr>
          <w:rFonts w:ascii="Times New Roman" w:hAnsi="Times New Roman"/>
        </w:rPr>
        <w:t>91.</w:t>
      </w:r>
    </w:p>
    <w:p w:rsidR="00451341" w:rsidRPr="007D1189" w:rsidRDefault="00451341" w:rsidP="00451341">
      <w:pPr>
        <w:contextualSpacing/>
        <w:rPr>
          <w:rFonts w:ascii="Times New Roman" w:hAnsi="Times New Roman"/>
        </w:rPr>
      </w:pPr>
      <w:r w:rsidRPr="007D1189">
        <w:rPr>
          <w:rFonts w:ascii="Times New Roman" w:hAnsi="Times New Roman"/>
          <w:b/>
        </w:rPr>
        <w:tab/>
      </w:r>
      <w:bookmarkStart w:id="28" w:name="_Toc458437933"/>
      <w:r w:rsidRPr="00451341">
        <w:rPr>
          <w:rStyle w:val="Heading3Char"/>
        </w:rPr>
        <w:t>Demographics</w:t>
      </w:r>
      <w:bookmarkEnd w:id="28"/>
      <w:r w:rsidRPr="007D1189">
        <w:rPr>
          <w:rFonts w:ascii="Times New Roman" w:hAnsi="Times New Roman"/>
          <w:b/>
        </w:rPr>
        <w:t xml:space="preserve">. </w:t>
      </w:r>
      <w:r w:rsidRPr="007D1189">
        <w:rPr>
          <w:rFonts w:ascii="Times New Roman" w:hAnsi="Times New Roman"/>
        </w:rPr>
        <w:t>Age, gender, and work experience were all meas</w:t>
      </w:r>
      <w:r>
        <w:rPr>
          <w:rFonts w:ascii="Times New Roman" w:hAnsi="Times New Roman"/>
        </w:rPr>
        <w:t>ured due to their potential to be related to affective experiences (Fujit</w:t>
      </w:r>
      <w:r w:rsidR="00962E98">
        <w:rPr>
          <w:rFonts w:ascii="Times New Roman" w:hAnsi="Times New Roman"/>
        </w:rPr>
        <w:t>a</w:t>
      </w:r>
      <w:r>
        <w:rPr>
          <w:rFonts w:ascii="Times New Roman" w:hAnsi="Times New Roman"/>
        </w:rPr>
        <w:t xml:space="preserve">, Diener, &amp; Sandvik, 1991) and potential </w:t>
      </w:r>
      <w:r w:rsidR="00962E98">
        <w:rPr>
          <w:rFonts w:ascii="Times New Roman" w:hAnsi="Times New Roman"/>
        </w:rPr>
        <w:t xml:space="preserve">to </w:t>
      </w:r>
      <w:r>
        <w:rPr>
          <w:rFonts w:ascii="Times New Roman" w:hAnsi="Times New Roman"/>
        </w:rPr>
        <w:t>influence the ability of participants to respond to the leadership scenarios.</w:t>
      </w:r>
    </w:p>
    <w:p w:rsidR="00451341" w:rsidRPr="002A5160" w:rsidRDefault="00451341" w:rsidP="000649DC">
      <w:pPr>
        <w:pStyle w:val="Heading1"/>
      </w:pPr>
      <w:bookmarkStart w:id="29" w:name="_Toc458437934"/>
      <w:r w:rsidRPr="002A5160">
        <w:t>Results</w:t>
      </w:r>
      <w:bookmarkEnd w:id="29"/>
    </w:p>
    <w:p w:rsidR="00451341" w:rsidRDefault="00451341" w:rsidP="00451341">
      <w:pPr>
        <w:pStyle w:val="Heading2"/>
      </w:pPr>
      <w:bookmarkStart w:id="30" w:name="_Toc458437935"/>
      <w:r>
        <w:t>Construct Validity</w:t>
      </w:r>
      <w:bookmarkEnd w:id="30"/>
    </w:p>
    <w:p w:rsidR="00451341" w:rsidRDefault="00451341" w:rsidP="00451341">
      <w:pPr>
        <w:contextualSpacing/>
        <w:rPr>
          <w:rFonts w:ascii="Times New Roman" w:hAnsi="Times New Roman"/>
        </w:rPr>
      </w:pPr>
      <w:r>
        <w:rPr>
          <w:rFonts w:ascii="Times New Roman" w:hAnsi="Times New Roman"/>
          <w:b/>
        </w:rPr>
        <w:tab/>
      </w:r>
      <w:r>
        <w:rPr>
          <w:rFonts w:ascii="Times New Roman" w:hAnsi="Times New Roman"/>
        </w:rPr>
        <w:t xml:space="preserve">The evaluation of developed measures is a critical step in ensuring that the construct of interest is truly being measured. As such, establishing a nomological network through the assessment of convergent and divergent relationships with other relevant constructs will serve as a source of validity evidence for our measures of trait affect, affect intensity, and emotion regulation. </w:t>
      </w:r>
    </w:p>
    <w:p w:rsidR="00451341" w:rsidRDefault="00451341" w:rsidP="00451341">
      <w:pPr>
        <w:contextualSpacing/>
        <w:rPr>
          <w:rFonts w:ascii="Times New Roman" w:hAnsi="Times New Roman"/>
        </w:rPr>
      </w:pPr>
      <w:r>
        <w:rPr>
          <w:rFonts w:ascii="Times New Roman" w:hAnsi="Times New Roman"/>
        </w:rPr>
        <w:tab/>
        <w:t>Positive and negative trait affect have been shown to have particular relationships with constructs such as depression (Watson et al., 1988) and the big five factors of personality (Larsen &amp; Ketelaar</w:t>
      </w:r>
      <w:r w:rsidR="009D6537">
        <w:rPr>
          <w:rFonts w:ascii="Times New Roman" w:hAnsi="Times New Roman"/>
        </w:rPr>
        <w:t xml:space="preserve">, 1991) as well as certain </w:t>
      </w:r>
      <w:r>
        <w:rPr>
          <w:rFonts w:ascii="Times New Roman" w:hAnsi="Times New Roman"/>
        </w:rPr>
        <w:t xml:space="preserve">correlations </w:t>
      </w:r>
      <w:r w:rsidR="00A266DC">
        <w:rPr>
          <w:rFonts w:ascii="Times New Roman" w:hAnsi="Times New Roman"/>
        </w:rPr>
        <w:t>with each other</w:t>
      </w:r>
      <w:r>
        <w:rPr>
          <w:rFonts w:ascii="Times New Roman" w:hAnsi="Times New Roman"/>
        </w:rPr>
        <w:t xml:space="preserve"> (Watson et al., 1988). Correlations between positive affect and negative affect and other constructs of </w:t>
      </w:r>
      <w:r w:rsidR="00F44971">
        <w:rPr>
          <w:rFonts w:ascii="Times New Roman" w:hAnsi="Times New Roman"/>
        </w:rPr>
        <w:t>interest can be found in Table 2</w:t>
      </w:r>
      <w:r>
        <w:rPr>
          <w:rFonts w:ascii="Times New Roman" w:hAnsi="Times New Roman"/>
        </w:rPr>
        <w:t>. Our measure of positive affect was found to</w:t>
      </w:r>
      <w:r w:rsidR="00F16ADB">
        <w:rPr>
          <w:rFonts w:ascii="Times New Roman" w:hAnsi="Times New Roman"/>
        </w:rPr>
        <w:t xml:space="preserve"> be</w:t>
      </w:r>
      <w:r>
        <w:rPr>
          <w:rFonts w:ascii="Times New Roman" w:hAnsi="Times New Roman"/>
        </w:rPr>
        <w:t xml:space="preserve"> </w:t>
      </w:r>
      <w:r w:rsidR="00F16ADB">
        <w:rPr>
          <w:rFonts w:ascii="Times New Roman" w:hAnsi="Times New Roman"/>
        </w:rPr>
        <w:t>negatively related</w:t>
      </w:r>
      <w:r>
        <w:rPr>
          <w:rFonts w:ascii="Times New Roman" w:hAnsi="Times New Roman"/>
        </w:rPr>
        <w:t xml:space="preserve"> to depression (</w:t>
      </w:r>
      <w:r>
        <w:rPr>
          <w:rFonts w:ascii="Times New Roman" w:hAnsi="Times New Roman"/>
          <w:i/>
        </w:rPr>
        <w:t>r</w:t>
      </w:r>
      <w:r>
        <w:rPr>
          <w:rFonts w:ascii="Times New Roman" w:hAnsi="Times New Roman"/>
        </w:rPr>
        <w:t xml:space="preserve"> = -.53, </w:t>
      </w:r>
      <w:r>
        <w:rPr>
          <w:rFonts w:ascii="Times New Roman" w:hAnsi="Times New Roman"/>
          <w:i/>
        </w:rPr>
        <w:t>p</w:t>
      </w:r>
      <w:r>
        <w:rPr>
          <w:rFonts w:ascii="Times New Roman" w:hAnsi="Times New Roman"/>
        </w:rPr>
        <w:t xml:space="preserve"> &lt; .01), negatively associated with neuroticism (</w:t>
      </w:r>
      <w:r>
        <w:rPr>
          <w:rFonts w:ascii="Times New Roman" w:hAnsi="Times New Roman"/>
          <w:i/>
        </w:rPr>
        <w:t>r</w:t>
      </w:r>
      <w:r>
        <w:rPr>
          <w:rFonts w:ascii="Times New Roman" w:hAnsi="Times New Roman"/>
        </w:rPr>
        <w:t xml:space="preserve"> = -.37, </w:t>
      </w:r>
      <w:r>
        <w:rPr>
          <w:rFonts w:ascii="Times New Roman" w:hAnsi="Times New Roman"/>
          <w:i/>
        </w:rPr>
        <w:t>p</w:t>
      </w:r>
      <w:r>
        <w:rPr>
          <w:rFonts w:ascii="Times New Roman" w:hAnsi="Times New Roman"/>
        </w:rPr>
        <w:t xml:space="preserve"> &lt; .01), and positively associated with extraversion (</w:t>
      </w:r>
      <w:r>
        <w:rPr>
          <w:rFonts w:ascii="Times New Roman" w:hAnsi="Times New Roman"/>
          <w:i/>
        </w:rPr>
        <w:t>r</w:t>
      </w:r>
      <w:r>
        <w:rPr>
          <w:rFonts w:ascii="Times New Roman" w:hAnsi="Times New Roman"/>
        </w:rPr>
        <w:t xml:space="preserve"> = .38, </w:t>
      </w:r>
      <w:r>
        <w:rPr>
          <w:rFonts w:ascii="Times New Roman" w:hAnsi="Times New Roman"/>
          <w:i/>
        </w:rPr>
        <w:t>p</w:t>
      </w:r>
      <w:r>
        <w:rPr>
          <w:rFonts w:ascii="Times New Roman" w:hAnsi="Times New Roman"/>
        </w:rPr>
        <w:t xml:space="preserve"> &lt; .01). Our measure of negative affect was found to relate positively to depression (</w:t>
      </w:r>
      <w:r>
        <w:rPr>
          <w:rFonts w:ascii="Times New Roman" w:hAnsi="Times New Roman"/>
          <w:i/>
        </w:rPr>
        <w:t>r</w:t>
      </w:r>
      <w:r>
        <w:rPr>
          <w:rFonts w:ascii="Times New Roman" w:hAnsi="Times New Roman"/>
        </w:rPr>
        <w:t xml:space="preserve"> = .58, </w:t>
      </w:r>
      <w:r>
        <w:rPr>
          <w:rFonts w:ascii="Times New Roman" w:hAnsi="Times New Roman"/>
          <w:i/>
        </w:rPr>
        <w:t>p</w:t>
      </w:r>
      <w:r>
        <w:rPr>
          <w:rFonts w:ascii="Times New Roman" w:hAnsi="Times New Roman"/>
        </w:rPr>
        <w:t xml:space="preserve"> &lt; .01), positively with neuroticism (</w:t>
      </w:r>
      <w:r>
        <w:rPr>
          <w:rFonts w:ascii="Times New Roman" w:hAnsi="Times New Roman"/>
          <w:i/>
        </w:rPr>
        <w:t>r</w:t>
      </w:r>
      <w:r>
        <w:rPr>
          <w:rFonts w:ascii="Times New Roman" w:hAnsi="Times New Roman"/>
        </w:rPr>
        <w:t xml:space="preserve"> = .52, </w:t>
      </w:r>
      <w:r>
        <w:rPr>
          <w:rFonts w:ascii="Times New Roman" w:hAnsi="Times New Roman"/>
          <w:i/>
        </w:rPr>
        <w:t>p</w:t>
      </w:r>
      <w:r>
        <w:rPr>
          <w:rFonts w:ascii="Times New Roman" w:hAnsi="Times New Roman"/>
        </w:rPr>
        <w:t xml:space="preserve"> &lt; .01), </w:t>
      </w:r>
      <w:r>
        <w:rPr>
          <w:rFonts w:ascii="Times New Roman" w:hAnsi="Times New Roman"/>
        </w:rPr>
        <w:lastRenderedPageBreak/>
        <w:t>and negatively with extraversion (</w:t>
      </w:r>
      <w:r>
        <w:rPr>
          <w:rFonts w:ascii="Times New Roman" w:hAnsi="Times New Roman"/>
          <w:i/>
        </w:rPr>
        <w:t>r</w:t>
      </w:r>
      <w:r>
        <w:rPr>
          <w:rFonts w:ascii="Times New Roman" w:hAnsi="Times New Roman"/>
        </w:rPr>
        <w:t xml:space="preserve"> = -.15, </w:t>
      </w:r>
      <w:r>
        <w:rPr>
          <w:rFonts w:ascii="Times New Roman" w:hAnsi="Times New Roman"/>
          <w:i/>
        </w:rPr>
        <w:t>p</w:t>
      </w:r>
      <w:r>
        <w:rPr>
          <w:rFonts w:ascii="Times New Roman" w:hAnsi="Times New Roman"/>
        </w:rPr>
        <w:t xml:space="preserve"> &lt; .05). Prior has indicated that positive affect and negative affect are independent constructs (Watson et al., 1988). However, our measures of positive affect and negative affect produced a negative association with one another (</w:t>
      </w:r>
      <w:r>
        <w:rPr>
          <w:rFonts w:ascii="Times New Roman" w:hAnsi="Times New Roman"/>
          <w:i/>
        </w:rPr>
        <w:t>r</w:t>
      </w:r>
      <w:r>
        <w:rPr>
          <w:rFonts w:ascii="Times New Roman" w:hAnsi="Times New Roman"/>
        </w:rPr>
        <w:t xml:space="preserve"> = -.35, </w:t>
      </w:r>
      <w:r>
        <w:rPr>
          <w:rFonts w:ascii="Times New Roman" w:hAnsi="Times New Roman"/>
          <w:i/>
        </w:rPr>
        <w:t>p</w:t>
      </w:r>
      <w:r>
        <w:rPr>
          <w:rFonts w:ascii="Times New Roman" w:hAnsi="Times New Roman"/>
        </w:rPr>
        <w:t xml:space="preserve"> &lt; .01). Together these findings provide moderate support that our measures accurately reflect positive affect and negative affect.</w:t>
      </w:r>
    </w:p>
    <w:p w:rsidR="00451341" w:rsidRPr="00D515AC" w:rsidRDefault="00451341" w:rsidP="00451341">
      <w:pPr>
        <w:contextualSpacing/>
        <w:rPr>
          <w:rFonts w:ascii="Times New Roman" w:hAnsi="Times New Roman"/>
        </w:rPr>
      </w:pPr>
      <w:r>
        <w:rPr>
          <w:rFonts w:ascii="Times New Roman" w:hAnsi="Times New Roman"/>
        </w:rPr>
        <w:tab/>
        <w:t>Our measure of affect intensity attempts to categorize intensity in terms of positive and negative affect. Prior research has measured affect intensity from a more global approach (e.g. Diener, Larsen, Levine, &amp; Emmons, 1985) as it has been demonstrated that positive affect intensity and negative affect intensity are positively related. Therefore, we expect our measures of positive and negative intensity to similarly reflect prior findings with different measures of affect intensity (Larsen &amp; Diener, 1987). Convergent and divergent relat</w:t>
      </w:r>
      <w:r w:rsidR="00F44971">
        <w:rPr>
          <w:rFonts w:ascii="Times New Roman" w:hAnsi="Times New Roman"/>
        </w:rPr>
        <w:t>ionships can be found in Table 2</w:t>
      </w:r>
      <w:r>
        <w:rPr>
          <w:rFonts w:ascii="Times New Roman" w:hAnsi="Times New Roman"/>
        </w:rPr>
        <w:t>. Positive affect intensity was found to positively associated with general affect intensity (</w:t>
      </w:r>
      <w:r>
        <w:rPr>
          <w:rFonts w:ascii="Times New Roman" w:hAnsi="Times New Roman"/>
          <w:i/>
        </w:rPr>
        <w:t>r</w:t>
      </w:r>
      <w:r>
        <w:rPr>
          <w:rFonts w:ascii="Times New Roman" w:hAnsi="Times New Roman"/>
        </w:rPr>
        <w:t xml:space="preserve"> = .32, </w:t>
      </w:r>
      <w:r>
        <w:rPr>
          <w:rFonts w:ascii="Times New Roman" w:hAnsi="Times New Roman"/>
          <w:i/>
        </w:rPr>
        <w:t>p</w:t>
      </w:r>
      <w:r>
        <w:rPr>
          <w:rFonts w:ascii="Times New Roman" w:hAnsi="Times New Roman"/>
        </w:rPr>
        <w:t xml:space="preserve"> &lt; .01), positively related to our measure of positive affect (</w:t>
      </w:r>
      <w:r w:rsidRPr="00D515AC">
        <w:rPr>
          <w:rFonts w:ascii="Times New Roman" w:hAnsi="Times New Roman"/>
          <w:i/>
        </w:rPr>
        <w:t>r</w:t>
      </w:r>
      <w:r>
        <w:rPr>
          <w:rFonts w:ascii="Times New Roman" w:hAnsi="Times New Roman"/>
        </w:rPr>
        <w:t xml:space="preserve"> = .73, </w:t>
      </w:r>
      <w:r>
        <w:rPr>
          <w:rFonts w:ascii="Times New Roman" w:hAnsi="Times New Roman"/>
          <w:i/>
        </w:rPr>
        <w:t>p</w:t>
      </w:r>
      <w:r>
        <w:rPr>
          <w:rFonts w:ascii="Times New Roman" w:hAnsi="Times New Roman"/>
        </w:rPr>
        <w:t xml:space="preserve"> &lt; .01), and negatively related to our measure of negative affect (</w:t>
      </w:r>
      <w:r>
        <w:rPr>
          <w:rFonts w:ascii="Times New Roman" w:hAnsi="Times New Roman"/>
          <w:i/>
        </w:rPr>
        <w:t xml:space="preserve">r </w:t>
      </w:r>
      <w:r>
        <w:rPr>
          <w:rFonts w:ascii="Times New Roman" w:hAnsi="Times New Roman"/>
        </w:rPr>
        <w:t xml:space="preserve">= -.19, </w:t>
      </w:r>
      <w:r>
        <w:rPr>
          <w:rFonts w:ascii="Times New Roman" w:hAnsi="Times New Roman"/>
          <w:i/>
        </w:rPr>
        <w:t>p</w:t>
      </w:r>
      <w:r>
        <w:rPr>
          <w:rFonts w:ascii="Times New Roman" w:hAnsi="Times New Roman"/>
        </w:rPr>
        <w:t xml:space="preserve"> &lt; .05).</w:t>
      </w:r>
      <w:r>
        <w:rPr>
          <w:rFonts w:ascii="Times New Roman" w:hAnsi="Times New Roman"/>
          <w:i/>
        </w:rPr>
        <w:t xml:space="preserve"> </w:t>
      </w:r>
      <w:r>
        <w:rPr>
          <w:rFonts w:ascii="Times New Roman" w:hAnsi="Times New Roman"/>
        </w:rPr>
        <w:t>Negative affect intensity was found to be positively associated with general affect intensity (</w:t>
      </w:r>
      <w:r>
        <w:rPr>
          <w:rFonts w:ascii="Times New Roman" w:hAnsi="Times New Roman"/>
          <w:i/>
        </w:rPr>
        <w:t>r</w:t>
      </w:r>
      <w:r>
        <w:rPr>
          <w:rFonts w:ascii="Times New Roman" w:hAnsi="Times New Roman"/>
        </w:rPr>
        <w:t xml:space="preserve"> = .20, </w:t>
      </w:r>
      <w:r>
        <w:rPr>
          <w:rFonts w:ascii="Times New Roman" w:hAnsi="Times New Roman"/>
          <w:i/>
        </w:rPr>
        <w:t>p</w:t>
      </w:r>
      <w:r>
        <w:rPr>
          <w:rFonts w:ascii="Times New Roman" w:hAnsi="Times New Roman"/>
        </w:rPr>
        <w:t xml:space="preserve"> &lt; .01), negatively related to our measure of positive affect (</w:t>
      </w:r>
      <w:r>
        <w:rPr>
          <w:rFonts w:ascii="Times New Roman" w:hAnsi="Times New Roman"/>
          <w:i/>
        </w:rPr>
        <w:t>r</w:t>
      </w:r>
      <w:r>
        <w:rPr>
          <w:rFonts w:ascii="Times New Roman" w:hAnsi="Times New Roman"/>
        </w:rPr>
        <w:t xml:space="preserve"> = -.28, </w:t>
      </w:r>
      <w:r>
        <w:rPr>
          <w:rFonts w:ascii="Times New Roman" w:hAnsi="Times New Roman"/>
          <w:i/>
        </w:rPr>
        <w:t>p</w:t>
      </w:r>
      <w:r>
        <w:rPr>
          <w:rFonts w:ascii="Times New Roman" w:hAnsi="Times New Roman"/>
        </w:rPr>
        <w:t xml:space="preserve"> &lt; .01), and positively related to our measure of negative affect (</w:t>
      </w:r>
      <w:r>
        <w:rPr>
          <w:rFonts w:ascii="Times New Roman" w:hAnsi="Times New Roman"/>
          <w:i/>
        </w:rPr>
        <w:t>r</w:t>
      </w:r>
      <w:r>
        <w:rPr>
          <w:rFonts w:ascii="Times New Roman" w:hAnsi="Times New Roman"/>
        </w:rPr>
        <w:t xml:space="preserve"> = .74, </w:t>
      </w:r>
      <w:r>
        <w:rPr>
          <w:rFonts w:ascii="Times New Roman" w:hAnsi="Times New Roman"/>
          <w:i/>
        </w:rPr>
        <w:t>p</w:t>
      </w:r>
      <w:r>
        <w:rPr>
          <w:rFonts w:ascii="Times New Roman" w:hAnsi="Times New Roman"/>
        </w:rPr>
        <w:t xml:space="preserve"> &lt; .01). Further, our measures of positive affect intensity and negative affect intensity were found to not be associated (</w:t>
      </w:r>
      <w:r>
        <w:rPr>
          <w:rFonts w:ascii="Times New Roman" w:hAnsi="Times New Roman"/>
          <w:i/>
        </w:rPr>
        <w:t>r</w:t>
      </w:r>
      <w:r>
        <w:rPr>
          <w:rFonts w:ascii="Times New Roman" w:hAnsi="Times New Roman"/>
        </w:rPr>
        <w:t xml:space="preserve"> = -.05, </w:t>
      </w:r>
      <w:r>
        <w:rPr>
          <w:rFonts w:ascii="Times New Roman" w:hAnsi="Times New Roman"/>
          <w:i/>
        </w:rPr>
        <w:t>p</w:t>
      </w:r>
      <w:r>
        <w:rPr>
          <w:rFonts w:ascii="Times New Roman" w:hAnsi="Times New Roman"/>
        </w:rPr>
        <w:t xml:space="preserve"> = .51).</w:t>
      </w:r>
    </w:p>
    <w:p w:rsidR="00451341" w:rsidRDefault="00451341" w:rsidP="00451341">
      <w:pPr>
        <w:contextualSpacing/>
        <w:rPr>
          <w:rFonts w:ascii="Times New Roman" w:hAnsi="Times New Roman"/>
        </w:rPr>
      </w:pPr>
      <w:r>
        <w:rPr>
          <w:rFonts w:ascii="Times New Roman" w:hAnsi="Times New Roman"/>
        </w:rPr>
        <w:tab/>
        <w:t xml:space="preserve">Emotion regulation scales assessing cognitive reappraisal and suppression have been found to display meaningful and differential relationships with well-being measures, such as depression, the big five factors of personality, and broader forms of </w:t>
      </w:r>
      <w:r>
        <w:rPr>
          <w:rFonts w:ascii="Times New Roman" w:hAnsi="Times New Roman"/>
        </w:rPr>
        <w:lastRenderedPageBreak/>
        <w:t>self-regulation (Gross &amp; John, 2003). While our measures of emotion regulation (e.g. cognitive strategies and emotion-avoidant strategies) include cognitive reappraisal and suppression, respectively, they also include other forms of regulation. However, we expected the relationships with our two measures to reflect the convergent and divergent relations found in prior studies. Convergent and divergent corr</w:t>
      </w:r>
      <w:r w:rsidR="00F44971">
        <w:rPr>
          <w:rFonts w:ascii="Times New Roman" w:hAnsi="Times New Roman"/>
        </w:rPr>
        <w:t>elations can be found in Table 2</w:t>
      </w:r>
      <w:r>
        <w:rPr>
          <w:rFonts w:ascii="Times New Roman" w:hAnsi="Times New Roman"/>
        </w:rPr>
        <w:t>.</w:t>
      </w:r>
    </w:p>
    <w:p w:rsidR="00451341" w:rsidRPr="00F60520" w:rsidRDefault="00451341" w:rsidP="00451341">
      <w:pPr>
        <w:contextualSpacing/>
        <w:rPr>
          <w:rFonts w:ascii="Times New Roman" w:hAnsi="Times New Roman"/>
        </w:rPr>
      </w:pPr>
      <w:r>
        <w:rPr>
          <w:rFonts w:ascii="Times New Roman" w:hAnsi="Times New Roman"/>
        </w:rPr>
        <w:tab/>
        <w:t>Our measure of cognitive emotion regulation strategies was found to be positively associated with openness (</w:t>
      </w:r>
      <w:r>
        <w:rPr>
          <w:rFonts w:ascii="Times New Roman" w:hAnsi="Times New Roman"/>
          <w:i/>
        </w:rPr>
        <w:t>r</w:t>
      </w:r>
      <w:r>
        <w:rPr>
          <w:rFonts w:ascii="Times New Roman" w:hAnsi="Times New Roman"/>
        </w:rPr>
        <w:t xml:space="preserve"> = .26, </w:t>
      </w:r>
      <w:r>
        <w:rPr>
          <w:rFonts w:ascii="Times New Roman" w:hAnsi="Times New Roman"/>
          <w:i/>
        </w:rPr>
        <w:t>p</w:t>
      </w:r>
      <w:r>
        <w:rPr>
          <w:rFonts w:ascii="Times New Roman" w:hAnsi="Times New Roman"/>
        </w:rPr>
        <w:t xml:space="preserve"> &lt; .01), extraversion (</w:t>
      </w:r>
      <w:r>
        <w:rPr>
          <w:rFonts w:ascii="Times New Roman" w:hAnsi="Times New Roman"/>
          <w:i/>
        </w:rPr>
        <w:t>r</w:t>
      </w:r>
      <w:r>
        <w:rPr>
          <w:rFonts w:ascii="Times New Roman" w:hAnsi="Times New Roman"/>
        </w:rPr>
        <w:t xml:space="preserve"> = .23, </w:t>
      </w:r>
      <w:r>
        <w:rPr>
          <w:rFonts w:ascii="Times New Roman" w:hAnsi="Times New Roman"/>
          <w:i/>
        </w:rPr>
        <w:t>p</w:t>
      </w:r>
      <w:r>
        <w:rPr>
          <w:rFonts w:ascii="Times New Roman" w:hAnsi="Times New Roman"/>
        </w:rPr>
        <w:t xml:space="preserve"> &lt; .01), agreeableness (</w:t>
      </w:r>
      <w:r>
        <w:rPr>
          <w:rFonts w:ascii="Times New Roman" w:hAnsi="Times New Roman"/>
          <w:i/>
        </w:rPr>
        <w:t>r</w:t>
      </w:r>
      <w:r>
        <w:rPr>
          <w:rFonts w:ascii="Times New Roman" w:hAnsi="Times New Roman"/>
        </w:rPr>
        <w:t xml:space="preserve"> = .35, </w:t>
      </w:r>
      <w:r>
        <w:rPr>
          <w:rFonts w:ascii="Times New Roman" w:hAnsi="Times New Roman"/>
          <w:i/>
        </w:rPr>
        <w:t>p</w:t>
      </w:r>
      <w:r>
        <w:rPr>
          <w:rFonts w:ascii="Times New Roman" w:hAnsi="Times New Roman"/>
        </w:rPr>
        <w:t xml:space="preserve"> &lt; .01), unrelated to conscientious (</w:t>
      </w:r>
      <w:r>
        <w:rPr>
          <w:rFonts w:ascii="Times New Roman" w:hAnsi="Times New Roman"/>
          <w:i/>
        </w:rPr>
        <w:t>r</w:t>
      </w:r>
      <w:r>
        <w:rPr>
          <w:rFonts w:ascii="Times New Roman" w:hAnsi="Times New Roman"/>
        </w:rPr>
        <w:t xml:space="preserve"> = .10, </w:t>
      </w:r>
      <w:r>
        <w:rPr>
          <w:rFonts w:ascii="Times New Roman" w:hAnsi="Times New Roman"/>
          <w:i/>
        </w:rPr>
        <w:t>p</w:t>
      </w:r>
      <w:r>
        <w:rPr>
          <w:rFonts w:ascii="Times New Roman" w:hAnsi="Times New Roman"/>
        </w:rPr>
        <w:t xml:space="preserve"> = .17), and negatively related to neuroticism (</w:t>
      </w:r>
      <w:r>
        <w:rPr>
          <w:rFonts w:ascii="Times New Roman" w:hAnsi="Times New Roman"/>
          <w:i/>
        </w:rPr>
        <w:t>r</w:t>
      </w:r>
      <w:r>
        <w:rPr>
          <w:rFonts w:ascii="Times New Roman" w:hAnsi="Times New Roman"/>
        </w:rPr>
        <w:t xml:space="preserve"> = -.31, </w:t>
      </w:r>
      <w:r>
        <w:rPr>
          <w:rFonts w:ascii="Times New Roman" w:hAnsi="Times New Roman"/>
          <w:i/>
        </w:rPr>
        <w:t>p</w:t>
      </w:r>
      <w:r>
        <w:rPr>
          <w:rFonts w:ascii="Times New Roman" w:hAnsi="Times New Roman"/>
        </w:rPr>
        <w:t xml:space="preserve"> &lt; .01). Further, cognitive emotion regulation strategies were found to be negatively associated with depression (</w:t>
      </w:r>
      <w:r>
        <w:rPr>
          <w:rFonts w:ascii="Times New Roman" w:hAnsi="Times New Roman"/>
          <w:i/>
        </w:rPr>
        <w:t>r</w:t>
      </w:r>
      <w:r>
        <w:rPr>
          <w:rFonts w:ascii="Times New Roman" w:hAnsi="Times New Roman"/>
        </w:rPr>
        <w:t xml:space="preserve"> = </w:t>
      </w:r>
      <w:r w:rsidR="006C7A87">
        <w:rPr>
          <w:rFonts w:ascii="Times New Roman" w:hAnsi="Times New Roman"/>
        </w:rPr>
        <w:t>-.39</w:t>
      </w:r>
      <w:r>
        <w:rPr>
          <w:rFonts w:ascii="Times New Roman" w:hAnsi="Times New Roman"/>
        </w:rPr>
        <w:t xml:space="preserve">, </w:t>
      </w:r>
      <w:r>
        <w:rPr>
          <w:rFonts w:ascii="Times New Roman" w:hAnsi="Times New Roman"/>
          <w:i/>
        </w:rPr>
        <w:t>p</w:t>
      </w:r>
      <w:r>
        <w:rPr>
          <w:rFonts w:ascii="Times New Roman" w:hAnsi="Times New Roman"/>
        </w:rPr>
        <w:t xml:space="preserve"> &lt; .01) and positively associated with self-regulation (</w:t>
      </w:r>
      <w:r>
        <w:rPr>
          <w:rFonts w:ascii="Times New Roman" w:hAnsi="Times New Roman"/>
          <w:i/>
        </w:rPr>
        <w:t>r</w:t>
      </w:r>
      <w:r>
        <w:rPr>
          <w:rFonts w:ascii="Times New Roman" w:hAnsi="Times New Roman"/>
        </w:rPr>
        <w:t xml:space="preserve"> = .31, </w:t>
      </w:r>
      <w:r>
        <w:rPr>
          <w:rFonts w:ascii="Times New Roman" w:hAnsi="Times New Roman"/>
          <w:i/>
        </w:rPr>
        <w:t xml:space="preserve">p </w:t>
      </w:r>
      <w:r>
        <w:rPr>
          <w:rFonts w:ascii="Times New Roman" w:hAnsi="Times New Roman"/>
        </w:rPr>
        <w:t>&lt; .01). Emotion-avoidant strategies were found to be negatively associated with openness (</w:t>
      </w:r>
      <w:r>
        <w:rPr>
          <w:rFonts w:ascii="Times New Roman" w:hAnsi="Times New Roman"/>
          <w:i/>
        </w:rPr>
        <w:t>r</w:t>
      </w:r>
      <w:r>
        <w:rPr>
          <w:rFonts w:ascii="Times New Roman" w:hAnsi="Times New Roman"/>
        </w:rPr>
        <w:t xml:space="preserve"> = -.15, </w:t>
      </w:r>
      <w:r>
        <w:rPr>
          <w:rFonts w:ascii="Times New Roman" w:hAnsi="Times New Roman"/>
          <w:i/>
        </w:rPr>
        <w:t>p</w:t>
      </w:r>
      <w:r>
        <w:rPr>
          <w:rFonts w:ascii="Times New Roman" w:hAnsi="Times New Roman"/>
        </w:rPr>
        <w:t xml:space="preserve"> &lt; .05), extraversion (</w:t>
      </w:r>
      <w:r>
        <w:rPr>
          <w:rFonts w:ascii="Times New Roman" w:hAnsi="Times New Roman"/>
          <w:i/>
        </w:rPr>
        <w:t>r</w:t>
      </w:r>
      <w:r>
        <w:rPr>
          <w:rFonts w:ascii="Times New Roman" w:hAnsi="Times New Roman"/>
        </w:rPr>
        <w:t xml:space="preserve"> = -.25, </w:t>
      </w:r>
      <w:r>
        <w:rPr>
          <w:rFonts w:ascii="Times New Roman" w:hAnsi="Times New Roman"/>
          <w:i/>
        </w:rPr>
        <w:t>p &lt; .</w:t>
      </w:r>
      <w:r>
        <w:rPr>
          <w:rFonts w:ascii="Times New Roman" w:hAnsi="Times New Roman"/>
        </w:rPr>
        <w:t>01), agreeableness (</w:t>
      </w:r>
      <w:r>
        <w:rPr>
          <w:rFonts w:ascii="Times New Roman" w:hAnsi="Times New Roman"/>
          <w:i/>
        </w:rPr>
        <w:t>r</w:t>
      </w:r>
      <w:r>
        <w:rPr>
          <w:rFonts w:ascii="Times New Roman" w:hAnsi="Times New Roman"/>
        </w:rPr>
        <w:t xml:space="preserve"> = -.22, </w:t>
      </w:r>
      <w:r>
        <w:rPr>
          <w:rFonts w:ascii="Times New Roman" w:hAnsi="Times New Roman"/>
          <w:i/>
        </w:rPr>
        <w:t>p</w:t>
      </w:r>
      <w:r>
        <w:rPr>
          <w:rFonts w:ascii="Times New Roman" w:hAnsi="Times New Roman"/>
        </w:rPr>
        <w:t xml:space="preserve"> &lt; .01), conscientiousness (</w:t>
      </w:r>
      <w:r>
        <w:rPr>
          <w:rFonts w:ascii="Times New Roman" w:hAnsi="Times New Roman"/>
          <w:i/>
        </w:rPr>
        <w:t>r</w:t>
      </w:r>
      <w:r>
        <w:rPr>
          <w:rFonts w:ascii="Times New Roman" w:hAnsi="Times New Roman"/>
        </w:rPr>
        <w:t xml:space="preserve"> = -.21, </w:t>
      </w:r>
      <w:r>
        <w:rPr>
          <w:rFonts w:ascii="Times New Roman" w:hAnsi="Times New Roman"/>
          <w:i/>
        </w:rPr>
        <w:t>p</w:t>
      </w:r>
      <w:r>
        <w:rPr>
          <w:rFonts w:ascii="Times New Roman" w:hAnsi="Times New Roman"/>
        </w:rPr>
        <w:t xml:space="preserve"> &lt; .01), and unrelated to neuroticism (</w:t>
      </w:r>
      <w:r>
        <w:rPr>
          <w:rFonts w:ascii="Times New Roman" w:hAnsi="Times New Roman"/>
          <w:i/>
        </w:rPr>
        <w:t>r</w:t>
      </w:r>
      <w:r>
        <w:rPr>
          <w:rFonts w:ascii="Times New Roman" w:hAnsi="Times New Roman"/>
        </w:rPr>
        <w:t xml:space="preserve"> = .07, </w:t>
      </w:r>
      <w:r>
        <w:rPr>
          <w:rFonts w:ascii="Times New Roman" w:hAnsi="Times New Roman"/>
          <w:i/>
        </w:rPr>
        <w:t>p</w:t>
      </w:r>
      <w:r>
        <w:rPr>
          <w:rFonts w:ascii="Times New Roman" w:hAnsi="Times New Roman"/>
        </w:rPr>
        <w:t xml:space="preserve"> = .35). Further, emotion avoidant strategies were positively associated with depression (</w:t>
      </w:r>
      <w:r>
        <w:rPr>
          <w:rFonts w:ascii="Times New Roman" w:hAnsi="Times New Roman"/>
          <w:i/>
        </w:rPr>
        <w:t>r</w:t>
      </w:r>
      <w:r>
        <w:rPr>
          <w:rFonts w:ascii="Times New Roman" w:hAnsi="Times New Roman"/>
        </w:rPr>
        <w:t xml:space="preserve"> = .23, </w:t>
      </w:r>
      <w:r>
        <w:rPr>
          <w:rFonts w:ascii="Times New Roman" w:hAnsi="Times New Roman"/>
          <w:i/>
        </w:rPr>
        <w:t>p</w:t>
      </w:r>
      <w:r>
        <w:rPr>
          <w:rFonts w:ascii="Times New Roman" w:hAnsi="Times New Roman"/>
        </w:rPr>
        <w:t xml:space="preserve"> &lt; .01) and negatively associated with self-regulation (</w:t>
      </w:r>
      <w:r>
        <w:rPr>
          <w:rFonts w:ascii="Times New Roman" w:hAnsi="Times New Roman"/>
          <w:i/>
        </w:rPr>
        <w:t>r</w:t>
      </w:r>
      <w:r>
        <w:rPr>
          <w:rFonts w:ascii="Times New Roman" w:hAnsi="Times New Roman"/>
        </w:rPr>
        <w:t xml:space="preserve"> = -.22, </w:t>
      </w:r>
      <w:r>
        <w:rPr>
          <w:rFonts w:ascii="Times New Roman" w:hAnsi="Times New Roman"/>
          <w:i/>
        </w:rPr>
        <w:t>p</w:t>
      </w:r>
      <w:r>
        <w:rPr>
          <w:rFonts w:ascii="Times New Roman" w:hAnsi="Times New Roman"/>
        </w:rPr>
        <w:t xml:space="preserve"> &lt; .01). Finally, our measures of cognitive and emotion-avoidant strategies were found to be negatively associated (</w:t>
      </w:r>
      <w:r>
        <w:rPr>
          <w:rFonts w:ascii="Times New Roman" w:hAnsi="Times New Roman"/>
          <w:i/>
        </w:rPr>
        <w:t>r</w:t>
      </w:r>
      <w:r>
        <w:rPr>
          <w:rFonts w:ascii="Times New Roman" w:hAnsi="Times New Roman"/>
        </w:rPr>
        <w:t xml:space="preserve"> = -.24, </w:t>
      </w:r>
      <w:r>
        <w:rPr>
          <w:rFonts w:ascii="Times New Roman" w:hAnsi="Times New Roman"/>
          <w:i/>
        </w:rPr>
        <w:t>p</w:t>
      </w:r>
      <w:r>
        <w:rPr>
          <w:rFonts w:ascii="Times New Roman" w:hAnsi="Times New Roman"/>
        </w:rPr>
        <w:t xml:space="preserve"> &lt; .01). Taken together, this evidence of convergent and divergent relations provides validity evidence that our measures tap distinct emotion regulation constructs. </w:t>
      </w:r>
    </w:p>
    <w:p w:rsidR="00451341" w:rsidRPr="001775F1" w:rsidRDefault="00451341" w:rsidP="00A744E7">
      <w:pPr>
        <w:pStyle w:val="Heading2"/>
      </w:pPr>
      <w:bookmarkStart w:id="31" w:name="_Toc458437936"/>
      <w:r>
        <w:t>Hypothesis Testing</w:t>
      </w:r>
      <w:bookmarkEnd w:id="31"/>
    </w:p>
    <w:p w:rsidR="00451341" w:rsidRDefault="00451341" w:rsidP="00451341">
      <w:pPr>
        <w:contextualSpacing/>
        <w:rPr>
          <w:rFonts w:ascii="Times New Roman" w:hAnsi="Times New Roman"/>
        </w:rPr>
      </w:pPr>
      <w:r>
        <w:rPr>
          <w:rFonts w:ascii="Times New Roman" w:hAnsi="Times New Roman"/>
        </w:rPr>
        <w:tab/>
        <w:t xml:space="preserve">Descriptive statistics, reliability statistics, and correlations among variables </w:t>
      </w:r>
      <w:r w:rsidR="001C53BF">
        <w:rPr>
          <w:rFonts w:ascii="Times New Roman" w:hAnsi="Times New Roman"/>
        </w:rPr>
        <w:t>can be found in Tables 2</w:t>
      </w:r>
      <w:r w:rsidR="00B45E38">
        <w:rPr>
          <w:rFonts w:ascii="Times New Roman" w:hAnsi="Times New Roman"/>
        </w:rPr>
        <w:t>-3</w:t>
      </w:r>
      <w:r>
        <w:rPr>
          <w:rFonts w:ascii="Times New Roman" w:hAnsi="Times New Roman"/>
        </w:rPr>
        <w:t xml:space="preserve">. Means and standard deviations of leadership outcomes are </w:t>
      </w:r>
      <w:r w:rsidR="00B45E38">
        <w:rPr>
          <w:rFonts w:ascii="Times New Roman" w:hAnsi="Times New Roman"/>
        </w:rPr>
        <w:lastRenderedPageBreak/>
        <w:t>presented in Table 4</w:t>
      </w:r>
      <w:r>
        <w:rPr>
          <w:rFonts w:ascii="Times New Roman" w:hAnsi="Times New Roman"/>
        </w:rPr>
        <w:t xml:space="preserve">.  Results from the correlational </w:t>
      </w:r>
      <w:r w:rsidR="004F1C51">
        <w:rPr>
          <w:rFonts w:ascii="Times New Roman" w:hAnsi="Times New Roman"/>
        </w:rPr>
        <w:t xml:space="preserve">and hierarchical regression </w:t>
      </w:r>
      <w:r>
        <w:rPr>
          <w:rFonts w:ascii="Times New Roman" w:hAnsi="Times New Roman"/>
        </w:rPr>
        <w:t>analyses indicate that trait positive affect is not associated with problem solving</w:t>
      </w:r>
      <w:r w:rsidR="006B3FE8">
        <w:rPr>
          <w:rFonts w:ascii="Times New Roman" w:hAnsi="Times New Roman"/>
        </w:rPr>
        <w:t xml:space="preserve"> performance</w:t>
      </w:r>
      <w:r>
        <w:rPr>
          <w:rFonts w:ascii="Times New Roman" w:hAnsi="Times New Roman"/>
        </w:rPr>
        <w:t>. Therefore, Hypothesis 1 was not supported. Trait negative affect was negatively associated with the leadership outcome variable, elegance (</w:t>
      </w:r>
      <w:r>
        <w:rPr>
          <w:rFonts w:ascii="Times New Roman" w:hAnsi="Times New Roman"/>
          <w:i/>
        </w:rPr>
        <w:t>r</w:t>
      </w:r>
      <w:r>
        <w:rPr>
          <w:rFonts w:ascii="Times New Roman" w:hAnsi="Times New Roman"/>
        </w:rPr>
        <w:t xml:space="preserve"> = -.17, </w:t>
      </w:r>
      <w:r>
        <w:rPr>
          <w:rFonts w:ascii="Times New Roman" w:hAnsi="Times New Roman"/>
          <w:i/>
        </w:rPr>
        <w:t>p</w:t>
      </w:r>
      <w:r>
        <w:rPr>
          <w:rFonts w:ascii="Times New Roman" w:hAnsi="Times New Roman"/>
        </w:rPr>
        <w:t xml:space="preserve"> &lt;.05). Further, hierarchical </w:t>
      </w:r>
      <w:r w:rsidR="002F6140">
        <w:rPr>
          <w:rFonts w:ascii="Times New Roman" w:hAnsi="Times New Roman"/>
        </w:rPr>
        <w:t>regression analyses (see Table 5</w:t>
      </w:r>
      <w:r>
        <w:rPr>
          <w:rFonts w:ascii="Times New Roman" w:hAnsi="Times New Roman"/>
        </w:rPr>
        <w:t>) demonstrated that trait negative affect was a significant predictor of quality (</w:t>
      </w:r>
      <m:oMath>
        <m:r>
          <w:rPr>
            <w:rFonts w:ascii="Cambria Math" w:hAnsi="Cambria Math"/>
          </w:rPr>
          <m:t>β</m:t>
        </m:r>
      </m:oMath>
      <w:r>
        <w:rPr>
          <w:rFonts w:ascii="Times New Roman" w:eastAsiaTheme="minorEastAsia" w:hAnsi="Times New Roman"/>
        </w:rPr>
        <w:t xml:space="preserve"> = -.26, </w:t>
      </w:r>
      <w:r>
        <w:rPr>
          <w:rFonts w:ascii="Times New Roman" w:eastAsiaTheme="minorEastAsia" w:hAnsi="Times New Roman"/>
          <w:i/>
        </w:rPr>
        <w:t>p</w:t>
      </w:r>
      <w:r>
        <w:rPr>
          <w:rFonts w:ascii="Times New Roman" w:eastAsiaTheme="minorEastAsia" w:hAnsi="Times New Roman"/>
        </w:rPr>
        <w:t xml:space="preserve"> &lt; .05</w:t>
      </w:r>
      <w:r>
        <w:rPr>
          <w:rFonts w:ascii="Times New Roman" w:hAnsi="Times New Roman"/>
        </w:rPr>
        <w:t>), originality (</w:t>
      </w:r>
      <m:oMath>
        <m:r>
          <w:rPr>
            <w:rFonts w:ascii="Cambria Math" w:hAnsi="Cambria Math"/>
          </w:rPr>
          <m:t>β</m:t>
        </m:r>
      </m:oMath>
      <w:r>
        <w:rPr>
          <w:rFonts w:ascii="Times New Roman" w:eastAsiaTheme="minorEastAsia" w:hAnsi="Times New Roman"/>
        </w:rPr>
        <w:t xml:space="preserve"> = -.28, </w:t>
      </w:r>
      <w:r>
        <w:rPr>
          <w:rFonts w:ascii="Times New Roman" w:eastAsiaTheme="minorEastAsia" w:hAnsi="Times New Roman"/>
          <w:i/>
        </w:rPr>
        <w:t>p</w:t>
      </w:r>
      <w:r>
        <w:rPr>
          <w:rFonts w:ascii="Times New Roman" w:eastAsiaTheme="minorEastAsia" w:hAnsi="Times New Roman"/>
        </w:rPr>
        <w:t xml:space="preserve"> &lt; .05</w:t>
      </w:r>
      <w:r>
        <w:rPr>
          <w:rFonts w:ascii="Times New Roman" w:hAnsi="Times New Roman"/>
        </w:rPr>
        <w:t>), elegance (</w:t>
      </w:r>
      <m:oMath>
        <m:r>
          <w:rPr>
            <w:rFonts w:ascii="Cambria Math" w:hAnsi="Cambria Math"/>
          </w:rPr>
          <m:t>β</m:t>
        </m:r>
      </m:oMath>
      <w:r>
        <w:rPr>
          <w:rFonts w:ascii="Times New Roman" w:eastAsiaTheme="minorEastAsia" w:hAnsi="Times New Roman"/>
        </w:rPr>
        <w:t xml:space="preserve"> = -.35, </w:t>
      </w:r>
      <w:r>
        <w:rPr>
          <w:rFonts w:ascii="Times New Roman" w:eastAsiaTheme="minorEastAsia" w:hAnsi="Times New Roman"/>
          <w:i/>
        </w:rPr>
        <w:t>p</w:t>
      </w:r>
      <w:r>
        <w:rPr>
          <w:rFonts w:ascii="Times New Roman" w:eastAsiaTheme="minorEastAsia" w:hAnsi="Times New Roman"/>
        </w:rPr>
        <w:t xml:space="preserve"> &lt; .01</w:t>
      </w:r>
      <w:r>
        <w:rPr>
          <w:rFonts w:ascii="Times New Roman" w:hAnsi="Times New Roman"/>
        </w:rPr>
        <w:t>), and social perceptiveness (</w:t>
      </w:r>
      <m:oMath>
        <m:r>
          <w:rPr>
            <w:rFonts w:ascii="Cambria Math" w:hAnsi="Cambria Math"/>
          </w:rPr>
          <m:t>β</m:t>
        </m:r>
      </m:oMath>
      <w:r>
        <w:rPr>
          <w:rFonts w:ascii="Times New Roman" w:eastAsiaTheme="minorEastAsia" w:hAnsi="Times New Roman"/>
        </w:rPr>
        <w:t xml:space="preserve"> = -.34, </w:t>
      </w:r>
      <w:r>
        <w:rPr>
          <w:rFonts w:ascii="Times New Roman" w:eastAsiaTheme="minorEastAsia" w:hAnsi="Times New Roman"/>
          <w:i/>
        </w:rPr>
        <w:t>p</w:t>
      </w:r>
      <w:r>
        <w:rPr>
          <w:rFonts w:ascii="Times New Roman" w:eastAsiaTheme="minorEastAsia" w:hAnsi="Times New Roman"/>
        </w:rPr>
        <w:t xml:space="preserve"> &lt; .01</w:t>
      </w:r>
      <w:r>
        <w:rPr>
          <w:rFonts w:ascii="Times New Roman" w:hAnsi="Times New Roman"/>
        </w:rPr>
        <w:t xml:space="preserve">) above and beyond personality and empathy. Therefore, Hypothesis 2, which indicated that trait negative </w:t>
      </w:r>
      <w:r w:rsidR="006B3FE8">
        <w:rPr>
          <w:rFonts w:ascii="Times New Roman" w:hAnsi="Times New Roman"/>
        </w:rPr>
        <w:t>affect</w:t>
      </w:r>
      <w:r>
        <w:rPr>
          <w:rFonts w:ascii="Times New Roman" w:hAnsi="Times New Roman"/>
        </w:rPr>
        <w:t xml:space="preserve"> would be negatively related to</w:t>
      </w:r>
      <w:r w:rsidR="006B3FE8">
        <w:rPr>
          <w:rFonts w:ascii="Times New Roman" w:hAnsi="Times New Roman"/>
        </w:rPr>
        <w:t xml:space="preserve"> problem solving performance</w:t>
      </w:r>
      <w:r>
        <w:rPr>
          <w:rFonts w:ascii="Times New Roman" w:hAnsi="Times New Roman"/>
        </w:rPr>
        <w:t xml:space="preserve">, was supported. Hypothesis 3a and Hypothesis 3b postulated that trait positive affect intensity and trait negative affect intensity would account for variance in leader </w:t>
      </w:r>
      <w:r w:rsidR="006B3FE8">
        <w:rPr>
          <w:rFonts w:ascii="Times New Roman" w:hAnsi="Times New Roman"/>
        </w:rPr>
        <w:t>performance</w:t>
      </w:r>
      <w:r>
        <w:rPr>
          <w:rFonts w:ascii="Times New Roman" w:hAnsi="Times New Roman"/>
        </w:rPr>
        <w:t xml:space="preserve"> above trait positive affect and trait negative affect, respectively. However, both positive affect intensity and negative affect intensity displayed non-significant relationships with all of the leader outcome variables. As such, Hypothesis 3a and 3b were not supported.</w:t>
      </w:r>
    </w:p>
    <w:p w:rsidR="00451341" w:rsidRPr="00862BAF" w:rsidRDefault="00451341" w:rsidP="00451341">
      <w:pPr>
        <w:contextualSpacing/>
        <w:rPr>
          <w:rFonts w:ascii="Times New Roman" w:hAnsi="Times New Roman"/>
        </w:rPr>
      </w:pPr>
      <w:r>
        <w:rPr>
          <w:rFonts w:ascii="Times New Roman" w:hAnsi="Times New Roman"/>
        </w:rPr>
        <w:tab/>
        <w:t xml:space="preserve">A series of correlational and hierarchical regression analyses were conducted in order to test the relationship between emotion regulation strategies </w:t>
      </w:r>
      <w:r w:rsidR="00306642">
        <w:rPr>
          <w:rFonts w:ascii="Times New Roman" w:hAnsi="Times New Roman"/>
        </w:rPr>
        <w:t>and</w:t>
      </w:r>
      <w:r>
        <w:rPr>
          <w:rFonts w:ascii="Times New Roman" w:hAnsi="Times New Roman"/>
        </w:rPr>
        <w:t xml:space="preserve"> leader </w:t>
      </w:r>
      <w:r w:rsidR="00306642">
        <w:rPr>
          <w:rFonts w:ascii="Times New Roman" w:hAnsi="Times New Roman"/>
        </w:rPr>
        <w:t>problem solving</w:t>
      </w:r>
      <w:r w:rsidR="009F600E">
        <w:rPr>
          <w:rFonts w:ascii="Times New Roman" w:hAnsi="Times New Roman"/>
        </w:rPr>
        <w:t>. Hypothesi</w:t>
      </w:r>
      <w:r>
        <w:rPr>
          <w:rFonts w:ascii="Times New Roman" w:hAnsi="Times New Roman"/>
        </w:rPr>
        <w:t xml:space="preserve">s 4 dealt with </w:t>
      </w:r>
      <w:r w:rsidR="00BE35DF">
        <w:rPr>
          <w:rFonts w:ascii="Times New Roman" w:hAnsi="Times New Roman"/>
        </w:rPr>
        <w:t>cognitive</w:t>
      </w:r>
      <w:r>
        <w:rPr>
          <w:rFonts w:ascii="Times New Roman" w:hAnsi="Times New Roman"/>
        </w:rPr>
        <w:t xml:space="preserve"> emotion regulation strategies and their relationships with leader </w:t>
      </w:r>
      <w:r w:rsidR="006B3FE8">
        <w:rPr>
          <w:rFonts w:ascii="Times New Roman" w:hAnsi="Times New Roman"/>
        </w:rPr>
        <w:t xml:space="preserve">problem </w:t>
      </w:r>
      <w:r>
        <w:rPr>
          <w:rFonts w:ascii="Times New Roman" w:hAnsi="Times New Roman"/>
        </w:rPr>
        <w:t>solving</w:t>
      </w:r>
      <w:r w:rsidR="006B3FE8">
        <w:rPr>
          <w:rFonts w:ascii="Times New Roman" w:hAnsi="Times New Roman"/>
        </w:rPr>
        <w:t xml:space="preserve"> performance</w:t>
      </w:r>
      <w:r>
        <w:rPr>
          <w:rFonts w:ascii="Times New Roman" w:hAnsi="Times New Roman"/>
        </w:rPr>
        <w:t xml:space="preserve">. Results indicate a significant positive relationship between </w:t>
      </w:r>
      <w:r w:rsidR="00271F80">
        <w:rPr>
          <w:rFonts w:ascii="Times New Roman" w:hAnsi="Times New Roman"/>
        </w:rPr>
        <w:t>cognitive</w:t>
      </w:r>
      <w:r>
        <w:rPr>
          <w:rFonts w:ascii="Times New Roman" w:hAnsi="Times New Roman"/>
        </w:rPr>
        <w:t xml:space="preserve"> emotion regulation strategies</w:t>
      </w:r>
      <w:r w:rsidR="00F21F02">
        <w:rPr>
          <w:rFonts w:ascii="Times New Roman" w:hAnsi="Times New Roman"/>
        </w:rPr>
        <w:t xml:space="preserve"> and</w:t>
      </w:r>
      <w:r>
        <w:rPr>
          <w:rFonts w:ascii="Times New Roman" w:hAnsi="Times New Roman"/>
        </w:rPr>
        <w:t xml:space="preserve"> solution quality (</w:t>
      </w:r>
      <w:r>
        <w:rPr>
          <w:rFonts w:ascii="Times New Roman" w:hAnsi="Times New Roman"/>
          <w:i/>
        </w:rPr>
        <w:t>r</w:t>
      </w:r>
      <w:r>
        <w:rPr>
          <w:rFonts w:ascii="Times New Roman" w:hAnsi="Times New Roman"/>
        </w:rPr>
        <w:t xml:space="preserve"> = .27, </w:t>
      </w:r>
      <w:r>
        <w:rPr>
          <w:rFonts w:ascii="Times New Roman" w:hAnsi="Times New Roman"/>
          <w:i/>
        </w:rPr>
        <w:t>p</w:t>
      </w:r>
      <w:r>
        <w:rPr>
          <w:rFonts w:ascii="Times New Roman" w:hAnsi="Times New Roman"/>
        </w:rPr>
        <w:t xml:space="preserve"> &lt;.01), elegance (</w:t>
      </w:r>
      <w:r>
        <w:rPr>
          <w:rFonts w:ascii="Times New Roman" w:hAnsi="Times New Roman"/>
          <w:i/>
        </w:rPr>
        <w:t>r</w:t>
      </w:r>
      <w:r>
        <w:rPr>
          <w:rFonts w:ascii="Times New Roman" w:hAnsi="Times New Roman"/>
        </w:rPr>
        <w:t xml:space="preserve"> = .21, </w:t>
      </w:r>
      <w:r>
        <w:rPr>
          <w:rFonts w:ascii="Times New Roman" w:hAnsi="Times New Roman"/>
          <w:i/>
        </w:rPr>
        <w:t xml:space="preserve">p </w:t>
      </w:r>
      <w:r>
        <w:rPr>
          <w:rFonts w:ascii="Times New Roman" w:hAnsi="Times New Roman"/>
        </w:rPr>
        <w:t>&lt; .01), social perceptiveness (</w:t>
      </w:r>
      <w:r>
        <w:rPr>
          <w:rFonts w:ascii="Times New Roman" w:hAnsi="Times New Roman"/>
          <w:i/>
        </w:rPr>
        <w:t>r</w:t>
      </w:r>
      <w:r>
        <w:rPr>
          <w:rFonts w:ascii="Times New Roman" w:hAnsi="Times New Roman"/>
        </w:rPr>
        <w:t xml:space="preserve"> = .17, </w:t>
      </w:r>
      <w:r>
        <w:rPr>
          <w:rFonts w:ascii="Times New Roman" w:hAnsi="Times New Roman"/>
          <w:i/>
        </w:rPr>
        <w:t>p</w:t>
      </w:r>
      <w:r>
        <w:rPr>
          <w:rFonts w:ascii="Times New Roman" w:hAnsi="Times New Roman"/>
        </w:rPr>
        <w:t xml:space="preserve"> &lt; .05), and good judgment under uncertainty (</w:t>
      </w:r>
      <w:r>
        <w:rPr>
          <w:rFonts w:ascii="Times New Roman" w:hAnsi="Times New Roman"/>
          <w:i/>
        </w:rPr>
        <w:t>r</w:t>
      </w:r>
      <w:r>
        <w:rPr>
          <w:rFonts w:ascii="Times New Roman" w:hAnsi="Times New Roman"/>
        </w:rPr>
        <w:t xml:space="preserve"> = .22, </w:t>
      </w:r>
      <w:r>
        <w:rPr>
          <w:rFonts w:ascii="Times New Roman" w:hAnsi="Times New Roman"/>
          <w:i/>
        </w:rPr>
        <w:t>p</w:t>
      </w:r>
      <w:r>
        <w:rPr>
          <w:rFonts w:ascii="Times New Roman" w:hAnsi="Times New Roman"/>
        </w:rPr>
        <w:t xml:space="preserve"> &lt; .05). Further, hierarchical </w:t>
      </w:r>
      <w:r w:rsidR="00840C57">
        <w:rPr>
          <w:rFonts w:ascii="Times New Roman" w:hAnsi="Times New Roman"/>
        </w:rPr>
        <w:t>regression analyses (see Table 6</w:t>
      </w:r>
      <w:r>
        <w:rPr>
          <w:rFonts w:ascii="Times New Roman" w:hAnsi="Times New Roman"/>
        </w:rPr>
        <w:t xml:space="preserve">) indicated that </w:t>
      </w:r>
      <w:r w:rsidR="009C239E">
        <w:rPr>
          <w:rFonts w:ascii="Times New Roman" w:hAnsi="Times New Roman"/>
        </w:rPr>
        <w:t>cognitive</w:t>
      </w:r>
      <w:r>
        <w:rPr>
          <w:rFonts w:ascii="Times New Roman" w:hAnsi="Times New Roman"/>
        </w:rPr>
        <w:t xml:space="preserve"> emotion regulation strategies </w:t>
      </w:r>
      <w:r>
        <w:rPr>
          <w:rFonts w:ascii="Times New Roman" w:hAnsi="Times New Roman"/>
        </w:rPr>
        <w:lastRenderedPageBreak/>
        <w:t>were predictive of solution quality (</w:t>
      </w:r>
      <m:oMath>
        <m:r>
          <w:rPr>
            <w:rFonts w:ascii="Cambria Math" w:hAnsi="Cambria Math"/>
          </w:rPr>
          <m:t>β</m:t>
        </m:r>
      </m:oMath>
      <w:r>
        <w:rPr>
          <w:rFonts w:ascii="Times New Roman" w:eastAsiaTheme="minorEastAsia" w:hAnsi="Times New Roman"/>
        </w:rPr>
        <w:t xml:space="preserve"> = .25, </w:t>
      </w:r>
      <w:r>
        <w:rPr>
          <w:rFonts w:ascii="Times New Roman" w:eastAsiaTheme="minorEastAsia" w:hAnsi="Times New Roman"/>
          <w:i/>
        </w:rPr>
        <w:t>p</w:t>
      </w:r>
      <w:r>
        <w:rPr>
          <w:rFonts w:ascii="Times New Roman" w:eastAsiaTheme="minorEastAsia" w:hAnsi="Times New Roman"/>
        </w:rPr>
        <w:t xml:space="preserve"> &lt; .01</w:t>
      </w:r>
      <w:r>
        <w:rPr>
          <w:rFonts w:ascii="Times New Roman" w:hAnsi="Times New Roman"/>
        </w:rPr>
        <w:t>) and good judgment under uncertainty (</w:t>
      </w:r>
      <m:oMath>
        <m:r>
          <w:rPr>
            <w:rFonts w:ascii="Cambria Math" w:hAnsi="Cambria Math"/>
          </w:rPr>
          <m:t>β</m:t>
        </m:r>
      </m:oMath>
      <w:r>
        <w:rPr>
          <w:rFonts w:ascii="Times New Roman" w:eastAsiaTheme="minorEastAsia" w:hAnsi="Times New Roman"/>
        </w:rPr>
        <w:t xml:space="preserve"> = .22, </w:t>
      </w:r>
      <w:r>
        <w:rPr>
          <w:rFonts w:ascii="Times New Roman" w:eastAsiaTheme="minorEastAsia" w:hAnsi="Times New Roman"/>
          <w:i/>
        </w:rPr>
        <w:t>p</w:t>
      </w:r>
      <w:r>
        <w:rPr>
          <w:rFonts w:ascii="Times New Roman" w:eastAsiaTheme="minorEastAsia" w:hAnsi="Times New Roman"/>
        </w:rPr>
        <w:t xml:space="preserve"> &lt; .01</w:t>
      </w:r>
      <w:r>
        <w:rPr>
          <w:rFonts w:ascii="Times New Roman" w:hAnsi="Times New Roman"/>
        </w:rPr>
        <w:t>) above and beyond empathy and personality. Therefore, Hypothesis 4 was supported.</w:t>
      </w:r>
    </w:p>
    <w:p w:rsidR="00451341" w:rsidRDefault="00451341" w:rsidP="00451341">
      <w:pPr>
        <w:contextualSpacing/>
        <w:rPr>
          <w:rFonts w:ascii="Times New Roman" w:hAnsi="Times New Roman"/>
        </w:rPr>
      </w:pPr>
      <w:r>
        <w:rPr>
          <w:rFonts w:ascii="Times New Roman" w:hAnsi="Times New Roman"/>
        </w:rPr>
        <w:tab/>
        <w:t xml:space="preserve">Results indicate that </w:t>
      </w:r>
      <w:r w:rsidR="00BE35DF">
        <w:rPr>
          <w:rFonts w:ascii="Times New Roman" w:hAnsi="Times New Roman"/>
        </w:rPr>
        <w:t>emotion-avoidant</w:t>
      </w:r>
      <w:r>
        <w:rPr>
          <w:rFonts w:ascii="Times New Roman" w:hAnsi="Times New Roman"/>
        </w:rPr>
        <w:t xml:space="preserve"> emotion regulation strategies </w:t>
      </w:r>
      <w:r w:rsidR="00BE35DF">
        <w:rPr>
          <w:rFonts w:ascii="Times New Roman" w:hAnsi="Times New Roman"/>
        </w:rPr>
        <w:t>are</w:t>
      </w:r>
      <w:r>
        <w:rPr>
          <w:rFonts w:ascii="Times New Roman" w:hAnsi="Times New Roman"/>
        </w:rPr>
        <w:t xml:space="preserve"> negatively associated with solution quality (</w:t>
      </w:r>
      <w:r>
        <w:rPr>
          <w:rFonts w:ascii="Times New Roman" w:hAnsi="Times New Roman"/>
          <w:i/>
        </w:rPr>
        <w:t>r</w:t>
      </w:r>
      <w:r>
        <w:rPr>
          <w:rFonts w:ascii="Times New Roman" w:hAnsi="Times New Roman"/>
        </w:rPr>
        <w:t xml:space="preserve"> = -.21, </w:t>
      </w:r>
      <w:r>
        <w:rPr>
          <w:rFonts w:ascii="Times New Roman" w:hAnsi="Times New Roman"/>
          <w:i/>
        </w:rPr>
        <w:t>p</w:t>
      </w:r>
      <w:r>
        <w:rPr>
          <w:rFonts w:ascii="Times New Roman" w:hAnsi="Times New Roman"/>
        </w:rPr>
        <w:t xml:space="preserve"> &lt; .01), elegance (</w:t>
      </w:r>
      <w:r>
        <w:rPr>
          <w:rFonts w:ascii="Times New Roman" w:hAnsi="Times New Roman"/>
          <w:i/>
        </w:rPr>
        <w:t xml:space="preserve">r </w:t>
      </w:r>
      <w:r>
        <w:rPr>
          <w:rFonts w:ascii="Times New Roman" w:hAnsi="Times New Roman"/>
        </w:rPr>
        <w:t xml:space="preserve">= -.20, </w:t>
      </w:r>
      <w:r>
        <w:rPr>
          <w:rFonts w:ascii="Times New Roman" w:hAnsi="Times New Roman"/>
          <w:i/>
        </w:rPr>
        <w:t>p</w:t>
      </w:r>
      <w:r>
        <w:rPr>
          <w:rFonts w:ascii="Times New Roman" w:hAnsi="Times New Roman"/>
        </w:rPr>
        <w:t xml:space="preserve"> &lt; .01), social perceptiveness (</w:t>
      </w:r>
      <w:r>
        <w:rPr>
          <w:rFonts w:ascii="Times New Roman" w:hAnsi="Times New Roman"/>
          <w:i/>
        </w:rPr>
        <w:t>r</w:t>
      </w:r>
      <w:r>
        <w:rPr>
          <w:rFonts w:ascii="Times New Roman" w:hAnsi="Times New Roman"/>
        </w:rPr>
        <w:t xml:space="preserve"> = -.15, </w:t>
      </w:r>
      <w:r>
        <w:rPr>
          <w:rFonts w:ascii="Times New Roman" w:hAnsi="Times New Roman"/>
          <w:i/>
        </w:rPr>
        <w:t>p</w:t>
      </w:r>
      <w:r>
        <w:rPr>
          <w:rFonts w:ascii="Times New Roman" w:hAnsi="Times New Roman"/>
        </w:rPr>
        <w:t xml:space="preserve"> &lt; .05), and good judgment under uncertainty (</w:t>
      </w:r>
      <w:r>
        <w:rPr>
          <w:rFonts w:ascii="Times New Roman" w:hAnsi="Times New Roman"/>
          <w:i/>
        </w:rPr>
        <w:t>r</w:t>
      </w:r>
      <w:r>
        <w:rPr>
          <w:rFonts w:ascii="Times New Roman" w:hAnsi="Times New Roman"/>
        </w:rPr>
        <w:t xml:space="preserve"> = -.15, </w:t>
      </w:r>
      <w:r>
        <w:rPr>
          <w:rFonts w:ascii="Times New Roman" w:hAnsi="Times New Roman"/>
          <w:i/>
        </w:rPr>
        <w:t>p</w:t>
      </w:r>
      <w:r>
        <w:rPr>
          <w:rFonts w:ascii="Times New Roman" w:hAnsi="Times New Roman"/>
        </w:rPr>
        <w:t xml:space="preserve"> &lt; .05).  </w:t>
      </w:r>
      <w:r w:rsidR="006B3FE8">
        <w:rPr>
          <w:rFonts w:ascii="Times New Roman" w:hAnsi="Times New Roman"/>
        </w:rPr>
        <w:t>However, h</w:t>
      </w:r>
      <w:r>
        <w:rPr>
          <w:rFonts w:ascii="Times New Roman" w:hAnsi="Times New Roman"/>
        </w:rPr>
        <w:t xml:space="preserve">ierarchical regression analyses indicated that </w:t>
      </w:r>
      <w:r w:rsidR="00E33C69">
        <w:rPr>
          <w:rFonts w:ascii="Times New Roman" w:hAnsi="Times New Roman"/>
        </w:rPr>
        <w:t>emotion-avoidant</w:t>
      </w:r>
      <w:r>
        <w:rPr>
          <w:rFonts w:ascii="Times New Roman" w:hAnsi="Times New Roman"/>
        </w:rPr>
        <w:t xml:space="preserve"> emotion regulation strategies were not predictive of leadership outcomes.</w:t>
      </w:r>
      <w:r w:rsidR="006B3FE8">
        <w:rPr>
          <w:rFonts w:ascii="Times New Roman" w:hAnsi="Times New Roman"/>
        </w:rPr>
        <w:t xml:space="preserve"> While the negative correlations between emotion-avoidant strategies and problem solving performance indicate that these emotion regulation strategies may be maladaptive, Hypothesis 5 was not supported as emotion-avoidant strategies were not significant predictors of the outcome variables.</w:t>
      </w:r>
      <w:r>
        <w:rPr>
          <w:rFonts w:ascii="Times New Roman" w:hAnsi="Times New Roman"/>
        </w:rPr>
        <w:t xml:space="preserve"> </w:t>
      </w:r>
    </w:p>
    <w:p w:rsidR="00451341" w:rsidRDefault="00451341" w:rsidP="00451341">
      <w:pPr>
        <w:contextualSpacing/>
        <w:rPr>
          <w:rFonts w:ascii="Times New Roman" w:hAnsi="Times New Roman"/>
        </w:rPr>
      </w:pPr>
      <w:r>
        <w:rPr>
          <w:rFonts w:ascii="Times New Roman" w:hAnsi="Times New Roman"/>
        </w:rPr>
        <w:tab/>
        <w:t xml:space="preserve">In addition to examining the relationships </w:t>
      </w:r>
      <w:r w:rsidR="00E6170B">
        <w:rPr>
          <w:rFonts w:ascii="Times New Roman" w:hAnsi="Times New Roman"/>
        </w:rPr>
        <w:t>of affect and emotion regulation</w:t>
      </w:r>
      <w:r>
        <w:rPr>
          <w:rFonts w:ascii="Times New Roman" w:hAnsi="Times New Roman"/>
        </w:rPr>
        <w:t xml:space="preserve"> </w:t>
      </w:r>
      <w:r w:rsidR="00E6170B">
        <w:rPr>
          <w:rFonts w:ascii="Times New Roman" w:hAnsi="Times New Roman"/>
        </w:rPr>
        <w:t>with</w:t>
      </w:r>
      <w:r>
        <w:rPr>
          <w:rFonts w:ascii="Times New Roman" w:hAnsi="Times New Roman"/>
        </w:rPr>
        <w:t xml:space="preserve"> leadership, Hypothesis 6a and 6b suggest</w:t>
      </w:r>
      <w:r w:rsidR="001229F3">
        <w:rPr>
          <w:rFonts w:ascii="Times New Roman" w:hAnsi="Times New Roman"/>
        </w:rPr>
        <w:t>ed</w:t>
      </w:r>
      <w:r>
        <w:rPr>
          <w:rFonts w:ascii="Times New Roman" w:hAnsi="Times New Roman"/>
        </w:rPr>
        <w:t xml:space="preserve"> that there will be associations between trait affect and emotion regulation use. Results indicate that both trait positive affect (</w:t>
      </w:r>
      <w:r>
        <w:rPr>
          <w:rFonts w:ascii="Times New Roman" w:hAnsi="Times New Roman"/>
          <w:i/>
        </w:rPr>
        <w:t>r</w:t>
      </w:r>
      <w:r>
        <w:rPr>
          <w:rFonts w:ascii="Times New Roman" w:hAnsi="Times New Roman"/>
        </w:rPr>
        <w:t xml:space="preserve"> = .38, </w:t>
      </w:r>
      <w:r>
        <w:rPr>
          <w:rFonts w:ascii="Times New Roman" w:hAnsi="Times New Roman"/>
          <w:i/>
        </w:rPr>
        <w:t>p</w:t>
      </w:r>
      <w:r>
        <w:rPr>
          <w:rFonts w:ascii="Times New Roman" w:hAnsi="Times New Roman"/>
        </w:rPr>
        <w:t xml:space="preserve"> &lt; .01) and trait positive affect intensity (</w:t>
      </w:r>
      <w:r>
        <w:rPr>
          <w:rFonts w:ascii="Times New Roman" w:hAnsi="Times New Roman"/>
          <w:i/>
        </w:rPr>
        <w:t>r</w:t>
      </w:r>
      <w:r>
        <w:rPr>
          <w:rFonts w:ascii="Times New Roman" w:hAnsi="Times New Roman"/>
        </w:rPr>
        <w:t xml:space="preserve"> = .22, </w:t>
      </w:r>
      <w:r>
        <w:rPr>
          <w:rFonts w:ascii="Times New Roman" w:hAnsi="Times New Roman"/>
          <w:i/>
        </w:rPr>
        <w:t>p</w:t>
      </w:r>
      <w:r>
        <w:rPr>
          <w:rFonts w:ascii="Times New Roman" w:hAnsi="Times New Roman"/>
        </w:rPr>
        <w:t xml:space="preserve"> &lt; .01) are positively associated with </w:t>
      </w:r>
      <w:r w:rsidR="006806E1">
        <w:rPr>
          <w:rFonts w:ascii="Times New Roman" w:hAnsi="Times New Roman"/>
        </w:rPr>
        <w:t>cognitive</w:t>
      </w:r>
      <w:r>
        <w:rPr>
          <w:rFonts w:ascii="Times New Roman" w:hAnsi="Times New Roman"/>
        </w:rPr>
        <w:t xml:space="preserve"> emotion regulation strategies. Further, both trait positive affect (</w:t>
      </w:r>
      <w:r>
        <w:rPr>
          <w:rFonts w:ascii="Times New Roman" w:hAnsi="Times New Roman"/>
          <w:i/>
        </w:rPr>
        <w:t>r</w:t>
      </w:r>
      <w:r>
        <w:rPr>
          <w:rFonts w:ascii="Times New Roman" w:hAnsi="Times New Roman"/>
        </w:rPr>
        <w:t xml:space="preserve"> = -.21, </w:t>
      </w:r>
      <w:r>
        <w:rPr>
          <w:rFonts w:ascii="Times New Roman" w:hAnsi="Times New Roman"/>
          <w:i/>
        </w:rPr>
        <w:t>p</w:t>
      </w:r>
      <w:r>
        <w:rPr>
          <w:rFonts w:ascii="Times New Roman" w:hAnsi="Times New Roman"/>
        </w:rPr>
        <w:t xml:space="preserve"> &lt; .01) and trait positive affect intensity (</w:t>
      </w:r>
      <w:r>
        <w:rPr>
          <w:rFonts w:ascii="Times New Roman" w:hAnsi="Times New Roman"/>
          <w:i/>
        </w:rPr>
        <w:t>r</w:t>
      </w:r>
      <w:r>
        <w:rPr>
          <w:rFonts w:ascii="Times New Roman" w:hAnsi="Times New Roman"/>
        </w:rPr>
        <w:t xml:space="preserve"> = -24, </w:t>
      </w:r>
      <w:r>
        <w:rPr>
          <w:rFonts w:ascii="Times New Roman" w:hAnsi="Times New Roman"/>
          <w:i/>
        </w:rPr>
        <w:t>p</w:t>
      </w:r>
      <w:r>
        <w:rPr>
          <w:rFonts w:ascii="Times New Roman" w:hAnsi="Times New Roman"/>
        </w:rPr>
        <w:t xml:space="preserve"> &lt; .01) are negatively related to the use of </w:t>
      </w:r>
      <w:r w:rsidR="006806E1">
        <w:rPr>
          <w:rFonts w:ascii="Times New Roman" w:hAnsi="Times New Roman"/>
        </w:rPr>
        <w:t xml:space="preserve">emotion-avoidant </w:t>
      </w:r>
      <w:r>
        <w:rPr>
          <w:rFonts w:ascii="Times New Roman" w:hAnsi="Times New Roman"/>
        </w:rPr>
        <w:t>regulation strategies. These results provide support</w:t>
      </w:r>
      <w:r w:rsidR="000F2031">
        <w:rPr>
          <w:rFonts w:ascii="Times New Roman" w:hAnsi="Times New Roman"/>
        </w:rPr>
        <w:t xml:space="preserve"> for</w:t>
      </w:r>
      <w:r>
        <w:rPr>
          <w:rFonts w:ascii="Times New Roman" w:hAnsi="Times New Roman"/>
        </w:rPr>
        <w:t xml:space="preserve"> Hypothesis 6a. Trait negative affect was found to be positively associated with emotion </w:t>
      </w:r>
      <w:r w:rsidR="006806E1">
        <w:rPr>
          <w:rFonts w:ascii="Times New Roman" w:hAnsi="Times New Roman"/>
        </w:rPr>
        <w:t xml:space="preserve">avoidant </w:t>
      </w:r>
      <w:r>
        <w:rPr>
          <w:rFonts w:ascii="Times New Roman" w:hAnsi="Times New Roman"/>
        </w:rPr>
        <w:t>regulation</w:t>
      </w:r>
      <w:r w:rsidR="006806E1">
        <w:rPr>
          <w:rFonts w:ascii="Times New Roman" w:hAnsi="Times New Roman"/>
        </w:rPr>
        <w:t xml:space="preserve"> strategy</w:t>
      </w:r>
      <w:r>
        <w:rPr>
          <w:rFonts w:ascii="Times New Roman" w:hAnsi="Times New Roman"/>
        </w:rPr>
        <w:t xml:space="preserve"> use (</w:t>
      </w:r>
      <w:r>
        <w:rPr>
          <w:rFonts w:ascii="Times New Roman" w:hAnsi="Times New Roman"/>
          <w:i/>
        </w:rPr>
        <w:t xml:space="preserve">r </w:t>
      </w:r>
      <w:r>
        <w:rPr>
          <w:rFonts w:ascii="Times New Roman" w:hAnsi="Times New Roman"/>
        </w:rPr>
        <w:t xml:space="preserve">= .15, </w:t>
      </w:r>
      <w:r>
        <w:rPr>
          <w:rFonts w:ascii="Times New Roman" w:hAnsi="Times New Roman"/>
          <w:i/>
        </w:rPr>
        <w:t>p</w:t>
      </w:r>
      <w:r>
        <w:rPr>
          <w:rFonts w:ascii="Times New Roman" w:hAnsi="Times New Roman"/>
        </w:rPr>
        <w:t xml:space="preserve"> &lt; .05). Trait negative affect intensity was not related to the use of emotion</w:t>
      </w:r>
      <w:r w:rsidR="006806E1">
        <w:rPr>
          <w:rFonts w:ascii="Times New Roman" w:hAnsi="Times New Roman"/>
        </w:rPr>
        <w:t>-avoidant</w:t>
      </w:r>
      <w:r>
        <w:rPr>
          <w:rFonts w:ascii="Times New Roman" w:hAnsi="Times New Roman"/>
        </w:rPr>
        <w:t xml:space="preserve"> regulation </w:t>
      </w:r>
      <w:r w:rsidR="006806E1">
        <w:rPr>
          <w:rFonts w:ascii="Times New Roman" w:hAnsi="Times New Roman"/>
        </w:rPr>
        <w:t xml:space="preserve">strategies </w:t>
      </w:r>
      <w:r>
        <w:rPr>
          <w:rFonts w:ascii="Times New Roman" w:hAnsi="Times New Roman"/>
        </w:rPr>
        <w:t>(</w:t>
      </w:r>
      <w:r>
        <w:rPr>
          <w:rFonts w:ascii="Times New Roman" w:hAnsi="Times New Roman"/>
          <w:i/>
        </w:rPr>
        <w:t>r</w:t>
      </w:r>
      <w:r>
        <w:rPr>
          <w:rFonts w:ascii="Times New Roman" w:hAnsi="Times New Roman"/>
        </w:rPr>
        <w:t xml:space="preserve"> = .07, </w:t>
      </w:r>
      <w:r>
        <w:rPr>
          <w:rFonts w:ascii="Times New Roman" w:hAnsi="Times New Roman"/>
          <w:i/>
        </w:rPr>
        <w:t>p</w:t>
      </w:r>
      <w:r>
        <w:rPr>
          <w:rFonts w:ascii="Times New Roman" w:hAnsi="Times New Roman"/>
        </w:rPr>
        <w:t xml:space="preserve"> &gt; .05). Therefore, partial support was found for Hypothesis 6b. </w:t>
      </w:r>
    </w:p>
    <w:p w:rsidR="00451341" w:rsidRDefault="00451341" w:rsidP="00451341">
      <w:pPr>
        <w:contextualSpacing/>
        <w:rPr>
          <w:rFonts w:ascii="Times New Roman" w:hAnsi="Times New Roman"/>
        </w:rPr>
      </w:pPr>
      <w:r>
        <w:rPr>
          <w:rFonts w:ascii="Times New Roman" w:hAnsi="Times New Roman"/>
        </w:rPr>
        <w:lastRenderedPageBreak/>
        <w:tab/>
        <w:t xml:space="preserve">Hypothesis 7 proposed a mediational relationship between trait affect, emotion regulation and the leader </w:t>
      </w:r>
      <w:r w:rsidR="006B3FE8">
        <w:rPr>
          <w:rFonts w:ascii="Times New Roman" w:hAnsi="Times New Roman"/>
        </w:rPr>
        <w:t>problem solving performance</w:t>
      </w:r>
      <w:r>
        <w:rPr>
          <w:rFonts w:ascii="Times New Roman" w:hAnsi="Times New Roman"/>
        </w:rPr>
        <w:t xml:space="preserve"> variables (see Figure 1). As such, a series of multiple m</w:t>
      </w:r>
      <w:r w:rsidR="00A71ED1">
        <w:rPr>
          <w:rFonts w:ascii="Times New Roman" w:hAnsi="Times New Roman"/>
        </w:rPr>
        <w:t>ediational analyse</w:t>
      </w:r>
      <w:r>
        <w:rPr>
          <w:rFonts w:ascii="Times New Roman" w:hAnsi="Times New Roman"/>
        </w:rPr>
        <w:t>s were conducted using the MEDIATE macro (Hayes</w:t>
      </w:r>
      <w:r w:rsidR="005E5709">
        <w:rPr>
          <w:rFonts w:ascii="Times New Roman" w:hAnsi="Times New Roman"/>
        </w:rPr>
        <w:t xml:space="preserve"> &amp; Preacher</w:t>
      </w:r>
      <w:r>
        <w:rPr>
          <w:rFonts w:ascii="Times New Roman" w:hAnsi="Times New Roman"/>
        </w:rPr>
        <w:t xml:space="preserve">, 2014). A separate multiple mediational analysis was ran for each leader outcome variable. Results indicate that trait positive affect </w:t>
      </w:r>
      <w:r w:rsidR="00271F80">
        <w:rPr>
          <w:rFonts w:ascii="Times New Roman" w:hAnsi="Times New Roman"/>
        </w:rPr>
        <w:t xml:space="preserve">frequency </w:t>
      </w:r>
      <w:r>
        <w:rPr>
          <w:rFonts w:ascii="Times New Roman" w:hAnsi="Times New Roman"/>
        </w:rPr>
        <w:t>improved the quality, originality, and elegance of the participant’s response through its positive relationship with cognitive-focused emotion regulation strategies (CI</w:t>
      </w:r>
      <w:r>
        <w:rPr>
          <w:rFonts w:ascii="Times New Roman" w:hAnsi="Times New Roman"/>
          <w:vertAlign w:val="subscript"/>
        </w:rPr>
        <w:t>.95</w:t>
      </w:r>
      <w:r>
        <w:rPr>
          <w:rFonts w:ascii="Times New Roman" w:hAnsi="Times New Roman"/>
        </w:rPr>
        <w:t xml:space="preserve"> = .004, .059; CI</w:t>
      </w:r>
      <w:r>
        <w:rPr>
          <w:rFonts w:ascii="Times New Roman" w:hAnsi="Times New Roman"/>
          <w:vertAlign w:val="subscript"/>
        </w:rPr>
        <w:t>.95</w:t>
      </w:r>
      <w:r>
        <w:rPr>
          <w:rFonts w:ascii="Times New Roman" w:hAnsi="Times New Roman"/>
        </w:rPr>
        <w:t xml:space="preserve"> = .0002, .043; CI</w:t>
      </w:r>
      <w:r>
        <w:rPr>
          <w:rFonts w:ascii="Times New Roman" w:hAnsi="Times New Roman"/>
          <w:vertAlign w:val="subscript"/>
        </w:rPr>
        <w:t>.95</w:t>
      </w:r>
      <w:r>
        <w:rPr>
          <w:rFonts w:ascii="Times New Roman" w:hAnsi="Times New Roman"/>
        </w:rPr>
        <w:t xml:space="preserve"> = .001, .037). Further, trait positive affect improved the social perceptiveness of participants and their ability to make good judgements under conditions of uncertainty via its positive relationship to one’s use of cognitive-focused emotion regulation strategies (CI</w:t>
      </w:r>
      <w:r>
        <w:rPr>
          <w:rFonts w:ascii="Times New Roman" w:hAnsi="Times New Roman"/>
          <w:vertAlign w:val="subscript"/>
        </w:rPr>
        <w:t>.95</w:t>
      </w:r>
      <w:r>
        <w:rPr>
          <w:rFonts w:ascii="Times New Roman" w:hAnsi="Times New Roman"/>
        </w:rPr>
        <w:t xml:space="preserve"> = .001, .054;</w:t>
      </w:r>
      <w:r w:rsidRPr="009B6CC8">
        <w:rPr>
          <w:rFonts w:ascii="Times New Roman" w:hAnsi="Times New Roman"/>
        </w:rPr>
        <w:t xml:space="preserve"> </w:t>
      </w:r>
      <w:r>
        <w:rPr>
          <w:rFonts w:ascii="Times New Roman" w:hAnsi="Times New Roman"/>
        </w:rPr>
        <w:t>CI</w:t>
      </w:r>
      <w:r>
        <w:rPr>
          <w:rFonts w:ascii="Times New Roman" w:hAnsi="Times New Roman"/>
          <w:vertAlign w:val="subscript"/>
        </w:rPr>
        <w:t>.95</w:t>
      </w:r>
      <w:r>
        <w:rPr>
          <w:rFonts w:ascii="Times New Roman" w:hAnsi="Times New Roman"/>
        </w:rPr>
        <w:t xml:space="preserve"> = .002, .053). </w:t>
      </w:r>
    </w:p>
    <w:p w:rsidR="00451341" w:rsidRPr="002A5160" w:rsidRDefault="00451341" w:rsidP="000649DC">
      <w:pPr>
        <w:pStyle w:val="Heading1"/>
      </w:pPr>
      <w:bookmarkStart w:id="32" w:name="_Toc458437937"/>
      <w:r w:rsidRPr="002A5160">
        <w:t>Discussion</w:t>
      </w:r>
      <w:bookmarkEnd w:id="32"/>
    </w:p>
    <w:p w:rsidR="00451341" w:rsidRDefault="00451341" w:rsidP="00451341">
      <w:pPr>
        <w:contextualSpacing/>
        <w:rPr>
          <w:rFonts w:ascii="Times New Roman" w:hAnsi="Times New Roman"/>
        </w:rPr>
      </w:pPr>
      <w:r>
        <w:rPr>
          <w:rFonts w:ascii="Times New Roman" w:hAnsi="Times New Roman"/>
          <w:b/>
        </w:rPr>
        <w:tab/>
      </w:r>
      <w:r>
        <w:rPr>
          <w:rFonts w:ascii="Times New Roman" w:hAnsi="Times New Roman"/>
        </w:rPr>
        <w:t>Affective events are not only pervasive in the workplace (Weiss &amp; Cropanzano, 1996) but in the role of leaders as well (e.g. Gooty et al., 2010; Rajah, Song, &amp; Arvey, 2011). Further, as effective leader performance relies on int</w:t>
      </w:r>
      <w:r w:rsidR="00500F9F">
        <w:rPr>
          <w:rFonts w:ascii="Times New Roman" w:hAnsi="Times New Roman"/>
        </w:rPr>
        <w:t xml:space="preserve">erpersonal interactions as well </w:t>
      </w:r>
      <w:r>
        <w:rPr>
          <w:rFonts w:ascii="Times New Roman" w:hAnsi="Times New Roman"/>
        </w:rPr>
        <w:t>a</w:t>
      </w:r>
      <w:r w:rsidR="00500F9F">
        <w:rPr>
          <w:rFonts w:ascii="Times New Roman" w:hAnsi="Times New Roman"/>
        </w:rPr>
        <w:t>s a</w:t>
      </w:r>
      <w:r>
        <w:rPr>
          <w:rFonts w:ascii="Times New Roman" w:hAnsi="Times New Roman"/>
        </w:rPr>
        <w:t xml:space="preserve"> leader’s ability to solve complex organizational problems (Mumford et al., 2000a), the purpose of the present effort was to examine how to </w:t>
      </w:r>
      <w:r w:rsidR="00AA4BE0">
        <w:rPr>
          <w:rFonts w:ascii="Times New Roman" w:hAnsi="Times New Roman"/>
        </w:rPr>
        <w:t xml:space="preserve">individual differences in </w:t>
      </w:r>
      <w:r>
        <w:rPr>
          <w:rFonts w:ascii="Times New Roman" w:hAnsi="Times New Roman"/>
        </w:rPr>
        <w:t>trait affect frequency, trait affect in</w:t>
      </w:r>
      <w:r w:rsidR="00AA4BE0">
        <w:rPr>
          <w:rFonts w:ascii="Times New Roman" w:hAnsi="Times New Roman"/>
        </w:rPr>
        <w:t>tensity, and emotion regulation</w:t>
      </w:r>
      <w:r>
        <w:rPr>
          <w:rFonts w:ascii="Times New Roman" w:hAnsi="Times New Roman"/>
        </w:rPr>
        <w:t xml:space="preserve"> influence leader problem solving </w:t>
      </w:r>
      <w:r w:rsidR="006666CD">
        <w:rPr>
          <w:rFonts w:ascii="Times New Roman" w:hAnsi="Times New Roman"/>
        </w:rPr>
        <w:t>performance</w:t>
      </w:r>
      <w:r>
        <w:rPr>
          <w:rFonts w:ascii="Times New Roman" w:hAnsi="Times New Roman"/>
        </w:rPr>
        <w:t xml:space="preserve">. Study findings contribute to the collection of literature on </w:t>
      </w:r>
      <w:r w:rsidR="00D00C00">
        <w:rPr>
          <w:rFonts w:ascii="Times New Roman" w:hAnsi="Times New Roman"/>
        </w:rPr>
        <w:t>affect</w:t>
      </w:r>
      <w:r>
        <w:rPr>
          <w:rFonts w:ascii="Times New Roman" w:hAnsi="Times New Roman"/>
        </w:rPr>
        <w:t xml:space="preserve"> and leadership in the following ways. First, results indicate that in the context of the performance domains examined positive affect and negative affect differentially relate to leader problem solving </w:t>
      </w:r>
      <w:r w:rsidR="00FB378D">
        <w:rPr>
          <w:rFonts w:ascii="Times New Roman" w:hAnsi="Times New Roman"/>
        </w:rPr>
        <w:t>performance</w:t>
      </w:r>
      <w:r>
        <w:rPr>
          <w:rFonts w:ascii="Times New Roman" w:hAnsi="Times New Roman"/>
        </w:rPr>
        <w:t xml:space="preserve">. Second, with regard to its impact on leader </w:t>
      </w:r>
      <w:r w:rsidR="00FB378D">
        <w:rPr>
          <w:rFonts w:ascii="Times New Roman" w:hAnsi="Times New Roman"/>
        </w:rPr>
        <w:t>performance</w:t>
      </w:r>
      <w:r>
        <w:rPr>
          <w:rFonts w:ascii="Times New Roman" w:hAnsi="Times New Roman"/>
        </w:rPr>
        <w:t xml:space="preserve">, trait affect intensity does not appear to explain variance above that </w:t>
      </w:r>
      <w:r>
        <w:rPr>
          <w:rFonts w:ascii="Times New Roman" w:hAnsi="Times New Roman"/>
        </w:rPr>
        <w:lastRenderedPageBreak/>
        <w:t>explained by trait affect. Thirdly, the present study builds upon prior research assessing emotion regulation in leadership (e.g. Humphrey, 2012) by incorporating t</w:t>
      </w:r>
      <w:r w:rsidR="005E1020">
        <w:rPr>
          <w:rFonts w:ascii="Times New Roman" w:hAnsi="Times New Roman"/>
        </w:rPr>
        <w:t xml:space="preserve">he Gross (1998) model </w:t>
      </w:r>
      <w:r>
        <w:rPr>
          <w:rFonts w:ascii="Times New Roman" w:hAnsi="Times New Roman"/>
        </w:rPr>
        <w:t xml:space="preserve">of emotion regulation into the leadership context and investigating the potential adaptiveness of </w:t>
      </w:r>
      <w:r w:rsidR="005E1020">
        <w:rPr>
          <w:rFonts w:ascii="Times New Roman" w:hAnsi="Times New Roman"/>
        </w:rPr>
        <w:t>these</w:t>
      </w:r>
      <w:r>
        <w:rPr>
          <w:rFonts w:ascii="Times New Roman" w:hAnsi="Times New Roman"/>
        </w:rPr>
        <w:t xml:space="preserve"> strategies for leader </w:t>
      </w:r>
      <w:r w:rsidR="00FB378D">
        <w:rPr>
          <w:rFonts w:ascii="Times New Roman" w:hAnsi="Times New Roman"/>
        </w:rPr>
        <w:t>problem solving performance</w:t>
      </w:r>
      <w:r>
        <w:rPr>
          <w:rFonts w:ascii="Times New Roman" w:hAnsi="Times New Roman"/>
        </w:rPr>
        <w:t>. Finally, the cu</w:t>
      </w:r>
      <w:r w:rsidR="00E16C28">
        <w:rPr>
          <w:rFonts w:ascii="Times New Roman" w:hAnsi="Times New Roman"/>
        </w:rPr>
        <w:t xml:space="preserve">rrent study attempts to expand </w:t>
      </w:r>
      <w:r>
        <w:rPr>
          <w:rFonts w:ascii="Times New Roman" w:hAnsi="Times New Roman"/>
        </w:rPr>
        <w:t>on our understanding of affect, emotion regulation, and leadership</w:t>
      </w:r>
    </w:p>
    <w:p w:rsidR="00451341" w:rsidRDefault="00451341" w:rsidP="00451341">
      <w:pPr>
        <w:contextualSpacing/>
        <w:rPr>
          <w:rFonts w:ascii="Times New Roman" w:hAnsi="Times New Roman"/>
        </w:rPr>
      </w:pPr>
      <w:r>
        <w:rPr>
          <w:rFonts w:ascii="Times New Roman" w:hAnsi="Times New Roman"/>
        </w:rPr>
        <w:tab/>
        <w:t xml:space="preserve">As affect is predicated to be a stable influence on the leadership process (Joseph et al., 2015), we expected that positive and negative affect would influence leader social problem solving </w:t>
      </w:r>
      <w:r w:rsidR="00FB378D">
        <w:rPr>
          <w:rFonts w:ascii="Times New Roman" w:hAnsi="Times New Roman"/>
        </w:rPr>
        <w:t>performance</w:t>
      </w:r>
      <w:r>
        <w:rPr>
          <w:rFonts w:ascii="Times New Roman" w:hAnsi="Times New Roman"/>
        </w:rPr>
        <w:t>. Our results indicate that trait positive affect frequency is unrelated to leader problem solving, while trait negative affect frequency is negatively related to a number of leader problem solving outcomes. Trait positive affect frequency does not appear to hinder, or facilitate, effective problem solving within the present context. The leader behavior domains utilized in the present study involved negative emotional scenarios. Isen and Patrick (1983) demonstrated that those high in positive affect are less willing to work with negative material in order to maintain their current mood state. Therefore, the lack of findings in regard to trait positive affect frequency, may be due to the negative emotional elements comprising the leadership scenarios.</w:t>
      </w:r>
    </w:p>
    <w:p w:rsidR="00451341" w:rsidRDefault="00451341" w:rsidP="00451341">
      <w:pPr>
        <w:contextualSpacing/>
        <w:rPr>
          <w:rFonts w:ascii="Times New Roman" w:hAnsi="Times New Roman"/>
        </w:rPr>
      </w:pPr>
      <w:r>
        <w:rPr>
          <w:rFonts w:ascii="Times New Roman" w:hAnsi="Times New Roman"/>
        </w:rPr>
        <w:tab/>
        <w:t xml:space="preserve">Additionally, results show that trait negative affect frequency was a negative predictor of leader problem solving </w:t>
      </w:r>
      <w:r w:rsidR="00FB378D">
        <w:rPr>
          <w:rFonts w:ascii="Times New Roman" w:hAnsi="Times New Roman"/>
        </w:rPr>
        <w:t>performance</w:t>
      </w:r>
      <w:r>
        <w:rPr>
          <w:rFonts w:ascii="Times New Roman" w:hAnsi="Times New Roman"/>
        </w:rPr>
        <w:t>. Those higher in negative affect frequency produced lower quality, less original, less elegant, and less socially perceptive problem solutions to the leadership scenarios. The problem solving scenario</w:t>
      </w:r>
      <w:r w:rsidR="0086028E">
        <w:rPr>
          <w:rFonts w:ascii="Times New Roman" w:hAnsi="Times New Roman"/>
        </w:rPr>
        <w:t>s involved complex, ill-defined</w:t>
      </w:r>
      <w:r>
        <w:rPr>
          <w:rFonts w:ascii="Times New Roman" w:hAnsi="Times New Roman"/>
        </w:rPr>
        <w:t xml:space="preserve"> interpersonal situations that called not only for the consideration of multiple situational causes, but </w:t>
      </w:r>
      <w:r w:rsidR="00FF04BC">
        <w:rPr>
          <w:rFonts w:ascii="Times New Roman" w:hAnsi="Times New Roman"/>
        </w:rPr>
        <w:t xml:space="preserve">understanding </w:t>
      </w:r>
      <w:r>
        <w:rPr>
          <w:rFonts w:ascii="Times New Roman" w:hAnsi="Times New Roman"/>
        </w:rPr>
        <w:t xml:space="preserve">the needs of others </w:t>
      </w:r>
      <w:r>
        <w:rPr>
          <w:rFonts w:ascii="Times New Roman" w:hAnsi="Times New Roman"/>
        </w:rPr>
        <w:lastRenderedPageBreak/>
        <w:t xml:space="preserve">involved as well. As negative affect facilitates more analytical thinking (Fredrickson, 2001), this concentrated focus associated with negative affect is likely to be detrimental to leader problem solving in situations that require that identification of alternative causes and solutions as well as the integration of competing </w:t>
      </w:r>
      <w:r w:rsidR="00867256">
        <w:rPr>
          <w:rFonts w:ascii="Times New Roman" w:hAnsi="Times New Roman"/>
        </w:rPr>
        <w:t>perspectives</w:t>
      </w:r>
      <w:r>
        <w:rPr>
          <w:rFonts w:ascii="Times New Roman" w:hAnsi="Times New Roman"/>
        </w:rPr>
        <w:t xml:space="preserve">. Therefore, as demonstrated here, trait negative affect frequency is damaging to effective leader problem solving </w:t>
      </w:r>
      <w:r w:rsidR="00FB378D">
        <w:rPr>
          <w:rFonts w:ascii="Times New Roman" w:hAnsi="Times New Roman"/>
        </w:rPr>
        <w:t xml:space="preserve">performance. </w:t>
      </w:r>
    </w:p>
    <w:p w:rsidR="00451341" w:rsidRDefault="00451341" w:rsidP="00451341">
      <w:pPr>
        <w:contextualSpacing/>
        <w:rPr>
          <w:rFonts w:ascii="Times New Roman" w:hAnsi="Times New Roman"/>
        </w:rPr>
      </w:pPr>
      <w:r>
        <w:rPr>
          <w:rFonts w:ascii="Times New Roman" w:hAnsi="Times New Roman"/>
        </w:rPr>
        <w:tab/>
        <w:t xml:space="preserve">With regard to trait positive and negative affect intensity, our findings indicate that neither trait positive affect intensity or trait negative affect intensity explain variance in leader problem solving </w:t>
      </w:r>
      <w:r w:rsidR="00FB378D">
        <w:rPr>
          <w:rFonts w:ascii="Times New Roman" w:hAnsi="Times New Roman"/>
        </w:rPr>
        <w:t>performance</w:t>
      </w:r>
      <w:r>
        <w:rPr>
          <w:rFonts w:ascii="Times New Roman" w:hAnsi="Times New Roman"/>
        </w:rPr>
        <w:t xml:space="preserve"> above th</w:t>
      </w:r>
      <w:r w:rsidR="00FB378D">
        <w:rPr>
          <w:rFonts w:ascii="Times New Roman" w:hAnsi="Times New Roman"/>
        </w:rPr>
        <w:t>at explained by trait affect. P</w:t>
      </w:r>
      <w:r>
        <w:rPr>
          <w:rFonts w:ascii="Times New Roman" w:hAnsi="Times New Roman"/>
        </w:rPr>
        <w:t>otential reason</w:t>
      </w:r>
      <w:r w:rsidR="00FB378D">
        <w:rPr>
          <w:rFonts w:ascii="Times New Roman" w:hAnsi="Times New Roman"/>
        </w:rPr>
        <w:t>s</w:t>
      </w:r>
      <w:r>
        <w:rPr>
          <w:rFonts w:ascii="Times New Roman" w:hAnsi="Times New Roman"/>
        </w:rPr>
        <w:t xml:space="preserve"> for </w:t>
      </w:r>
      <w:r w:rsidR="00FB378D">
        <w:rPr>
          <w:rFonts w:ascii="Times New Roman" w:hAnsi="Times New Roman"/>
        </w:rPr>
        <w:t>the non-</w:t>
      </w:r>
      <w:r>
        <w:rPr>
          <w:rFonts w:ascii="Times New Roman" w:hAnsi="Times New Roman"/>
        </w:rPr>
        <w:t>findings may stem from</w:t>
      </w:r>
      <w:r w:rsidR="00FB378D">
        <w:rPr>
          <w:rFonts w:ascii="Times New Roman" w:hAnsi="Times New Roman"/>
        </w:rPr>
        <w:t xml:space="preserve"> the lack of discriminate validity between these measures and our measures of trait affect frequency</w:t>
      </w:r>
      <w:r w:rsidR="00124666">
        <w:rPr>
          <w:rFonts w:ascii="Times New Roman" w:hAnsi="Times New Roman"/>
        </w:rPr>
        <w:t xml:space="preserve"> as they displayed strong, positive correlations. Furthermore,</w:t>
      </w:r>
      <w:r>
        <w:rPr>
          <w:rFonts w:ascii="Times New Roman" w:hAnsi="Times New Roman"/>
        </w:rPr>
        <w:t xml:space="preserve"> </w:t>
      </w:r>
      <w:r w:rsidR="00124666">
        <w:rPr>
          <w:rFonts w:ascii="Times New Roman" w:hAnsi="Times New Roman"/>
        </w:rPr>
        <w:t>the</w:t>
      </w:r>
      <w:r>
        <w:rPr>
          <w:rFonts w:ascii="Times New Roman" w:hAnsi="Times New Roman"/>
        </w:rPr>
        <w:t xml:space="preserve"> separation of trait affect intensity into positive and negative dimensions</w:t>
      </w:r>
      <w:r w:rsidR="00124666">
        <w:rPr>
          <w:rFonts w:ascii="Times New Roman" w:hAnsi="Times New Roman"/>
        </w:rPr>
        <w:t xml:space="preserve"> may have impact</w:t>
      </w:r>
      <w:r w:rsidR="00ED2FB9">
        <w:rPr>
          <w:rFonts w:ascii="Times New Roman" w:hAnsi="Times New Roman"/>
        </w:rPr>
        <w:t>ed</w:t>
      </w:r>
      <w:r w:rsidR="00124666">
        <w:rPr>
          <w:rFonts w:ascii="Times New Roman" w:hAnsi="Times New Roman"/>
        </w:rPr>
        <w:t xml:space="preserve"> our results as well</w:t>
      </w:r>
      <w:r>
        <w:rPr>
          <w:rFonts w:ascii="Times New Roman" w:hAnsi="Times New Roman"/>
        </w:rPr>
        <w:t xml:space="preserve">. Prior research has indicated that positive and negative affect intensity tend to be highly correlated (Larsen &amp; Diener, 1987); however, our measures were not correlated with one another. However, general affect intensity, measured via the AIM (Larsen &amp; Diener, 1987) demonstrated positive, moderate relationships with leader problem solving outcomes. As such, affect intensity appears to contribute to effective leader problem solving, but in the form of a general affective dimension, not positive and negative factors. Additionally, the influence of affective intensity may be contextual. It may be that affect intensity is more important in positive emotional leadership domains than negative emotional situations, which was not examined in the present study. </w:t>
      </w:r>
    </w:p>
    <w:p w:rsidR="00451341" w:rsidRDefault="00451341" w:rsidP="00451341">
      <w:pPr>
        <w:ind w:firstLine="720"/>
        <w:contextualSpacing/>
        <w:rPr>
          <w:rFonts w:ascii="Times New Roman" w:hAnsi="Times New Roman"/>
        </w:rPr>
      </w:pPr>
      <w:r>
        <w:rPr>
          <w:rFonts w:ascii="Times New Roman" w:hAnsi="Times New Roman"/>
        </w:rPr>
        <w:lastRenderedPageBreak/>
        <w:t xml:space="preserve">Our results also indicate that individuals with a stronger tendency to use cognitive-focused emotion regulation strategies displayed greater problem solving </w:t>
      </w:r>
      <w:r w:rsidR="00A9568B">
        <w:rPr>
          <w:rFonts w:ascii="Times New Roman" w:hAnsi="Times New Roman"/>
        </w:rPr>
        <w:t>performance</w:t>
      </w:r>
      <w:r>
        <w:rPr>
          <w:rFonts w:ascii="Times New Roman" w:hAnsi="Times New Roman"/>
        </w:rPr>
        <w:t>. More specifically, individuals with a preference to use cognitive reappraisal and/or attentional deployment exhibited more effective problem solving than those with a preference for situation selection and</w:t>
      </w:r>
      <w:r w:rsidR="00040F3D">
        <w:rPr>
          <w:rFonts w:ascii="Times New Roman" w:hAnsi="Times New Roman"/>
        </w:rPr>
        <w:t>/or</w:t>
      </w:r>
      <w:r>
        <w:rPr>
          <w:rFonts w:ascii="Times New Roman" w:hAnsi="Times New Roman"/>
        </w:rPr>
        <w:t xml:space="preserve"> suppression. These findings demonstrate that individual differences in emotion regulation preference predict</w:t>
      </w:r>
      <w:r w:rsidR="001F57B2">
        <w:rPr>
          <w:rFonts w:ascii="Times New Roman" w:hAnsi="Times New Roman"/>
        </w:rPr>
        <w:t xml:space="preserve"> leader performance</w:t>
      </w:r>
      <w:r>
        <w:rPr>
          <w:rFonts w:ascii="Times New Roman" w:hAnsi="Times New Roman"/>
        </w:rPr>
        <w:t>. Furthermore, prior research (e.g. Panno, Lauriola, &amp; Figner, 2012) has demonstrated that naturally occurring differences in emotion regulation are associated with differences in risky decisions. Our findings are in agreement wit</w:t>
      </w:r>
      <w:r w:rsidR="001F57B2">
        <w:rPr>
          <w:rFonts w:ascii="Times New Roman" w:hAnsi="Times New Roman"/>
        </w:rPr>
        <w:t xml:space="preserve">h these findings and expand these results </w:t>
      </w:r>
      <w:r>
        <w:rPr>
          <w:rFonts w:ascii="Times New Roman" w:hAnsi="Times New Roman"/>
        </w:rPr>
        <w:t xml:space="preserve">to the leadership context </w:t>
      </w:r>
      <w:r w:rsidR="00794C81">
        <w:rPr>
          <w:rFonts w:ascii="Times New Roman" w:hAnsi="Times New Roman"/>
        </w:rPr>
        <w:t>and</w:t>
      </w:r>
      <w:r>
        <w:rPr>
          <w:rFonts w:ascii="Times New Roman" w:hAnsi="Times New Roman"/>
        </w:rPr>
        <w:t xml:space="preserve"> beyond the emotion regulation strategies of cognitive reappraisal and suppression. </w:t>
      </w:r>
    </w:p>
    <w:p w:rsidR="00451341" w:rsidRDefault="00451341" w:rsidP="00451341">
      <w:pPr>
        <w:ind w:firstLine="720"/>
        <w:contextualSpacing/>
        <w:rPr>
          <w:rFonts w:ascii="Times New Roman" w:hAnsi="Times New Roman"/>
        </w:rPr>
      </w:pPr>
      <w:r>
        <w:rPr>
          <w:rFonts w:ascii="Times New Roman" w:hAnsi="Times New Roman"/>
        </w:rPr>
        <w:t xml:space="preserve">Cognitive-focused emotion regulation strategies, such as those identified here, provide leaders with effective tools for managing their emotions, while additionally allowing them to gain a greater situational perspective </w:t>
      </w:r>
      <w:r w:rsidR="00AC64F0">
        <w:rPr>
          <w:rFonts w:ascii="Times New Roman" w:hAnsi="Times New Roman"/>
        </w:rPr>
        <w:t>and a greater ability to</w:t>
      </w:r>
      <w:r>
        <w:rPr>
          <w:rFonts w:ascii="Times New Roman" w:hAnsi="Times New Roman"/>
        </w:rPr>
        <w:t xml:space="preserve"> operate within emotional context</w:t>
      </w:r>
      <w:r w:rsidR="00AC64F0">
        <w:rPr>
          <w:rFonts w:ascii="Times New Roman" w:hAnsi="Times New Roman"/>
        </w:rPr>
        <w:t>s</w:t>
      </w:r>
      <w:r>
        <w:rPr>
          <w:rFonts w:ascii="Times New Roman" w:hAnsi="Times New Roman"/>
        </w:rPr>
        <w:t>. On the other hand, emotion-avoidant emotion regulation strategies are ineffective as they either result in the avoidance of emotional situations or provide leaders with ineffective means for managing their own emotion. Results indicate that emotion regulation strategies, such as cognitive reappraisal and attentional deployment, are adaptive forms of emotion regulation, particularly within the domain of leader problem solving. Further, these findings align with prior emotion regulation research indicating the adaptiveness of cognitive regulation strategies (Aldao, Nolen-Hoeksema, &amp; Schweizer, 2010).</w:t>
      </w:r>
    </w:p>
    <w:p w:rsidR="00451341" w:rsidRDefault="00451341" w:rsidP="00451341">
      <w:pPr>
        <w:contextualSpacing/>
        <w:rPr>
          <w:rFonts w:ascii="Times New Roman" w:hAnsi="Times New Roman"/>
        </w:rPr>
      </w:pPr>
      <w:r>
        <w:rPr>
          <w:rFonts w:ascii="Times New Roman" w:hAnsi="Times New Roman"/>
        </w:rPr>
        <w:lastRenderedPageBreak/>
        <w:tab/>
        <w:t xml:space="preserve">The present study also addressed the potential relationships between trait affect frequency, trait affect intensity, and emotion regulation. Our results suggest that individual differences in both trait positive and negative affect frequency as well as trait positive and negative affect intensity relate to differences in emotion regulation preference. Trait positive affect frequency and intensity relate to the use of more cognitively-focused emotion regulation strategies, whereas trait negative affect frequency is associated with more emotion-avoidant regulation strategies. These results concur with previous research by Gross and John (2003) which found that cognitive reappraisal and suppression differentially related to the experience of positive and negative emotions. </w:t>
      </w:r>
    </w:p>
    <w:p w:rsidR="00451341" w:rsidRDefault="00451341" w:rsidP="00451341">
      <w:pPr>
        <w:contextualSpacing/>
        <w:rPr>
          <w:rFonts w:ascii="Times New Roman" w:hAnsi="Times New Roman"/>
        </w:rPr>
      </w:pPr>
      <w:r>
        <w:rPr>
          <w:rFonts w:ascii="Times New Roman" w:hAnsi="Times New Roman"/>
        </w:rPr>
        <w:tab/>
        <w:t>These findings indicate a strong connection between an individual’s affective tendencies and their use of emotion regulation strategies. Therefore, we tested whether emotion regulation acts as a mediator in the relationships between affect frequency, affect intensity, and leader problem solving. Findings provide partial support for the mediational relationship as trait positive affect frequency was significantly mediated through cognitive-focused emotion regulation strategies. These results suggest an interesting insight into how affect and emotion regulation influence leader processes, such as problem solvi</w:t>
      </w:r>
      <w:r w:rsidR="00A9568B">
        <w:rPr>
          <w:rFonts w:ascii="Times New Roman" w:hAnsi="Times New Roman"/>
        </w:rPr>
        <w:t>ng. It has been argued (e.g. Hei</w:t>
      </w:r>
      <w:r>
        <w:rPr>
          <w:rFonts w:ascii="Times New Roman" w:hAnsi="Times New Roman"/>
        </w:rPr>
        <w:t xml:space="preserve">lman, 2010) that the influence </w:t>
      </w:r>
      <w:r w:rsidR="005B617C">
        <w:rPr>
          <w:rFonts w:ascii="Times New Roman" w:hAnsi="Times New Roman"/>
        </w:rPr>
        <w:t>of</w:t>
      </w:r>
      <w:r>
        <w:rPr>
          <w:rFonts w:ascii="Times New Roman" w:hAnsi="Times New Roman"/>
        </w:rPr>
        <w:t xml:space="preserve"> affect </w:t>
      </w:r>
      <w:r w:rsidR="005B617C">
        <w:rPr>
          <w:rFonts w:ascii="Times New Roman" w:hAnsi="Times New Roman"/>
        </w:rPr>
        <w:t>on</w:t>
      </w:r>
      <w:r>
        <w:rPr>
          <w:rFonts w:ascii="Times New Roman" w:hAnsi="Times New Roman"/>
        </w:rPr>
        <w:t xml:space="preserve"> decision making is a consequence of emotion regulation. Furthermore, as individuals frequently utilize emotion regulation strategies to manage their emotional experiences (Gross, 2015), these findings suggest that in order to fully understand how affect influences leader problem solving, as well as other leader behaviors, it is important to frame this relationship within the context of emotion regulation. </w:t>
      </w:r>
    </w:p>
    <w:p w:rsidR="00451341" w:rsidRDefault="00451341" w:rsidP="00A744E7">
      <w:pPr>
        <w:pStyle w:val="Heading2"/>
      </w:pPr>
      <w:bookmarkStart w:id="33" w:name="_Toc458437938"/>
      <w:r>
        <w:lastRenderedPageBreak/>
        <w:t>Theoretical Implications</w:t>
      </w:r>
      <w:bookmarkEnd w:id="33"/>
    </w:p>
    <w:p w:rsidR="00581F30" w:rsidRDefault="00581F30" w:rsidP="00581F30">
      <w:r>
        <w:tab/>
      </w:r>
      <w:r w:rsidR="00920A89">
        <w:t xml:space="preserve"> </w:t>
      </w:r>
      <w:r w:rsidR="00A3709F">
        <w:t xml:space="preserve">The findings from the present effort have theoretical implications </w:t>
      </w:r>
      <w:r w:rsidR="00937C8F">
        <w:t>for</w:t>
      </w:r>
      <w:r w:rsidR="00A3709F">
        <w:t xml:space="preserve"> the domains of affect and emotion regulation in leadership. Traditionally, research on leader affect has focused on its effects on followers, quality of exchange relationships, and leadership styles (Gooty et al., 2010). The present study expands on this framework demonstrating that affect can be influential in more </w:t>
      </w:r>
      <w:r w:rsidR="006F40DC">
        <w:t>cognitive</w:t>
      </w:r>
      <w:r w:rsidR="00937C8F">
        <w:t>ly</w:t>
      </w:r>
      <w:r w:rsidR="00A3709F">
        <w:t>-</w:t>
      </w:r>
      <w:r w:rsidR="006F40DC">
        <w:t>oriented</w:t>
      </w:r>
      <w:r w:rsidR="00A3709F">
        <w:t xml:space="preserve"> leadership outcomes, such as problem solving </w:t>
      </w:r>
      <w:r w:rsidR="002B03DE">
        <w:t>and social judgment</w:t>
      </w:r>
      <w:r w:rsidR="00A3709F">
        <w:t>. Leaders are of</w:t>
      </w:r>
      <w:r w:rsidR="00A062D7">
        <w:t>ten required to formulate and implement solutions to social-organizational problems (Mumford et al., 2000c) within environments that are filled with affect (Bar</w:t>
      </w:r>
      <w:r w:rsidR="006F40DC">
        <w:t xml:space="preserve">sade </w:t>
      </w:r>
      <w:r w:rsidR="00A062D7">
        <w:t xml:space="preserve">&amp; Gibson, 2007). </w:t>
      </w:r>
      <w:r w:rsidR="006F40DC">
        <w:t xml:space="preserve">Therefore, affect, which has been identified as a </w:t>
      </w:r>
      <w:r w:rsidR="00390E50">
        <w:t>consistent</w:t>
      </w:r>
      <w:r w:rsidR="006F40DC">
        <w:t xml:space="preserve"> influence on</w:t>
      </w:r>
      <w:r w:rsidR="002B03DE">
        <w:t xml:space="preserve"> the</w:t>
      </w:r>
      <w:r w:rsidR="006F40DC">
        <w:t xml:space="preserve"> leadership process (Joseph et al., 2015), requires further examination within the cognitive domain of leader effectiveness in order to gain a fuller understanding of how affect permeates within leadership.</w:t>
      </w:r>
    </w:p>
    <w:p w:rsidR="006F40DC" w:rsidRPr="00581F30" w:rsidRDefault="006F40DC" w:rsidP="00581F30">
      <w:r>
        <w:tab/>
        <w:t xml:space="preserve">Furthermore, the current study expands the </w:t>
      </w:r>
      <w:r w:rsidR="006A54EA">
        <w:t xml:space="preserve">framework of emotion management in leadership. The regulation of inappropriate emotions has been identified as a critical skill for effective leadership (Riggio &amp; Reichard, 2008). However, as demonstrated here, the use of different emotion regulation strategies does not lead to identical results. Instead it appears as though certain strategies, namely those that are cognitively-focused (i.e. cognitive reaprriasal and attentional deployment), facilitate more effective leadership. </w:t>
      </w:r>
      <w:r w:rsidR="00A13957">
        <w:t xml:space="preserve">As emotion regulation strategies are linked </w:t>
      </w:r>
      <w:r w:rsidR="007768E0">
        <w:t>with</w:t>
      </w:r>
      <w:r w:rsidR="00A13957">
        <w:t xml:space="preserve"> particular behavioral and cognitive tendencies (e.g. John &amp; Gross, 2004; Heilman et al., 2010) uncovering which strategies enable effective leadership can improve our understanding of emotion management in the context of the workplace. Additionally, the findings suggest that </w:t>
      </w:r>
      <w:r w:rsidR="00A13957">
        <w:lastRenderedPageBreak/>
        <w:t>emotion regulation is a valuable tool for leader cognition. Within the domain of leadership, emotion management has been identified</w:t>
      </w:r>
      <w:r w:rsidR="00C34E11">
        <w:t xml:space="preserve"> as crucial</w:t>
      </w:r>
      <w:r w:rsidR="00A13957">
        <w:t xml:space="preserve"> for the establishment of </w:t>
      </w:r>
      <w:r w:rsidR="00C34E11">
        <w:t>follower relationships, leadership styles, and leader well-being (Humphrey, 2012). However, the results here indicate that emotion regulation may be just as critical for the cognitive skills associated with effective leadership (Mumford et al., 2000c). The results of the present study sug</w:t>
      </w:r>
      <w:r w:rsidR="00B139FD">
        <w:t>gest that leaders who prefer</w:t>
      </w:r>
      <w:r w:rsidR="00C34E11">
        <w:t xml:space="preserve"> to use cognitive-focused emotion regulation strategies over emotion-avoidant strategies are more effective at creating problem solutions.</w:t>
      </w:r>
    </w:p>
    <w:p w:rsidR="00451341" w:rsidRDefault="00451341" w:rsidP="00A744E7">
      <w:pPr>
        <w:pStyle w:val="Heading2"/>
      </w:pPr>
      <w:bookmarkStart w:id="34" w:name="_Toc458437939"/>
      <w:r>
        <w:t>Practical Implications</w:t>
      </w:r>
      <w:bookmarkEnd w:id="34"/>
    </w:p>
    <w:p w:rsidR="00865C46" w:rsidRPr="00920A89" w:rsidRDefault="00920A89" w:rsidP="00920A89">
      <w:r>
        <w:tab/>
      </w:r>
      <w:r w:rsidR="005C0080">
        <w:t>Practical recommendations based upon the present study may be somewhat difficult as the constructs of interests were assessed as naturally occurring individual differences; however, the results do suggest that the development of certain emotion regulation strategies may serve to facilitate effective leadership</w:t>
      </w:r>
      <w:r w:rsidR="005532D5">
        <w:t>. The context in which leaders operate often exposes them to an assortment of affectively challenging events (Humphrey, 2012)</w:t>
      </w:r>
      <w:r w:rsidR="005779BB">
        <w:t xml:space="preserve"> and the possession of effective emotional skills is suggested to be highly beneficial for leaders</w:t>
      </w:r>
      <w:r w:rsidR="005532D5">
        <w:t xml:space="preserve">. </w:t>
      </w:r>
      <w:r w:rsidR="005779BB">
        <w:t xml:space="preserve">Training programs on emotional skills, such as emotion regulation, have been developed (Riggio &amp; Reichard, 2008). Unfortunately, the effectiveness of such training efforts is </w:t>
      </w:r>
      <w:r w:rsidR="00BB41F1">
        <w:t xml:space="preserve">not </w:t>
      </w:r>
      <w:r w:rsidR="005779BB">
        <w:t xml:space="preserve">well understood. </w:t>
      </w:r>
      <w:r w:rsidR="005532D5">
        <w:t xml:space="preserve">Therefore, </w:t>
      </w:r>
      <w:r w:rsidR="005779BB">
        <w:t xml:space="preserve">the present </w:t>
      </w:r>
      <w:r w:rsidR="00EE23EC">
        <w:t>study</w:t>
      </w:r>
      <w:r w:rsidR="005779BB">
        <w:t xml:space="preserve"> can aid such efforts as the results here indicate that the development of cognitive-focused emotion regulation strategies, particularly in those</w:t>
      </w:r>
      <w:r w:rsidR="00C6277F">
        <w:t xml:space="preserve"> that are less lik</w:t>
      </w:r>
      <w:r w:rsidR="00F65854">
        <w:t>ely to use such strategies</w:t>
      </w:r>
      <w:r w:rsidR="00C6277F">
        <w:t xml:space="preserve">, may serve as an area for effective training. </w:t>
      </w:r>
      <w:r w:rsidR="00865C46">
        <w:tab/>
      </w:r>
    </w:p>
    <w:p w:rsidR="00451341" w:rsidRDefault="00451341" w:rsidP="00A744E7">
      <w:pPr>
        <w:pStyle w:val="Heading2"/>
      </w:pPr>
      <w:bookmarkStart w:id="35" w:name="_Toc458437940"/>
      <w:r>
        <w:lastRenderedPageBreak/>
        <w:t>Limitations</w:t>
      </w:r>
      <w:bookmarkEnd w:id="35"/>
    </w:p>
    <w:p w:rsidR="00451341" w:rsidRDefault="00451341" w:rsidP="00451341">
      <w:pPr>
        <w:contextualSpacing/>
        <w:rPr>
          <w:rFonts w:ascii="Times New Roman" w:hAnsi="Times New Roman"/>
        </w:rPr>
      </w:pPr>
      <w:r>
        <w:rPr>
          <w:rFonts w:ascii="Times New Roman" w:hAnsi="Times New Roman"/>
          <w:b/>
        </w:rPr>
        <w:tab/>
      </w:r>
      <w:r>
        <w:rPr>
          <w:rFonts w:ascii="Times New Roman" w:hAnsi="Times New Roman"/>
        </w:rPr>
        <w:t xml:space="preserve">Despite the contributions made by the present effort, there are limitations that should be mentioned. First, the results of the present study are correlational. As both trait affect and emotion regulation were investigated as individual differences and not experimentally manipulated, we cannot rule out that the relationships demonstrated in the present study are caused by a third variable. Despite the fact that relationships were displayed via naturally occurring tendencies, without the use of manipulation, the possibility of extraneous variables cannot be eliminated. </w:t>
      </w:r>
    </w:p>
    <w:p w:rsidR="00451341" w:rsidRDefault="00451341" w:rsidP="00451341">
      <w:pPr>
        <w:ind w:firstLine="720"/>
        <w:contextualSpacing/>
        <w:rPr>
          <w:rFonts w:ascii="Times New Roman" w:hAnsi="Times New Roman"/>
        </w:rPr>
      </w:pPr>
      <w:r>
        <w:rPr>
          <w:rFonts w:ascii="Times New Roman" w:hAnsi="Times New Roman"/>
        </w:rPr>
        <w:t xml:space="preserve">A second limitation is that the current study employed an undergraduate student sample.  The use of such a sample may hinder the generalizability of our results to an organizational setting. However, the scenarios used for the present study contextualized the leadership role within situations relevant to the sample. As such, the leader problem solving and social judgment variables examined in this study are relevant to an undergraduate sample. </w:t>
      </w:r>
    </w:p>
    <w:p w:rsidR="00451341" w:rsidRDefault="00451341" w:rsidP="00451341">
      <w:pPr>
        <w:ind w:firstLine="720"/>
        <w:contextualSpacing/>
        <w:rPr>
          <w:rFonts w:ascii="Times New Roman" w:hAnsi="Times New Roman"/>
        </w:rPr>
      </w:pPr>
      <w:r>
        <w:rPr>
          <w:rFonts w:ascii="Times New Roman" w:hAnsi="Times New Roman"/>
        </w:rPr>
        <w:t xml:space="preserve">A third limitation deals with some of the scales utilized in the study. The measures of positive affect intensity and negative affect intensity did not display adequate </w:t>
      </w:r>
      <w:r w:rsidR="008F6A6A">
        <w:rPr>
          <w:rFonts w:ascii="Times New Roman" w:hAnsi="Times New Roman"/>
        </w:rPr>
        <w:t>divergence</w:t>
      </w:r>
      <w:r>
        <w:rPr>
          <w:rFonts w:ascii="Times New Roman" w:hAnsi="Times New Roman"/>
        </w:rPr>
        <w:t xml:space="preserve"> from our measures of positive affect and negative affect. As such, the lack of differentiation between the two sets of scales may account for the lack of findings with the intensity construct.  Further, the emotion-avoidant emotion regulation scale demonstrated low internal consistency (</w:t>
      </w:r>
      <m:oMath>
        <m:r>
          <w:rPr>
            <w:rFonts w:ascii="Cambria Math" w:hAnsi="Cambria Math"/>
          </w:rPr>
          <m:t>α</m:t>
        </m:r>
      </m:oMath>
      <w:r>
        <w:rPr>
          <w:rFonts w:ascii="Times New Roman" w:eastAsiaTheme="minorEastAsia" w:hAnsi="Times New Roman"/>
        </w:rPr>
        <w:t xml:space="preserve"> = .53</w:t>
      </w:r>
      <w:r>
        <w:rPr>
          <w:rFonts w:ascii="Times New Roman" w:hAnsi="Times New Roman"/>
        </w:rPr>
        <w:t xml:space="preserve">). </w:t>
      </w:r>
      <w:r w:rsidR="00905DA0">
        <w:rPr>
          <w:rFonts w:ascii="Times New Roman" w:hAnsi="Times New Roman"/>
        </w:rPr>
        <w:t>T</w:t>
      </w:r>
      <w:r>
        <w:rPr>
          <w:rFonts w:ascii="Times New Roman" w:hAnsi="Times New Roman"/>
        </w:rPr>
        <w:t xml:space="preserve">he results demonstrated via this measure displayed moderate relationships with our outcomes of interest and was </w:t>
      </w:r>
      <w:r w:rsidR="009F5CC7">
        <w:rPr>
          <w:rFonts w:ascii="Times New Roman" w:hAnsi="Times New Roman"/>
        </w:rPr>
        <w:t>divergent</w:t>
      </w:r>
      <w:r>
        <w:rPr>
          <w:rFonts w:ascii="Times New Roman" w:hAnsi="Times New Roman"/>
        </w:rPr>
        <w:t xml:space="preserve"> from our measure of cognitive</w:t>
      </w:r>
      <w:r w:rsidR="00905DA0">
        <w:rPr>
          <w:rFonts w:ascii="Times New Roman" w:hAnsi="Times New Roman"/>
        </w:rPr>
        <w:t xml:space="preserve"> emotion regulation strategies. However, </w:t>
      </w:r>
      <w:r>
        <w:rPr>
          <w:rFonts w:ascii="Times New Roman" w:hAnsi="Times New Roman"/>
        </w:rPr>
        <w:t xml:space="preserve">since </w:t>
      </w:r>
      <w:r>
        <w:rPr>
          <w:rFonts w:ascii="Times New Roman" w:hAnsi="Times New Roman"/>
        </w:rPr>
        <w:lastRenderedPageBreak/>
        <w:t xml:space="preserve">this measure failed to meet the minimum </w:t>
      </w:r>
      <w:r w:rsidR="009F5CC7">
        <w:rPr>
          <w:rFonts w:ascii="Times New Roman" w:hAnsi="Times New Roman"/>
        </w:rPr>
        <w:t>reliability</w:t>
      </w:r>
      <w:r>
        <w:rPr>
          <w:rFonts w:ascii="Times New Roman" w:hAnsi="Times New Roman"/>
        </w:rPr>
        <w:t xml:space="preserve"> </w:t>
      </w:r>
      <w:r w:rsidR="00905DA0">
        <w:rPr>
          <w:rFonts w:ascii="Times New Roman" w:hAnsi="Times New Roman"/>
        </w:rPr>
        <w:t>estimate</w:t>
      </w:r>
      <w:r>
        <w:rPr>
          <w:rFonts w:ascii="Times New Roman" w:hAnsi="Times New Roman"/>
        </w:rPr>
        <w:t xml:space="preserve"> (</w:t>
      </w:r>
      <m:oMath>
        <m:r>
          <w:rPr>
            <w:rFonts w:ascii="Cambria Math" w:hAnsi="Cambria Math"/>
          </w:rPr>
          <m:t>α</m:t>
        </m:r>
      </m:oMath>
      <w:r>
        <w:rPr>
          <w:rFonts w:ascii="Times New Roman" w:eastAsiaTheme="minorEastAsia" w:hAnsi="Times New Roman"/>
        </w:rPr>
        <w:t>= .70), results should be interpreted with caution.</w:t>
      </w:r>
    </w:p>
    <w:p w:rsidR="00451341" w:rsidRPr="00AB7259" w:rsidRDefault="00451341" w:rsidP="00451341">
      <w:pPr>
        <w:ind w:firstLine="720"/>
        <w:contextualSpacing/>
        <w:rPr>
          <w:rFonts w:ascii="Times New Roman" w:hAnsi="Times New Roman"/>
        </w:rPr>
      </w:pPr>
      <w:r>
        <w:rPr>
          <w:rFonts w:ascii="Times New Roman" w:hAnsi="Times New Roman"/>
        </w:rPr>
        <w:t xml:space="preserve">A fourth limitation is that the leader scenarios utilized within the study only involved negative emotional situations. However, </w:t>
      </w:r>
      <w:r w:rsidR="00E25C3B">
        <w:rPr>
          <w:rFonts w:ascii="Times New Roman" w:hAnsi="Times New Roman"/>
        </w:rPr>
        <w:t>performance</w:t>
      </w:r>
      <w:r>
        <w:rPr>
          <w:rFonts w:ascii="Times New Roman" w:hAnsi="Times New Roman"/>
        </w:rPr>
        <w:t xml:space="preserve"> domains faced by leaders are likely to elicit positive emotion </w:t>
      </w:r>
      <w:r w:rsidR="00E25C3B">
        <w:rPr>
          <w:rFonts w:ascii="Times New Roman" w:hAnsi="Times New Roman"/>
        </w:rPr>
        <w:t>in addition to</w:t>
      </w:r>
      <w:r>
        <w:rPr>
          <w:rFonts w:ascii="Times New Roman" w:hAnsi="Times New Roman"/>
        </w:rPr>
        <w:t xml:space="preserve"> negative emotions. Furthermore, Isen and Patrick (1983) point out that task and situational factors can produce different decision outc</w:t>
      </w:r>
      <w:r w:rsidR="00333ACF">
        <w:rPr>
          <w:rFonts w:ascii="Times New Roman" w:hAnsi="Times New Roman"/>
        </w:rPr>
        <w:t>omes for those high in positive or negative</w:t>
      </w:r>
      <w:r>
        <w:rPr>
          <w:rFonts w:ascii="Times New Roman" w:hAnsi="Times New Roman"/>
        </w:rPr>
        <w:t xml:space="preserve"> affect. As such, it is possible that the relationships displayed between affect and leade</w:t>
      </w:r>
      <w:r w:rsidR="00DA3085">
        <w:rPr>
          <w:rFonts w:ascii="Times New Roman" w:hAnsi="Times New Roman"/>
        </w:rPr>
        <w:t>r outcomes in the present study</w:t>
      </w:r>
      <w:r>
        <w:rPr>
          <w:rFonts w:ascii="Times New Roman" w:hAnsi="Times New Roman"/>
        </w:rPr>
        <w:t xml:space="preserve"> could be different under alternative emotional conditions. </w:t>
      </w:r>
    </w:p>
    <w:p w:rsidR="00451341" w:rsidRDefault="00451341" w:rsidP="00A744E7">
      <w:pPr>
        <w:pStyle w:val="Heading2"/>
      </w:pPr>
      <w:bookmarkStart w:id="36" w:name="_Toc458437941"/>
      <w:r>
        <w:t>Future Research and Conclusion</w:t>
      </w:r>
      <w:bookmarkEnd w:id="36"/>
    </w:p>
    <w:p w:rsidR="00451341" w:rsidRDefault="00451341" w:rsidP="00451341">
      <w:pPr>
        <w:contextualSpacing/>
        <w:rPr>
          <w:rFonts w:ascii="Times New Roman" w:hAnsi="Times New Roman"/>
        </w:rPr>
      </w:pPr>
      <w:r>
        <w:rPr>
          <w:rFonts w:ascii="Times New Roman" w:hAnsi="Times New Roman"/>
          <w:b/>
        </w:rPr>
        <w:tab/>
      </w:r>
      <w:r w:rsidR="00B56C5F">
        <w:rPr>
          <w:rFonts w:ascii="Times New Roman" w:hAnsi="Times New Roman"/>
        </w:rPr>
        <w:t>The present study examined</w:t>
      </w:r>
      <w:r>
        <w:rPr>
          <w:rFonts w:ascii="Times New Roman" w:hAnsi="Times New Roman"/>
        </w:rPr>
        <w:t xml:space="preserve"> the influence of affect frequency, affect intensity, and emotion regulation on leader problem solving </w:t>
      </w:r>
      <w:r w:rsidR="00A9568B">
        <w:rPr>
          <w:rFonts w:ascii="Times New Roman" w:hAnsi="Times New Roman"/>
        </w:rPr>
        <w:t>performance</w:t>
      </w:r>
      <w:r>
        <w:rPr>
          <w:rFonts w:ascii="Times New Roman" w:hAnsi="Times New Roman"/>
        </w:rPr>
        <w:t>. Due to the complex relation</w:t>
      </w:r>
      <w:r w:rsidR="006C2F1B">
        <w:rPr>
          <w:rFonts w:ascii="Times New Roman" w:hAnsi="Times New Roman"/>
        </w:rPr>
        <w:t xml:space="preserve">ships </w:t>
      </w:r>
      <w:r>
        <w:rPr>
          <w:rFonts w:ascii="Times New Roman" w:hAnsi="Times New Roman"/>
        </w:rPr>
        <w:t>between such constructs and leader outcomes, more research is needed on understanding the ways in which affect and emotion regulatory processes can impact the cognitive aspect</w:t>
      </w:r>
      <w:r w:rsidR="00A9568B">
        <w:rPr>
          <w:rFonts w:ascii="Times New Roman" w:hAnsi="Times New Roman"/>
        </w:rPr>
        <w:t>s</w:t>
      </w:r>
      <w:r>
        <w:rPr>
          <w:rFonts w:ascii="Times New Roman" w:hAnsi="Times New Roman"/>
        </w:rPr>
        <w:t xml:space="preserve"> of leader performance. Potential avenues of research include investigating how affect and emotions are utilized within the decision making process. Certain types of leaders may differentially utilize emotion in the decision making process, thus understanding how that impacts leader effectiveness may be a critical endeavor. Furthermore, in order to improve our understanding of affect and emotion it is essential to examine these constructs as dynamic rather than static phenomena. Prior research (e.g. Eid &amp; Diener, 1999; Kuppens et al., 2007) has demonstrated that within-person variation in emotion is stable and predictable. Therefore, addressing these concepts from a within-person viewpoint, rather than a between-person perspective, </w:t>
      </w:r>
      <w:r>
        <w:rPr>
          <w:rFonts w:ascii="Times New Roman" w:hAnsi="Times New Roman"/>
        </w:rPr>
        <w:lastRenderedPageBreak/>
        <w:t xml:space="preserve">may provide interesting insight into how leaders are able to adapt to certain situations and be more, or less, effective in emotion-relevant performance domains.  </w:t>
      </w:r>
    </w:p>
    <w:p w:rsidR="00451341" w:rsidRDefault="00451341" w:rsidP="00451341">
      <w:pPr>
        <w:contextualSpacing/>
        <w:rPr>
          <w:rFonts w:ascii="Times New Roman" w:hAnsi="Times New Roman"/>
        </w:rPr>
      </w:pPr>
      <w:r>
        <w:rPr>
          <w:rFonts w:ascii="Times New Roman" w:hAnsi="Times New Roman"/>
        </w:rPr>
        <w:tab/>
        <w:t xml:space="preserve">Emotion regulation also deserves further examination within the domain of leadership. The present study identifies potentially adaptive and maladaptive emotion regulation strategies for the leadership context. However, individuals are likely to use multiple types of emotion regulation strategies. In line with the concept of emotion regulation flexibility discussed by Aldao, Sheppes, and Gross (2015), leaders who have a greater repertoire of regulation strategies may be better adept at addressing the variety of situations faced within an organization. Due to the importance placed on emotion management for a number of leadership outcomes (Humphrey, 2012), understanding how a leader’s flexibility in emotion regulation use influences their effectiveness is likely to be beneficial. </w:t>
      </w:r>
    </w:p>
    <w:p w:rsidR="00451341" w:rsidRDefault="00451341" w:rsidP="00451341">
      <w:pPr>
        <w:contextualSpacing/>
        <w:rPr>
          <w:rFonts w:ascii="Times New Roman" w:hAnsi="Times New Roman"/>
        </w:rPr>
      </w:pPr>
      <w:r>
        <w:rPr>
          <w:rFonts w:ascii="Times New Roman" w:hAnsi="Times New Roman"/>
        </w:rPr>
        <w:tab/>
      </w:r>
      <w:r w:rsidR="000649DC">
        <w:rPr>
          <w:rFonts w:ascii="Times New Roman" w:hAnsi="Times New Roman"/>
        </w:rPr>
        <w:t>In conclusion, l</w:t>
      </w:r>
      <w:r>
        <w:rPr>
          <w:rFonts w:ascii="Times New Roman" w:hAnsi="Times New Roman"/>
        </w:rPr>
        <w:t>eaders are frequently required to solve complex social, organizational problems that are placed within emotionally-evoking situations. Therefore, uncovering how individual differences in trait affect, affect intensity, and emotion regulation impact problem</w:t>
      </w:r>
      <w:r w:rsidR="00DF2D6D">
        <w:rPr>
          <w:rFonts w:ascii="Times New Roman" w:hAnsi="Times New Roman"/>
        </w:rPr>
        <w:t xml:space="preserve"> solving</w:t>
      </w:r>
      <w:r>
        <w:rPr>
          <w:rFonts w:ascii="Times New Roman" w:hAnsi="Times New Roman"/>
        </w:rPr>
        <w:t xml:space="preserve"> </w:t>
      </w:r>
      <w:r w:rsidR="00A9568B">
        <w:rPr>
          <w:rFonts w:ascii="Times New Roman" w:hAnsi="Times New Roman"/>
        </w:rPr>
        <w:t>performance</w:t>
      </w:r>
      <w:r>
        <w:rPr>
          <w:rFonts w:ascii="Times New Roman" w:hAnsi="Times New Roman"/>
        </w:rPr>
        <w:t xml:space="preserve"> is critical to our understanding of effective leadership. Our findings indicate that both trait affect and emotion regulation influence a leader’s ability to produce effective problem solutions. As such, more research addressing how affective and emotion-related processes impact leader</w:t>
      </w:r>
      <w:r w:rsidR="00B82558">
        <w:rPr>
          <w:rFonts w:ascii="Times New Roman" w:hAnsi="Times New Roman"/>
        </w:rPr>
        <w:t xml:space="preserve"> problem solving and</w:t>
      </w:r>
      <w:r>
        <w:rPr>
          <w:rFonts w:ascii="Times New Roman" w:hAnsi="Times New Roman"/>
        </w:rPr>
        <w:t xml:space="preserve"> decision making skills appears to be a worthwhile endeavor within the leadership domain. </w:t>
      </w:r>
    </w:p>
    <w:p w:rsidR="00AA0B13" w:rsidRDefault="00AA0B13" w:rsidP="000649DC">
      <w:pPr>
        <w:pStyle w:val="Heading1"/>
      </w:pPr>
      <w:r>
        <w:br w:type="page"/>
      </w:r>
      <w:bookmarkStart w:id="37" w:name="_Toc310579474"/>
      <w:bookmarkStart w:id="38" w:name="_Toc458437942"/>
      <w:r>
        <w:lastRenderedPageBreak/>
        <w:t>References</w:t>
      </w:r>
      <w:bookmarkEnd w:id="37"/>
      <w:bookmarkEnd w:id="38"/>
    </w:p>
    <w:p w:rsidR="00A96A66" w:rsidRDefault="00A96A66" w:rsidP="00A96A66">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Aldao, A., &amp; Nolen-Hoeksema, S. (2012). The influence of context on the </w:t>
      </w:r>
    </w:p>
    <w:p w:rsidR="00A96A66" w:rsidRPr="00A96A66" w:rsidRDefault="00A96A66" w:rsidP="00A96A66">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implementation of </w:t>
      </w:r>
      <w:r>
        <w:rPr>
          <w:rFonts w:ascii="Times New Roman" w:eastAsia="Calibri" w:hAnsi="Times New Roman"/>
          <w:szCs w:val="22"/>
          <w:lang w:bidi="ar-SA"/>
        </w:rPr>
        <w:t>a</w:t>
      </w:r>
      <w:r w:rsidRPr="00A96A66">
        <w:rPr>
          <w:rFonts w:ascii="Times New Roman" w:eastAsia="Calibri" w:hAnsi="Times New Roman"/>
          <w:szCs w:val="22"/>
          <w:lang w:bidi="ar-SA"/>
        </w:rPr>
        <w:t xml:space="preserve">daptive emotion regulation strategies. </w:t>
      </w:r>
      <w:r w:rsidRPr="00A96A66">
        <w:rPr>
          <w:rFonts w:ascii="Times New Roman" w:eastAsia="Calibri" w:hAnsi="Times New Roman"/>
          <w:i/>
          <w:szCs w:val="22"/>
          <w:lang w:bidi="ar-SA"/>
        </w:rPr>
        <w:t>Behavior Research and Therapy, 50</w:t>
      </w:r>
      <w:r w:rsidRPr="00A96A66">
        <w:rPr>
          <w:rFonts w:ascii="Times New Roman" w:eastAsia="Calibri" w:hAnsi="Times New Roman"/>
          <w:szCs w:val="22"/>
          <w:lang w:bidi="ar-SA"/>
        </w:rPr>
        <w:t>, 493-501.</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A96A66" w:rsidRDefault="00A96A66" w:rsidP="00A96A66">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Aldao, A., Nolen-Hoeksema, S., &amp; Schweizer, S. (2010) Emotion regulation strategies </w:t>
      </w:r>
    </w:p>
    <w:p w:rsidR="00A96A66" w:rsidRPr="00A96A66" w:rsidRDefault="00A96A66" w:rsidP="00A96A66">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across psychopathology: A meta-analysis. </w:t>
      </w:r>
      <w:r w:rsidRPr="00A96A66">
        <w:rPr>
          <w:rFonts w:ascii="Times New Roman" w:eastAsia="Calibri" w:hAnsi="Times New Roman"/>
          <w:i/>
          <w:szCs w:val="22"/>
          <w:lang w:bidi="ar-SA"/>
        </w:rPr>
        <w:t>Clinical Psychology Review, 30</w:t>
      </w:r>
      <w:r w:rsidRPr="00A96A66">
        <w:rPr>
          <w:rFonts w:ascii="Times New Roman" w:eastAsia="Calibri" w:hAnsi="Times New Roman"/>
          <w:szCs w:val="22"/>
          <w:lang w:bidi="ar-SA"/>
        </w:rPr>
        <w:t xml:space="preserve">, 217-237. </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A96A66" w:rsidRDefault="00A96A66" w:rsidP="00A96A66">
      <w:pPr>
        <w:spacing w:after="160" w:line="240" w:lineRule="auto"/>
        <w:contextualSpacing/>
        <w:rPr>
          <w:rFonts w:ascii="Times New Roman" w:eastAsia="Calibri" w:hAnsi="Times New Roman"/>
          <w:i/>
          <w:szCs w:val="22"/>
          <w:lang w:bidi="ar-SA"/>
        </w:rPr>
      </w:pPr>
      <w:r w:rsidRPr="00A96A66">
        <w:rPr>
          <w:rFonts w:ascii="Times New Roman" w:eastAsia="Calibri" w:hAnsi="Times New Roman"/>
          <w:szCs w:val="22"/>
          <w:lang w:bidi="ar-SA"/>
        </w:rPr>
        <w:t xml:space="preserve">Aldao, A., Sheppes, G., &amp; Gross, J. J. (2015). Emotion regulation flexibility. </w:t>
      </w:r>
      <w:r w:rsidRPr="00A96A66">
        <w:rPr>
          <w:rFonts w:ascii="Times New Roman" w:eastAsia="Calibri" w:hAnsi="Times New Roman"/>
          <w:i/>
          <w:szCs w:val="22"/>
          <w:lang w:bidi="ar-SA"/>
        </w:rPr>
        <w:t xml:space="preserve">Cognitive </w:t>
      </w:r>
    </w:p>
    <w:p w:rsidR="00A96A66" w:rsidRPr="00A96A66" w:rsidRDefault="00A96A66" w:rsidP="00A96A66">
      <w:pPr>
        <w:spacing w:after="160" w:line="240" w:lineRule="auto"/>
        <w:ind w:firstLine="720"/>
        <w:contextualSpacing/>
        <w:rPr>
          <w:rFonts w:ascii="Times New Roman" w:eastAsia="Calibri" w:hAnsi="Times New Roman"/>
          <w:i/>
          <w:szCs w:val="22"/>
          <w:lang w:bidi="ar-SA"/>
        </w:rPr>
      </w:pPr>
      <w:r w:rsidRPr="00A96A66">
        <w:rPr>
          <w:rFonts w:ascii="Times New Roman" w:eastAsia="Calibri" w:hAnsi="Times New Roman"/>
          <w:i/>
          <w:szCs w:val="22"/>
          <w:lang w:bidi="ar-SA"/>
        </w:rPr>
        <w:t>Therapy and Research, 39(</w:t>
      </w:r>
      <w:r w:rsidRPr="00A96A66">
        <w:rPr>
          <w:rFonts w:ascii="Times New Roman" w:eastAsia="Calibri" w:hAnsi="Times New Roman"/>
          <w:szCs w:val="22"/>
          <w:lang w:bidi="ar-SA"/>
        </w:rPr>
        <w:t>3), 263-278.</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A96A66" w:rsidRDefault="00A96A66" w:rsidP="00A96A66">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Alloy, L. B., Abramson, L. Y., &amp; Viscusi, D. (1981). Induced mood and the illusion of </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control. </w:t>
      </w:r>
      <w:r w:rsidRPr="00A96A66">
        <w:rPr>
          <w:rFonts w:ascii="Times New Roman" w:eastAsia="Calibri" w:hAnsi="Times New Roman"/>
          <w:i/>
          <w:szCs w:val="22"/>
          <w:lang w:bidi="ar-SA"/>
        </w:rPr>
        <w:t>Journal of Personality and Social Psychology, 41</w:t>
      </w:r>
      <w:r w:rsidRPr="00A96A66">
        <w:rPr>
          <w:rFonts w:ascii="Times New Roman" w:eastAsia="Calibri" w:hAnsi="Times New Roman"/>
          <w:szCs w:val="22"/>
          <w:lang w:bidi="ar-SA"/>
        </w:rPr>
        <w:t>(6), 1129-1140.</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A96A66" w:rsidRDefault="00A96A66" w:rsidP="00A96A66">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Amabile, T. M., Barsade, S. G., Mueller, J. S., &amp; Staw, B. M. (2005). Affect and </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creativity at work. </w:t>
      </w:r>
      <w:r w:rsidRPr="00A96A66">
        <w:rPr>
          <w:rFonts w:ascii="Times New Roman" w:eastAsia="Calibri" w:hAnsi="Times New Roman"/>
          <w:i/>
          <w:szCs w:val="22"/>
          <w:lang w:bidi="ar-SA"/>
        </w:rPr>
        <w:t>Administrative Science Quarterly, 50</w:t>
      </w:r>
      <w:r w:rsidRPr="00A96A66">
        <w:rPr>
          <w:rFonts w:ascii="Times New Roman" w:eastAsia="Calibri" w:hAnsi="Times New Roman"/>
          <w:szCs w:val="22"/>
          <w:lang w:bidi="ar-SA"/>
        </w:rPr>
        <w:t>(3), 367-403.</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A96A66" w:rsidRDefault="00A96A66" w:rsidP="00A96A66">
      <w:pPr>
        <w:spacing w:after="160" w:line="240" w:lineRule="auto"/>
        <w:contextualSpacing/>
        <w:rPr>
          <w:rFonts w:ascii="Times New Roman" w:eastAsia="Calibri" w:hAnsi="Times New Roman"/>
          <w:i/>
          <w:szCs w:val="22"/>
          <w:lang w:bidi="ar-SA"/>
        </w:rPr>
      </w:pPr>
      <w:r w:rsidRPr="00A96A66">
        <w:rPr>
          <w:rFonts w:ascii="Times New Roman" w:eastAsia="Calibri" w:hAnsi="Times New Roman"/>
          <w:szCs w:val="22"/>
          <w:lang w:bidi="ar-SA"/>
        </w:rPr>
        <w:t xml:space="preserve">Barsade, S. G., &amp; Gibson, D. E. (2007). Why does affect matter in organizations?. </w:t>
      </w:r>
      <w:r w:rsidRPr="00A96A66">
        <w:rPr>
          <w:rFonts w:ascii="Times New Roman" w:eastAsia="Calibri" w:hAnsi="Times New Roman"/>
          <w:i/>
          <w:szCs w:val="22"/>
          <w:lang w:bidi="ar-SA"/>
        </w:rPr>
        <w:t xml:space="preserve">The </w:t>
      </w:r>
    </w:p>
    <w:p w:rsidR="00A96A66" w:rsidRPr="00A96A66" w:rsidRDefault="00A96A66" w:rsidP="00A96A66">
      <w:pPr>
        <w:spacing w:after="160" w:line="240" w:lineRule="auto"/>
        <w:ind w:firstLine="720"/>
        <w:contextualSpacing/>
        <w:rPr>
          <w:rFonts w:ascii="Times New Roman" w:eastAsia="Calibri" w:hAnsi="Times New Roman"/>
          <w:i/>
          <w:szCs w:val="22"/>
          <w:lang w:bidi="ar-SA"/>
        </w:rPr>
      </w:pPr>
      <w:r w:rsidRPr="00A96A66">
        <w:rPr>
          <w:rFonts w:ascii="Times New Roman" w:eastAsia="Calibri" w:hAnsi="Times New Roman"/>
          <w:i/>
          <w:szCs w:val="22"/>
          <w:lang w:bidi="ar-SA"/>
        </w:rPr>
        <w:t>Academy of Management Perspectives, 21</w:t>
      </w:r>
      <w:r w:rsidRPr="00A96A66">
        <w:rPr>
          <w:rFonts w:ascii="Times New Roman" w:eastAsia="Calibri" w:hAnsi="Times New Roman"/>
          <w:szCs w:val="22"/>
          <w:lang w:bidi="ar-SA"/>
        </w:rPr>
        <w:t>(1), 36-59.</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Bennett, P., Phelps, C., Brain, K., Hood, K., &amp; Gray, J. (2007). A randomized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controlled trial of a brief self-help coping intervention designed to reduce distress when awaiting genetic risk information</w:t>
      </w:r>
      <w:r w:rsidRPr="00A96A66">
        <w:rPr>
          <w:rFonts w:ascii="Times New Roman" w:eastAsia="Calibri" w:hAnsi="Times New Roman"/>
          <w:i/>
          <w:szCs w:val="22"/>
          <w:lang w:bidi="ar-SA"/>
        </w:rPr>
        <w:t>. Journal of Psychosomatic Research, 63</w:t>
      </w:r>
      <w:r w:rsidRPr="00A96A66">
        <w:rPr>
          <w:rFonts w:ascii="Times New Roman" w:eastAsia="Calibri" w:hAnsi="Times New Roman"/>
          <w:szCs w:val="22"/>
          <w:lang w:bidi="ar-SA"/>
        </w:rPr>
        <w:t>, 59–64.</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A96A66" w:rsidRPr="00A96A66" w:rsidRDefault="00A96A66" w:rsidP="00A96A66">
      <w:pPr>
        <w:spacing w:after="160" w:line="240" w:lineRule="auto"/>
        <w:contextualSpacing/>
        <w:rPr>
          <w:rFonts w:ascii="Times New Roman" w:eastAsia="Calibri" w:hAnsi="Times New Roman"/>
          <w:i/>
          <w:szCs w:val="22"/>
          <w:lang w:bidi="ar-SA"/>
        </w:rPr>
      </w:pPr>
      <w:r w:rsidRPr="00A96A66">
        <w:rPr>
          <w:rFonts w:ascii="Times New Roman" w:eastAsia="Calibri" w:hAnsi="Times New Roman"/>
          <w:szCs w:val="22"/>
          <w:lang w:bidi="ar-SA"/>
        </w:rPr>
        <w:t xml:space="preserve">Bono, J. E., &amp; Ilies, R. (2006). Charisma, positive emotions and mood contagion. </w:t>
      </w:r>
      <w:r w:rsidRPr="00A96A66">
        <w:rPr>
          <w:rFonts w:ascii="Times New Roman" w:eastAsia="Calibri" w:hAnsi="Times New Roman"/>
          <w:i/>
          <w:szCs w:val="22"/>
          <w:lang w:bidi="ar-SA"/>
        </w:rPr>
        <w:t xml:space="preserve">The </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i/>
          <w:szCs w:val="22"/>
          <w:lang w:bidi="ar-SA"/>
        </w:rPr>
        <w:t>Leadership Quarterly, 17</w:t>
      </w:r>
      <w:r w:rsidRPr="00A96A66">
        <w:rPr>
          <w:rFonts w:ascii="Times New Roman" w:eastAsia="Calibri" w:hAnsi="Times New Roman"/>
          <w:szCs w:val="22"/>
          <w:lang w:bidi="ar-SA"/>
        </w:rPr>
        <w:t>(4), 317-334.</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Butler, E.A., Egloff, B., Wilhelm, F.H., Smith, N.C., Erickson, E.A., &amp; Gross, J.J. </w:t>
      </w:r>
    </w:p>
    <w:p w:rsidR="00662BDF" w:rsidRDefault="00A96A66" w:rsidP="00662BDF">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(2003). The social consequences of expressive suppression. </w:t>
      </w:r>
      <w:r w:rsidRPr="00A96A66">
        <w:rPr>
          <w:rFonts w:ascii="Times New Roman" w:eastAsia="Calibri" w:hAnsi="Times New Roman"/>
          <w:i/>
          <w:szCs w:val="22"/>
          <w:lang w:bidi="ar-SA"/>
        </w:rPr>
        <w:t>Emotion</w:t>
      </w:r>
      <w:r w:rsidRPr="00A96A66">
        <w:rPr>
          <w:rFonts w:ascii="Times New Roman" w:eastAsia="Calibri" w:hAnsi="Times New Roman"/>
          <w:szCs w:val="22"/>
          <w:lang w:bidi="ar-SA"/>
        </w:rPr>
        <w:t xml:space="preserve">, </w:t>
      </w:r>
      <w:r w:rsidRPr="00A96A66">
        <w:rPr>
          <w:rFonts w:ascii="Times New Roman" w:eastAsia="Calibri" w:hAnsi="Times New Roman"/>
          <w:i/>
          <w:szCs w:val="22"/>
          <w:lang w:bidi="ar-SA"/>
        </w:rPr>
        <w:t>3</w:t>
      </w:r>
      <w:r w:rsidRPr="00A96A66">
        <w:rPr>
          <w:rFonts w:ascii="Times New Roman" w:eastAsia="Calibri" w:hAnsi="Times New Roman"/>
          <w:szCs w:val="22"/>
          <w:lang w:bidi="ar-SA"/>
        </w:rPr>
        <w:t>(1), 45-</w:t>
      </w:r>
    </w:p>
    <w:p w:rsidR="00A96A66" w:rsidRPr="00A96A66" w:rsidRDefault="00A96A66" w:rsidP="00662BDF">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67.</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Connelly, S., Friedrich, T. L., Vessey, L., Shipman, A., Day, E. A., &amp; Ruark, G. (2013).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A conceptual framework of emotion management in leadership contexts. </w:t>
      </w:r>
      <w:r w:rsidRPr="00A96A66">
        <w:rPr>
          <w:rFonts w:ascii="Times New Roman" w:eastAsia="Calibri" w:hAnsi="Times New Roman"/>
          <w:i/>
          <w:szCs w:val="22"/>
          <w:lang w:bidi="ar-SA"/>
        </w:rPr>
        <w:t>Leader interpersonal and influence skills: The soft skills of leadership</w:t>
      </w:r>
      <w:r w:rsidRPr="00A96A66">
        <w:rPr>
          <w:rFonts w:ascii="Times New Roman" w:eastAsia="Calibri" w:hAnsi="Times New Roman"/>
          <w:szCs w:val="22"/>
          <w:lang w:bidi="ar-SA"/>
        </w:rPr>
        <w:t>, 101-136.</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Connelly, M. S., Gilbert, J. A., Zaccaro, S. J., Threlfall, K. V., Marks, M. A., &amp;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Mumford, M. D. (2000). Exploring the relationship of leadership skills and knowledge to leader performance. </w:t>
      </w:r>
      <w:r w:rsidRPr="00A96A66">
        <w:rPr>
          <w:rFonts w:ascii="Times New Roman" w:eastAsia="Calibri" w:hAnsi="Times New Roman"/>
          <w:i/>
          <w:szCs w:val="22"/>
          <w:lang w:bidi="ar-SA"/>
        </w:rPr>
        <w:t>The Leadership Quarterly, 11</w:t>
      </w:r>
      <w:r w:rsidRPr="00A96A66">
        <w:rPr>
          <w:rFonts w:ascii="Times New Roman" w:eastAsia="Calibri" w:hAnsi="Times New Roman"/>
          <w:szCs w:val="22"/>
          <w:lang w:bidi="ar-SA"/>
        </w:rPr>
        <w:t>(1), 65-86.</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Connelly, S., Helton-Fauth, W., &amp; Mumford, M. D. (2004). A managerial in-basket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study of the impact of trait emotions on ethical choice. </w:t>
      </w:r>
      <w:r w:rsidRPr="00A96A66">
        <w:rPr>
          <w:rFonts w:ascii="Times New Roman" w:eastAsia="Calibri" w:hAnsi="Times New Roman"/>
          <w:i/>
          <w:szCs w:val="22"/>
          <w:lang w:bidi="ar-SA"/>
        </w:rPr>
        <w:t>Journal of Business Ethics, 51</w:t>
      </w:r>
      <w:r w:rsidRPr="00A96A66">
        <w:rPr>
          <w:rFonts w:ascii="Times New Roman" w:eastAsia="Calibri" w:hAnsi="Times New Roman"/>
          <w:szCs w:val="22"/>
          <w:lang w:bidi="ar-SA"/>
        </w:rPr>
        <w:t>(3), 245-267.</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A96A66">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lastRenderedPageBreak/>
        <w:t xml:space="preserve">Connelly, S., &amp; Ruark, G. (2010). Leadership style and activating potential moderators </w:t>
      </w:r>
    </w:p>
    <w:p w:rsidR="00662BDF" w:rsidRDefault="00A96A66" w:rsidP="00662BDF">
      <w:pPr>
        <w:spacing w:after="160" w:line="240" w:lineRule="auto"/>
        <w:ind w:firstLine="720"/>
        <w:contextualSpacing/>
        <w:rPr>
          <w:rFonts w:ascii="Times New Roman" w:eastAsia="Calibri" w:hAnsi="Times New Roman"/>
          <w:i/>
          <w:szCs w:val="22"/>
          <w:lang w:bidi="ar-SA"/>
        </w:rPr>
      </w:pPr>
      <w:r w:rsidRPr="00A96A66">
        <w:rPr>
          <w:rFonts w:ascii="Times New Roman" w:eastAsia="Calibri" w:hAnsi="Times New Roman"/>
          <w:szCs w:val="22"/>
          <w:lang w:bidi="ar-SA"/>
        </w:rPr>
        <w:t xml:space="preserve">of the relationships among leader emotional displays and outcomes. </w:t>
      </w:r>
      <w:r w:rsidRPr="00A96A66">
        <w:rPr>
          <w:rFonts w:ascii="Times New Roman" w:eastAsia="Calibri" w:hAnsi="Times New Roman"/>
          <w:i/>
          <w:szCs w:val="22"/>
          <w:lang w:bidi="ar-SA"/>
        </w:rPr>
        <w:t xml:space="preserve">The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i/>
          <w:szCs w:val="22"/>
          <w:lang w:bidi="ar-SA"/>
        </w:rPr>
        <w:t>Leadership Quarterly, 21</w:t>
      </w:r>
      <w:r w:rsidRPr="00A96A66">
        <w:rPr>
          <w:rFonts w:ascii="Times New Roman" w:eastAsia="Calibri" w:hAnsi="Times New Roman"/>
          <w:szCs w:val="22"/>
          <w:lang w:bidi="ar-SA"/>
        </w:rPr>
        <w:t>(5), 745-764.</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i/>
          <w:szCs w:val="22"/>
          <w:lang w:bidi="ar-SA"/>
        </w:rPr>
      </w:pPr>
      <w:r w:rsidRPr="00A96A66">
        <w:rPr>
          <w:rFonts w:ascii="Times New Roman" w:eastAsia="Calibri" w:hAnsi="Times New Roman"/>
          <w:szCs w:val="22"/>
          <w:lang w:bidi="ar-SA"/>
        </w:rPr>
        <w:t xml:space="preserve">Côté, S., Saks, A. M., &amp; Zikic, J. (2006). Trait affect and job search outcomes. </w:t>
      </w:r>
      <w:r w:rsidRPr="00A96A66">
        <w:rPr>
          <w:rFonts w:ascii="Times New Roman" w:eastAsia="Calibri" w:hAnsi="Times New Roman"/>
          <w:i/>
          <w:szCs w:val="22"/>
          <w:lang w:bidi="ar-SA"/>
        </w:rPr>
        <w:t xml:space="preserve">Journal </w:t>
      </w:r>
    </w:p>
    <w:p w:rsidR="00A96A66" w:rsidRPr="00A96A66" w:rsidRDefault="00A96A66" w:rsidP="00662BDF">
      <w:pPr>
        <w:spacing w:after="160" w:line="240" w:lineRule="auto"/>
        <w:ind w:firstLine="720"/>
        <w:contextualSpacing/>
        <w:rPr>
          <w:rFonts w:ascii="Times New Roman" w:eastAsia="Calibri" w:hAnsi="Times New Roman"/>
          <w:i/>
          <w:szCs w:val="22"/>
          <w:lang w:bidi="ar-SA"/>
        </w:rPr>
      </w:pPr>
      <w:r w:rsidRPr="00A96A66">
        <w:rPr>
          <w:rFonts w:ascii="Times New Roman" w:eastAsia="Calibri" w:hAnsi="Times New Roman"/>
          <w:i/>
          <w:szCs w:val="22"/>
          <w:lang w:bidi="ar-SA"/>
        </w:rPr>
        <w:t>of Vocational Behavior, 68</w:t>
      </w:r>
      <w:r w:rsidRPr="00A96A66">
        <w:rPr>
          <w:rFonts w:ascii="Times New Roman" w:eastAsia="Calibri" w:hAnsi="Times New Roman"/>
          <w:szCs w:val="22"/>
          <w:lang w:bidi="ar-SA"/>
        </w:rPr>
        <w:t>(2), 233-252.</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Damasio, A. R. (1994). </w:t>
      </w:r>
      <w:r w:rsidRPr="00A96A66">
        <w:rPr>
          <w:rFonts w:ascii="Times New Roman" w:eastAsia="Calibri" w:hAnsi="Times New Roman"/>
          <w:i/>
          <w:szCs w:val="22"/>
          <w:lang w:bidi="ar-SA"/>
        </w:rPr>
        <w:t>Descartes’ error: Emotion, rationality and the human brain</w:t>
      </w:r>
      <w:r w:rsidRPr="00A96A66">
        <w:rPr>
          <w:rFonts w:ascii="Times New Roman" w:eastAsia="Calibri" w:hAnsi="Times New Roman"/>
          <w:szCs w:val="22"/>
          <w:lang w:bidi="ar-SA"/>
        </w:rPr>
        <w:t xml:space="preserve">. </w:t>
      </w:r>
    </w:p>
    <w:p w:rsidR="00A96A66" w:rsidRPr="00A96A66" w:rsidRDefault="00A96A66" w:rsidP="00662BDF">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New York: Putnam.</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Damen, F., Van Knippenberg, D., &amp; Van Knippenberg, B. (2008). Leader affective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displays and attributions of charisma: The role of arousal. </w:t>
      </w:r>
      <w:r w:rsidRPr="00A96A66">
        <w:rPr>
          <w:rFonts w:ascii="Times New Roman" w:eastAsia="Calibri" w:hAnsi="Times New Roman"/>
          <w:i/>
          <w:szCs w:val="22"/>
          <w:lang w:bidi="ar-SA"/>
        </w:rPr>
        <w:t>Journal of Applied Social Psychology, 38</w:t>
      </w:r>
      <w:r w:rsidRPr="00A96A66">
        <w:rPr>
          <w:rFonts w:ascii="Times New Roman" w:eastAsia="Calibri" w:hAnsi="Times New Roman"/>
          <w:szCs w:val="22"/>
          <w:lang w:bidi="ar-SA"/>
        </w:rPr>
        <w:t>(10), 2594-2614.</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Dasborough, M. T., &amp; Ashkanasy, N. M. (2002). Emotion and attribution of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intentionality in leader–member relationships. </w:t>
      </w:r>
      <w:r w:rsidRPr="00A96A66">
        <w:rPr>
          <w:rFonts w:ascii="Times New Roman" w:eastAsia="Calibri" w:hAnsi="Times New Roman"/>
          <w:i/>
          <w:szCs w:val="22"/>
          <w:lang w:bidi="ar-SA"/>
        </w:rPr>
        <w:t>The Leadership Quarterly, 13</w:t>
      </w:r>
      <w:r w:rsidRPr="00A96A66">
        <w:rPr>
          <w:rFonts w:ascii="Times New Roman" w:eastAsia="Calibri" w:hAnsi="Times New Roman"/>
          <w:szCs w:val="22"/>
          <w:lang w:bidi="ar-SA"/>
        </w:rPr>
        <w:t>(5), 615-634.</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A96A66" w:rsidRPr="00A96A66" w:rsidRDefault="00A96A66" w:rsidP="00A96A66">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Diener, E., Larsen, R. J., Levine, S., &amp; Emmons, R. A. (1985). Intensity and frequency: </w:t>
      </w:r>
    </w:p>
    <w:p w:rsidR="00A96A66" w:rsidRPr="00A96A66" w:rsidRDefault="00A96A66" w:rsidP="00A96A66">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Dimensions underlying positive and negative affect. </w:t>
      </w:r>
      <w:r w:rsidRPr="00A96A66">
        <w:rPr>
          <w:rFonts w:ascii="Times New Roman" w:eastAsia="Calibri" w:hAnsi="Times New Roman"/>
          <w:i/>
          <w:szCs w:val="22"/>
          <w:lang w:bidi="ar-SA"/>
        </w:rPr>
        <w:t>Journal of Personality and Social Psychology, 48</w:t>
      </w:r>
      <w:r w:rsidRPr="00A96A66">
        <w:rPr>
          <w:rFonts w:ascii="Times New Roman" w:eastAsia="Calibri" w:hAnsi="Times New Roman"/>
          <w:szCs w:val="22"/>
          <w:lang w:bidi="ar-SA"/>
        </w:rPr>
        <w:t>(5), 1253</w:t>
      </w:r>
      <w:r w:rsidR="00C4456E">
        <w:rPr>
          <w:rFonts w:ascii="Times New Roman" w:eastAsia="Calibri" w:hAnsi="Times New Roman"/>
          <w:szCs w:val="22"/>
          <w:lang w:bidi="ar-SA"/>
        </w:rPr>
        <w:t>-1265</w:t>
      </w:r>
      <w:r w:rsidRPr="00A96A66">
        <w:rPr>
          <w:rFonts w:ascii="Times New Roman" w:eastAsia="Calibri" w:hAnsi="Times New Roman"/>
          <w:szCs w:val="22"/>
          <w:lang w:bidi="ar-SA"/>
        </w:rPr>
        <w:t>.</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C4456E" w:rsidRDefault="00A96A66" w:rsidP="00C4456E">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Dixon-Gordon, K.L., Aldao, A., &amp; De Los Reyes, A. (2015). Emotion regulation in </w:t>
      </w:r>
    </w:p>
    <w:p w:rsidR="00A96A66" w:rsidRPr="00A96A66" w:rsidRDefault="00A96A66" w:rsidP="00C4456E">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context: Examining the spontaneous use of strategies across emotional intensity and type of emotion. </w:t>
      </w:r>
      <w:r w:rsidRPr="00A96A66">
        <w:rPr>
          <w:rFonts w:ascii="Times New Roman" w:eastAsia="Calibri" w:hAnsi="Times New Roman"/>
          <w:i/>
          <w:szCs w:val="22"/>
          <w:lang w:bidi="ar-SA"/>
        </w:rPr>
        <w:t>Personality and Individual Differences, 86</w:t>
      </w:r>
      <w:r w:rsidRPr="00A96A66">
        <w:rPr>
          <w:rFonts w:ascii="Times New Roman" w:eastAsia="Calibri" w:hAnsi="Times New Roman"/>
          <w:szCs w:val="22"/>
          <w:lang w:bidi="ar-SA"/>
        </w:rPr>
        <w:t>, 271-276.</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Eid, M., &amp; Diener, E. (1999). Intraindividual variability in affect: Reliability, validity,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and personality correlates. </w:t>
      </w:r>
      <w:r w:rsidRPr="00A96A66">
        <w:rPr>
          <w:rFonts w:ascii="Times New Roman" w:eastAsia="Calibri" w:hAnsi="Times New Roman"/>
          <w:i/>
          <w:szCs w:val="22"/>
          <w:lang w:bidi="ar-SA"/>
        </w:rPr>
        <w:t>Journal of Personality and Social Psychology, 76(</w:t>
      </w:r>
      <w:r w:rsidRPr="00A96A66">
        <w:rPr>
          <w:rFonts w:ascii="Times New Roman" w:eastAsia="Calibri" w:hAnsi="Times New Roman"/>
          <w:szCs w:val="22"/>
          <w:lang w:bidi="ar-SA"/>
        </w:rPr>
        <w:t>4), 662</w:t>
      </w:r>
      <w:r w:rsidR="00C4456E">
        <w:rPr>
          <w:rFonts w:ascii="Times New Roman" w:eastAsia="Calibri" w:hAnsi="Times New Roman"/>
          <w:szCs w:val="22"/>
          <w:lang w:bidi="ar-SA"/>
        </w:rPr>
        <w:t>-676</w:t>
      </w:r>
      <w:r w:rsidRPr="00A96A66">
        <w:rPr>
          <w:rFonts w:ascii="Times New Roman" w:eastAsia="Calibri" w:hAnsi="Times New Roman"/>
          <w:szCs w:val="22"/>
          <w:lang w:bidi="ar-SA"/>
        </w:rPr>
        <w:t>.</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Estrada, C. A., Isen, A. M., &amp; Young, M. J. (1994). Positive affect improves creative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problem solving and influences reported source of practice satisfaction in physicians. </w:t>
      </w:r>
      <w:r w:rsidRPr="00A96A66">
        <w:rPr>
          <w:rFonts w:ascii="Times New Roman" w:eastAsia="Calibri" w:hAnsi="Times New Roman"/>
          <w:i/>
          <w:szCs w:val="22"/>
          <w:lang w:bidi="ar-SA"/>
        </w:rPr>
        <w:t>Motivation and emotion, 18</w:t>
      </w:r>
      <w:r w:rsidRPr="00A96A66">
        <w:rPr>
          <w:rFonts w:ascii="Times New Roman" w:eastAsia="Calibri" w:hAnsi="Times New Roman"/>
          <w:szCs w:val="22"/>
          <w:lang w:bidi="ar-SA"/>
        </w:rPr>
        <w:t>(4), 285-299.</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i/>
          <w:szCs w:val="22"/>
          <w:lang w:bidi="ar-SA"/>
        </w:rPr>
      </w:pPr>
      <w:r w:rsidRPr="00A96A66">
        <w:rPr>
          <w:rFonts w:ascii="Times New Roman" w:eastAsia="Calibri" w:hAnsi="Times New Roman"/>
          <w:szCs w:val="22"/>
          <w:lang w:bidi="ar-SA"/>
        </w:rPr>
        <w:t xml:space="preserve">Forgas, J. P. (1995). Mood and judgment: </w:t>
      </w:r>
      <w:r w:rsidR="00C4456E">
        <w:rPr>
          <w:rFonts w:ascii="Times New Roman" w:eastAsia="Calibri" w:hAnsi="Times New Roman"/>
          <w:szCs w:val="22"/>
          <w:lang w:bidi="ar-SA"/>
        </w:rPr>
        <w:t>T</w:t>
      </w:r>
      <w:r w:rsidRPr="00A96A66">
        <w:rPr>
          <w:rFonts w:ascii="Times New Roman" w:eastAsia="Calibri" w:hAnsi="Times New Roman"/>
          <w:szCs w:val="22"/>
          <w:lang w:bidi="ar-SA"/>
        </w:rPr>
        <w:t>he affect infusion model (AIM</w:t>
      </w:r>
      <w:r w:rsidRPr="00A96A66">
        <w:rPr>
          <w:rFonts w:ascii="Times New Roman" w:eastAsia="Calibri" w:hAnsi="Times New Roman"/>
          <w:i/>
          <w:szCs w:val="22"/>
          <w:lang w:bidi="ar-SA"/>
        </w:rPr>
        <w:t xml:space="preserve">). </w:t>
      </w:r>
    </w:p>
    <w:p w:rsidR="00A96A66" w:rsidRPr="00A96A66" w:rsidRDefault="00A96A66" w:rsidP="00662BDF">
      <w:pPr>
        <w:spacing w:after="160" w:line="240" w:lineRule="auto"/>
        <w:ind w:firstLine="720"/>
        <w:contextualSpacing/>
        <w:rPr>
          <w:rFonts w:ascii="Times New Roman" w:eastAsia="Calibri" w:hAnsi="Times New Roman"/>
          <w:i/>
          <w:szCs w:val="22"/>
          <w:lang w:bidi="ar-SA"/>
        </w:rPr>
      </w:pPr>
      <w:r w:rsidRPr="00A96A66">
        <w:rPr>
          <w:rFonts w:ascii="Times New Roman" w:eastAsia="Calibri" w:hAnsi="Times New Roman"/>
          <w:i/>
          <w:szCs w:val="22"/>
          <w:lang w:bidi="ar-SA"/>
        </w:rPr>
        <w:t>Psychological Bulletin, 117</w:t>
      </w:r>
      <w:r w:rsidRPr="00A96A66">
        <w:rPr>
          <w:rFonts w:ascii="Times New Roman" w:eastAsia="Calibri" w:hAnsi="Times New Roman"/>
          <w:szCs w:val="22"/>
          <w:lang w:bidi="ar-SA"/>
        </w:rPr>
        <w:t>(1), 39</w:t>
      </w:r>
      <w:r w:rsidR="00C4456E">
        <w:rPr>
          <w:rFonts w:ascii="Times New Roman" w:eastAsia="Calibri" w:hAnsi="Times New Roman"/>
          <w:szCs w:val="22"/>
          <w:lang w:bidi="ar-SA"/>
        </w:rPr>
        <w:t>-66</w:t>
      </w:r>
      <w:r w:rsidRPr="00A96A66">
        <w:rPr>
          <w:rFonts w:ascii="Times New Roman" w:eastAsia="Calibri" w:hAnsi="Times New Roman"/>
          <w:szCs w:val="22"/>
          <w:lang w:bidi="ar-SA"/>
        </w:rPr>
        <w:t>.</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Forgas, J. P. (2008). Affect and cognition. </w:t>
      </w:r>
      <w:r w:rsidRPr="00A96A66">
        <w:rPr>
          <w:rFonts w:ascii="Times New Roman" w:eastAsia="Calibri" w:hAnsi="Times New Roman"/>
          <w:i/>
          <w:szCs w:val="22"/>
          <w:lang w:bidi="ar-SA"/>
        </w:rPr>
        <w:t>Perspectives on Psychological Science, 3</w:t>
      </w:r>
      <w:r w:rsidRPr="00A96A66">
        <w:rPr>
          <w:rFonts w:ascii="Times New Roman" w:eastAsia="Calibri" w:hAnsi="Times New Roman"/>
          <w:szCs w:val="22"/>
          <w:lang w:bidi="ar-SA"/>
        </w:rPr>
        <w:t xml:space="preserve">(2), </w:t>
      </w:r>
    </w:p>
    <w:p w:rsid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94-101.</w:t>
      </w:r>
      <w:r w:rsidR="00662BDF">
        <w:rPr>
          <w:rFonts w:ascii="Times New Roman" w:eastAsia="Calibri" w:hAnsi="Times New Roman"/>
          <w:szCs w:val="22"/>
          <w:lang w:bidi="ar-SA"/>
        </w:rPr>
        <w:t xml:space="preserve"> </w:t>
      </w:r>
      <w:r w:rsidRPr="00A96A66">
        <w:rPr>
          <w:rFonts w:ascii="Times New Roman" w:eastAsia="Calibri" w:hAnsi="Times New Roman"/>
          <w:szCs w:val="22"/>
          <w:lang w:bidi="ar-SA"/>
        </w:rPr>
        <w:t xml:space="preserve">Fredrickson, B.L. (2001). The role of positive emotions in positive psychology: The broaden-and-build theory. </w:t>
      </w:r>
      <w:r w:rsidRPr="00A96A66">
        <w:rPr>
          <w:rFonts w:ascii="Times New Roman" w:eastAsia="Calibri" w:hAnsi="Times New Roman"/>
          <w:i/>
          <w:szCs w:val="22"/>
          <w:lang w:bidi="ar-SA"/>
        </w:rPr>
        <w:t>American Psychologists, 56</w:t>
      </w:r>
      <w:r w:rsidRPr="00A96A66">
        <w:rPr>
          <w:rFonts w:ascii="Times New Roman" w:eastAsia="Calibri" w:hAnsi="Times New Roman"/>
          <w:szCs w:val="22"/>
          <w:lang w:bidi="ar-SA"/>
        </w:rPr>
        <w:t>, 218-226.</w:t>
      </w:r>
    </w:p>
    <w:p w:rsidR="007F2F95" w:rsidRDefault="007F2F95" w:rsidP="007F2F95">
      <w:pPr>
        <w:spacing w:after="160" w:line="240" w:lineRule="auto"/>
        <w:contextualSpacing/>
        <w:rPr>
          <w:rFonts w:ascii="Times New Roman" w:eastAsia="Calibri" w:hAnsi="Times New Roman"/>
          <w:szCs w:val="22"/>
          <w:lang w:bidi="ar-SA"/>
        </w:rPr>
      </w:pPr>
    </w:p>
    <w:p w:rsidR="007F2F95" w:rsidRDefault="007F2F95" w:rsidP="007F2F95">
      <w:pPr>
        <w:spacing w:after="160" w:line="240" w:lineRule="auto"/>
        <w:contextualSpacing/>
        <w:rPr>
          <w:rFonts w:ascii="Times New Roman" w:eastAsia="Calibri" w:hAnsi="Times New Roman"/>
          <w:szCs w:val="22"/>
          <w:lang w:bidi="ar-SA"/>
        </w:rPr>
      </w:pPr>
      <w:r w:rsidRPr="007F2F95">
        <w:rPr>
          <w:rFonts w:ascii="Times New Roman" w:eastAsia="Calibri" w:hAnsi="Times New Roman"/>
          <w:szCs w:val="22"/>
          <w:lang w:bidi="ar-SA"/>
        </w:rPr>
        <w:t xml:space="preserve">Fujita, F., Diener, E., &amp; Sandvik, E. (1991). Gender differences in negative affect and </w:t>
      </w:r>
    </w:p>
    <w:p w:rsidR="007F2F95" w:rsidRPr="00A96A66" w:rsidRDefault="007F2F95" w:rsidP="007F2F95">
      <w:pPr>
        <w:spacing w:after="160" w:line="240" w:lineRule="auto"/>
        <w:ind w:left="720"/>
        <w:contextualSpacing/>
        <w:rPr>
          <w:rFonts w:ascii="Times New Roman" w:eastAsia="Calibri" w:hAnsi="Times New Roman"/>
          <w:szCs w:val="22"/>
          <w:lang w:bidi="ar-SA"/>
        </w:rPr>
      </w:pPr>
      <w:r w:rsidRPr="007F2F95">
        <w:rPr>
          <w:rFonts w:ascii="Times New Roman" w:eastAsia="Calibri" w:hAnsi="Times New Roman"/>
          <w:szCs w:val="22"/>
          <w:lang w:bidi="ar-SA"/>
        </w:rPr>
        <w:t xml:space="preserve">well-being: the case for emotional intensity. </w:t>
      </w:r>
      <w:r>
        <w:rPr>
          <w:rFonts w:ascii="Times New Roman" w:eastAsia="Calibri" w:hAnsi="Times New Roman"/>
          <w:i/>
          <w:szCs w:val="22"/>
          <w:lang w:bidi="ar-SA"/>
        </w:rPr>
        <w:t>Journal of Personality and Social P</w:t>
      </w:r>
      <w:r w:rsidRPr="007F2F95">
        <w:rPr>
          <w:rFonts w:ascii="Times New Roman" w:eastAsia="Calibri" w:hAnsi="Times New Roman"/>
          <w:i/>
          <w:szCs w:val="22"/>
          <w:lang w:bidi="ar-SA"/>
        </w:rPr>
        <w:t>sychology, 61</w:t>
      </w:r>
      <w:r w:rsidRPr="007F2F95">
        <w:rPr>
          <w:rFonts w:ascii="Times New Roman" w:eastAsia="Calibri" w:hAnsi="Times New Roman"/>
          <w:szCs w:val="22"/>
          <w:lang w:bidi="ar-SA"/>
        </w:rPr>
        <w:t>(3), 427.</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lastRenderedPageBreak/>
        <w:t xml:space="preserve">Gardner, W.L., Fischer, D., &amp; Hunt, J.G. (2009). Emotional labor and leadership: A </w:t>
      </w:r>
    </w:p>
    <w:p w:rsidR="00A96A66" w:rsidRPr="00A96A66" w:rsidRDefault="00A96A66" w:rsidP="00662BDF">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threat to authenticity?. </w:t>
      </w:r>
      <w:r w:rsidRPr="00A96A66">
        <w:rPr>
          <w:rFonts w:ascii="Times New Roman" w:eastAsia="Calibri" w:hAnsi="Times New Roman"/>
          <w:i/>
          <w:szCs w:val="22"/>
          <w:lang w:bidi="ar-SA"/>
        </w:rPr>
        <w:t>The Leadership Quarterly, 20</w:t>
      </w:r>
      <w:r w:rsidRPr="00A96A66">
        <w:rPr>
          <w:rFonts w:ascii="Times New Roman" w:eastAsia="Calibri" w:hAnsi="Times New Roman"/>
          <w:szCs w:val="22"/>
          <w:lang w:bidi="ar-SA"/>
        </w:rPr>
        <w:t>, 466-482.</w:t>
      </w:r>
    </w:p>
    <w:p w:rsidR="00C4456E" w:rsidRPr="00A96A66" w:rsidRDefault="00C4456E" w:rsidP="007F2F95">
      <w:pPr>
        <w:spacing w:after="160" w:line="240" w:lineRule="auto"/>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George, J. M. (2000). Emotions and leadership: The role of emotional intelligence. </w:t>
      </w:r>
    </w:p>
    <w:p w:rsidR="00A96A66" w:rsidRPr="00A96A66" w:rsidRDefault="00A96A66" w:rsidP="00662BDF">
      <w:pPr>
        <w:spacing w:after="160" w:line="240" w:lineRule="auto"/>
        <w:ind w:firstLine="720"/>
        <w:contextualSpacing/>
        <w:rPr>
          <w:rFonts w:ascii="Times New Roman" w:eastAsia="Calibri" w:hAnsi="Times New Roman"/>
          <w:i/>
          <w:szCs w:val="22"/>
          <w:lang w:bidi="ar-SA"/>
        </w:rPr>
      </w:pPr>
      <w:r w:rsidRPr="00A96A66">
        <w:rPr>
          <w:rFonts w:ascii="Times New Roman" w:eastAsia="Calibri" w:hAnsi="Times New Roman"/>
          <w:i/>
          <w:szCs w:val="22"/>
          <w:lang w:bidi="ar-SA"/>
        </w:rPr>
        <w:t>Human Relations, 53</w:t>
      </w:r>
      <w:r w:rsidRPr="00A96A66">
        <w:rPr>
          <w:rFonts w:ascii="Times New Roman" w:eastAsia="Calibri" w:hAnsi="Times New Roman"/>
          <w:szCs w:val="22"/>
          <w:lang w:bidi="ar-SA"/>
        </w:rPr>
        <w:t>(8), 1027-1055.</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Gooty, J., Connelly, S., Griffith, J., &amp; Gupta, A. (2010). Leadership, affect and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emotions: A state of the science review. </w:t>
      </w:r>
      <w:r w:rsidRPr="00A96A66">
        <w:rPr>
          <w:rFonts w:ascii="Times New Roman" w:eastAsia="Calibri" w:hAnsi="Times New Roman"/>
          <w:i/>
          <w:szCs w:val="22"/>
          <w:lang w:bidi="ar-SA"/>
        </w:rPr>
        <w:t>The Leadership Quarterly, 21</w:t>
      </w:r>
      <w:r w:rsidRPr="00A96A66">
        <w:rPr>
          <w:rFonts w:ascii="Times New Roman" w:eastAsia="Calibri" w:hAnsi="Times New Roman"/>
          <w:szCs w:val="22"/>
          <w:lang w:bidi="ar-SA"/>
        </w:rPr>
        <w:t>(6), 979-1004.</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i/>
          <w:szCs w:val="22"/>
          <w:lang w:bidi="ar-SA"/>
        </w:rPr>
      </w:pPr>
      <w:r w:rsidRPr="00A96A66">
        <w:rPr>
          <w:rFonts w:ascii="Times New Roman" w:eastAsia="Calibri" w:hAnsi="Times New Roman"/>
          <w:szCs w:val="22"/>
          <w:lang w:bidi="ar-SA"/>
        </w:rPr>
        <w:t xml:space="preserve">Gross, J.J. (1998). The emerging field of emotion regulation: An integrative review. </w:t>
      </w:r>
      <w:r w:rsidRPr="00A96A66">
        <w:rPr>
          <w:rFonts w:ascii="Times New Roman" w:eastAsia="Calibri" w:hAnsi="Times New Roman"/>
          <w:i/>
          <w:szCs w:val="22"/>
          <w:lang w:bidi="ar-SA"/>
        </w:rPr>
        <w:t xml:space="preserve"> </w:t>
      </w:r>
    </w:p>
    <w:p w:rsidR="00A96A66" w:rsidRPr="00A96A66" w:rsidRDefault="00A96A66" w:rsidP="00662BDF">
      <w:pPr>
        <w:spacing w:after="160" w:line="240" w:lineRule="auto"/>
        <w:ind w:firstLine="720"/>
        <w:contextualSpacing/>
        <w:rPr>
          <w:rFonts w:ascii="Times New Roman" w:eastAsia="Calibri" w:hAnsi="Times New Roman"/>
          <w:i/>
          <w:szCs w:val="22"/>
          <w:lang w:bidi="ar-SA"/>
        </w:rPr>
      </w:pPr>
      <w:r w:rsidRPr="00A96A66">
        <w:rPr>
          <w:rFonts w:ascii="Times New Roman" w:eastAsia="Calibri" w:hAnsi="Times New Roman"/>
          <w:i/>
          <w:szCs w:val="22"/>
          <w:lang w:bidi="ar-SA"/>
        </w:rPr>
        <w:t>Review of General Psychology, 2</w:t>
      </w:r>
      <w:r w:rsidRPr="00A96A66">
        <w:rPr>
          <w:rFonts w:ascii="Times New Roman" w:eastAsia="Calibri" w:hAnsi="Times New Roman"/>
          <w:szCs w:val="22"/>
          <w:lang w:bidi="ar-SA"/>
        </w:rPr>
        <w:t>(3), 271-299.</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Gross, J.J. (2008). Emotion regulation. In Lewis, M., Haviland-Jones, J.M., &amp; Barrett, </w:t>
      </w:r>
    </w:p>
    <w:p w:rsidR="00A96A66" w:rsidRPr="00A96A66" w:rsidRDefault="00A96A66" w:rsidP="00662BDF">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L.F. (Eds.), </w:t>
      </w:r>
      <w:r w:rsidRPr="00A96A66">
        <w:rPr>
          <w:rFonts w:ascii="Times New Roman" w:eastAsia="Calibri" w:hAnsi="Times New Roman"/>
          <w:i/>
          <w:szCs w:val="22"/>
          <w:lang w:bidi="ar-SA"/>
        </w:rPr>
        <w:t xml:space="preserve">Handbook of emotions </w:t>
      </w:r>
      <w:r w:rsidRPr="00A96A66">
        <w:rPr>
          <w:rFonts w:ascii="Times New Roman" w:eastAsia="Calibri" w:hAnsi="Times New Roman"/>
          <w:szCs w:val="22"/>
          <w:lang w:bidi="ar-SA"/>
        </w:rPr>
        <w:t>(497-509). New York: The Guildford Press.</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Gross, J. J. (2015). Emotion regulation: Current status and future prospects. </w:t>
      </w:r>
    </w:p>
    <w:p w:rsidR="00A96A66" w:rsidRPr="00A96A66" w:rsidRDefault="00A96A66" w:rsidP="00662BDF">
      <w:pPr>
        <w:spacing w:after="160" w:line="240" w:lineRule="auto"/>
        <w:ind w:firstLine="720"/>
        <w:contextualSpacing/>
        <w:rPr>
          <w:rFonts w:ascii="Times New Roman" w:eastAsia="Calibri" w:hAnsi="Times New Roman"/>
          <w:i/>
          <w:szCs w:val="22"/>
          <w:lang w:bidi="ar-SA"/>
        </w:rPr>
      </w:pPr>
      <w:r w:rsidRPr="00A96A66">
        <w:rPr>
          <w:rFonts w:ascii="Times New Roman" w:eastAsia="Calibri" w:hAnsi="Times New Roman"/>
          <w:i/>
          <w:szCs w:val="22"/>
          <w:lang w:bidi="ar-SA"/>
        </w:rPr>
        <w:t>Psychological Inquiry, 26</w:t>
      </w:r>
      <w:r w:rsidRPr="00A96A66">
        <w:rPr>
          <w:rFonts w:ascii="Times New Roman" w:eastAsia="Calibri" w:hAnsi="Times New Roman"/>
          <w:szCs w:val="22"/>
          <w:lang w:bidi="ar-SA"/>
        </w:rPr>
        <w:t>(1), 1-26.</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Gross, J.J., &amp; John O.P. (2003). Individual differences in two emotion regulation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processes: Implications for affect, relationships, and well-being. </w:t>
      </w:r>
      <w:r w:rsidRPr="00A96A66">
        <w:rPr>
          <w:rFonts w:ascii="Times New Roman" w:eastAsia="Calibri" w:hAnsi="Times New Roman"/>
          <w:i/>
          <w:szCs w:val="22"/>
          <w:lang w:bidi="ar-SA"/>
        </w:rPr>
        <w:t>Journal of Personality and Social Psychology, 85</w:t>
      </w:r>
      <w:r w:rsidRPr="00A96A66">
        <w:rPr>
          <w:rFonts w:ascii="Times New Roman" w:eastAsia="Calibri" w:hAnsi="Times New Roman"/>
          <w:szCs w:val="22"/>
          <w:lang w:bidi="ar-SA"/>
        </w:rPr>
        <w:t xml:space="preserve">(2), 348-362. </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Haver, A., Akerjordet, K., &amp; Furunes, T. (2013). Emotion regulation and its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implications for leadership: An integrative review and future research agenda. </w:t>
      </w:r>
      <w:r w:rsidRPr="00A96A66">
        <w:rPr>
          <w:rFonts w:ascii="Times New Roman" w:eastAsia="Calibri" w:hAnsi="Times New Roman"/>
          <w:i/>
          <w:szCs w:val="22"/>
          <w:lang w:bidi="ar-SA"/>
        </w:rPr>
        <w:t xml:space="preserve">Journal of Leadership &amp; Organizational Studies, </w:t>
      </w:r>
      <w:r w:rsidRPr="00A96A66">
        <w:rPr>
          <w:rFonts w:ascii="Times New Roman" w:eastAsia="Calibri" w:hAnsi="Times New Roman"/>
          <w:szCs w:val="22"/>
          <w:lang w:bidi="ar-SA"/>
        </w:rPr>
        <w:t>1-17.</w:t>
      </w:r>
    </w:p>
    <w:p w:rsidR="00A96A66" w:rsidRDefault="00A96A66" w:rsidP="005E5709">
      <w:pPr>
        <w:spacing w:after="160" w:line="240" w:lineRule="auto"/>
        <w:contextualSpacing/>
        <w:rPr>
          <w:rFonts w:ascii="Times New Roman" w:eastAsia="Calibri" w:hAnsi="Times New Roman"/>
          <w:szCs w:val="22"/>
          <w:lang w:bidi="ar-SA"/>
        </w:rPr>
      </w:pPr>
    </w:p>
    <w:p w:rsidR="005E5709" w:rsidRDefault="005E5709" w:rsidP="005E5709">
      <w:pPr>
        <w:spacing w:after="160" w:line="240" w:lineRule="auto"/>
        <w:contextualSpacing/>
        <w:rPr>
          <w:rFonts w:ascii="Times New Roman" w:eastAsia="Calibri" w:hAnsi="Times New Roman"/>
          <w:szCs w:val="22"/>
          <w:lang w:bidi="ar-SA"/>
        </w:rPr>
      </w:pPr>
      <w:r w:rsidRPr="005E5709">
        <w:rPr>
          <w:rFonts w:ascii="Times New Roman" w:eastAsia="Calibri" w:hAnsi="Times New Roman"/>
          <w:szCs w:val="22"/>
          <w:lang w:bidi="ar-SA"/>
        </w:rPr>
        <w:t xml:space="preserve">Hayes, A. F., &amp; Preacher, K., J. (2014). Statistical mediation analysis with a </w:t>
      </w:r>
    </w:p>
    <w:p w:rsidR="005E5709" w:rsidRDefault="005E5709" w:rsidP="005E5709">
      <w:pPr>
        <w:spacing w:after="160" w:line="240" w:lineRule="auto"/>
        <w:ind w:left="720"/>
        <w:contextualSpacing/>
        <w:rPr>
          <w:rFonts w:ascii="Times New Roman" w:eastAsia="Calibri" w:hAnsi="Times New Roman"/>
          <w:szCs w:val="22"/>
          <w:lang w:bidi="ar-SA"/>
        </w:rPr>
      </w:pPr>
      <w:r w:rsidRPr="005E5709">
        <w:rPr>
          <w:rFonts w:ascii="Times New Roman" w:eastAsia="Calibri" w:hAnsi="Times New Roman"/>
          <w:szCs w:val="22"/>
          <w:lang w:bidi="ar-SA"/>
        </w:rPr>
        <w:t>multica</w:t>
      </w:r>
      <w:r>
        <w:rPr>
          <w:rFonts w:ascii="Times New Roman" w:eastAsia="Calibri" w:hAnsi="Times New Roman"/>
          <w:szCs w:val="22"/>
          <w:lang w:bidi="ar-SA"/>
        </w:rPr>
        <w:t xml:space="preserve">tegorical independent variable. </w:t>
      </w:r>
      <w:r w:rsidRPr="005E5709">
        <w:rPr>
          <w:rFonts w:ascii="Times New Roman" w:eastAsia="Calibri" w:hAnsi="Times New Roman"/>
          <w:i/>
          <w:szCs w:val="22"/>
          <w:lang w:bidi="ar-SA"/>
        </w:rPr>
        <w:t>British Journal of Mathematical and Statistical Psychology, 67</w:t>
      </w:r>
      <w:r w:rsidRPr="005E5709">
        <w:rPr>
          <w:rFonts w:ascii="Times New Roman" w:eastAsia="Calibri" w:hAnsi="Times New Roman"/>
          <w:szCs w:val="22"/>
          <w:lang w:bidi="ar-SA"/>
        </w:rPr>
        <w:t xml:space="preserve">, 451-470.  </w:t>
      </w:r>
    </w:p>
    <w:p w:rsidR="005E5709" w:rsidRPr="00A96A66" w:rsidRDefault="005E5709" w:rsidP="005E5709">
      <w:pPr>
        <w:spacing w:after="160" w:line="240" w:lineRule="auto"/>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Heliman, R.M., Crisan, L.G., Houser, D., Miclea, M., &amp; Miu, A.C. (2010). Emotion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regulation and decision making under risk and uncertainty. </w:t>
      </w:r>
      <w:r w:rsidRPr="00A96A66">
        <w:rPr>
          <w:rFonts w:ascii="Times New Roman" w:eastAsia="Calibri" w:hAnsi="Times New Roman"/>
          <w:i/>
          <w:szCs w:val="22"/>
          <w:lang w:bidi="ar-SA"/>
        </w:rPr>
        <w:t>Emotion</w:t>
      </w:r>
      <w:r w:rsidRPr="00A96A66">
        <w:rPr>
          <w:rFonts w:ascii="Times New Roman" w:eastAsia="Calibri" w:hAnsi="Times New Roman"/>
          <w:szCs w:val="22"/>
          <w:lang w:bidi="ar-SA"/>
        </w:rPr>
        <w:t xml:space="preserve">, </w:t>
      </w:r>
      <w:r w:rsidRPr="00A96A66">
        <w:rPr>
          <w:rFonts w:ascii="Times New Roman" w:eastAsia="Calibri" w:hAnsi="Times New Roman"/>
          <w:i/>
          <w:szCs w:val="22"/>
          <w:lang w:bidi="ar-SA"/>
        </w:rPr>
        <w:t>10</w:t>
      </w:r>
      <w:r w:rsidRPr="00A96A66">
        <w:rPr>
          <w:rFonts w:ascii="Times New Roman" w:eastAsia="Calibri" w:hAnsi="Times New Roman"/>
          <w:szCs w:val="22"/>
          <w:lang w:bidi="ar-SA"/>
        </w:rPr>
        <w:t>(2), 257-265.</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A96A66" w:rsidRPr="00A96A66" w:rsidRDefault="00A96A66" w:rsidP="00A96A66">
      <w:pPr>
        <w:spacing w:after="160" w:line="240" w:lineRule="auto"/>
        <w:contextualSpacing/>
        <w:rPr>
          <w:rFonts w:ascii="Times New Roman" w:eastAsia="Calibri" w:hAnsi="Times New Roman"/>
          <w:i/>
          <w:szCs w:val="22"/>
          <w:lang w:bidi="ar-SA"/>
        </w:rPr>
      </w:pPr>
      <w:r w:rsidRPr="00A96A66">
        <w:rPr>
          <w:rFonts w:ascii="Times New Roman" w:eastAsia="Calibri" w:hAnsi="Times New Roman"/>
          <w:szCs w:val="22"/>
          <w:lang w:bidi="ar-SA"/>
        </w:rPr>
        <w:t xml:space="preserve">Humphrey, R.H. (2008). </w:t>
      </w:r>
      <w:r w:rsidRPr="00A96A66">
        <w:rPr>
          <w:rFonts w:ascii="Times New Roman" w:eastAsia="Calibri" w:hAnsi="Times New Roman"/>
          <w:i/>
          <w:szCs w:val="22"/>
          <w:lang w:bidi="ar-SA"/>
        </w:rPr>
        <w:t xml:space="preserve">Affect and emotion: New directions in management theory and </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i/>
          <w:szCs w:val="22"/>
          <w:lang w:bidi="ar-SA"/>
        </w:rPr>
        <w:t>research</w:t>
      </w:r>
      <w:r w:rsidRPr="00A96A66">
        <w:rPr>
          <w:rFonts w:ascii="Times New Roman" w:eastAsia="Calibri" w:hAnsi="Times New Roman"/>
          <w:szCs w:val="22"/>
          <w:lang w:bidi="ar-SA"/>
        </w:rPr>
        <w:t>. Information Age Publishing.</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i/>
          <w:szCs w:val="22"/>
          <w:lang w:bidi="ar-SA"/>
        </w:rPr>
      </w:pPr>
      <w:r w:rsidRPr="00A96A66">
        <w:rPr>
          <w:rFonts w:ascii="Times New Roman" w:eastAsia="Calibri" w:hAnsi="Times New Roman"/>
          <w:szCs w:val="22"/>
          <w:lang w:bidi="ar-SA"/>
        </w:rPr>
        <w:t xml:space="preserve">Humphrey, R.H. (2012) How do leaders use emotional labor?. </w:t>
      </w:r>
      <w:r w:rsidRPr="00A96A66">
        <w:rPr>
          <w:rFonts w:ascii="Times New Roman" w:eastAsia="Calibri" w:hAnsi="Times New Roman"/>
          <w:i/>
          <w:szCs w:val="22"/>
          <w:lang w:bidi="ar-SA"/>
        </w:rPr>
        <w:t xml:space="preserve">Journal of </w:t>
      </w:r>
    </w:p>
    <w:p w:rsidR="00A96A66" w:rsidRPr="00A96A66" w:rsidRDefault="00A96A66" w:rsidP="00662BDF">
      <w:pPr>
        <w:spacing w:after="160" w:line="240" w:lineRule="auto"/>
        <w:ind w:firstLine="720"/>
        <w:contextualSpacing/>
        <w:rPr>
          <w:rFonts w:ascii="Times New Roman" w:eastAsia="Calibri" w:hAnsi="Times New Roman"/>
          <w:i/>
          <w:szCs w:val="22"/>
          <w:lang w:bidi="ar-SA"/>
        </w:rPr>
      </w:pPr>
      <w:r w:rsidRPr="00A96A66">
        <w:rPr>
          <w:rFonts w:ascii="Times New Roman" w:eastAsia="Calibri" w:hAnsi="Times New Roman"/>
          <w:i/>
          <w:szCs w:val="22"/>
          <w:lang w:bidi="ar-SA"/>
        </w:rPr>
        <w:t xml:space="preserve">Organizational Behavior, 33, </w:t>
      </w:r>
      <w:r w:rsidRPr="00A96A66">
        <w:rPr>
          <w:rFonts w:ascii="Times New Roman" w:eastAsia="Calibri" w:hAnsi="Times New Roman"/>
          <w:szCs w:val="22"/>
          <w:lang w:bidi="ar-SA"/>
        </w:rPr>
        <w:t>740-744.</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Humphrey, R.H., Pollack, J.M., &amp; Hawver, T. (2008). Leading with emotional labor. </w:t>
      </w:r>
    </w:p>
    <w:p w:rsidR="00A96A66" w:rsidRPr="00A96A66" w:rsidRDefault="00A96A66" w:rsidP="00662BDF">
      <w:pPr>
        <w:spacing w:after="160" w:line="240" w:lineRule="auto"/>
        <w:ind w:firstLine="720"/>
        <w:contextualSpacing/>
        <w:rPr>
          <w:rFonts w:ascii="Times New Roman" w:eastAsia="Calibri" w:hAnsi="Times New Roman"/>
          <w:i/>
          <w:szCs w:val="22"/>
          <w:lang w:bidi="ar-SA"/>
        </w:rPr>
      </w:pPr>
      <w:r w:rsidRPr="00A96A66">
        <w:rPr>
          <w:rFonts w:ascii="Times New Roman" w:eastAsia="Calibri" w:hAnsi="Times New Roman"/>
          <w:i/>
          <w:szCs w:val="22"/>
          <w:lang w:bidi="ar-SA"/>
        </w:rPr>
        <w:t>Journal of Managerial Psychology, 23</w:t>
      </w:r>
      <w:r w:rsidRPr="00A96A66">
        <w:rPr>
          <w:rFonts w:ascii="Times New Roman" w:eastAsia="Calibri" w:hAnsi="Times New Roman"/>
          <w:szCs w:val="22"/>
          <w:lang w:bidi="ar-SA"/>
        </w:rPr>
        <w:t>(2), 151-168.</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Isen, A. M. (2001). An influence of positive affect on decision making in complex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lastRenderedPageBreak/>
        <w:t xml:space="preserve">situations: Theoretical issues with practical implications. </w:t>
      </w:r>
      <w:r w:rsidRPr="00A96A66">
        <w:rPr>
          <w:rFonts w:ascii="Times New Roman" w:eastAsia="Calibri" w:hAnsi="Times New Roman"/>
          <w:i/>
          <w:szCs w:val="22"/>
          <w:lang w:bidi="ar-SA"/>
        </w:rPr>
        <w:t>Journal of Consumer Psychology, 11</w:t>
      </w:r>
      <w:r w:rsidRPr="00A96A66">
        <w:rPr>
          <w:rFonts w:ascii="Times New Roman" w:eastAsia="Calibri" w:hAnsi="Times New Roman"/>
          <w:szCs w:val="22"/>
          <w:lang w:bidi="ar-SA"/>
        </w:rPr>
        <w:t>(2), 75-85.</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Isen, A. M., Nygren, T. E., &amp; Ashby, F. G. (1988). Influence of positive affect on the </w:t>
      </w:r>
    </w:p>
    <w:p w:rsid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subjective utility of gains and losses: it is just not worth the risk. </w:t>
      </w:r>
      <w:r w:rsidRPr="00A96A66">
        <w:rPr>
          <w:rFonts w:ascii="Times New Roman" w:eastAsia="Calibri" w:hAnsi="Times New Roman"/>
          <w:i/>
          <w:szCs w:val="22"/>
          <w:lang w:bidi="ar-SA"/>
        </w:rPr>
        <w:t>Journal of Personality and Social Psychology, 55</w:t>
      </w:r>
      <w:r w:rsidRPr="00A96A66">
        <w:rPr>
          <w:rFonts w:ascii="Times New Roman" w:eastAsia="Calibri" w:hAnsi="Times New Roman"/>
          <w:szCs w:val="22"/>
          <w:lang w:bidi="ar-SA"/>
        </w:rPr>
        <w:t>(5), 710</w:t>
      </w:r>
      <w:r w:rsidR="00C4456E">
        <w:rPr>
          <w:rFonts w:ascii="Times New Roman" w:eastAsia="Calibri" w:hAnsi="Times New Roman"/>
          <w:szCs w:val="22"/>
          <w:lang w:bidi="ar-SA"/>
        </w:rPr>
        <w:t>-717</w:t>
      </w:r>
      <w:r w:rsidRPr="00A96A66">
        <w:rPr>
          <w:rFonts w:ascii="Times New Roman" w:eastAsia="Calibri" w:hAnsi="Times New Roman"/>
          <w:szCs w:val="22"/>
          <w:lang w:bidi="ar-SA"/>
        </w:rPr>
        <w:t>.</w:t>
      </w:r>
    </w:p>
    <w:p w:rsidR="00A96A66" w:rsidRPr="00A96A66" w:rsidRDefault="00A96A66" w:rsidP="001B7AFD">
      <w:pPr>
        <w:spacing w:after="160" w:line="240" w:lineRule="auto"/>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Isen, A. M., &amp; Patrick, R. (1983). The effect of positive feelings on risk taking: When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the chips are down. </w:t>
      </w:r>
      <w:r w:rsidRPr="00A96A66">
        <w:rPr>
          <w:rFonts w:ascii="Times New Roman" w:eastAsia="Calibri" w:hAnsi="Times New Roman"/>
          <w:i/>
          <w:szCs w:val="22"/>
          <w:lang w:bidi="ar-SA"/>
        </w:rPr>
        <w:t>Organizational Behavior and Human Performance, 31</w:t>
      </w:r>
      <w:r w:rsidRPr="00A96A66">
        <w:rPr>
          <w:rFonts w:ascii="Times New Roman" w:eastAsia="Calibri" w:hAnsi="Times New Roman"/>
          <w:szCs w:val="22"/>
          <w:lang w:bidi="ar-SA"/>
        </w:rPr>
        <w:t>(2), 194-202.</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Isen, A. M., Rosenzweig, A. S., &amp; Young, M. J. (1991). The influence of positive affect </w:t>
      </w:r>
    </w:p>
    <w:p w:rsidR="00A96A66" w:rsidRDefault="00A96A66" w:rsidP="00662BDF">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on clinical problem solving. </w:t>
      </w:r>
      <w:r w:rsidRPr="00A96A66">
        <w:rPr>
          <w:rFonts w:ascii="Times New Roman" w:eastAsia="Calibri" w:hAnsi="Times New Roman"/>
          <w:i/>
          <w:szCs w:val="22"/>
          <w:lang w:bidi="ar-SA"/>
        </w:rPr>
        <w:t>Medical Decision Making, 11</w:t>
      </w:r>
      <w:r w:rsidRPr="00A96A66">
        <w:rPr>
          <w:rFonts w:ascii="Times New Roman" w:eastAsia="Calibri" w:hAnsi="Times New Roman"/>
          <w:szCs w:val="22"/>
          <w:lang w:bidi="ar-SA"/>
        </w:rPr>
        <w:t>(3), 221-227.</w:t>
      </w:r>
    </w:p>
    <w:p w:rsidR="0078064C" w:rsidRDefault="0078064C" w:rsidP="0078064C">
      <w:pPr>
        <w:spacing w:after="160" w:line="240" w:lineRule="auto"/>
        <w:contextualSpacing/>
        <w:rPr>
          <w:rFonts w:ascii="Times New Roman" w:eastAsia="Calibri" w:hAnsi="Times New Roman"/>
          <w:szCs w:val="22"/>
          <w:lang w:bidi="ar-SA"/>
        </w:rPr>
      </w:pPr>
    </w:p>
    <w:p w:rsidR="0078064C" w:rsidRPr="0078064C" w:rsidRDefault="0078064C" w:rsidP="0078064C">
      <w:pPr>
        <w:spacing w:after="160" w:line="240" w:lineRule="auto"/>
        <w:contextualSpacing/>
        <w:rPr>
          <w:rFonts w:ascii="Times New Roman" w:eastAsia="Calibri" w:hAnsi="Times New Roman"/>
          <w:i/>
          <w:szCs w:val="22"/>
          <w:lang w:bidi="ar-SA"/>
        </w:rPr>
      </w:pPr>
      <w:r w:rsidRPr="0078064C">
        <w:rPr>
          <w:rFonts w:ascii="Times New Roman" w:eastAsia="Calibri" w:hAnsi="Times New Roman"/>
          <w:szCs w:val="22"/>
          <w:lang w:bidi="ar-SA"/>
        </w:rPr>
        <w:t xml:space="preserve">Izard, C. E. (1993). </w:t>
      </w:r>
      <w:r w:rsidRPr="0078064C">
        <w:rPr>
          <w:rFonts w:ascii="Times New Roman" w:eastAsia="Calibri" w:hAnsi="Times New Roman"/>
          <w:i/>
          <w:szCs w:val="22"/>
          <w:lang w:bidi="ar-SA"/>
        </w:rPr>
        <w:t xml:space="preserve">The Differential Emotions Scale: DES IV-A;[a Method of </w:t>
      </w:r>
    </w:p>
    <w:p w:rsidR="0078064C" w:rsidRPr="00A96A66" w:rsidRDefault="0078064C" w:rsidP="0078064C">
      <w:pPr>
        <w:spacing w:after="160" w:line="240" w:lineRule="auto"/>
        <w:ind w:left="720"/>
        <w:contextualSpacing/>
        <w:rPr>
          <w:rFonts w:ascii="Times New Roman" w:eastAsia="Calibri" w:hAnsi="Times New Roman"/>
          <w:szCs w:val="22"/>
          <w:lang w:bidi="ar-SA"/>
        </w:rPr>
      </w:pPr>
      <w:r w:rsidRPr="0078064C">
        <w:rPr>
          <w:rFonts w:ascii="Times New Roman" w:eastAsia="Calibri" w:hAnsi="Times New Roman"/>
          <w:i/>
          <w:szCs w:val="22"/>
          <w:lang w:bidi="ar-SA"/>
        </w:rPr>
        <w:t>Measuring the Meaning of Subjective Experience of Discrete Emotions].</w:t>
      </w:r>
      <w:r w:rsidRPr="0078064C">
        <w:rPr>
          <w:rFonts w:ascii="Times New Roman" w:eastAsia="Calibri" w:hAnsi="Times New Roman"/>
          <w:szCs w:val="22"/>
          <w:lang w:bidi="ar-SA"/>
        </w:rPr>
        <w:t xml:space="preserve"> University of Delaware.</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Jacobson, N. S., Martell, C. R., &amp; Dimidjian, S. (2001). Behavioral activation treatment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for depression: Returning to contextual roots</w:t>
      </w:r>
      <w:r w:rsidRPr="00A96A66">
        <w:rPr>
          <w:rFonts w:ascii="Times New Roman" w:eastAsia="Calibri" w:hAnsi="Times New Roman"/>
          <w:i/>
          <w:szCs w:val="22"/>
          <w:lang w:bidi="ar-SA"/>
        </w:rPr>
        <w:t>. Clinical Psychology: Science and Practice, 8</w:t>
      </w:r>
      <w:r w:rsidRPr="00A96A66">
        <w:rPr>
          <w:rFonts w:ascii="Times New Roman" w:eastAsia="Calibri" w:hAnsi="Times New Roman"/>
          <w:szCs w:val="22"/>
          <w:lang w:bidi="ar-SA"/>
        </w:rPr>
        <w:t>, 255–270.</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A96A66" w:rsidRPr="00A96A66" w:rsidRDefault="00A96A66" w:rsidP="00A96A66">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John, O.P., &amp; Gross, J.J. (2004). Healthy and unhealthy emotion regulation: Personality </w:t>
      </w:r>
    </w:p>
    <w:p w:rsidR="00A96A66" w:rsidRPr="00A96A66" w:rsidRDefault="00A96A66" w:rsidP="00662BDF">
      <w:pPr>
        <w:spacing w:after="160" w:line="240" w:lineRule="auto"/>
        <w:ind w:left="720"/>
        <w:contextualSpacing/>
        <w:rPr>
          <w:rFonts w:ascii="Times New Roman" w:eastAsia="Calibri" w:hAnsi="Times New Roman"/>
          <w:i/>
          <w:szCs w:val="22"/>
          <w:lang w:bidi="ar-SA"/>
        </w:rPr>
      </w:pPr>
      <w:r w:rsidRPr="00A96A66">
        <w:rPr>
          <w:rFonts w:ascii="Times New Roman" w:eastAsia="Calibri" w:hAnsi="Times New Roman"/>
          <w:szCs w:val="22"/>
          <w:lang w:bidi="ar-SA"/>
        </w:rPr>
        <w:t xml:space="preserve">processes, individual differences, and life span development. </w:t>
      </w:r>
      <w:r w:rsidR="00662BDF">
        <w:rPr>
          <w:rFonts w:ascii="Times New Roman" w:eastAsia="Calibri" w:hAnsi="Times New Roman"/>
          <w:i/>
          <w:szCs w:val="22"/>
          <w:lang w:bidi="ar-SA"/>
        </w:rPr>
        <w:t xml:space="preserve">Journal of </w:t>
      </w:r>
      <w:r w:rsidRPr="00A96A66">
        <w:rPr>
          <w:rFonts w:ascii="Times New Roman" w:eastAsia="Calibri" w:hAnsi="Times New Roman"/>
          <w:i/>
          <w:szCs w:val="22"/>
          <w:lang w:bidi="ar-SA"/>
        </w:rPr>
        <w:t>Personality, 72</w:t>
      </w:r>
      <w:r w:rsidRPr="00A96A66">
        <w:rPr>
          <w:rFonts w:ascii="Times New Roman" w:eastAsia="Calibri" w:hAnsi="Times New Roman"/>
          <w:szCs w:val="22"/>
          <w:lang w:bidi="ar-SA"/>
        </w:rPr>
        <w:t>(6), 1301-1334.</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Joseph, D. L., Dhanani, L. Y., Shen, W., McHugh, B. C., &amp; McCord, M. A. (2015). Is a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happy leader a good leader? A meta-analytic investigation of leader trait affect and leadership. </w:t>
      </w:r>
      <w:r w:rsidRPr="00A96A66">
        <w:rPr>
          <w:rFonts w:ascii="Times New Roman" w:eastAsia="Calibri" w:hAnsi="Times New Roman"/>
          <w:i/>
          <w:szCs w:val="22"/>
          <w:lang w:bidi="ar-SA"/>
        </w:rPr>
        <w:t>The Leadership Quarterly, 26</w:t>
      </w:r>
      <w:r w:rsidRPr="00A96A66">
        <w:rPr>
          <w:rFonts w:ascii="Times New Roman" w:eastAsia="Calibri" w:hAnsi="Times New Roman"/>
          <w:szCs w:val="22"/>
          <w:lang w:bidi="ar-SA"/>
        </w:rPr>
        <w:t>(4), 557-576.</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Kellett, J. B., Humphrey, R. H., &amp; Sleeth, R. G. (2002). Empathy and complex task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performance: Two routes to leadership. </w:t>
      </w:r>
      <w:r w:rsidRPr="00A96A66">
        <w:rPr>
          <w:rFonts w:ascii="Times New Roman" w:eastAsia="Calibri" w:hAnsi="Times New Roman"/>
          <w:i/>
          <w:szCs w:val="22"/>
          <w:lang w:bidi="ar-SA"/>
        </w:rPr>
        <w:t>The Leadership Quarterly, 13</w:t>
      </w:r>
      <w:r w:rsidRPr="00A96A66">
        <w:rPr>
          <w:rFonts w:ascii="Times New Roman" w:eastAsia="Calibri" w:hAnsi="Times New Roman"/>
          <w:szCs w:val="22"/>
          <w:lang w:bidi="ar-SA"/>
        </w:rPr>
        <w:t>(5), 523-544.</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Kober, H., &amp; Bolling, D. (2014). Emotion regulation in substance use disorders. In J. J.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Gross (Ed.), </w:t>
      </w:r>
      <w:r w:rsidRPr="00A96A66">
        <w:rPr>
          <w:rFonts w:ascii="Times New Roman" w:eastAsia="Calibri" w:hAnsi="Times New Roman"/>
          <w:i/>
          <w:szCs w:val="22"/>
          <w:lang w:bidi="ar-SA"/>
        </w:rPr>
        <w:t>Handbook of emotion regulation</w:t>
      </w:r>
      <w:r w:rsidRPr="00A96A66">
        <w:rPr>
          <w:rFonts w:ascii="Times New Roman" w:eastAsia="Calibri" w:hAnsi="Times New Roman"/>
          <w:szCs w:val="22"/>
          <w:lang w:bidi="ar-SA"/>
        </w:rPr>
        <w:t xml:space="preserve"> (2nd ed., pp. 428–446). New York, NY: Guilford Press.</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Kuppens, P., Tuerlinckx, F., Russell, J. A., &amp; Barrett, L. F. (2013). The relation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between valence and arousal in subjective experience.</w:t>
      </w:r>
      <w:r w:rsidRPr="00A96A66">
        <w:rPr>
          <w:rFonts w:ascii="Times New Roman" w:eastAsia="Calibri" w:hAnsi="Times New Roman"/>
          <w:i/>
          <w:szCs w:val="22"/>
          <w:lang w:bidi="ar-SA"/>
        </w:rPr>
        <w:t xml:space="preserve"> Psychological Bulletin, 139</w:t>
      </w:r>
      <w:r w:rsidRPr="00A96A66">
        <w:rPr>
          <w:rFonts w:ascii="Times New Roman" w:eastAsia="Calibri" w:hAnsi="Times New Roman"/>
          <w:szCs w:val="22"/>
          <w:lang w:bidi="ar-SA"/>
        </w:rPr>
        <w:t>(4), 917</w:t>
      </w:r>
      <w:r w:rsidR="00C4456E">
        <w:rPr>
          <w:rFonts w:ascii="Times New Roman" w:eastAsia="Calibri" w:hAnsi="Times New Roman"/>
          <w:szCs w:val="22"/>
          <w:lang w:bidi="ar-SA"/>
        </w:rPr>
        <w:t>-940</w:t>
      </w:r>
      <w:r w:rsidRPr="00A96A66">
        <w:rPr>
          <w:rFonts w:ascii="Times New Roman" w:eastAsia="Calibri" w:hAnsi="Times New Roman"/>
          <w:szCs w:val="22"/>
          <w:lang w:bidi="ar-SA"/>
        </w:rPr>
        <w:t>.</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A96A66" w:rsidRPr="00A96A66" w:rsidRDefault="00A96A66" w:rsidP="00A96A66">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Kuppens, P., Van Mechelen, I., Nezlek, J. B., Dossche, D., &amp; Timmermans, T. (2007). </w:t>
      </w:r>
    </w:p>
    <w:p w:rsidR="00A96A66" w:rsidRPr="00A96A66" w:rsidRDefault="00A96A66" w:rsidP="00A96A66">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Individual differences in core affect variability and their relationship to personality and psychological adjustment. </w:t>
      </w:r>
      <w:r w:rsidRPr="00A96A66">
        <w:rPr>
          <w:rFonts w:ascii="Times New Roman" w:eastAsia="Calibri" w:hAnsi="Times New Roman"/>
          <w:i/>
          <w:szCs w:val="22"/>
          <w:lang w:bidi="ar-SA"/>
        </w:rPr>
        <w:t>Emotion, 7</w:t>
      </w:r>
      <w:r w:rsidRPr="00A96A66">
        <w:rPr>
          <w:rFonts w:ascii="Times New Roman" w:eastAsia="Calibri" w:hAnsi="Times New Roman"/>
          <w:szCs w:val="22"/>
          <w:lang w:bidi="ar-SA"/>
        </w:rPr>
        <w:t>(2), 262</w:t>
      </w:r>
      <w:r w:rsidR="00C4456E">
        <w:rPr>
          <w:rFonts w:ascii="Times New Roman" w:eastAsia="Calibri" w:hAnsi="Times New Roman"/>
          <w:szCs w:val="22"/>
          <w:lang w:bidi="ar-SA"/>
        </w:rPr>
        <w:t>-274</w:t>
      </w:r>
      <w:r w:rsidRPr="00A96A66">
        <w:rPr>
          <w:rFonts w:ascii="Times New Roman" w:eastAsia="Calibri" w:hAnsi="Times New Roman"/>
          <w:szCs w:val="22"/>
          <w:lang w:bidi="ar-SA"/>
        </w:rPr>
        <w:t>.</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lastRenderedPageBreak/>
        <w:t xml:space="preserve">Larsen, R. J., &amp; Diener, E. (1987). Affect intensity as an individual difference </w:t>
      </w:r>
    </w:p>
    <w:p w:rsidR="00A96A66" w:rsidRPr="00A96A66" w:rsidRDefault="00A96A66" w:rsidP="00662BDF">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characteristic: A review. </w:t>
      </w:r>
      <w:r w:rsidRPr="00A96A66">
        <w:rPr>
          <w:rFonts w:ascii="Times New Roman" w:eastAsia="Calibri" w:hAnsi="Times New Roman"/>
          <w:i/>
          <w:szCs w:val="22"/>
          <w:lang w:bidi="ar-SA"/>
        </w:rPr>
        <w:t>Journal of Research in Personality, 21(</w:t>
      </w:r>
      <w:r w:rsidRPr="00A96A66">
        <w:rPr>
          <w:rFonts w:ascii="Times New Roman" w:eastAsia="Calibri" w:hAnsi="Times New Roman"/>
          <w:szCs w:val="22"/>
          <w:lang w:bidi="ar-SA"/>
        </w:rPr>
        <w:t>1), 1-39.</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Larsen, R. J., Diener, E., &amp; Cropanzano, R. S. (1987). Cognitive operations associated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with individual differences in affect intensity. </w:t>
      </w:r>
      <w:r w:rsidRPr="00A96A66">
        <w:rPr>
          <w:rFonts w:ascii="Times New Roman" w:eastAsia="Calibri" w:hAnsi="Times New Roman"/>
          <w:i/>
          <w:szCs w:val="22"/>
          <w:lang w:bidi="ar-SA"/>
        </w:rPr>
        <w:t>Journal of Personality and Social Psychology, 53</w:t>
      </w:r>
      <w:r w:rsidRPr="00A96A66">
        <w:rPr>
          <w:rFonts w:ascii="Times New Roman" w:eastAsia="Calibri" w:hAnsi="Times New Roman"/>
          <w:szCs w:val="22"/>
          <w:lang w:bidi="ar-SA"/>
        </w:rPr>
        <w:t>(4), 767</w:t>
      </w:r>
      <w:r w:rsidR="00C4456E">
        <w:rPr>
          <w:rFonts w:ascii="Times New Roman" w:eastAsia="Calibri" w:hAnsi="Times New Roman"/>
          <w:szCs w:val="22"/>
          <w:lang w:bidi="ar-SA"/>
        </w:rPr>
        <w:t>-774</w:t>
      </w:r>
      <w:r w:rsidRPr="00A96A66">
        <w:rPr>
          <w:rFonts w:ascii="Times New Roman" w:eastAsia="Calibri" w:hAnsi="Times New Roman"/>
          <w:szCs w:val="22"/>
          <w:lang w:bidi="ar-SA"/>
        </w:rPr>
        <w:t>.</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Larsen, R. J., &amp; Ketelaar, T. (1991). Personality and susceptibility to positive and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negative emotional states. </w:t>
      </w:r>
      <w:r w:rsidRPr="00A96A66">
        <w:rPr>
          <w:rFonts w:ascii="Times New Roman" w:eastAsia="Calibri" w:hAnsi="Times New Roman"/>
          <w:i/>
          <w:szCs w:val="22"/>
          <w:lang w:bidi="ar-SA"/>
        </w:rPr>
        <w:t>Journal of Personality and Social Psychology, 61</w:t>
      </w:r>
      <w:r w:rsidRPr="00A96A66">
        <w:rPr>
          <w:rFonts w:ascii="Times New Roman" w:eastAsia="Calibri" w:hAnsi="Times New Roman"/>
          <w:szCs w:val="22"/>
          <w:lang w:bidi="ar-SA"/>
        </w:rPr>
        <w:t>(1), 132</w:t>
      </w:r>
      <w:r w:rsidR="00120A03">
        <w:rPr>
          <w:rFonts w:ascii="Times New Roman" w:eastAsia="Calibri" w:hAnsi="Times New Roman"/>
          <w:szCs w:val="22"/>
          <w:lang w:bidi="ar-SA"/>
        </w:rPr>
        <w:t>-140</w:t>
      </w:r>
      <w:r w:rsidRPr="00A96A66">
        <w:rPr>
          <w:rFonts w:ascii="Times New Roman" w:eastAsia="Calibri" w:hAnsi="Times New Roman"/>
          <w:szCs w:val="22"/>
          <w:lang w:bidi="ar-SA"/>
        </w:rPr>
        <w:t>.</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Lerner, J. S., &amp; Keltner, D. (2000). Beyond valence: Toward a model of emotion-</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specific influences on judgement and choice. </w:t>
      </w:r>
      <w:r w:rsidRPr="00A96A66">
        <w:rPr>
          <w:rFonts w:ascii="Times New Roman" w:eastAsia="Calibri" w:hAnsi="Times New Roman"/>
          <w:i/>
          <w:szCs w:val="22"/>
          <w:lang w:bidi="ar-SA"/>
        </w:rPr>
        <w:t>Cognition &amp; Emotion, 14</w:t>
      </w:r>
      <w:r w:rsidRPr="00A96A66">
        <w:rPr>
          <w:rFonts w:ascii="Times New Roman" w:eastAsia="Calibri" w:hAnsi="Times New Roman"/>
          <w:szCs w:val="22"/>
          <w:lang w:bidi="ar-SA"/>
        </w:rPr>
        <w:t>(4), 473-493.</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Lerner, J. S., &amp; Tiedens, L. Z. (2006). Portrait of the angry decision maker: How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appraisal tendencies shape anger's influence on cognition. </w:t>
      </w:r>
      <w:r w:rsidRPr="00A96A66">
        <w:rPr>
          <w:rFonts w:ascii="Times New Roman" w:eastAsia="Calibri" w:hAnsi="Times New Roman"/>
          <w:i/>
          <w:szCs w:val="22"/>
          <w:lang w:bidi="ar-SA"/>
        </w:rPr>
        <w:t>Journal of Behavioral Decision Making, 19</w:t>
      </w:r>
      <w:r w:rsidRPr="00A96A66">
        <w:rPr>
          <w:rFonts w:ascii="Times New Roman" w:eastAsia="Calibri" w:hAnsi="Times New Roman"/>
          <w:szCs w:val="22"/>
          <w:lang w:bidi="ar-SA"/>
        </w:rPr>
        <w:t>(2), 115-137.</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Loewenstein, G., &amp; Lerner, J. S. (2003). The role of affect in decision making. </w:t>
      </w:r>
    </w:p>
    <w:p w:rsidR="00A96A66" w:rsidRPr="00120A03" w:rsidRDefault="00A96A66" w:rsidP="00662BDF">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i/>
          <w:szCs w:val="22"/>
          <w:lang w:bidi="ar-SA"/>
        </w:rPr>
        <w:t>Ha</w:t>
      </w:r>
      <w:r w:rsidR="00120A03">
        <w:rPr>
          <w:rFonts w:ascii="Times New Roman" w:eastAsia="Calibri" w:hAnsi="Times New Roman"/>
          <w:i/>
          <w:szCs w:val="22"/>
          <w:lang w:bidi="ar-SA"/>
        </w:rPr>
        <w:t xml:space="preserve">ndbook of Affective Science, </w:t>
      </w:r>
      <w:r w:rsidR="00120A03">
        <w:rPr>
          <w:rFonts w:ascii="Times New Roman" w:eastAsia="Calibri" w:hAnsi="Times New Roman"/>
          <w:szCs w:val="22"/>
          <w:lang w:bidi="ar-SA"/>
        </w:rPr>
        <w:t>619-642.</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Martin, L. L., Ward, D. W., Achee, J. W., &amp; Wyer, R. S. (1993). Mood as input: People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have to interpret the motivational implications of their moods. </w:t>
      </w:r>
      <w:r w:rsidRPr="00A96A66">
        <w:rPr>
          <w:rFonts w:ascii="Times New Roman" w:eastAsia="Calibri" w:hAnsi="Times New Roman"/>
          <w:i/>
          <w:szCs w:val="22"/>
          <w:lang w:bidi="ar-SA"/>
        </w:rPr>
        <w:t>Journal of Personality and Social Psychology, 64</w:t>
      </w:r>
      <w:r w:rsidRPr="00A96A66">
        <w:rPr>
          <w:rFonts w:ascii="Times New Roman" w:eastAsia="Calibri" w:hAnsi="Times New Roman"/>
          <w:szCs w:val="22"/>
          <w:lang w:bidi="ar-SA"/>
        </w:rPr>
        <w:t>(3), 317</w:t>
      </w:r>
      <w:r w:rsidR="00120A03">
        <w:rPr>
          <w:rFonts w:ascii="Times New Roman" w:eastAsia="Calibri" w:hAnsi="Times New Roman"/>
          <w:szCs w:val="22"/>
          <w:lang w:bidi="ar-SA"/>
        </w:rPr>
        <w:t>-326</w:t>
      </w:r>
      <w:r w:rsidRPr="00A96A66">
        <w:rPr>
          <w:rFonts w:ascii="Times New Roman" w:eastAsia="Calibri" w:hAnsi="Times New Roman"/>
          <w:szCs w:val="22"/>
          <w:lang w:bidi="ar-SA"/>
        </w:rPr>
        <w:t>.</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Mittal, V., &amp; Ross, W. T. (1998). The impact of positive and negative affect and issue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framing on issue interpretation and risk taking. </w:t>
      </w:r>
      <w:r w:rsidRPr="00A96A66">
        <w:rPr>
          <w:rFonts w:ascii="Times New Roman" w:eastAsia="Calibri" w:hAnsi="Times New Roman"/>
          <w:i/>
          <w:szCs w:val="22"/>
          <w:lang w:bidi="ar-SA"/>
        </w:rPr>
        <w:t>Organizational Behavior and Human Decision Processes, 76</w:t>
      </w:r>
      <w:r w:rsidRPr="00A96A66">
        <w:rPr>
          <w:rFonts w:ascii="Times New Roman" w:eastAsia="Calibri" w:hAnsi="Times New Roman"/>
          <w:szCs w:val="22"/>
          <w:lang w:bidi="ar-SA"/>
        </w:rPr>
        <w:t>(3), 298-324.</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Miu, A.C., &amp; Crisan, L.G. (2011) Cognitive reappraisal reduces the susceptibility to the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framing effect in economic decision making. </w:t>
      </w:r>
      <w:r w:rsidRPr="00A96A66">
        <w:rPr>
          <w:rFonts w:ascii="Times New Roman" w:eastAsia="Calibri" w:hAnsi="Times New Roman"/>
          <w:i/>
          <w:szCs w:val="22"/>
          <w:lang w:bidi="ar-SA"/>
        </w:rPr>
        <w:t>Personality and Individual Differences, 51</w:t>
      </w:r>
      <w:r w:rsidRPr="00A96A66">
        <w:rPr>
          <w:rFonts w:ascii="Times New Roman" w:eastAsia="Calibri" w:hAnsi="Times New Roman"/>
          <w:szCs w:val="22"/>
          <w:lang w:bidi="ar-SA"/>
        </w:rPr>
        <w:t xml:space="preserve">, 478-482. </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Mumford, M. D., Marks, M. A., Connelly, M. S., Zaccaro, S. J., &amp; Reiter-Palmon, R.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(2000a). Development of leadership skills: Experience and timing. </w:t>
      </w:r>
      <w:r w:rsidRPr="00A96A66">
        <w:rPr>
          <w:rFonts w:ascii="Times New Roman" w:eastAsia="Calibri" w:hAnsi="Times New Roman"/>
          <w:i/>
          <w:szCs w:val="22"/>
          <w:lang w:bidi="ar-SA"/>
        </w:rPr>
        <w:t>The Leadership Quarterly, 11</w:t>
      </w:r>
      <w:r w:rsidRPr="00A96A66">
        <w:rPr>
          <w:rFonts w:ascii="Times New Roman" w:eastAsia="Calibri" w:hAnsi="Times New Roman"/>
          <w:szCs w:val="22"/>
          <w:lang w:bidi="ar-SA"/>
        </w:rPr>
        <w:t>(1), 87-114.</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Mumford, M. D., Zaccaro, S. J., Connelly, M. S., &amp; Marks, M. A. (2000b). Leadership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skills: Conclusions and future directions. </w:t>
      </w:r>
      <w:r w:rsidRPr="00A96A66">
        <w:rPr>
          <w:rFonts w:ascii="Times New Roman" w:eastAsia="Calibri" w:hAnsi="Times New Roman"/>
          <w:i/>
          <w:szCs w:val="22"/>
          <w:lang w:bidi="ar-SA"/>
        </w:rPr>
        <w:t>The Leadership Quarterly, 11</w:t>
      </w:r>
      <w:r w:rsidRPr="00A96A66">
        <w:rPr>
          <w:rFonts w:ascii="Times New Roman" w:eastAsia="Calibri" w:hAnsi="Times New Roman"/>
          <w:szCs w:val="22"/>
          <w:lang w:bidi="ar-SA"/>
        </w:rPr>
        <w:t>(1), 155-170.</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Mumford, M. D., Zaccaro, S. J., Harding, F. D., Jacobs, T. O., &amp; Fleishman, E. A.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(2000c). Leadership skills for a changing world: Solving complex social problems. </w:t>
      </w:r>
      <w:r w:rsidRPr="00A96A66">
        <w:rPr>
          <w:rFonts w:ascii="Times New Roman" w:eastAsia="Calibri" w:hAnsi="Times New Roman"/>
          <w:i/>
          <w:szCs w:val="22"/>
          <w:lang w:bidi="ar-SA"/>
        </w:rPr>
        <w:t>The Leadership Quarterly, 11</w:t>
      </w:r>
      <w:r w:rsidRPr="00A96A66">
        <w:rPr>
          <w:rFonts w:ascii="Times New Roman" w:eastAsia="Calibri" w:hAnsi="Times New Roman"/>
          <w:szCs w:val="22"/>
          <w:lang w:bidi="ar-SA"/>
        </w:rPr>
        <w:t>(1), 11-35.</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lastRenderedPageBreak/>
        <w:t>Neal, D. J., &amp; Carey, K. B. (2005). A follow-up psychometric analysis of the self-</w:t>
      </w:r>
    </w:p>
    <w:p w:rsidR="00A96A66" w:rsidRPr="00A96A66" w:rsidRDefault="00A96A66" w:rsidP="00662BDF">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regulation questionnaire. </w:t>
      </w:r>
      <w:r w:rsidRPr="00A96A66">
        <w:rPr>
          <w:rFonts w:ascii="Times New Roman" w:eastAsia="Calibri" w:hAnsi="Times New Roman"/>
          <w:i/>
          <w:szCs w:val="22"/>
          <w:lang w:bidi="ar-SA"/>
        </w:rPr>
        <w:t>Psychology of Addictive Behaviors, 19</w:t>
      </w:r>
      <w:r w:rsidRPr="00A96A66">
        <w:rPr>
          <w:rFonts w:ascii="Times New Roman" w:eastAsia="Calibri" w:hAnsi="Times New Roman"/>
          <w:szCs w:val="22"/>
          <w:lang w:bidi="ar-SA"/>
        </w:rPr>
        <w:t>(4), 414</w:t>
      </w:r>
      <w:r w:rsidR="00120A03">
        <w:rPr>
          <w:rFonts w:ascii="Times New Roman" w:eastAsia="Calibri" w:hAnsi="Times New Roman"/>
          <w:szCs w:val="22"/>
          <w:lang w:bidi="ar-SA"/>
        </w:rPr>
        <w:t>-422</w:t>
      </w:r>
      <w:r w:rsidRPr="00A96A66">
        <w:rPr>
          <w:rFonts w:ascii="Times New Roman" w:eastAsia="Calibri" w:hAnsi="Times New Roman"/>
          <w:szCs w:val="22"/>
          <w:lang w:bidi="ar-SA"/>
        </w:rPr>
        <w:t>.</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Newcombe, M. J., &amp; Ashkanasy, N. M. (2002). The role of affect and affective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congruence in perceptions of leaders: An experimental study. </w:t>
      </w:r>
      <w:r w:rsidRPr="00A96A66">
        <w:rPr>
          <w:rFonts w:ascii="Times New Roman" w:eastAsia="Calibri" w:hAnsi="Times New Roman"/>
          <w:i/>
          <w:szCs w:val="22"/>
          <w:lang w:bidi="ar-SA"/>
        </w:rPr>
        <w:t>The Leadership Quarterly, 13</w:t>
      </w:r>
      <w:r w:rsidRPr="00A96A66">
        <w:rPr>
          <w:rFonts w:ascii="Times New Roman" w:eastAsia="Calibri" w:hAnsi="Times New Roman"/>
          <w:szCs w:val="22"/>
          <w:lang w:bidi="ar-SA"/>
        </w:rPr>
        <w:t>(5), 601-614.</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Nygren, T. E., Isen, A. M., Taylor, P. J., &amp; Dulin, J. (1996). The influence of positive </w:t>
      </w:r>
    </w:p>
    <w:p w:rsid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affect on the decision rule in risk situations: Focus on outcome (and especially avoidance of loss) rather than probability. </w:t>
      </w:r>
      <w:r w:rsidRPr="00A96A66">
        <w:rPr>
          <w:rFonts w:ascii="Times New Roman" w:eastAsia="Calibri" w:hAnsi="Times New Roman"/>
          <w:i/>
          <w:szCs w:val="22"/>
          <w:lang w:bidi="ar-SA"/>
        </w:rPr>
        <w:t>Organizational Behavior and Human Decision Processes, 66</w:t>
      </w:r>
      <w:r w:rsidRPr="00A96A66">
        <w:rPr>
          <w:rFonts w:ascii="Times New Roman" w:eastAsia="Calibri" w:hAnsi="Times New Roman"/>
          <w:szCs w:val="22"/>
          <w:lang w:bidi="ar-SA"/>
        </w:rPr>
        <w:t>(1), 59-72.</w:t>
      </w:r>
    </w:p>
    <w:p w:rsidR="00160E21" w:rsidRDefault="00160E21" w:rsidP="00160E21">
      <w:pPr>
        <w:spacing w:after="160" w:line="240" w:lineRule="auto"/>
        <w:contextualSpacing/>
        <w:rPr>
          <w:rFonts w:ascii="Times New Roman" w:eastAsia="Calibri" w:hAnsi="Times New Roman"/>
          <w:szCs w:val="22"/>
          <w:lang w:bidi="ar-SA"/>
        </w:rPr>
      </w:pPr>
      <w:r w:rsidRPr="00160E21">
        <w:rPr>
          <w:rFonts w:ascii="Times New Roman" w:eastAsia="Calibri" w:hAnsi="Times New Roman"/>
          <w:szCs w:val="22"/>
          <w:lang w:bidi="ar-SA"/>
        </w:rPr>
        <w:t xml:space="preserve">Peters, E., Västfjäll, D., Gärling, T., &amp; Slovic, P. (2006). Affect and decision making: A </w:t>
      </w:r>
    </w:p>
    <w:p w:rsidR="00160E21" w:rsidRPr="00A96A66" w:rsidRDefault="00160E21" w:rsidP="00160E21">
      <w:pPr>
        <w:spacing w:after="160" w:line="240" w:lineRule="auto"/>
        <w:ind w:firstLine="720"/>
        <w:contextualSpacing/>
        <w:rPr>
          <w:rFonts w:ascii="Times New Roman" w:eastAsia="Calibri" w:hAnsi="Times New Roman"/>
          <w:szCs w:val="22"/>
          <w:lang w:bidi="ar-SA"/>
        </w:rPr>
      </w:pPr>
      <w:r w:rsidRPr="00160E21">
        <w:rPr>
          <w:rFonts w:ascii="Times New Roman" w:eastAsia="Calibri" w:hAnsi="Times New Roman"/>
          <w:szCs w:val="22"/>
          <w:lang w:bidi="ar-SA"/>
        </w:rPr>
        <w:t xml:space="preserve">“hot” topic. </w:t>
      </w:r>
      <w:r w:rsidRPr="00160E21">
        <w:rPr>
          <w:rFonts w:ascii="Times New Roman" w:eastAsia="Calibri" w:hAnsi="Times New Roman"/>
          <w:i/>
          <w:szCs w:val="22"/>
          <w:lang w:bidi="ar-SA"/>
        </w:rPr>
        <w:t>Journal of Behavioral Decision Making, 19</w:t>
      </w:r>
      <w:r w:rsidRPr="00160E21">
        <w:rPr>
          <w:rFonts w:ascii="Times New Roman" w:eastAsia="Calibri" w:hAnsi="Times New Roman"/>
          <w:szCs w:val="22"/>
          <w:lang w:bidi="ar-SA"/>
        </w:rPr>
        <w:t>(2), 79-85.</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Raghunathan, R., &amp; Pham, M. T. (1999). All negative moods are not equal: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Motivational influences of anxiety and sadness on decision making</w:t>
      </w:r>
      <w:r w:rsidRPr="00A96A66">
        <w:rPr>
          <w:rFonts w:ascii="Times New Roman" w:eastAsia="Calibri" w:hAnsi="Times New Roman"/>
          <w:i/>
          <w:szCs w:val="22"/>
          <w:lang w:bidi="ar-SA"/>
        </w:rPr>
        <w:t>. Organizational Behavior and Human Decision Processes, 79</w:t>
      </w:r>
      <w:r w:rsidRPr="00A96A66">
        <w:rPr>
          <w:rFonts w:ascii="Times New Roman" w:eastAsia="Calibri" w:hAnsi="Times New Roman"/>
          <w:szCs w:val="22"/>
          <w:lang w:bidi="ar-SA"/>
        </w:rPr>
        <w:t>(1), 56-77.</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Rajah, R., Song, Z., &amp; Arvey, R. D. (2011). Emotionality and leadership: Taking stock </w:t>
      </w:r>
    </w:p>
    <w:p w:rsidR="00A96A66" w:rsidRPr="00A96A66" w:rsidRDefault="00A96A66" w:rsidP="00662BDF">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of the past decade of research. </w:t>
      </w:r>
      <w:r w:rsidRPr="00A96A66">
        <w:rPr>
          <w:rFonts w:ascii="Times New Roman" w:eastAsia="Calibri" w:hAnsi="Times New Roman"/>
          <w:i/>
          <w:szCs w:val="22"/>
          <w:lang w:bidi="ar-SA"/>
        </w:rPr>
        <w:t>The Leadership Quarterly, 22</w:t>
      </w:r>
      <w:r w:rsidRPr="00A96A66">
        <w:rPr>
          <w:rFonts w:ascii="Times New Roman" w:eastAsia="Calibri" w:hAnsi="Times New Roman"/>
          <w:szCs w:val="22"/>
          <w:lang w:bidi="ar-SA"/>
        </w:rPr>
        <w:t>(6), 1107-1119.</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Richards, J. M., &amp; Gross, J. J. (1999). Composure at any cost? The cognitive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consequences of emotion suppression. </w:t>
      </w:r>
      <w:r w:rsidRPr="00A96A66">
        <w:rPr>
          <w:rFonts w:ascii="Times New Roman" w:eastAsia="Calibri" w:hAnsi="Times New Roman"/>
          <w:i/>
          <w:szCs w:val="22"/>
          <w:lang w:bidi="ar-SA"/>
        </w:rPr>
        <w:t>Personality and Social Psychology Bulletin, 25</w:t>
      </w:r>
      <w:r w:rsidRPr="00A96A66">
        <w:rPr>
          <w:rFonts w:ascii="Times New Roman" w:eastAsia="Calibri" w:hAnsi="Times New Roman"/>
          <w:szCs w:val="22"/>
          <w:lang w:bidi="ar-SA"/>
        </w:rPr>
        <w:t>, 1033–1044.</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Richards, J. M., &amp; Gross, J. J. (2000). Emotion regulation and memory: The cognitive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costs of keeping one’s cool. </w:t>
      </w:r>
      <w:r w:rsidRPr="00A96A66">
        <w:rPr>
          <w:rFonts w:ascii="Times New Roman" w:eastAsia="Calibri" w:hAnsi="Times New Roman"/>
          <w:i/>
          <w:szCs w:val="22"/>
          <w:lang w:bidi="ar-SA"/>
        </w:rPr>
        <w:t>Journal of Personality and Social Psychology, 79</w:t>
      </w:r>
      <w:r w:rsidRPr="00A96A66">
        <w:rPr>
          <w:rFonts w:ascii="Times New Roman" w:eastAsia="Calibri" w:hAnsi="Times New Roman"/>
          <w:szCs w:val="22"/>
          <w:lang w:bidi="ar-SA"/>
        </w:rPr>
        <w:t>, 410–424.</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Richards, J. M., &amp; Gross, J. J. (2006). Personality and emotional memory: How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regulating emotion impairs memory for emotional events</w:t>
      </w:r>
      <w:r w:rsidRPr="00A96A66">
        <w:rPr>
          <w:rFonts w:ascii="Times New Roman" w:eastAsia="Calibri" w:hAnsi="Times New Roman"/>
          <w:i/>
          <w:szCs w:val="22"/>
          <w:lang w:bidi="ar-SA"/>
        </w:rPr>
        <w:t>. Journal of Research in Personality, 40</w:t>
      </w:r>
      <w:r w:rsidRPr="00A96A66">
        <w:rPr>
          <w:rFonts w:ascii="Times New Roman" w:eastAsia="Calibri" w:hAnsi="Times New Roman"/>
          <w:szCs w:val="22"/>
          <w:lang w:bidi="ar-SA"/>
        </w:rPr>
        <w:t>, 631–651.</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Riggio, R.E., &amp; Reichard, R.J. (2008). The emotional and social intelligences of </w:t>
      </w:r>
    </w:p>
    <w:p w:rsidR="00A96A66" w:rsidRPr="00A96A66" w:rsidRDefault="00A96A66" w:rsidP="00662BDF">
      <w:pPr>
        <w:spacing w:after="160" w:line="240" w:lineRule="auto"/>
        <w:ind w:firstLine="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effective leadership. </w:t>
      </w:r>
      <w:r w:rsidRPr="00A96A66">
        <w:rPr>
          <w:rFonts w:ascii="Times New Roman" w:eastAsia="Calibri" w:hAnsi="Times New Roman"/>
          <w:i/>
          <w:szCs w:val="22"/>
          <w:lang w:bidi="ar-SA"/>
        </w:rPr>
        <w:t>Journal of Managerial Psychology, 23</w:t>
      </w:r>
      <w:r w:rsidRPr="00A96A66">
        <w:rPr>
          <w:rFonts w:ascii="Times New Roman" w:eastAsia="Calibri" w:hAnsi="Times New Roman"/>
          <w:szCs w:val="22"/>
          <w:lang w:bidi="ar-SA"/>
        </w:rPr>
        <w:t>(2), 169-185.</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Seo, M. G., &amp; Barrett, L. F. (2007). Being emotional during decision making—good or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bad? An empirical investigation. </w:t>
      </w:r>
      <w:r w:rsidRPr="00A96A66">
        <w:rPr>
          <w:rFonts w:ascii="Times New Roman" w:eastAsia="Calibri" w:hAnsi="Times New Roman"/>
          <w:i/>
          <w:szCs w:val="22"/>
          <w:lang w:bidi="ar-SA"/>
        </w:rPr>
        <w:t>Academy of Management Journal, 50</w:t>
      </w:r>
      <w:r w:rsidRPr="00A96A66">
        <w:rPr>
          <w:rFonts w:ascii="Times New Roman" w:eastAsia="Calibri" w:hAnsi="Times New Roman"/>
          <w:szCs w:val="22"/>
          <w:lang w:bidi="ar-SA"/>
        </w:rPr>
        <w:t>(4), 923-940.</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Staw, B. M., &amp; Barsade, S. G. (1993). Affect and managerial performance: A test of the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sadder-but-wiser vs. happier-and-smarter hypotheses. </w:t>
      </w:r>
      <w:r w:rsidRPr="00A96A66">
        <w:rPr>
          <w:rFonts w:ascii="Times New Roman" w:eastAsia="Calibri" w:hAnsi="Times New Roman"/>
          <w:i/>
          <w:szCs w:val="22"/>
          <w:lang w:bidi="ar-SA"/>
        </w:rPr>
        <w:t>Administrative Science Quarterly</w:t>
      </w:r>
      <w:r w:rsidRPr="00A96A66">
        <w:rPr>
          <w:rFonts w:ascii="Times New Roman" w:eastAsia="Calibri" w:hAnsi="Times New Roman"/>
          <w:szCs w:val="22"/>
          <w:lang w:bidi="ar-SA"/>
        </w:rPr>
        <w:t>, 304-331.</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Schimmack, U., &amp; Diener, E. (1997). Affect intensity: Separating intensity and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lastRenderedPageBreak/>
        <w:t xml:space="preserve">frequency in repeatedly measured affect. </w:t>
      </w:r>
      <w:r w:rsidRPr="00A96A66">
        <w:rPr>
          <w:rFonts w:ascii="Times New Roman" w:eastAsia="Calibri" w:hAnsi="Times New Roman"/>
          <w:i/>
          <w:szCs w:val="22"/>
          <w:lang w:bidi="ar-SA"/>
        </w:rPr>
        <w:t>Journal of Personality and Social Psychology, 73</w:t>
      </w:r>
      <w:r w:rsidRPr="00A96A66">
        <w:rPr>
          <w:rFonts w:ascii="Times New Roman" w:eastAsia="Calibri" w:hAnsi="Times New Roman"/>
          <w:szCs w:val="22"/>
          <w:lang w:bidi="ar-SA"/>
        </w:rPr>
        <w:t>(6), 1313</w:t>
      </w:r>
      <w:r w:rsidR="00120A03">
        <w:rPr>
          <w:rFonts w:ascii="Times New Roman" w:eastAsia="Calibri" w:hAnsi="Times New Roman"/>
          <w:szCs w:val="22"/>
          <w:lang w:bidi="ar-SA"/>
        </w:rPr>
        <w:t>-1329</w:t>
      </w:r>
      <w:r w:rsidRPr="00A96A66">
        <w:rPr>
          <w:rFonts w:ascii="Times New Roman" w:eastAsia="Calibri" w:hAnsi="Times New Roman"/>
          <w:szCs w:val="22"/>
          <w:lang w:bidi="ar-SA"/>
        </w:rPr>
        <w:t>.</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Schwarz, N., Bless, H., &amp; Bohner, G. (1991). Mood and persuasion: Affective states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influence the processing of persuasive communications. </w:t>
      </w:r>
      <w:r w:rsidRPr="00A96A66">
        <w:rPr>
          <w:rFonts w:ascii="Times New Roman" w:eastAsia="Calibri" w:hAnsi="Times New Roman"/>
          <w:i/>
          <w:szCs w:val="22"/>
          <w:lang w:bidi="ar-SA"/>
        </w:rPr>
        <w:t>Advances in Experimental Social Psychology, 24</w:t>
      </w:r>
      <w:r w:rsidRPr="00A96A66">
        <w:rPr>
          <w:rFonts w:ascii="Times New Roman" w:eastAsia="Calibri" w:hAnsi="Times New Roman"/>
          <w:szCs w:val="22"/>
          <w:lang w:bidi="ar-SA"/>
        </w:rPr>
        <w:t>, 161-199.</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Sheppes, G. (2014). Emotion regulation choice: Theory and findings. In J. J. Gross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(Ed.),</w:t>
      </w:r>
      <w:r w:rsidR="00662BDF">
        <w:rPr>
          <w:rFonts w:ascii="Times New Roman" w:eastAsia="Calibri" w:hAnsi="Times New Roman"/>
          <w:szCs w:val="22"/>
          <w:lang w:bidi="ar-SA"/>
        </w:rPr>
        <w:t xml:space="preserve"> </w:t>
      </w:r>
      <w:r w:rsidRPr="00A96A66">
        <w:rPr>
          <w:rFonts w:ascii="Times New Roman" w:eastAsia="Calibri" w:hAnsi="Times New Roman"/>
          <w:i/>
          <w:szCs w:val="22"/>
          <w:lang w:bidi="ar-SA"/>
        </w:rPr>
        <w:t>Handbook of emotion regulation</w:t>
      </w:r>
      <w:r w:rsidRPr="00A96A66">
        <w:rPr>
          <w:rFonts w:ascii="Times New Roman" w:eastAsia="Calibri" w:hAnsi="Times New Roman"/>
          <w:szCs w:val="22"/>
          <w:lang w:bidi="ar-SA"/>
        </w:rPr>
        <w:t xml:space="preserve"> (pp. 126–139) (2nd ed.). New York: Guilford Press.</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Sheppes, G., &amp; Levin, Z. (2013). Emotion regulation choice: Selecting between </w:t>
      </w:r>
    </w:p>
    <w:p w:rsidR="00A96A66" w:rsidRDefault="00A96A66" w:rsidP="001730E0">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cognitive</w:t>
      </w:r>
      <w:r w:rsidR="00662BDF">
        <w:rPr>
          <w:rFonts w:ascii="Times New Roman" w:eastAsia="Calibri" w:hAnsi="Times New Roman"/>
          <w:szCs w:val="22"/>
          <w:lang w:bidi="ar-SA"/>
        </w:rPr>
        <w:t xml:space="preserve"> </w:t>
      </w:r>
      <w:r w:rsidRPr="00A96A66">
        <w:rPr>
          <w:rFonts w:ascii="Times New Roman" w:eastAsia="Calibri" w:hAnsi="Times New Roman"/>
          <w:szCs w:val="22"/>
          <w:lang w:bidi="ar-SA"/>
        </w:rPr>
        <w:t xml:space="preserve">regulation strategies to control emotion. </w:t>
      </w:r>
      <w:r w:rsidRPr="00A96A66">
        <w:rPr>
          <w:rFonts w:ascii="Times New Roman" w:eastAsia="Calibri" w:hAnsi="Times New Roman"/>
          <w:i/>
          <w:szCs w:val="22"/>
          <w:lang w:bidi="ar-SA"/>
        </w:rPr>
        <w:t>Frontiers in Human Neuroscience, 7</w:t>
      </w:r>
      <w:r w:rsidR="00120A03">
        <w:rPr>
          <w:rFonts w:ascii="Times New Roman" w:eastAsia="Calibri" w:hAnsi="Times New Roman"/>
          <w:szCs w:val="22"/>
          <w:lang w:bidi="ar-SA"/>
        </w:rPr>
        <w:t>(179), 1-4</w:t>
      </w:r>
      <w:r w:rsidRPr="00A96A66">
        <w:rPr>
          <w:rFonts w:ascii="Times New Roman" w:eastAsia="Calibri" w:hAnsi="Times New Roman"/>
          <w:szCs w:val="22"/>
          <w:lang w:bidi="ar-SA"/>
        </w:rPr>
        <w:t>.</w:t>
      </w:r>
    </w:p>
    <w:p w:rsidR="00160E21" w:rsidRDefault="00160E21" w:rsidP="00160E21">
      <w:pPr>
        <w:spacing w:after="160" w:line="240" w:lineRule="auto"/>
        <w:contextualSpacing/>
        <w:rPr>
          <w:rFonts w:ascii="Times New Roman" w:eastAsia="Calibri" w:hAnsi="Times New Roman"/>
          <w:szCs w:val="22"/>
          <w:lang w:bidi="ar-SA"/>
        </w:rPr>
      </w:pPr>
      <w:r w:rsidRPr="00160E21">
        <w:rPr>
          <w:rFonts w:ascii="Times New Roman" w:eastAsia="Calibri" w:hAnsi="Times New Roman"/>
          <w:szCs w:val="22"/>
          <w:lang w:bidi="ar-SA"/>
        </w:rPr>
        <w:t xml:space="preserve">Slovic, P., Finucane, M., Peters, E., &amp; MacGregor, D. G. (2002). Rational actors or </w:t>
      </w:r>
    </w:p>
    <w:p w:rsidR="00160E21" w:rsidRDefault="00160E21" w:rsidP="00160E21">
      <w:pPr>
        <w:spacing w:after="160" w:line="240" w:lineRule="auto"/>
        <w:ind w:left="720"/>
        <w:contextualSpacing/>
        <w:rPr>
          <w:rFonts w:ascii="Times New Roman" w:eastAsia="Calibri" w:hAnsi="Times New Roman"/>
          <w:szCs w:val="22"/>
          <w:lang w:bidi="ar-SA"/>
        </w:rPr>
      </w:pPr>
      <w:r w:rsidRPr="00160E21">
        <w:rPr>
          <w:rFonts w:ascii="Times New Roman" w:eastAsia="Calibri" w:hAnsi="Times New Roman"/>
          <w:szCs w:val="22"/>
          <w:lang w:bidi="ar-SA"/>
        </w:rPr>
        <w:t xml:space="preserve">rational fools: Implications of the affect heuristic for behavioral economics. </w:t>
      </w:r>
      <w:r w:rsidRPr="00160E21">
        <w:rPr>
          <w:rFonts w:ascii="Times New Roman" w:eastAsia="Calibri" w:hAnsi="Times New Roman"/>
          <w:i/>
          <w:szCs w:val="22"/>
          <w:lang w:bidi="ar-SA"/>
        </w:rPr>
        <w:t>The Journal of Socio-Economics, 31</w:t>
      </w:r>
      <w:r w:rsidRPr="00160E21">
        <w:rPr>
          <w:rFonts w:ascii="Times New Roman" w:eastAsia="Calibri" w:hAnsi="Times New Roman"/>
          <w:szCs w:val="22"/>
          <w:lang w:bidi="ar-SA"/>
        </w:rPr>
        <w:t>(4), 329-342.</w:t>
      </w:r>
    </w:p>
    <w:p w:rsidR="00160E21" w:rsidRPr="00A96A66" w:rsidRDefault="00160E21" w:rsidP="00160E21">
      <w:pPr>
        <w:spacing w:after="160" w:line="240" w:lineRule="auto"/>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Sy, T., Côté, S., &amp; Saavedra, R. (2005). The contagious leader: impact of the leader's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mood on the mood of group members, group affective tone, and group processes. </w:t>
      </w:r>
      <w:r w:rsidRPr="00A96A66">
        <w:rPr>
          <w:rFonts w:ascii="Times New Roman" w:eastAsia="Calibri" w:hAnsi="Times New Roman"/>
          <w:i/>
          <w:szCs w:val="22"/>
          <w:lang w:bidi="ar-SA"/>
        </w:rPr>
        <w:t>Journal of Applied Psychology, 90</w:t>
      </w:r>
      <w:r w:rsidRPr="00A96A66">
        <w:rPr>
          <w:rFonts w:ascii="Times New Roman" w:eastAsia="Calibri" w:hAnsi="Times New Roman"/>
          <w:szCs w:val="22"/>
          <w:lang w:bidi="ar-SA"/>
        </w:rPr>
        <w:t>(2), 295</w:t>
      </w:r>
      <w:r w:rsidR="001730E0">
        <w:rPr>
          <w:rFonts w:ascii="Times New Roman" w:eastAsia="Calibri" w:hAnsi="Times New Roman"/>
          <w:szCs w:val="22"/>
          <w:lang w:bidi="ar-SA"/>
        </w:rPr>
        <w:t>-305</w:t>
      </w:r>
      <w:r w:rsidRPr="00A96A66">
        <w:rPr>
          <w:rFonts w:ascii="Times New Roman" w:eastAsia="Calibri" w:hAnsi="Times New Roman"/>
          <w:szCs w:val="22"/>
          <w:lang w:bidi="ar-SA"/>
        </w:rPr>
        <w:t>.</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Waples, E. P., &amp; Connelly, S. (2008). Leader emotions and vision implementation. </w:t>
      </w:r>
    </w:p>
    <w:p w:rsidR="00A96A66" w:rsidRPr="00A96A66" w:rsidRDefault="00A96A66" w:rsidP="00662BDF">
      <w:pPr>
        <w:spacing w:after="160" w:line="240" w:lineRule="auto"/>
        <w:ind w:left="720"/>
        <w:contextualSpacing/>
        <w:rPr>
          <w:rFonts w:ascii="Times New Roman" w:eastAsia="Calibri" w:hAnsi="Times New Roman"/>
          <w:i/>
          <w:szCs w:val="22"/>
          <w:lang w:bidi="ar-SA"/>
        </w:rPr>
      </w:pPr>
      <w:r w:rsidRPr="00A96A66">
        <w:rPr>
          <w:rFonts w:ascii="Times New Roman" w:eastAsia="Calibri" w:hAnsi="Times New Roman"/>
          <w:i/>
          <w:szCs w:val="22"/>
          <w:lang w:bidi="ar-SA"/>
        </w:rPr>
        <w:t>Affect and Emotions: New Directions in Management Theory and Research</w:t>
      </w:r>
      <w:r w:rsidRPr="00A96A66">
        <w:rPr>
          <w:rFonts w:ascii="Times New Roman" w:eastAsia="Calibri" w:hAnsi="Times New Roman"/>
          <w:szCs w:val="22"/>
          <w:lang w:bidi="ar-SA"/>
        </w:rPr>
        <w:t>. Charlotte, NC: Information Age Publishing, 67-96.</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Watson, D., Clark, L. A., &amp; Tellegen, A. (1988). Development and validation of brief </w:t>
      </w:r>
    </w:p>
    <w:p w:rsidR="00A96A66" w:rsidRPr="00A96A66"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measures of positive and negative affect: the PANAS scales. </w:t>
      </w:r>
      <w:r w:rsidRPr="00A96A66">
        <w:rPr>
          <w:rFonts w:ascii="Times New Roman" w:eastAsia="Calibri" w:hAnsi="Times New Roman"/>
          <w:i/>
          <w:szCs w:val="22"/>
          <w:lang w:bidi="ar-SA"/>
        </w:rPr>
        <w:t>Journal of Personality and Social Psychology, 54</w:t>
      </w:r>
      <w:r w:rsidRPr="00A96A66">
        <w:rPr>
          <w:rFonts w:ascii="Times New Roman" w:eastAsia="Calibri" w:hAnsi="Times New Roman"/>
          <w:szCs w:val="22"/>
          <w:lang w:bidi="ar-SA"/>
        </w:rPr>
        <w:t>(6), 1063</w:t>
      </w:r>
      <w:r w:rsidR="001730E0">
        <w:rPr>
          <w:rFonts w:ascii="Times New Roman" w:eastAsia="Calibri" w:hAnsi="Times New Roman"/>
          <w:szCs w:val="22"/>
          <w:lang w:bidi="ar-SA"/>
        </w:rPr>
        <w:t>-1070</w:t>
      </w:r>
      <w:r w:rsidRPr="00A96A66">
        <w:rPr>
          <w:rFonts w:ascii="Times New Roman" w:eastAsia="Calibri" w:hAnsi="Times New Roman"/>
          <w:szCs w:val="22"/>
          <w:lang w:bidi="ar-SA"/>
        </w:rPr>
        <w:t>.</w:t>
      </w:r>
    </w:p>
    <w:p w:rsidR="00A96A66" w:rsidRPr="00A96A66" w:rsidRDefault="00A96A66" w:rsidP="00A96A66">
      <w:pPr>
        <w:spacing w:after="160" w:line="240" w:lineRule="auto"/>
        <w:ind w:left="720"/>
        <w:contextualSpacing/>
        <w:rPr>
          <w:rFonts w:ascii="Times New Roman" w:eastAsia="Calibri" w:hAnsi="Times New Roman"/>
          <w:szCs w:val="22"/>
          <w:lang w:bidi="ar-SA"/>
        </w:rPr>
      </w:pPr>
    </w:p>
    <w:p w:rsidR="00662BDF" w:rsidRDefault="00A96A66" w:rsidP="00662BDF">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Weiss, H. M., &amp; Cropanzano, R. (1996). Affective events theory: A theoretical </w:t>
      </w:r>
    </w:p>
    <w:p w:rsidR="00A96A66" w:rsidRPr="001730E0" w:rsidRDefault="00A96A66" w:rsidP="00662BDF">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discussion of the structure, causes and consequences of affective experiences at work.</w:t>
      </w:r>
      <w:r w:rsidR="001730E0">
        <w:rPr>
          <w:rFonts w:ascii="Times New Roman" w:eastAsia="Calibri" w:hAnsi="Times New Roman"/>
          <w:szCs w:val="22"/>
          <w:lang w:bidi="ar-SA"/>
        </w:rPr>
        <w:t xml:space="preserve"> In Staw, B.M., &amp; Cummings, L.L. (Eds.), </w:t>
      </w:r>
      <w:r w:rsidR="001730E0" w:rsidRPr="001730E0">
        <w:rPr>
          <w:rFonts w:ascii="Times New Roman" w:eastAsia="Calibri" w:hAnsi="Times New Roman"/>
          <w:i/>
          <w:szCs w:val="22"/>
          <w:lang w:bidi="ar-SA"/>
        </w:rPr>
        <w:t>Researc</w:t>
      </w:r>
      <w:r w:rsidR="001730E0">
        <w:rPr>
          <w:rFonts w:ascii="Times New Roman" w:eastAsia="Calibri" w:hAnsi="Times New Roman"/>
          <w:szCs w:val="22"/>
          <w:lang w:bidi="ar-SA"/>
        </w:rPr>
        <w:t xml:space="preserve">h </w:t>
      </w:r>
      <w:r w:rsidR="001730E0">
        <w:rPr>
          <w:rFonts w:ascii="Times New Roman" w:eastAsia="Calibri" w:hAnsi="Times New Roman"/>
          <w:i/>
          <w:szCs w:val="22"/>
          <w:lang w:bidi="ar-SA"/>
        </w:rPr>
        <w:t>in organizational behavior: An annual series of analytical essays and critical reviews</w:t>
      </w:r>
      <w:r w:rsidR="001730E0">
        <w:rPr>
          <w:rFonts w:ascii="Times New Roman" w:eastAsia="Calibri" w:hAnsi="Times New Roman"/>
          <w:szCs w:val="22"/>
          <w:lang w:bidi="ar-SA"/>
        </w:rPr>
        <w:t xml:space="preserve">, </w:t>
      </w:r>
      <w:r w:rsidR="001730E0">
        <w:rPr>
          <w:rFonts w:ascii="Times New Roman" w:eastAsia="Calibri" w:hAnsi="Times New Roman"/>
          <w:i/>
          <w:szCs w:val="22"/>
          <w:lang w:bidi="ar-SA"/>
        </w:rPr>
        <w:t>18</w:t>
      </w:r>
      <w:r w:rsidR="001730E0">
        <w:rPr>
          <w:rFonts w:ascii="Times New Roman" w:eastAsia="Calibri" w:hAnsi="Times New Roman"/>
          <w:szCs w:val="22"/>
          <w:lang w:bidi="ar-SA"/>
        </w:rPr>
        <w:t xml:space="preserve">, 1-74. </w:t>
      </w:r>
    </w:p>
    <w:p w:rsidR="00A96A66" w:rsidRPr="00A96A66" w:rsidRDefault="00A96A66" w:rsidP="00A96A66">
      <w:pPr>
        <w:spacing w:after="160" w:line="240" w:lineRule="auto"/>
        <w:ind w:firstLine="720"/>
        <w:contextualSpacing/>
        <w:rPr>
          <w:rFonts w:ascii="Times New Roman" w:eastAsia="Calibri" w:hAnsi="Times New Roman"/>
          <w:szCs w:val="22"/>
          <w:lang w:bidi="ar-SA"/>
        </w:rPr>
      </w:pPr>
    </w:p>
    <w:p w:rsidR="00A96A66" w:rsidRPr="00A96A66" w:rsidRDefault="00A96A66" w:rsidP="00A96A66">
      <w:pPr>
        <w:spacing w:after="160" w:line="240" w:lineRule="auto"/>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Zaccaro, S. J., Mumford, M. D., Connelly, M. S., Marks, M. A., &amp; Gilbert, J. A. (2000). </w:t>
      </w:r>
    </w:p>
    <w:p w:rsidR="00A96A66" w:rsidRPr="00A96A66" w:rsidRDefault="00A96A66" w:rsidP="00A96A66">
      <w:pPr>
        <w:spacing w:after="160" w:line="240" w:lineRule="auto"/>
        <w:ind w:left="720"/>
        <w:contextualSpacing/>
        <w:rPr>
          <w:rFonts w:ascii="Times New Roman" w:eastAsia="Calibri" w:hAnsi="Times New Roman"/>
          <w:szCs w:val="22"/>
          <w:lang w:bidi="ar-SA"/>
        </w:rPr>
      </w:pPr>
      <w:r w:rsidRPr="00A96A66">
        <w:rPr>
          <w:rFonts w:ascii="Times New Roman" w:eastAsia="Calibri" w:hAnsi="Times New Roman"/>
          <w:szCs w:val="22"/>
          <w:lang w:bidi="ar-SA"/>
        </w:rPr>
        <w:t xml:space="preserve">Assessment of leader problem-solving capabilities. </w:t>
      </w:r>
      <w:r w:rsidRPr="00A96A66">
        <w:rPr>
          <w:rFonts w:ascii="Times New Roman" w:eastAsia="Calibri" w:hAnsi="Times New Roman"/>
          <w:i/>
          <w:szCs w:val="22"/>
          <w:lang w:bidi="ar-SA"/>
        </w:rPr>
        <w:t>The Leadership Quarterly, 11</w:t>
      </w:r>
      <w:r w:rsidRPr="00A96A66">
        <w:rPr>
          <w:rFonts w:ascii="Times New Roman" w:eastAsia="Calibri" w:hAnsi="Times New Roman"/>
          <w:szCs w:val="22"/>
          <w:lang w:bidi="ar-SA"/>
        </w:rPr>
        <w:t>(1), 37-64.</w:t>
      </w:r>
    </w:p>
    <w:p w:rsidR="00AA0B13" w:rsidRDefault="00AA0B13" w:rsidP="0059432A">
      <w:pPr>
        <w:spacing w:after="240" w:line="240" w:lineRule="auto"/>
      </w:pPr>
    </w:p>
    <w:p w:rsidR="0059432A" w:rsidRPr="00AA0B13" w:rsidRDefault="00AA0B13" w:rsidP="000649DC">
      <w:pPr>
        <w:pStyle w:val="Heading1"/>
      </w:pPr>
      <w:r>
        <w:br w:type="page"/>
      </w:r>
    </w:p>
    <w:p w:rsidR="0038446C" w:rsidRPr="0038446C" w:rsidRDefault="0038446C" w:rsidP="0038446C">
      <w:pPr>
        <w:pStyle w:val="Caption"/>
        <w:keepNext/>
        <w:rPr>
          <w:b w:val="0"/>
        </w:rPr>
      </w:pPr>
      <w:bookmarkStart w:id="39" w:name="_Toc456452706"/>
      <w:r w:rsidRPr="0038446C">
        <w:rPr>
          <w:b w:val="0"/>
        </w:rPr>
        <w:lastRenderedPageBreak/>
        <w:t xml:space="preserve">Table </w:t>
      </w:r>
      <w:r w:rsidRPr="0038446C">
        <w:rPr>
          <w:b w:val="0"/>
        </w:rPr>
        <w:fldChar w:fldCharType="begin"/>
      </w:r>
      <w:r w:rsidRPr="0038446C">
        <w:rPr>
          <w:b w:val="0"/>
        </w:rPr>
        <w:instrText xml:space="preserve"> SEQ Table \* ARABIC </w:instrText>
      </w:r>
      <w:r w:rsidRPr="0038446C">
        <w:rPr>
          <w:b w:val="0"/>
        </w:rPr>
        <w:fldChar w:fldCharType="separate"/>
      </w:r>
      <w:r w:rsidR="00FB0A26">
        <w:rPr>
          <w:b w:val="0"/>
          <w:noProof/>
        </w:rPr>
        <w:t>1</w:t>
      </w:r>
      <w:r w:rsidRPr="0038446C">
        <w:rPr>
          <w:b w:val="0"/>
        </w:rPr>
        <w:fldChar w:fldCharType="end"/>
      </w:r>
      <w:r w:rsidRPr="0038446C">
        <w:rPr>
          <w:b w:val="0"/>
        </w:rPr>
        <w:t>.</w:t>
      </w:r>
      <w:bookmarkEnd w:id="39"/>
      <w:r w:rsidRPr="0038446C">
        <w:rPr>
          <w:b w:val="0"/>
        </w:rPr>
        <w:t xml:space="preserve"> </w:t>
      </w:r>
    </w:p>
    <w:p w:rsidR="0038446C" w:rsidRPr="0038446C" w:rsidRDefault="0038446C" w:rsidP="0038446C">
      <w:pPr>
        <w:pStyle w:val="Caption"/>
        <w:keepNext/>
        <w:rPr>
          <w:b w:val="0"/>
        </w:rPr>
      </w:pPr>
      <w:r w:rsidRPr="0038446C">
        <w:rPr>
          <w:b w:val="0"/>
          <w:i/>
        </w:rPr>
        <w:t>Operational Definitions of Leader Problem Solving and Social Judgment 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2"/>
        <w:gridCol w:w="4234"/>
      </w:tblGrid>
      <w:tr w:rsidR="00592BD6" w:rsidRPr="00911D55" w:rsidTr="0038446C">
        <w:tc>
          <w:tcPr>
            <w:tcW w:w="4262" w:type="dxa"/>
            <w:tcBorders>
              <w:top w:val="single" w:sz="4" w:space="0" w:color="auto"/>
              <w:bottom w:val="single" w:sz="4" w:space="0" w:color="auto"/>
            </w:tcBorders>
          </w:tcPr>
          <w:p w:rsidR="00592BD6" w:rsidRPr="00911D55" w:rsidRDefault="00592BD6" w:rsidP="00451341">
            <w:pPr>
              <w:spacing w:line="240" w:lineRule="auto"/>
              <w:contextualSpacing/>
            </w:pPr>
            <w:r w:rsidRPr="00911D55">
              <w:t>Leader Variable</w:t>
            </w:r>
          </w:p>
        </w:tc>
        <w:tc>
          <w:tcPr>
            <w:tcW w:w="4234" w:type="dxa"/>
            <w:tcBorders>
              <w:top w:val="single" w:sz="4" w:space="0" w:color="auto"/>
              <w:bottom w:val="single" w:sz="4" w:space="0" w:color="auto"/>
            </w:tcBorders>
          </w:tcPr>
          <w:p w:rsidR="00592BD6" w:rsidRPr="00911D55" w:rsidRDefault="00592BD6" w:rsidP="00451341">
            <w:pPr>
              <w:spacing w:line="240" w:lineRule="auto"/>
              <w:contextualSpacing/>
            </w:pPr>
            <w:r w:rsidRPr="00911D55">
              <w:t>Operational Definition</w:t>
            </w:r>
          </w:p>
        </w:tc>
      </w:tr>
      <w:tr w:rsidR="00592BD6" w:rsidRPr="00911D55" w:rsidTr="0038446C">
        <w:tc>
          <w:tcPr>
            <w:tcW w:w="4262" w:type="dxa"/>
            <w:tcBorders>
              <w:top w:val="single" w:sz="4" w:space="0" w:color="auto"/>
            </w:tcBorders>
          </w:tcPr>
          <w:p w:rsidR="00592BD6" w:rsidRPr="00911D55" w:rsidRDefault="00592BD6" w:rsidP="00451341">
            <w:pPr>
              <w:spacing w:line="240" w:lineRule="auto"/>
              <w:contextualSpacing/>
            </w:pPr>
            <w:r w:rsidRPr="00911D55">
              <w:t>Problem Solving</w:t>
            </w:r>
          </w:p>
        </w:tc>
        <w:tc>
          <w:tcPr>
            <w:tcW w:w="4234" w:type="dxa"/>
            <w:tcBorders>
              <w:top w:val="single" w:sz="4" w:space="0" w:color="auto"/>
            </w:tcBorders>
          </w:tcPr>
          <w:p w:rsidR="00592BD6" w:rsidRPr="00911D55" w:rsidRDefault="00592BD6" w:rsidP="00451341">
            <w:pPr>
              <w:spacing w:line="240" w:lineRule="auto"/>
              <w:contextualSpacing/>
            </w:pPr>
          </w:p>
        </w:tc>
      </w:tr>
      <w:tr w:rsidR="00592BD6" w:rsidRPr="00911D55" w:rsidTr="0038446C">
        <w:tc>
          <w:tcPr>
            <w:tcW w:w="4262" w:type="dxa"/>
          </w:tcPr>
          <w:p w:rsidR="00592BD6" w:rsidRPr="00911D55" w:rsidRDefault="00592BD6" w:rsidP="00451341">
            <w:pPr>
              <w:spacing w:line="240" w:lineRule="auto"/>
              <w:contextualSpacing/>
            </w:pPr>
            <w:r w:rsidRPr="00911D55">
              <w:t xml:space="preserve">     Quality</w:t>
            </w:r>
          </w:p>
          <w:p w:rsidR="00592BD6" w:rsidRPr="00911D55" w:rsidRDefault="00592BD6" w:rsidP="00451341">
            <w:pPr>
              <w:spacing w:line="240" w:lineRule="auto"/>
              <w:contextualSpacing/>
            </w:pPr>
          </w:p>
          <w:p w:rsidR="00592BD6" w:rsidRPr="00911D55" w:rsidRDefault="00592BD6" w:rsidP="00451341">
            <w:pPr>
              <w:spacing w:line="240" w:lineRule="auto"/>
              <w:contextualSpacing/>
            </w:pPr>
          </w:p>
          <w:p w:rsidR="00592BD6" w:rsidRPr="00911D55" w:rsidRDefault="00592BD6" w:rsidP="00451341">
            <w:pPr>
              <w:spacing w:line="240" w:lineRule="auto"/>
              <w:contextualSpacing/>
            </w:pPr>
            <w:r w:rsidRPr="00911D55">
              <w:t xml:space="preserve">     Originality</w:t>
            </w:r>
          </w:p>
          <w:p w:rsidR="00592BD6" w:rsidRPr="00911D55" w:rsidRDefault="00592BD6" w:rsidP="00451341">
            <w:pPr>
              <w:spacing w:line="240" w:lineRule="auto"/>
              <w:contextualSpacing/>
            </w:pPr>
          </w:p>
          <w:p w:rsidR="00592BD6" w:rsidRPr="00911D55" w:rsidRDefault="00592BD6" w:rsidP="00451341">
            <w:pPr>
              <w:spacing w:line="240" w:lineRule="auto"/>
              <w:contextualSpacing/>
            </w:pPr>
          </w:p>
          <w:p w:rsidR="00592BD6" w:rsidRPr="00911D55" w:rsidRDefault="00592BD6" w:rsidP="00451341">
            <w:pPr>
              <w:spacing w:line="240" w:lineRule="auto"/>
              <w:contextualSpacing/>
            </w:pPr>
            <w:r w:rsidRPr="00911D55">
              <w:t xml:space="preserve">     Elegance</w:t>
            </w:r>
          </w:p>
          <w:p w:rsidR="00592BD6" w:rsidRPr="00911D55" w:rsidRDefault="00592BD6" w:rsidP="00451341">
            <w:pPr>
              <w:spacing w:line="240" w:lineRule="auto"/>
              <w:contextualSpacing/>
            </w:pPr>
          </w:p>
        </w:tc>
        <w:tc>
          <w:tcPr>
            <w:tcW w:w="4234" w:type="dxa"/>
          </w:tcPr>
          <w:p w:rsidR="00592BD6" w:rsidRPr="00911D55" w:rsidRDefault="00592BD6" w:rsidP="00451341">
            <w:pPr>
              <w:spacing w:line="240" w:lineRule="auto"/>
              <w:contextualSpacing/>
            </w:pPr>
            <w:r w:rsidRPr="00911D55">
              <w:t xml:space="preserve">The degree to which the solution is realistic,  </w:t>
            </w:r>
          </w:p>
          <w:p w:rsidR="00592BD6" w:rsidRPr="00911D55" w:rsidRDefault="00592BD6" w:rsidP="00451341">
            <w:pPr>
              <w:spacing w:line="240" w:lineRule="auto"/>
              <w:contextualSpacing/>
            </w:pPr>
            <w:r w:rsidRPr="00911D55">
              <w:t xml:space="preserve">   practical, and appropriate for the situation</w:t>
            </w:r>
          </w:p>
          <w:p w:rsidR="00592BD6" w:rsidRPr="00911D55" w:rsidRDefault="00592BD6" w:rsidP="00451341">
            <w:pPr>
              <w:spacing w:line="240" w:lineRule="auto"/>
              <w:contextualSpacing/>
            </w:pPr>
          </w:p>
          <w:p w:rsidR="00592BD6" w:rsidRPr="00911D55" w:rsidRDefault="00592BD6" w:rsidP="00451341">
            <w:pPr>
              <w:spacing w:line="240" w:lineRule="auto"/>
              <w:contextualSpacing/>
            </w:pPr>
            <w:r w:rsidRPr="00911D55">
              <w:t xml:space="preserve">The degree to which the plan is original, </w:t>
            </w:r>
          </w:p>
          <w:p w:rsidR="00592BD6" w:rsidRPr="00911D55" w:rsidRDefault="00592BD6" w:rsidP="00451341">
            <w:pPr>
              <w:spacing w:line="240" w:lineRule="auto"/>
              <w:contextualSpacing/>
            </w:pPr>
            <w:r w:rsidRPr="00911D55">
              <w:t xml:space="preserve">   unexpected, and elaborate</w:t>
            </w:r>
          </w:p>
          <w:p w:rsidR="00592BD6" w:rsidRPr="00911D55" w:rsidRDefault="00592BD6" w:rsidP="00451341">
            <w:pPr>
              <w:spacing w:line="240" w:lineRule="auto"/>
              <w:contextualSpacing/>
            </w:pPr>
          </w:p>
          <w:p w:rsidR="00592BD6" w:rsidRPr="00911D55" w:rsidRDefault="00592BD6" w:rsidP="00451341">
            <w:pPr>
              <w:spacing w:line="240" w:lineRule="auto"/>
              <w:contextualSpacing/>
            </w:pPr>
            <w:r w:rsidRPr="00911D55">
              <w:t xml:space="preserve">The degree to which the solution was  </w:t>
            </w:r>
          </w:p>
          <w:p w:rsidR="00592BD6" w:rsidRPr="00911D55" w:rsidRDefault="00592BD6" w:rsidP="00451341">
            <w:pPr>
              <w:spacing w:line="240" w:lineRule="auto"/>
              <w:contextualSpacing/>
            </w:pPr>
            <w:r w:rsidRPr="00911D55">
              <w:t xml:space="preserve">   articulated in a concise manner</w:t>
            </w:r>
          </w:p>
          <w:p w:rsidR="00592BD6" w:rsidRPr="00911D55" w:rsidRDefault="00592BD6" w:rsidP="00451341">
            <w:pPr>
              <w:spacing w:line="240" w:lineRule="auto"/>
              <w:contextualSpacing/>
            </w:pPr>
          </w:p>
        </w:tc>
      </w:tr>
      <w:tr w:rsidR="00592BD6" w:rsidRPr="00911D55" w:rsidTr="0038446C">
        <w:tc>
          <w:tcPr>
            <w:tcW w:w="4262" w:type="dxa"/>
          </w:tcPr>
          <w:p w:rsidR="00592BD6" w:rsidRPr="00911D55" w:rsidRDefault="00592BD6" w:rsidP="00451341">
            <w:pPr>
              <w:spacing w:line="240" w:lineRule="auto"/>
              <w:contextualSpacing/>
            </w:pPr>
            <w:r w:rsidRPr="00911D55">
              <w:t>Social Judgment</w:t>
            </w:r>
          </w:p>
        </w:tc>
        <w:tc>
          <w:tcPr>
            <w:tcW w:w="4234" w:type="dxa"/>
          </w:tcPr>
          <w:p w:rsidR="00592BD6" w:rsidRPr="00911D55" w:rsidRDefault="00592BD6" w:rsidP="00451341">
            <w:pPr>
              <w:spacing w:line="240" w:lineRule="auto"/>
              <w:contextualSpacing/>
            </w:pPr>
          </w:p>
        </w:tc>
      </w:tr>
      <w:tr w:rsidR="00592BD6" w:rsidRPr="00911D55" w:rsidTr="0038446C">
        <w:tc>
          <w:tcPr>
            <w:tcW w:w="4262" w:type="dxa"/>
          </w:tcPr>
          <w:p w:rsidR="00592BD6" w:rsidRPr="00911D55" w:rsidRDefault="00592BD6" w:rsidP="00451341">
            <w:pPr>
              <w:spacing w:line="240" w:lineRule="auto"/>
              <w:contextualSpacing/>
            </w:pPr>
            <w:r w:rsidRPr="00911D55">
              <w:t xml:space="preserve">     Considering Others’ Perspectives</w:t>
            </w:r>
          </w:p>
          <w:p w:rsidR="00592BD6" w:rsidRPr="00911D55" w:rsidRDefault="00592BD6" w:rsidP="00451341">
            <w:pPr>
              <w:spacing w:line="240" w:lineRule="auto"/>
              <w:contextualSpacing/>
            </w:pPr>
          </w:p>
          <w:p w:rsidR="00592BD6" w:rsidRPr="00911D55" w:rsidRDefault="00592BD6" w:rsidP="00451341">
            <w:pPr>
              <w:spacing w:line="240" w:lineRule="auto"/>
              <w:contextualSpacing/>
            </w:pPr>
          </w:p>
          <w:p w:rsidR="00592BD6" w:rsidRPr="00911D55" w:rsidRDefault="00592BD6" w:rsidP="00451341">
            <w:pPr>
              <w:spacing w:line="240" w:lineRule="auto"/>
              <w:contextualSpacing/>
            </w:pPr>
            <w:r w:rsidRPr="00911D55">
              <w:t xml:space="preserve">     Social Perceptiveness</w:t>
            </w:r>
          </w:p>
          <w:p w:rsidR="00592BD6" w:rsidRPr="00911D55" w:rsidRDefault="00592BD6" w:rsidP="00451341">
            <w:pPr>
              <w:spacing w:line="240" w:lineRule="auto"/>
              <w:contextualSpacing/>
            </w:pPr>
          </w:p>
          <w:p w:rsidR="00592BD6" w:rsidRPr="00911D55" w:rsidRDefault="00592BD6" w:rsidP="00451341">
            <w:pPr>
              <w:spacing w:line="240" w:lineRule="auto"/>
              <w:contextualSpacing/>
            </w:pPr>
          </w:p>
          <w:p w:rsidR="00592BD6" w:rsidRPr="00911D55" w:rsidRDefault="00592BD6" w:rsidP="00451341">
            <w:pPr>
              <w:spacing w:line="240" w:lineRule="auto"/>
              <w:contextualSpacing/>
            </w:pPr>
          </w:p>
          <w:p w:rsidR="00592BD6" w:rsidRPr="00911D55" w:rsidRDefault="00592BD6" w:rsidP="00451341">
            <w:pPr>
              <w:spacing w:line="240" w:lineRule="auto"/>
              <w:contextualSpacing/>
            </w:pPr>
          </w:p>
          <w:p w:rsidR="00592BD6" w:rsidRPr="00911D55" w:rsidRDefault="00592BD6" w:rsidP="00451341">
            <w:pPr>
              <w:spacing w:line="240" w:lineRule="auto"/>
              <w:contextualSpacing/>
            </w:pPr>
            <w:r w:rsidRPr="00911D55">
              <w:t xml:space="preserve">     Good Judgment Under Conditions of   </w:t>
            </w:r>
          </w:p>
          <w:p w:rsidR="00592BD6" w:rsidRPr="00911D55" w:rsidRDefault="00592BD6" w:rsidP="00451341">
            <w:pPr>
              <w:spacing w:line="240" w:lineRule="auto"/>
              <w:contextualSpacing/>
            </w:pPr>
            <w:r w:rsidRPr="00911D55">
              <w:t xml:space="preserve">        Uncertainty</w:t>
            </w:r>
          </w:p>
        </w:tc>
        <w:tc>
          <w:tcPr>
            <w:tcW w:w="4234" w:type="dxa"/>
          </w:tcPr>
          <w:p w:rsidR="00592BD6" w:rsidRPr="00911D55" w:rsidRDefault="00592BD6" w:rsidP="00451341">
            <w:pPr>
              <w:spacing w:line="240" w:lineRule="auto"/>
              <w:contextualSpacing/>
            </w:pPr>
            <w:r w:rsidRPr="00911D55">
              <w:t xml:space="preserve">The degree to which multiple perspectives </w:t>
            </w:r>
          </w:p>
          <w:p w:rsidR="00592BD6" w:rsidRPr="00911D55" w:rsidRDefault="00592BD6" w:rsidP="00451341">
            <w:pPr>
              <w:spacing w:line="240" w:lineRule="auto"/>
              <w:contextualSpacing/>
            </w:pPr>
            <w:r w:rsidRPr="00911D55">
              <w:t xml:space="preserve">   were considered in making the decision</w:t>
            </w:r>
          </w:p>
          <w:p w:rsidR="00592BD6" w:rsidRPr="00911D55" w:rsidRDefault="00592BD6" w:rsidP="00451341">
            <w:pPr>
              <w:spacing w:line="240" w:lineRule="auto"/>
              <w:contextualSpacing/>
            </w:pPr>
          </w:p>
          <w:p w:rsidR="00592BD6" w:rsidRPr="00911D55" w:rsidRDefault="00592BD6" w:rsidP="00451341">
            <w:pPr>
              <w:spacing w:line="240" w:lineRule="auto"/>
              <w:contextualSpacing/>
            </w:pPr>
            <w:r w:rsidRPr="00911D55">
              <w:t xml:space="preserve">The degree to which the response involved  </w:t>
            </w:r>
          </w:p>
          <w:p w:rsidR="00592BD6" w:rsidRPr="00911D55" w:rsidRDefault="00592BD6" w:rsidP="00451341">
            <w:pPr>
              <w:spacing w:line="240" w:lineRule="auto"/>
              <w:contextualSpacing/>
            </w:pPr>
            <w:r w:rsidRPr="00911D55">
              <w:t xml:space="preserve">   the awareness of the needs, goals, and   </w:t>
            </w:r>
          </w:p>
          <w:p w:rsidR="00592BD6" w:rsidRPr="00911D55" w:rsidRDefault="00592BD6" w:rsidP="00451341">
            <w:pPr>
              <w:spacing w:line="240" w:lineRule="auto"/>
              <w:contextualSpacing/>
            </w:pPr>
            <w:r w:rsidRPr="00911D55">
              <w:t xml:space="preserve">   demands of others and relationships with    </w:t>
            </w:r>
          </w:p>
          <w:p w:rsidR="00592BD6" w:rsidRPr="00911D55" w:rsidRDefault="00592BD6" w:rsidP="00451341">
            <w:pPr>
              <w:spacing w:line="240" w:lineRule="auto"/>
              <w:contextualSpacing/>
            </w:pPr>
            <w:r w:rsidRPr="00911D55">
              <w:t xml:space="preserve">   others</w:t>
            </w:r>
          </w:p>
          <w:p w:rsidR="00592BD6" w:rsidRPr="00911D55" w:rsidRDefault="00592BD6" w:rsidP="00451341">
            <w:pPr>
              <w:spacing w:line="240" w:lineRule="auto"/>
              <w:contextualSpacing/>
            </w:pPr>
          </w:p>
          <w:p w:rsidR="00592BD6" w:rsidRPr="00911D55" w:rsidRDefault="00592BD6" w:rsidP="00451341">
            <w:pPr>
              <w:spacing w:line="240" w:lineRule="auto"/>
              <w:contextualSpacing/>
            </w:pPr>
            <w:r w:rsidRPr="00911D55">
              <w:t xml:space="preserve">The degree to which the participant is willing </w:t>
            </w:r>
          </w:p>
          <w:p w:rsidR="00592BD6" w:rsidRPr="00911D55" w:rsidRDefault="00592BD6" w:rsidP="00451341">
            <w:pPr>
              <w:spacing w:line="240" w:lineRule="auto"/>
              <w:contextualSpacing/>
            </w:pPr>
            <w:r w:rsidRPr="00911D55">
              <w:t xml:space="preserve">   to make decisions and take appropriate </w:t>
            </w:r>
          </w:p>
          <w:p w:rsidR="00592BD6" w:rsidRPr="00911D55" w:rsidRDefault="00592BD6" w:rsidP="00451341">
            <w:pPr>
              <w:spacing w:line="240" w:lineRule="auto"/>
              <w:contextualSpacing/>
            </w:pPr>
            <w:r w:rsidRPr="00911D55">
              <w:t xml:space="preserve">   action in the uncertain situation</w:t>
            </w:r>
          </w:p>
        </w:tc>
      </w:tr>
      <w:tr w:rsidR="00592BD6" w:rsidRPr="00911D55" w:rsidTr="0038446C">
        <w:tc>
          <w:tcPr>
            <w:tcW w:w="4262" w:type="dxa"/>
            <w:tcBorders>
              <w:bottom w:val="single" w:sz="4" w:space="0" w:color="auto"/>
            </w:tcBorders>
          </w:tcPr>
          <w:p w:rsidR="00592BD6" w:rsidRPr="00911D55" w:rsidRDefault="00592BD6" w:rsidP="00451341">
            <w:pPr>
              <w:spacing w:line="240" w:lineRule="auto"/>
              <w:contextualSpacing/>
            </w:pPr>
          </w:p>
        </w:tc>
        <w:tc>
          <w:tcPr>
            <w:tcW w:w="4234" w:type="dxa"/>
            <w:tcBorders>
              <w:bottom w:val="single" w:sz="4" w:space="0" w:color="auto"/>
            </w:tcBorders>
          </w:tcPr>
          <w:p w:rsidR="00592BD6" w:rsidRPr="00911D55" w:rsidRDefault="00592BD6" w:rsidP="00451341">
            <w:pPr>
              <w:spacing w:line="240" w:lineRule="auto"/>
              <w:contextualSpacing/>
            </w:pPr>
          </w:p>
        </w:tc>
      </w:tr>
      <w:tr w:rsidR="00592BD6" w:rsidRPr="00911D55" w:rsidTr="0038446C">
        <w:tc>
          <w:tcPr>
            <w:tcW w:w="4262" w:type="dxa"/>
            <w:tcBorders>
              <w:top w:val="single" w:sz="4" w:space="0" w:color="auto"/>
            </w:tcBorders>
          </w:tcPr>
          <w:p w:rsidR="00592BD6" w:rsidRPr="00911D55" w:rsidRDefault="00592BD6" w:rsidP="00451341">
            <w:pPr>
              <w:spacing w:line="240" w:lineRule="auto"/>
              <w:contextualSpacing/>
            </w:pPr>
          </w:p>
        </w:tc>
        <w:tc>
          <w:tcPr>
            <w:tcW w:w="4234" w:type="dxa"/>
            <w:tcBorders>
              <w:top w:val="single" w:sz="4" w:space="0" w:color="auto"/>
            </w:tcBorders>
          </w:tcPr>
          <w:p w:rsidR="00592BD6" w:rsidRPr="00911D55" w:rsidRDefault="00592BD6" w:rsidP="00451341">
            <w:pPr>
              <w:spacing w:line="240" w:lineRule="auto"/>
              <w:contextualSpacing/>
            </w:pPr>
          </w:p>
        </w:tc>
      </w:tr>
    </w:tbl>
    <w:p w:rsidR="00592BD6" w:rsidRDefault="00592BD6" w:rsidP="00AA0B13"/>
    <w:p w:rsidR="00592BD6" w:rsidRDefault="00592BD6">
      <w:pPr>
        <w:spacing w:line="240" w:lineRule="auto"/>
      </w:pPr>
      <w:r>
        <w:br w:type="page"/>
      </w:r>
    </w:p>
    <w:p w:rsidR="00AA0B13" w:rsidRDefault="00592BD6" w:rsidP="00AA0B13">
      <w:r>
        <w:rPr>
          <w:noProof/>
          <w:lang w:bidi="ar-SA"/>
        </w:rPr>
        <w:lastRenderedPageBreak/>
        <mc:AlternateContent>
          <mc:Choice Requires="wps">
            <w:drawing>
              <wp:anchor distT="45720" distB="45720" distL="114300" distR="114300" simplePos="0" relativeHeight="251659264" behindDoc="0" locked="0" layoutInCell="1" allowOverlap="1" wp14:anchorId="7CF20ADE" wp14:editId="6C97F396">
                <wp:simplePos x="0" y="0"/>
                <wp:positionH relativeFrom="margin">
                  <wp:posOffset>-1463040</wp:posOffset>
                </wp:positionH>
                <wp:positionV relativeFrom="paragraph">
                  <wp:posOffset>1428750</wp:posOffset>
                </wp:positionV>
                <wp:extent cx="8197850" cy="5344160"/>
                <wp:effectExtent l="0" t="1905"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197850" cy="5344160"/>
                        </a:xfrm>
                        <a:prstGeom prst="rect">
                          <a:avLst/>
                        </a:prstGeom>
                        <a:solidFill>
                          <a:srgbClr val="FFFFFF"/>
                        </a:solidFill>
                        <a:ln w="9525">
                          <a:noFill/>
                          <a:miter lim="800000"/>
                          <a:headEnd/>
                          <a:tailEnd/>
                        </a:ln>
                      </wps:spPr>
                      <wps:txbx>
                        <w:txbxContent>
                          <w:p w:rsidR="00622DB4" w:rsidRPr="00232B86" w:rsidRDefault="00622DB4" w:rsidP="0038446C">
                            <w:pPr>
                              <w:pStyle w:val="Caption"/>
                              <w:keepNext/>
                              <w:rPr>
                                <w:b w:val="0"/>
                                <w:sz w:val="20"/>
                                <w:szCs w:val="20"/>
                              </w:rPr>
                            </w:pPr>
                            <w:r w:rsidRPr="00B265EC">
                              <w:rPr>
                                <w:b w:val="0"/>
                              </w:rPr>
                              <w:t xml:space="preserve">     </w:t>
                            </w:r>
                            <w:bookmarkStart w:id="40" w:name="_Toc456452707"/>
                            <w:r w:rsidRPr="00232B86">
                              <w:rPr>
                                <w:b w:val="0"/>
                                <w:sz w:val="20"/>
                                <w:szCs w:val="20"/>
                              </w:rPr>
                              <w:t xml:space="preserve">Table </w:t>
                            </w:r>
                            <w:r w:rsidRPr="00232B86">
                              <w:rPr>
                                <w:b w:val="0"/>
                                <w:sz w:val="20"/>
                                <w:szCs w:val="20"/>
                              </w:rPr>
                              <w:fldChar w:fldCharType="begin"/>
                            </w:r>
                            <w:r w:rsidRPr="00232B86">
                              <w:rPr>
                                <w:b w:val="0"/>
                                <w:sz w:val="20"/>
                                <w:szCs w:val="20"/>
                              </w:rPr>
                              <w:instrText xml:space="preserve"> SEQ Table \* ARABIC </w:instrText>
                            </w:r>
                            <w:r w:rsidRPr="00232B86">
                              <w:rPr>
                                <w:b w:val="0"/>
                                <w:sz w:val="20"/>
                                <w:szCs w:val="20"/>
                              </w:rPr>
                              <w:fldChar w:fldCharType="separate"/>
                            </w:r>
                            <w:r w:rsidR="00FB0A26">
                              <w:rPr>
                                <w:b w:val="0"/>
                                <w:noProof/>
                                <w:sz w:val="20"/>
                                <w:szCs w:val="20"/>
                              </w:rPr>
                              <w:t>2</w:t>
                            </w:r>
                            <w:r w:rsidRPr="00232B86">
                              <w:rPr>
                                <w:b w:val="0"/>
                                <w:sz w:val="20"/>
                                <w:szCs w:val="20"/>
                              </w:rPr>
                              <w:fldChar w:fldCharType="end"/>
                            </w:r>
                            <w:r w:rsidRPr="00232B86">
                              <w:rPr>
                                <w:b w:val="0"/>
                                <w:sz w:val="20"/>
                                <w:szCs w:val="20"/>
                              </w:rPr>
                              <w:t>.</w:t>
                            </w:r>
                            <w:bookmarkEnd w:id="40"/>
                            <w:r w:rsidRPr="00232B86">
                              <w:rPr>
                                <w:b w:val="0"/>
                                <w:sz w:val="20"/>
                                <w:szCs w:val="20"/>
                              </w:rPr>
                              <w:t xml:space="preserve"> </w:t>
                            </w:r>
                          </w:p>
                          <w:p w:rsidR="00622DB4" w:rsidRPr="00232B86" w:rsidRDefault="00622DB4" w:rsidP="0038446C">
                            <w:pPr>
                              <w:pStyle w:val="Caption"/>
                              <w:keepNext/>
                              <w:rPr>
                                <w:b w:val="0"/>
                                <w:sz w:val="20"/>
                                <w:szCs w:val="20"/>
                              </w:rPr>
                            </w:pPr>
                            <w:r w:rsidRPr="00232B86">
                              <w:rPr>
                                <w:b w:val="0"/>
                                <w:sz w:val="20"/>
                                <w:szCs w:val="20"/>
                              </w:rPr>
                              <w:t xml:space="preserve">     </w:t>
                            </w:r>
                            <w:r w:rsidRPr="00232B86">
                              <w:rPr>
                                <w:b w:val="0"/>
                                <w:i/>
                                <w:sz w:val="20"/>
                                <w:szCs w:val="20"/>
                              </w:rPr>
                              <w:t>Means, Standard Deviations, and Correlations of Emotion Regulation, Trait Affect, and Reference Measures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9"/>
                              <w:gridCol w:w="576"/>
                              <w:gridCol w:w="496"/>
                              <w:gridCol w:w="630"/>
                              <w:gridCol w:w="710"/>
                              <w:gridCol w:w="630"/>
                              <w:gridCol w:w="630"/>
                              <w:gridCol w:w="630"/>
                              <w:gridCol w:w="630"/>
                              <w:gridCol w:w="576"/>
                              <w:gridCol w:w="630"/>
                              <w:gridCol w:w="576"/>
                              <w:gridCol w:w="576"/>
                              <w:gridCol w:w="630"/>
                              <w:gridCol w:w="630"/>
                              <w:gridCol w:w="630"/>
                              <w:gridCol w:w="576"/>
                              <w:gridCol w:w="523"/>
                            </w:tblGrid>
                            <w:tr w:rsidR="00622DB4" w:rsidRPr="006F1DEC" w:rsidTr="00451341">
                              <w:trPr>
                                <w:trHeight w:val="423"/>
                                <w:jc w:val="center"/>
                              </w:trPr>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i/>
                                      <w:sz w:val="16"/>
                                      <w:szCs w:val="16"/>
                                    </w:rPr>
                                  </w:pPr>
                                  <w:r w:rsidRPr="006F1DEC">
                                    <w:rPr>
                                      <w:rFonts w:ascii="Times New Roman" w:hAnsi="Times New Roman"/>
                                      <w:i/>
                                      <w:sz w:val="16"/>
                                      <w:szCs w:val="16"/>
                                    </w:rPr>
                                    <w:t>M</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i/>
                                      <w:sz w:val="16"/>
                                      <w:szCs w:val="16"/>
                                    </w:rPr>
                                  </w:pPr>
                                  <w:r w:rsidRPr="006F1DEC">
                                    <w:rPr>
                                      <w:rFonts w:ascii="Times New Roman" w:hAnsi="Times New Roman"/>
                                      <w:i/>
                                      <w:sz w:val="16"/>
                                      <w:szCs w:val="16"/>
                                    </w:rPr>
                                    <w:t>SD</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6</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10</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11</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12</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13</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14</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r>
                            <w:tr w:rsidR="00622DB4" w:rsidRPr="006F1DEC" w:rsidTr="00451341">
                              <w:trPr>
                                <w:trHeight w:val="454"/>
                                <w:jc w:val="center"/>
                              </w:trPr>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 xml:space="preserve">1. Cognitive </w:t>
                                  </w: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4.87</w:t>
                                  </w: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0.92</w:t>
                                  </w: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(.78)</w:t>
                                  </w: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 xml:space="preserve">2. Emotion-avoidant </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2.08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0.82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(.53)</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 Positive Frequency</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4.69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(.84)</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 Negative Frequency</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3.57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(.82)</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 Positive Intensity</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4.64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0.88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(.79)</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 xml:space="preserve">6. Negative Intensity </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3.68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1.03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.072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(.82)</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 Empathy</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3.86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0.53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(.88)</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 Self-regulation</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3.75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0.50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(.93)</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 Affect intensity</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3.76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0.53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(.90)</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10. Openness</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3.45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0.61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(.74)</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11. Conscientiousness</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3.67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0.65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(.82)</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12. Extraversion</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3.21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0.88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(.89)</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13. Agreeableness</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3.90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0.68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-.216**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(.82)</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14. Neuroticism</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2.94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0.73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(.82)</w:t>
                                  </w: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 Depression</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34.85</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9.03</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-.39**</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.23**</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-.53**</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.58**</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-.43**</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.45**</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-.14</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-.41**</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.07</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-.05</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-.21**</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-.25**</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-.23**</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.58**</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(.91)</w:t>
                                  </w:r>
                                </w:p>
                              </w:tc>
                            </w:tr>
                          </w:tbl>
                          <w:p w:rsidR="00622DB4" w:rsidRPr="006F1DEC" w:rsidRDefault="00622DB4" w:rsidP="00592BD6">
                            <w:pPr>
                              <w:spacing w:line="240" w:lineRule="auto"/>
                              <w:contextualSpacing/>
                              <w:rPr>
                                <w:rFonts w:ascii="Times New Roman" w:hAnsi="Times New Roman"/>
                                <w:sz w:val="16"/>
                              </w:rPr>
                            </w:pPr>
                            <w:r>
                              <w:rPr>
                                <w:rFonts w:ascii="Times New Roman" w:hAnsi="Times New Roman"/>
                                <w:sz w:val="12"/>
                                <w:szCs w:val="16"/>
                              </w:rPr>
                              <w:t xml:space="preserve">          </w:t>
                            </w:r>
                            <w:r>
                              <w:rPr>
                                <w:rFonts w:ascii="Times New Roman" w:hAnsi="Times New Roman"/>
                                <w:i/>
                                <w:sz w:val="16"/>
                              </w:rPr>
                              <w:t xml:space="preserve"> </w:t>
                            </w:r>
                            <w:r w:rsidRPr="006F1DEC">
                              <w:rPr>
                                <w:rFonts w:ascii="Times New Roman" w:hAnsi="Times New Roman"/>
                                <w:i/>
                                <w:sz w:val="16"/>
                              </w:rPr>
                              <w:t>Note.</w:t>
                            </w:r>
                            <w:r w:rsidRPr="006F1DEC">
                              <w:rPr>
                                <w:rFonts w:ascii="Times New Roman" w:hAnsi="Times New Roman"/>
                                <w:sz w:val="16"/>
                              </w:rPr>
                              <w:t xml:space="preserve">  </w:t>
                            </w:r>
                            <w:r w:rsidRPr="006F1DEC">
                              <w:rPr>
                                <w:rFonts w:ascii="Times New Roman" w:hAnsi="Times New Roman"/>
                                <w:i/>
                                <w:sz w:val="16"/>
                              </w:rPr>
                              <w:t>N</w:t>
                            </w:r>
                            <w:r w:rsidRPr="006F1DEC">
                              <w:rPr>
                                <w:rFonts w:ascii="Times New Roman" w:hAnsi="Times New Roman"/>
                                <w:sz w:val="16"/>
                              </w:rPr>
                              <w:t xml:space="preserve"> = 181. * </w:t>
                            </w:r>
                            <w:r w:rsidRPr="006F1DEC">
                              <w:rPr>
                                <w:rFonts w:ascii="Times New Roman" w:hAnsi="Times New Roman"/>
                                <w:i/>
                                <w:sz w:val="16"/>
                              </w:rPr>
                              <w:t>p</w:t>
                            </w:r>
                            <w:r w:rsidRPr="006F1DEC">
                              <w:rPr>
                                <w:rFonts w:ascii="Times New Roman" w:hAnsi="Times New Roman"/>
                                <w:sz w:val="16"/>
                              </w:rPr>
                              <w:t xml:space="preserve"> &lt; .05.  ** </w:t>
                            </w:r>
                            <w:r w:rsidRPr="006F1DEC">
                              <w:rPr>
                                <w:rFonts w:ascii="Times New Roman" w:hAnsi="Times New Roman"/>
                                <w:i/>
                                <w:sz w:val="16"/>
                              </w:rPr>
                              <w:t>p</w:t>
                            </w:r>
                            <w:r>
                              <w:rPr>
                                <w:rFonts w:ascii="Times New Roman" w:hAnsi="Times New Roman"/>
                                <w:sz w:val="16"/>
                              </w:rPr>
                              <w:t xml:space="preserve"> &lt; .01. </w:t>
                            </w:r>
                            <w:r w:rsidRPr="006F1DEC">
                              <w:rPr>
                                <w:rFonts w:ascii="Times New Roman" w:hAnsi="Times New Roman"/>
                                <w:sz w:val="16"/>
                              </w:rPr>
                              <w:t xml:space="preserve"> Reliabilities are presented in the parentheses along the diagonal.</w:t>
                            </w:r>
                          </w:p>
                          <w:p w:rsidR="00622DB4" w:rsidRPr="006F1DEC" w:rsidRDefault="00622DB4" w:rsidP="00592BD6">
                            <w:pPr>
                              <w:spacing w:line="240" w:lineRule="auto"/>
                              <w:rPr>
                                <w:rFonts w:ascii="Times New Roman" w:hAnsi="Times New Roman"/>
                                <w:sz w:val="16"/>
                              </w:rPr>
                            </w:pPr>
                            <w:r>
                              <w:rPr>
                                <w:rFonts w:ascii="Times New Roman" w:hAnsi="Times New Roman"/>
                                <w:sz w:val="16"/>
                              </w:rPr>
                              <w:t xml:space="preserve">        </w:t>
                            </w:r>
                          </w:p>
                          <w:p w:rsidR="00622DB4" w:rsidRPr="006F1DEC" w:rsidRDefault="00622DB4" w:rsidP="00592BD6">
                            <w:pPr>
                              <w:rPr>
                                <w:rFonts w:ascii="Times New Roman" w:hAnsi="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F20ADE" id="_x0000_t202" coordsize="21600,21600" o:spt="202" path="m,l,21600r21600,l21600,xe">
                <v:stroke joinstyle="miter"/>
                <v:path gradientshapeok="t" o:connecttype="rect"/>
              </v:shapetype>
              <v:shape id="Text Box 2" o:spid="_x0000_s1026" type="#_x0000_t202" style="position:absolute;margin-left:-115.2pt;margin-top:112.5pt;width:645.5pt;height:420.8pt;rotation:-90;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" stroked="f">
                <v:textbox>
                  <w:txbxContent>
                    <w:p w:rsidR="00622DB4" w:rsidRPr="00232B86" w:rsidRDefault="00622DB4" w:rsidP="0038446C">
                      <w:pPr>
                        <w:pStyle w:val="Caption"/>
                        <w:keepNext/>
                        <w:rPr>
                          <w:b w:val="0"/>
                          <w:sz w:val="20"/>
                          <w:szCs w:val="20"/>
                        </w:rPr>
                      </w:pPr>
                      <w:r w:rsidRPr="00B265EC">
                        <w:rPr>
                          <w:b w:val="0"/>
                        </w:rPr>
                        <w:t xml:space="preserve">     </w:t>
                      </w:r>
                      <w:bookmarkStart w:id="41" w:name="_Toc456452707"/>
                      <w:r w:rsidRPr="00232B86">
                        <w:rPr>
                          <w:b w:val="0"/>
                          <w:sz w:val="20"/>
                          <w:szCs w:val="20"/>
                        </w:rPr>
                        <w:t xml:space="preserve">Table </w:t>
                      </w:r>
                      <w:r w:rsidRPr="00232B86">
                        <w:rPr>
                          <w:b w:val="0"/>
                          <w:sz w:val="20"/>
                          <w:szCs w:val="20"/>
                        </w:rPr>
                        <w:fldChar w:fldCharType="begin"/>
                      </w:r>
                      <w:r w:rsidRPr="00232B86">
                        <w:rPr>
                          <w:b w:val="0"/>
                          <w:sz w:val="20"/>
                          <w:szCs w:val="20"/>
                        </w:rPr>
                        <w:instrText xml:space="preserve"> SEQ Table \* ARABIC </w:instrText>
                      </w:r>
                      <w:r w:rsidRPr="00232B86">
                        <w:rPr>
                          <w:b w:val="0"/>
                          <w:sz w:val="20"/>
                          <w:szCs w:val="20"/>
                        </w:rPr>
                        <w:fldChar w:fldCharType="separate"/>
                      </w:r>
                      <w:r w:rsidR="00FB0A26">
                        <w:rPr>
                          <w:b w:val="0"/>
                          <w:noProof/>
                          <w:sz w:val="20"/>
                          <w:szCs w:val="20"/>
                        </w:rPr>
                        <w:t>2</w:t>
                      </w:r>
                      <w:r w:rsidRPr="00232B86">
                        <w:rPr>
                          <w:b w:val="0"/>
                          <w:sz w:val="20"/>
                          <w:szCs w:val="20"/>
                        </w:rPr>
                        <w:fldChar w:fldCharType="end"/>
                      </w:r>
                      <w:r w:rsidRPr="00232B86">
                        <w:rPr>
                          <w:b w:val="0"/>
                          <w:sz w:val="20"/>
                          <w:szCs w:val="20"/>
                        </w:rPr>
                        <w:t>.</w:t>
                      </w:r>
                      <w:bookmarkEnd w:id="41"/>
                      <w:r w:rsidRPr="00232B86">
                        <w:rPr>
                          <w:b w:val="0"/>
                          <w:sz w:val="20"/>
                          <w:szCs w:val="20"/>
                        </w:rPr>
                        <w:t xml:space="preserve"> </w:t>
                      </w:r>
                    </w:p>
                    <w:p w:rsidR="00622DB4" w:rsidRPr="00232B86" w:rsidRDefault="00622DB4" w:rsidP="0038446C">
                      <w:pPr>
                        <w:pStyle w:val="Caption"/>
                        <w:keepNext/>
                        <w:rPr>
                          <w:b w:val="0"/>
                          <w:sz w:val="20"/>
                          <w:szCs w:val="20"/>
                        </w:rPr>
                      </w:pPr>
                      <w:r w:rsidRPr="00232B86">
                        <w:rPr>
                          <w:b w:val="0"/>
                          <w:sz w:val="20"/>
                          <w:szCs w:val="20"/>
                        </w:rPr>
                        <w:t xml:space="preserve">     </w:t>
                      </w:r>
                      <w:r w:rsidRPr="00232B86">
                        <w:rPr>
                          <w:b w:val="0"/>
                          <w:i/>
                          <w:sz w:val="20"/>
                          <w:szCs w:val="20"/>
                        </w:rPr>
                        <w:t>Means, Standard Deviations, and Correlations of Emotion Regulation, Trait Affect, and Reference Measures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9"/>
                        <w:gridCol w:w="576"/>
                        <w:gridCol w:w="496"/>
                        <w:gridCol w:w="630"/>
                        <w:gridCol w:w="710"/>
                        <w:gridCol w:w="630"/>
                        <w:gridCol w:w="630"/>
                        <w:gridCol w:w="630"/>
                        <w:gridCol w:w="630"/>
                        <w:gridCol w:w="576"/>
                        <w:gridCol w:w="630"/>
                        <w:gridCol w:w="576"/>
                        <w:gridCol w:w="576"/>
                        <w:gridCol w:w="630"/>
                        <w:gridCol w:w="630"/>
                        <w:gridCol w:w="630"/>
                        <w:gridCol w:w="576"/>
                        <w:gridCol w:w="523"/>
                      </w:tblGrid>
                      <w:tr w:rsidR="00622DB4" w:rsidRPr="006F1DEC" w:rsidTr="00451341">
                        <w:trPr>
                          <w:trHeight w:val="423"/>
                          <w:jc w:val="center"/>
                        </w:trPr>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i/>
                                <w:sz w:val="16"/>
                                <w:szCs w:val="16"/>
                              </w:rPr>
                            </w:pPr>
                            <w:r w:rsidRPr="006F1DEC">
                              <w:rPr>
                                <w:rFonts w:ascii="Times New Roman" w:hAnsi="Times New Roman"/>
                                <w:i/>
                                <w:sz w:val="16"/>
                                <w:szCs w:val="16"/>
                              </w:rPr>
                              <w:t>M</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i/>
                                <w:sz w:val="16"/>
                                <w:szCs w:val="16"/>
                              </w:rPr>
                            </w:pPr>
                            <w:r w:rsidRPr="006F1DEC">
                              <w:rPr>
                                <w:rFonts w:ascii="Times New Roman" w:hAnsi="Times New Roman"/>
                                <w:i/>
                                <w:sz w:val="16"/>
                                <w:szCs w:val="16"/>
                              </w:rPr>
                              <w:t>SD</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6</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10</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11</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12</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13</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14</w:t>
                            </w:r>
                          </w:p>
                        </w:tc>
                        <w:tc>
                          <w:tcPr>
                            <w:tcW w:w="0" w:type="auto"/>
                            <w:tcBorders>
                              <w:top w:val="single" w:sz="4" w:space="0" w:color="auto"/>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r>
                      <w:tr w:rsidR="00622DB4" w:rsidRPr="006F1DEC" w:rsidTr="00451341">
                        <w:trPr>
                          <w:trHeight w:val="454"/>
                          <w:jc w:val="center"/>
                        </w:trPr>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 xml:space="preserve">1. Cognitive </w:t>
                            </w: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4.87</w:t>
                            </w: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0.92</w:t>
                            </w: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(.78)</w:t>
                            </w: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 xml:space="preserve">2. Emotion-avoidant </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2.08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0.82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(.53)</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 Positive Frequency</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4.69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(.84)</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 Negative Frequency</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3.57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(.82)</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 Positive Intensity</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4.64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0.88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(.79)</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 xml:space="preserve">6. Negative Intensity </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3.68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1.03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.072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(.82)</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 Empathy</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3.86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0.53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(.88)</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 Self-regulation</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3.75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0.50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(.93)</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 Affect intensity</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3.76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0.53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(.90)</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23"/>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10. Openness</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3.45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0.61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(.74)</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11. Conscientiousness</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3.67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0.65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.70**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(.82)</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12. Extraversion</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3.21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0.88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(.89)</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13. Agreeableness</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3.90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0.68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-.216**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.58**</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(.82)</w:t>
                            </w:r>
                          </w:p>
                        </w:tc>
                        <w:tc>
                          <w:tcPr>
                            <w:tcW w:w="0" w:type="auto"/>
                            <w:vAlign w:val="center"/>
                          </w:tcPr>
                          <w:p w:rsidR="00622DB4" w:rsidRPr="006F1DEC" w:rsidRDefault="00622DB4" w:rsidP="00451341">
                            <w:pPr>
                              <w:contextualSpacing/>
                              <w:rPr>
                                <w:rFonts w:ascii="Times New Roman" w:hAnsi="Times New Roman"/>
                                <w:sz w:val="16"/>
                                <w:szCs w:val="16"/>
                              </w:rPr>
                            </w:pP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14. Neuroticism</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2.94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0.73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.47**</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.02</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-.35**</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.30**</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-14</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-.26**</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-.33**</w:t>
                            </w:r>
                          </w:p>
                        </w:tc>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(.82)</w:t>
                            </w:r>
                          </w:p>
                        </w:tc>
                        <w:tc>
                          <w:tcPr>
                            <w:tcW w:w="0" w:type="auto"/>
                            <w:vAlign w:val="center"/>
                          </w:tcPr>
                          <w:p w:rsidR="00622DB4" w:rsidRPr="006F1DEC" w:rsidRDefault="00622DB4" w:rsidP="00451341">
                            <w:pPr>
                              <w:contextualSpacing/>
                              <w:rPr>
                                <w:rFonts w:ascii="Times New Roman" w:hAnsi="Times New Roman"/>
                                <w:sz w:val="16"/>
                                <w:szCs w:val="16"/>
                              </w:rPr>
                            </w:pPr>
                          </w:p>
                        </w:tc>
                      </w:tr>
                      <w:tr w:rsidR="00622DB4" w:rsidRPr="006F1DEC" w:rsidTr="00451341">
                        <w:trPr>
                          <w:trHeight w:val="454"/>
                          <w:jc w:val="center"/>
                        </w:trPr>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15. Depression</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34.85</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9.03</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-.39**</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.23**</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-.53**</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.58**</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-.43**</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.45**</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-.14</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-.41**</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.07</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-.05</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-.21**</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-.25**</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-.23**</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.58**</w:t>
                            </w:r>
                          </w:p>
                        </w:tc>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(.91)</w:t>
                            </w:r>
                          </w:p>
                        </w:tc>
                      </w:tr>
                    </w:tbl>
                    <w:p w:rsidR="00622DB4" w:rsidRPr="006F1DEC" w:rsidRDefault="00622DB4" w:rsidP="00592BD6">
                      <w:pPr>
                        <w:spacing w:line="240" w:lineRule="auto"/>
                        <w:contextualSpacing/>
                        <w:rPr>
                          <w:rFonts w:ascii="Times New Roman" w:hAnsi="Times New Roman"/>
                          <w:sz w:val="16"/>
                        </w:rPr>
                      </w:pPr>
                      <w:r>
                        <w:rPr>
                          <w:rFonts w:ascii="Times New Roman" w:hAnsi="Times New Roman"/>
                          <w:sz w:val="12"/>
                          <w:szCs w:val="16"/>
                        </w:rPr>
                        <w:t xml:space="preserve">          </w:t>
                      </w:r>
                      <w:r>
                        <w:rPr>
                          <w:rFonts w:ascii="Times New Roman" w:hAnsi="Times New Roman"/>
                          <w:i/>
                          <w:sz w:val="16"/>
                        </w:rPr>
                        <w:t xml:space="preserve"> </w:t>
                      </w:r>
                      <w:r w:rsidRPr="006F1DEC">
                        <w:rPr>
                          <w:rFonts w:ascii="Times New Roman" w:hAnsi="Times New Roman"/>
                          <w:i/>
                          <w:sz w:val="16"/>
                        </w:rPr>
                        <w:t>Note.</w:t>
                      </w:r>
                      <w:r w:rsidRPr="006F1DEC">
                        <w:rPr>
                          <w:rFonts w:ascii="Times New Roman" w:hAnsi="Times New Roman"/>
                          <w:sz w:val="16"/>
                        </w:rPr>
                        <w:t xml:space="preserve">  </w:t>
                      </w:r>
                      <w:r w:rsidRPr="006F1DEC">
                        <w:rPr>
                          <w:rFonts w:ascii="Times New Roman" w:hAnsi="Times New Roman"/>
                          <w:i/>
                          <w:sz w:val="16"/>
                        </w:rPr>
                        <w:t>N</w:t>
                      </w:r>
                      <w:r w:rsidRPr="006F1DEC">
                        <w:rPr>
                          <w:rFonts w:ascii="Times New Roman" w:hAnsi="Times New Roman"/>
                          <w:sz w:val="16"/>
                        </w:rPr>
                        <w:t xml:space="preserve"> = 181. * </w:t>
                      </w:r>
                      <w:r w:rsidRPr="006F1DEC">
                        <w:rPr>
                          <w:rFonts w:ascii="Times New Roman" w:hAnsi="Times New Roman"/>
                          <w:i/>
                          <w:sz w:val="16"/>
                        </w:rPr>
                        <w:t>p</w:t>
                      </w:r>
                      <w:r w:rsidRPr="006F1DEC">
                        <w:rPr>
                          <w:rFonts w:ascii="Times New Roman" w:hAnsi="Times New Roman"/>
                          <w:sz w:val="16"/>
                        </w:rPr>
                        <w:t xml:space="preserve"> &lt; .05.  ** </w:t>
                      </w:r>
                      <w:r w:rsidRPr="006F1DEC">
                        <w:rPr>
                          <w:rFonts w:ascii="Times New Roman" w:hAnsi="Times New Roman"/>
                          <w:i/>
                          <w:sz w:val="16"/>
                        </w:rPr>
                        <w:t>p</w:t>
                      </w:r>
                      <w:r>
                        <w:rPr>
                          <w:rFonts w:ascii="Times New Roman" w:hAnsi="Times New Roman"/>
                          <w:sz w:val="16"/>
                        </w:rPr>
                        <w:t xml:space="preserve"> &lt; .01. </w:t>
                      </w:r>
                      <w:r w:rsidRPr="006F1DEC">
                        <w:rPr>
                          <w:rFonts w:ascii="Times New Roman" w:hAnsi="Times New Roman"/>
                          <w:sz w:val="16"/>
                        </w:rPr>
                        <w:t xml:space="preserve"> Reliabilities are presented in the parentheses along the diagonal.</w:t>
                      </w:r>
                    </w:p>
                    <w:p w:rsidR="00622DB4" w:rsidRPr="006F1DEC" w:rsidRDefault="00622DB4" w:rsidP="00592BD6">
                      <w:pPr>
                        <w:spacing w:line="240" w:lineRule="auto"/>
                        <w:rPr>
                          <w:rFonts w:ascii="Times New Roman" w:hAnsi="Times New Roman"/>
                          <w:sz w:val="16"/>
                        </w:rPr>
                      </w:pPr>
                      <w:r>
                        <w:rPr>
                          <w:rFonts w:ascii="Times New Roman" w:hAnsi="Times New Roman"/>
                          <w:sz w:val="16"/>
                        </w:rPr>
                        <w:t xml:space="preserve">        </w:t>
                      </w:r>
                    </w:p>
                    <w:p w:rsidR="00622DB4" w:rsidRPr="006F1DEC" w:rsidRDefault="00622DB4" w:rsidP="00592BD6">
                      <w:pPr>
                        <w:rPr>
                          <w:rFonts w:ascii="Times New Roman" w:hAnsi="Times New Roman"/>
                        </w:rPr>
                      </w:pPr>
                    </w:p>
                  </w:txbxContent>
                </v:textbox>
                <w10:wrap type="square" anchorx="margin"/>
              </v:shape>
            </w:pict>
          </mc:Fallback>
        </mc:AlternateContent>
      </w:r>
    </w:p>
    <w:p w:rsidR="00643D4F" w:rsidRDefault="00643D4F" w:rsidP="00AA0B13">
      <w:r>
        <w:rPr>
          <w:noProof/>
          <w:lang w:bidi="ar-SA"/>
        </w:rPr>
        <w:lastRenderedPageBreak/>
        <mc:AlternateContent>
          <mc:Choice Requires="wps">
            <w:drawing>
              <wp:anchor distT="45720" distB="45720" distL="114300" distR="114300" simplePos="0" relativeHeight="251661312" behindDoc="0" locked="0" layoutInCell="1" allowOverlap="1" wp14:anchorId="1C68B4F6" wp14:editId="77F2F165">
                <wp:simplePos x="0" y="0"/>
                <wp:positionH relativeFrom="margin">
                  <wp:posOffset>-1463040</wp:posOffset>
                </wp:positionH>
                <wp:positionV relativeFrom="paragraph">
                  <wp:posOffset>1428750</wp:posOffset>
                </wp:positionV>
                <wp:extent cx="8197850" cy="5344160"/>
                <wp:effectExtent l="0" t="1905"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197850" cy="5344160"/>
                        </a:xfrm>
                        <a:prstGeom prst="rect">
                          <a:avLst/>
                        </a:prstGeom>
                        <a:solidFill>
                          <a:srgbClr val="FFFFFF"/>
                        </a:solidFill>
                        <a:ln w="9525">
                          <a:noFill/>
                          <a:miter lim="800000"/>
                          <a:headEnd/>
                          <a:tailEnd/>
                        </a:ln>
                      </wps:spPr>
                      <wps:txbx>
                        <w:txbxContent>
                          <w:p w:rsidR="00622DB4" w:rsidRPr="00232B86" w:rsidRDefault="00622DB4" w:rsidP="00643D4F">
                            <w:pPr>
                              <w:contextualSpacing/>
                              <w:rPr>
                                <w:rFonts w:ascii="Times New Roman" w:hAnsi="Times New Roman"/>
                                <w:i/>
                                <w:sz w:val="20"/>
                                <w:szCs w:val="20"/>
                              </w:rPr>
                            </w:pPr>
                          </w:p>
                          <w:p w:rsidR="00622DB4" w:rsidRPr="00232B86" w:rsidRDefault="00622DB4" w:rsidP="001B3F69">
                            <w:pPr>
                              <w:pStyle w:val="Caption"/>
                              <w:keepNext/>
                              <w:rPr>
                                <w:b w:val="0"/>
                                <w:sz w:val="20"/>
                                <w:szCs w:val="20"/>
                              </w:rPr>
                            </w:pPr>
                            <w:bookmarkStart w:id="42" w:name="_Toc456452708"/>
                            <w:r w:rsidRPr="00232B86">
                              <w:rPr>
                                <w:b w:val="0"/>
                                <w:sz w:val="20"/>
                                <w:szCs w:val="20"/>
                              </w:rPr>
                              <w:t xml:space="preserve">Table </w:t>
                            </w:r>
                            <w:r w:rsidRPr="00232B86">
                              <w:rPr>
                                <w:b w:val="0"/>
                                <w:sz w:val="20"/>
                                <w:szCs w:val="20"/>
                              </w:rPr>
                              <w:fldChar w:fldCharType="begin"/>
                            </w:r>
                            <w:r w:rsidRPr="00232B86">
                              <w:rPr>
                                <w:b w:val="0"/>
                                <w:sz w:val="20"/>
                                <w:szCs w:val="20"/>
                              </w:rPr>
                              <w:instrText xml:space="preserve"> SEQ Table \* ARABIC </w:instrText>
                            </w:r>
                            <w:r w:rsidRPr="00232B86">
                              <w:rPr>
                                <w:b w:val="0"/>
                                <w:sz w:val="20"/>
                                <w:szCs w:val="20"/>
                              </w:rPr>
                              <w:fldChar w:fldCharType="separate"/>
                            </w:r>
                            <w:r w:rsidR="00FB0A26">
                              <w:rPr>
                                <w:b w:val="0"/>
                                <w:noProof/>
                                <w:sz w:val="20"/>
                                <w:szCs w:val="20"/>
                              </w:rPr>
                              <w:t>3</w:t>
                            </w:r>
                            <w:r w:rsidRPr="00232B86">
                              <w:rPr>
                                <w:b w:val="0"/>
                                <w:sz w:val="20"/>
                                <w:szCs w:val="20"/>
                              </w:rPr>
                              <w:fldChar w:fldCharType="end"/>
                            </w:r>
                            <w:r w:rsidRPr="00232B86">
                              <w:rPr>
                                <w:b w:val="0"/>
                                <w:sz w:val="20"/>
                                <w:szCs w:val="20"/>
                              </w:rPr>
                              <w:t>.</w:t>
                            </w:r>
                            <w:bookmarkEnd w:id="42"/>
                            <w:r w:rsidRPr="00232B86">
                              <w:rPr>
                                <w:b w:val="0"/>
                                <w:sz w:val="20"/>
                                <w:szCs w:val="20"/>
                              </w:rPr>
                              <w:t xml:space="preserve"> </w:t>
                            </w:r>
                          </w:p>
                          <w:p w:rsidR="00622DB4" w:rsidRPr="00232B86" w:rsidRDefault="00622DB4" w:rsidP="001B3F69">
                            <w:pPr>
                              <w:pStyle w:val="Caption"/>
                              <w:keepNext/>
                              <w:rPr>
                                <w:b w:val="0"/>
                                <w:sz w:val="20"/>
                                <w:szCs w:val="20"/>
                              </w:rPr>
                            </w:pPr>
                            <w:r w:rsidRPr="00232B86">
                              <w:rPr>
                                <w:b w:val="0"/>
                                <w:i/>
                                <w:sz w:val="20"/>
                                <w:szCs w:val="20"/>
                              </w:rPr>
                              <w:t>Correlations Between Emotion Regulation, Trait Affect, and Reference Measures with Leader Outcomes</w:t>
                            </w:r>
                          </w:p>
                          <w:tbl>
                            <w:tblPr>
                              <w:tblStyle w:val="TableGrid"/>
                              <w:tblW w:w="12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1"/>
                              <w:gridCol w:w="1250"/>
                              <w:gridCol w:w="1651"/>
                              <w:gridCol w:w="1442"/>
                              <w:gridCol w:w="1794"/>
                              <w:gridCol w:w="2112"/>
                              <w:gridCol w:w="1507"/>
                            </w:tblGrid>
                            <w:tr w:rsidR="00622DB4" w:rsidRPr="006F1DEC" w:rsidTr="00451341">
                              <w:trPr>
                                <w:trHeight w:val="404"/>
                              </w:trPr>
                              <w:tc>
                                <w:tcPr>
                                  <w:tcW w:w="0" w:type="auto"/>
                                  <w:tcBorders>
                                    <w:top w:val="single" w:sz="4" w:space="0" w:color="auto"/>
                                    <w:bottom w:val="single" w:sz="4" w:space="0" w:color="auto"/>
                                  </w:tcBorders>
                                </w:tcPr>
                                <w:p w:rsidR="00622DB4" w:rsidRPr="006F1DEC" w:rsidRDefault="00622DB4" w:rsidP="00451341">
                                  <w:pPr>
                                    <w:contextualSpacing/>
                                    <w:jc w:val="center"/>
                                    <w:rPr>
                                      <w:rFonts w:ascii="Times New Roman" w:hAnsi="Times New Roman"/>
                                      <w:sz w:val="16"/>
                                      <w:szCs w:val="16"/>
                                    </w:rPr>
                                  </w:pP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Quality</w:t>
                                  </w: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Originality</w:t>
                                  </w: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Elegance</w:t>
                                  </w: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 xml:space="preserve">Considering </w:t>
                                  </w: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Social Percept.</w:t>
                                  </w: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Judgment</w:t>
                                  </w:r>
                                </w:p>
                              </w:tc>
                            </w:tr>
                            <w:tr w:rsidR="00622DB4" w:rsidRPr="006F1DEC" w:rsidTr="00451341">
                              <w:trPr>
                                <w:trHeight w:val="433"/>
                              </w:trPr>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Cognitive-focused</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.27**</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.14</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.21**</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.17*</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.22**</w:t>
                                  </w:r>
                                </w:p>
                              </w:tc>
                            </w:tr>
                            <w:tr w:rsidR="00622DB4" w:rsidRPr="006F1DEC" w:rsidTr="00451341">
                              <w:trPr>
                                <w:trHeight w:val="433"/>
                              </w:trPr>
                              <w:tc>
                                <w:tcPr>
                                  <w:tcW w:w="0" w:type="auto"/>
                                  <w:vAlign w:val="center"/>
                                </w:tcPr>
                                <w:p w:rsidR="00622DB4" w:rsidRPr="006F1DEC" w:rsidRDefault="00622DB4" w:rsidP="00451341">
                                  <w:pPr>
                                    <w:contextualSpacing/>
                                    <w:rPr>
                                      <w:rFonts w:ascii="Times New Roman" w:hAnsi="Times New Roman"/>
                                      <w:sz w:val="16"/>
                                      <w:szCs w:val="16"/>
                                    </w:rPr>
                                  </w:pPr>
                                  <w:r>
                                    <w:rPr>
                                      <w:rFonts w:ascii="Times New Roman" w:hAnsi="Times New Roman"/>
                                      <w:sz w:val="16"/>
                                      <w:szCs w:val="16"/>
                                    </w:rPr>
                                    <w:t>Emotion-avoidant</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r>
                            <w:tr w:rsidR="00622DB4" w:rsidRPr="006F1DEC" w:rsidTr="00451341">
                              <w:trPr>
                                <w:trHeight w:val="433"/>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Positive Frequency</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 xml:space="preserve">Negative Frequency </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-.12</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-.17*</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-.10</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-.05</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Positive Intensity</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.07</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-.10</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.02</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.07</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Negative Intensity</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Empathy</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.16*</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.24**</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Self-regulation</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.12</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Affect Intensity</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.21**</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Openness</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.02</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Conscientiousness</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.07</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Extraversion</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.02</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Agreeableness</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.17*</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.13</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Neuroticism</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r>
                            <w:tr w:rsidR="00622DB4" w:rsidRPr="006F1DEC" w:rsidTr="00451341">
                              <w:trPr>
                                <w:trHeight w:val="404"/>
                              </w:trPr>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Depression</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-.02</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.07</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-.11</w:t>
                                  </w:r>
                                </w:p>
                              </w:tc>
                            </w:tr>
                          </w:tbl>
                          <w:p w:rsidR="00622DB4" w:rsidRPr="006F1DEC" w:rsidRDefault="00622DB4" w:rsidP="00643D4F">
                            <w:pPr>
                              <w:spacing w:line="240" w:lineRule="auto"/>
                              <w:rPr>
                                <w:rFonts w:ascii="Times New Roman" w:hAnsi="Times New Roman"/>
                                <w:sz w:val="16"/>
                                <w:szCs w:val="16"/>
                              </w:rPr>
                            </w:pPr>
                            <w:r w:rsidRPr="006F1DEC">
                              <w:rPr>
                                <w:rFonts w:ascii="Times New Roman" w:hAnsi="Times New Roman"/>
                                <w:i/>
                                <w:sz w:val="16"/>
                                <w:szCs w:val="16"/>
                              </w:rPr>
                              <w:t>Note.</w:t>
                            </w:r>
                            <w:r w:rsidRPr="006F1DEC">
                              <w:rPr>
                                <w:rFonts w:ascii="Times New Roman" w:hAnsi="Times New Roman"/>
                                <w:sz w:val="16"/>
                                <w:szCs w:val="16"/>
                              </w:rPr>
                              <w:t xml:space="preserve">  </w:t>
                            </w:r>
                            <w:r w:rsidRPr="006F1DEC">
                              <w:rPr>
                                <w:rFonts w:ascii="Times New Roman" w:hAnsi="Times New Roman"/>
                                <w:i/>
                                <w:sz w:val="16"/>
                                <w:szCs w:val="16"/>
                              </w:rPr>
                              <w:t>N</w:t>
                            </w:r>
                            <w:r w:rsidRPr="006F1DEC">
                              <w:rPr>
                                <w:rFonts w:ascii="Times New Roman" w:hAnsi="Times New Roman"/>
                                <w:sz w:val="16"/>
                                <w:szCs w:val="16"/>
                              </w:rPr>
                              <w:t xml:space="preserve"> = 181. * </w:t>
                            </w:r>
                            <w:r w:rsidRPr="006F1DEC">
                              <w:rPr>
                                <w:rFonts w:ascii="Times New Roman" w:hAnsi="Times New Roman"/>
                                <w:i/>
                                <w:sz w:val="16"/>
                                <w:szCs w:val="16"/>
                              </w:rPr>
                              <w:t>p</w:t>
                            </w:r>
                            <w:r w:rsidRPr="006F1DEC">
                              <w:rPr>
                                <w:rFonts w:ascii="Times New Roman" w:hAnsi="Times New Roman"/>
                                <w:sz w:val="16"/>
                                <w:szCs w:val="16"/>
                              </w:rPr>
                              <w:t xml:space="preserve"> &lt; .05.  ** </w:t>
                            </w:r>
                            <w:r w:rsidRPr="006F1DEC">
                              <w:rPr>
                                <w:rFonts w:ascii="Times New Roman" w:hAnsi="Times New Roman"/>
                                <w:i/>
                                <w:sz w:val="16"/>
                                <w:szCs w:val="16"/>
                              </w:rPr>
                              <w:t>p</w:t>
                            </w:r>
                            <w:r w:rsidRPr="006F1DEC">
                              <w:rPr>
                                <w:rFonts w:ascii="Times New Roman" w:hAnsi="Times New Roman"/>
                                <w:sz w:val="16"/>
                                <w:szCs w:val="16"/>
                              </w:rPr>
                              <w:t xml:space="preserve"> &lt; .01. Considering = considering others’ perspectives; Social Percept. = social perceptiveness; Self-obj. = self-objectivity; Self-reflect. = self-reflectivity; Judgment = good judgment under conditions of uncertainty. </w:t>
                            </w:r>
                          </w:p>
                          <w:p w:rsidR="00622DB4" w:rsidRPr="006F1DEC" w:rsidRDefault="00622DB4" w:rsidP="00643D4F">
                            <w:pPr>
                              <w:spacing w:line="240" w:lineRule="auto"/>
                              <w:rPr>
                                <w:rFonts w:ascii="Times New Roman" w:hAnsi="Times New Roman"/>
                                <w:sz w:val="16"/>
                              </w:rPr>
                            </w:pPr>
                            <w:r>
                              <w:rPr>
                                <w:rFonts w:ascii="Times New Roman" w:hAnsi="Times New Roman"/>
                                <w:sz w:val="16"/>
                              </w:rPr>
                              <w:t xml:space="preserve">        </w:t>
                            </w:r>
                          </w:p>
                          <w:p w:rsidR="00622DB4" w:rsidRPr="006F1DEC" w:rsidRDefault="00622DB4" w:rsidP="00643D4F">
                            <w:pPr>
                              <w:rPr>
                                <w:rFonts w:ascii="Times New Roman" w:hAnsi="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8B4F6" id="_x0000_s1027" type="#_x0000_t202" style="position:absolute;margin-left:-115.2pt;margin-top:112.5pt;width:645.5pt;height:420.8pt;rotation:-90;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" stroked="f">
                <v:textbox>
                  <w:txbxContent>
                    <w:p w:rsidR="00622DB4" w:rsidRPr="00232B86" w:rsidRDefault="00622DB4" w:rsidP="00643D4F">
                      <w:pPr>
                        <w:contextualSpacing/>
                        <w:rPr>
                          <w:rFonts w:ascii="Times New Roman" w:hAnsi="Times New Roman"/>
                          <w:i/>
                          <w:sz w:val="20"/>
                          <w:szCs w:val="20"/>
                        </w:rPr>
                      </w:pPr>
                    </w:p>
                    <w:p w:rsidR="00622DB4" w:rsidRPr="00232B86" w:rsidRDefault="00622DB4" w:rsidP="001B3F69">
                      <w:pPr>
                        <w:pStyle w:val="Caption"/>
                        <w:keepNext/>
                        <w:rPr>
                          <w:b w:val="0"/>
                          <w:sz w:val="20"/>
                          <w:szCs w:val="20"/>
                        </w:rPr>
                      </w:pPr>
                      <w:bookmarkStart w:id="43" w:name="_Toc456452708"/>
                      <w:r w:rsidRPr="00232B86">
                        <w:rPr>
                          <w:b w:val="0"/>
                          <w:sz w:val="20"/>
                          <w:szCs w:val="20"/>
                        </w:rPr>
                        <w:t xml:space="preserve">Table </w:t>
                      </w:r>
                      <w:r w:rsidRPr="00232B86">
                        <w:rPr>
                          <w:b w:val="0"/>
                          <w:sz w:val="20"/>
                          <w:szCs w:val="20"/>
                        </w:rPr>
                        <w:fldChar w:fldCharType="begin"/>
                      </w:r>
                      <w:r w:rsidRPr="00232B86">
                        <w:rPr>
                          <w:b w:val="0"/>
                          <w:sz w:val="20"/>
                          <w:szCs w:val="20"/>
                        </w:rPr>
                        <w:instrText xml:space="preserve"> SEQ Table \* ARABIC </w:instrText>
                      </w:r>
                      <w:r w:rsidRPr="00232B86">
                        <w:rPr>
                          <w:b w:val="0"/>
                          <w:sz w:val="20"/>
                          <w:szCs w:val="20"/>
                        </w:rPr>
                        <w:fldChar w:fldCharType="separate"/>
                      </w:r>
                      <w:r w:rsidR="00FB0A26">
                        <w:rPr>
                          <w:b w:val="0"/>
                          <w:noProof/>
                          <w:sz w:val="20"/>
                          <w:szCs w:val="20"/>
                        </w:rPr>
                        <w:t>3</w:t>
                      </w:r>
                      <w:r w:rsidRPr="00232B86">
                        <w:rPr>
                          <w:b w:val="0"/>
                          <w:sz w:val="20"/>
                          <w:szCs w:val="20"/>
                        </w:rPr>
                        <w:fldChar w:fldCharType="end"/>
                      </w:r>
                      <w:r w:rsidRPr="00232B86">
                        <w:rPr>
                          <w:b w:val="0"/>
                          <w:sz w:val="20"/>
                          <w:szCs w:val="20"/>
                        </w:rPr>
                        <w:t>.</w:t>
                      </w:r>
                      <w:bookmarkEnd w:id="43"/>
                      <w:r w:rsidRPr="00232B86">
                        <w:rPr>
                          <w:b w:val="0"/>
                          <w:sz w:val="20"/>
                          <w:szCs w:val="20"/>
                        </w:rPr>
                        <w:t xml:space="preserve"> </w:t>
                      </w:r>
                    </w:p>
                    <w:p w:rsidR="00622DB4" w:rsidRPr="00232B86" w:rsidRDefault="00622DB4" w:rsidP="001B3F69">
                      <w:pPr>
                        <w:pStyle w:val="Caption"/>
                        <w:keepNext/>
                        <w:rPr>
                          <w:b w:val="0"/>
                          <w:sz w:val="20"/>
                          <w:szCs w:val="20"/>
                        </w:rPr>
                      </w:pPr>
                      <w:r w:rsidRPr="00232B86">
                        <w:rPr>
                          <w:b w:val="0"/>
                          <w:i/>
                          <w:sz w:val="20"/>
                          <w:szCs w:val="20"/>
                        </w:rPr>
                        <w:t>Correlations Between Emotion Regulation, Trait Affect, and Reference Measures with Leader Outcomes</w:t>
                      </w:r>
                    </w:p>
                    <w:tbl>
                      <w:tblPr>
                        <w:tblStyle w:val="TableGrid"/>
                        <w:tblW w:w="12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1"/>
                        <w:gridCol w:w="1250"/>
                        <w:gridCol w:w="1651"/>
                        <w:gridCol w:w="1442"/>
                        <w:gridCol w:w="1794"/>
                        <w:gridCol w:w="2112"/>
                        <w:gridCol w:w="1507"/>
                      </w:tblGrid>
                      <w:tr w:rsidR="00622DB4" w:rsidRPr="006F1DEC" w:rsidTr="00451341">
                        <w:trPr>
                          <w:trHeight w:val="404"/>
                        </w:trPr>
                        <w:tc>
                          <w:tcPr>
                            <w:tcW w:w="0" w:type="auto"/>
                            <w:tcBorders>
                              <w:top w:val="single" w:sz="4" w:space="0" w:color="auto"/>
                              <w:bottom w:val="single" w:sz="4" w:space="0" w:color="auto"/>
                            </w:tcBorders>
                          </w:tcPr>
                          <w:p w:rsidR="00622DB4" w:rsidRPr="006F1DEC" w:rsidRDefault="00622DB4" w:rsidP="00451341">
                            <w:pPr>
                              <w:contextualSpacing/>
                              <w:jc w:val="center"/>
                              <w:rPr>
                                <w:rFonts w:ascii="Times New Roman" w:hAnsi="Times New Roman"/>
                                <w:sz w:val="16"/>
                                <w:szCs w:val="16"/>
                              </w:rPr>
                            </w:pP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Quality</w:t>
                            </w: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Originality</w:t>
                            </w: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Elegance</w:t>
                            </w: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 xml:space="preserve">Considering </w:t>
                            </w: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Social Percept.</w:t>
                            </w:r>
                          </w:p>
                        </w:tc>
                        <w:tc>
                          <w:tcPr>
                            <w:tcW w:w="0" w:type="auto"/>
                            <w:tcBorders>
                              <w:top w:val="single" w:sz="4" w:space="0" w:color="auto"/>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Judgment</w:t>
                            </w:r>
                          </w:p>
                        </w:tc>
                      </w:tr>
                      <w:tr w:rsidR="00622DB4" w:rsidRPr="006F1DEC" w:rsidTr="00451341">
                        <w:trPr>
                          <w:trHeight w:val="433"/>
                        </w:trPr>
                        <w:tc>
                          <w:tcPr>
                            <w:tcW w:w="0" w:type="auto"/>
                            <w:tcBorders>
                              <w:top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Cognitive-focused</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.27**</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.14</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.21**</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.17*</w:t>
                            </w:r>
                          </w:p>
                        </w:tc>
                        <w:tc>
                          <w:tcPr>
                            <w:tcW w:w="0" w:type="auto"/>
                            <w:tcBorders>
                              <w:top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.22**</w:t>
                            </w:r>
                          </w:p>
                        </w:tc>
                      </w:tr>
                      <w:tr w:rsidR="00622DB4" w:rsidRPr="006F1DEC" w:rsidTr="00451341">
                        <w:trPr>
                          <w:trHeight w:val="433"/>
                        </w:trPr>
                        <w:tc>
                          <w:tcPr>
                            <w:tcW w:w="0" w:type="auto"/>
                            <w:vAlign w:val="center"/>
                          </w:tcPr>
                          <w:p w:rsidR="00622DB4" w:rsidRPr="006F1DEC" w:rsidRDefault="00622DB4" w:rsidP="00451341">
                            <w:pPr>
                              <w:contextualSpacing/>
                              <w:rPr>
                                <w:rFonts w:ascii="Times New Roman" w:hAnsi="Times New Roman"/>
                                <w:sz w:val="16"/>
                                <w:szCs w:val="16"/>
                              </w:rPr>
                            </w:pPr>
                            <w:r>
                              <w:rPr>
                                <w:rFonts w:ascii="Times New Roman" w:hAnsi="Times New Roman"/>
                                <w:sz w:val="16"/>
                                <w:szCs w:val="16"/>
                              </w:rPr>
                              <w:t>Emotion-avoidant</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r>
                      <w:tr w:rsidR="00622DB4" w:rsidRPr="006F1DEC" w:rsidTr="00451341">
                        <w:trPr>
                          <w:trHeight w:val="433"/>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Positive Frequency</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 xml:space="preserve">Negative Frequency </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-.12</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-.17*</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-.10</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-.05</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Positive Intensity</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.07</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-.10</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.02</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.07</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Negative Intensity</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Empathy</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.16*</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.24**</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Self-regulation</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.12</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Affect Intensity</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.20**</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.21**</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Openness</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.02</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Conscientiousness</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.07</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Extraversion</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.02</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-.01</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Agreeableness</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.17*</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.13</w:t>
                            </w:r>
                          </w:p>
                        </w:tc>
                      </w:tr>
                      <w:tr w:rsidR="00622DB4" w:rsidRPr="006F1DEC" w:rsidTr="00451341">
                        <w:trPr>
                          <w:trHeight w:val="404"/>
                        </w:trPr>
                        <w:tc>
                          <w:tcPr>
                            <w:tcW w:w="0" w:type="auto"/>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Neuroticism</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.04</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.08</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-.03</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.09</w:t>
                            </w:r>
                          </w:p>
                        </w:tc>
                        <w:tc>
                          <w:tcPr>
                            <w:tcW w:w="0" w:type="auto"/>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r>
                      <w:tr w:rsidR="00622DB4" w:rsidRPr="006F1DEC" w:rsidTr="00451341">
                        <w:trPr>
                          <w:trHeight w:val="404"/>
                        </w:trPr>
                        <w:tc>
                          <w:tcPr>
                            <w:tcW w:w="0" w:type="auto"/>
                            <w:tcBorders>
                              <w:bottom w:val="single" w:sz="4" w:space="0" w:color="auto"/>
                            </w:tcBorders>
                            <w:vAlign w:val="center"/>
                          </w:tcPr>
                          <w:p w:rsidR="00622DB4" w:rsidRPr="006F1DEC" w:rsidRDefault="00622DB4" w:rsidP="00451341">
                            <w:pPr>
                              <w:contextualSpacing/>
                              <w:rPr>
                                <w:rFonts w:ascii="Times New Roman" w:hAnsi="Times New Roman"/>
                                <w:sz w:val="16"/>
                                <w:szCs w:val="16"/>
                              </w:rPr>
                            </w:pPr>
                            <w:r w:rsidRPr="006F1DEC">
                              <w:rPr>
                                <w:rFonts w:ascii="Times New Roman" w:hAnsi="Times New Roman"/>
                                <w:sz w:val="16"/>
                                <w:szCs w:val="16"/>
                              </w:rPr>
                              <w:t>Depression</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-.02</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-.15</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.07</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-.06</w:t>
                            </w:r>
                          </w:p>
                        </w:tc>
                        <w:tc>
                          <w:tcPr>
                            <w:tcW w:w="0" w:type="auto"/>
                            <w:tcBorders>
                              <w:bottom w:val="single" w:sz="4" w:space="0" w:color="auto"/>
                            </w:tcBorders>
                            <w:vAlign w:val="center"/>
                          </w:tcPr>
                          <w:p w:rsidR="00622DB4" w:rsidRPr="006F1DEC" w:rsidRDefault="00622DB4" w:rsidP="00451341">
                            <w:pPr>
                              <w:contextualSpacing/>
                              <w:jc w:val="center"/>
                              <w:rPr>
                                <w:rFonts w:ascii="Times New Roman" w:hAnsi="Times New Roman"/>
                                <w:sz w:val="16"/>
                                <w:szCs w:val="16"/>
                              </w:rPr>
                            </w:pPr>
                            <w:r w:rsidRPr="006F1DEC">
                              <w:rPr>
                                <w:rFonts w:ascii="Times New Roman" w:hAnsi="Times New Roman"/>
                                <w:sz w:val="16"/>
                                <w:szCs w:val="16"/>
                              </w:rPr>
                              <w:t>-.11</w:t>
                            </w:r>
                          </w:p>
                        </w:tc>
                      </w:tr>
                    </w:tbl>
                    <w:p w:rsidR="00622DB4" w:rsidRPr="006F1DEC" w:rsidRDefault="00622DB4" w:rsidP="00643D4F">
                      <w:pPr>
                        <w:spacing w:line="240" w:lineRule="auto"/>
                        <w:rPr>
                          <w:rFonts w:ascii="Times New Roman" w:hAnsi="Times New Roman"/>
                          <w:sz w:val="16"/>
                          <w:szCs w:val="16"/>
                        </w:rPr>
                      </w:pPr>
                      <w:r w:rsidRPr="006F1DEC">
                        <w:rPr>
                          <w:rFonts w:ascii="Times New Roman" w:hAnsi="Times New Roman"/>
                          <w:i/>
                          <w:sz w:val="16"/>
                          <w:szCs w:val="16"/>
                        </w:rPr>
                        <w:t>Note.</w:t>
                      </w:r>
                      <w:r w:rsidRPr="006F1DEC">
                        <w:rPr>
                          <w:rFonts w:ascii="Times New Roman" w:hAnsi="Times New Roman"/>
                          <w:sz w:val="16"/>
                          <w:szCs w:val="16"/>
                        </w:rPr>
                        <w:t xml:space="preserve">  </w:t>
                      </w:r>
                      <w:r w:rsidRPr="006F1DEC">
                        <w:rPr>
                          <w:rFonts w:ascii="Times New Roman" w:hAnsi="Times New Roman"/>
                          <w:i/>
                          <w:sz w:val="16"/>
                          <w:szCs w:val="16"/>
                        </w:rPr>
                        <w:t>N</w:t>
                      </w:r>
                      <w:r w:rsidRPr="006F1DEC">
                        <w:rPr>
                          <w:rFonts w:ascii="Times New Roman" w:hAnsi="Times New Roman"/>
                          <w:sz w:val="16"/>
                          <w:szCs w:val="16"/>
                        </w:rPr>
                        <w:t xml:space="preserve"> = 181. * </w:t>
                      </w:r>
                      <w:r w:rsidRPr="006F1DEC">
                        <w:rPr>
                          <w:rFonts w:ascii="Times New Roman" w:hAnsi="Times New Roman"/>
                          <w:i/>
                          <w:sz w:val="16"/>
                          <w:szCs w:val="16"/>
                        </w:rPr>
                        <w:t>p</w:t>
                      </w:r>
                      <w:r w:rsidRPr="006F1DEC">
                        <w:rPr>
                          <w:rFonts w:ascii="Times New Roman" w:hAnsi="Times New Roman"/>
                          <w:sz w:val="16"/>
                          <w:szCs w:val="16"/>
                        </w:rPr>
                        <w:t xml:space="preserve"> &lt; .05.  ** </w:t>
                      </w:r>
                      <w:r w:rsidRPr="006F1DEC">
                        <w:rPr>
                          <w:rFonts w:ascii="Times New Roman" w:hAnsi="Times New Roman"/>
                          <w:i/>
                          <w:sz w:val="16"/>
                          <w:szCs w:val="16"/>
                        </w:rPr>
                        <w:t>p</w:t>
                      </w:r>
                      <w:r w:rsidRPr="006F1DEC">
                        <w:rPr>
                          <w:rFonts w:ascii="Times New Roman" w:hAnsi="Times New Roman"/>
                          <w:sz w:val="16"/>
                          <w:szCs w:val="16"/>
                        </w:rPr>
                        <w:t xml:space="preserve"> &lt; .01. Considering = considering others’ perspectives; Social Percept. = social perceptiveness; Self-obj. = self-objectivity; Self-reflect. = self-reflectivity; Judgment = good judgment under conditions of uncertainty. </w:t>
                      </w:r>
                    </w:p>
                    <w:p w:rsidR="00622DB4" w:rsidRPr="006F1DEC" w:rsidRDefault="00622DB4" w:rsidP="00643D4F">
                      <w:pPr>
                        <w:spacing w:line="240" w:lineRule="auto"/>
                        <w:rPr>
                          <w:rFonts w:ascii="Times New Roman" w:hAnsi="Times New Roman"/>
                          <w:sz w:val="16"/>
                        </w:rPr>
                      </w:pPr>
                      <w:r>
                        <w:rPr>
                          <w:rFonts w:ascii="Times New Roman" w:hAnsi="Times New Roman"/>
                          <w:sz w:val="16"/>
                        </w:rPr>
                        <w:t xml:space="preserve">        </w:t>
                      </w:r>
                    </w:p>
                    <w:p w:rsidR="00622DB4" w:rsidRPr="006F1DEC" w:rsidRDefault="00622DB4" w:rsidP="00643D4F">
                      <w:pPr>
                        <w:rPr>
                          <w:rFonts w:ascii="Times New Roman" w:hAnsi="Times New Roman"/>
                        </w:rPr>
                      </w:pPr>
                    </w:p>
                  </w:txbxContent>
                </v:textbox>
                <w10:wrap type="square" anchorx="margin"/>
              </v:shape>
            </w:pict>
          </mc:Fallback>
        </mc:AlternateContent>
      </w:r>
    </w:p>
    <w:p w:rsidR="00232B86" w:rsidRPr="00232B86" w:rsidRDefault="00232B86" w:rsidP="00232B86">
      <w:pPr>
        <w:pStyle w:val="Caption"/>
        <w:keepNext/>
        <w:rPr>
          <w:b w:val="0"/>
          <w:i/>
        </w:rPr>
      </w:pPr>
      <w:bookmarkStart w:id="44" w:name="_Toc456452709"/>
      <w:r w:rsidRPr="00232B86">
        <w:rPr>
          <w:b w:val="0"/>
        </w:rPr>
        <w:lastRenderedPageBreak/>
        <w:t xml:space="preserve">Table </w:t>
      </w:r>
      <w:r w:rsidRPr="00232B86">
        <w:rPr>
          <w:b w:val="0"/>
        </w:rPr>
        <w:fldChar w:fldCharType="begin"/>
      </w:r>
      <w:r w:rsidRPr="00232B86">
        <w:rPr>
          <w:b w:val="0"/>
        </w:rPr>
        <w:instrText xml:space="preserve"> SEQ Table \* ARABIC </w:instrText>
      </w:r>
      <w:r w:rsidRPr="00232B86">
        <w:rPr>
          <w:b w:val="0"/>
        </w:rPr>
        <w:fldChar w:fldCharType="separate"/>
      </w:r>
      <w:r w:rsidR="00FB0A26">
        <w:rPr>
          <w:b w:val="0"/>
          <w:noProof/>
        </w:rPr>
        <w:t>4</w:t>
      </w:r>
      <w:r w:rsidRPr="00232B86">
        <w:rPr>
          <w:b w:val="0"/>
        </w:rPr>
        <w:fldChar w:fldCharType="end"/>
      </w:r>
      <w:r w:rsidRPr="00232B86">
        <w:rPr>
          <w:b w:val="0"/>
        </w:rPr>
        <w:t>.</w:t>
      </w:r>
      <w:bookmarkEnd w:id="44"/>
      <w:r w:rsidRPr="00232B86">
        <w:rPr>
          <w:b w:val="0"/>
        </w:rPr>
        <w:t xml:space="preserve"> </w:t>
      </w:r>
      <w:r w:rsidRPr="00232B86">
        <w:rPr>
          <w:b w:val="0"/>
          <w:i/>
        </w:rPr>
        <w:t xml:space="preserve"> </w:t>
      </w:r>
    </w:p>
    <w:p w:rsidR="00232B86" w:rsidRPr="00232B86" w:rsidRDefault="00232B86" w:rsidP="00232B86">
      <w:pPr>
        <w:pStyle w:val="Caption"/>
        <w:keepNext/>
        <w:rPr>
          <w:b w:val="0"/>
        </w:rPr>
      </w:pPr>
      <w:r w:rsidRPr="00232B86">
        <w:rPr>
          <w:b w:val="0"/>
          <w:i/>
        </w:rPr>
        <w:t>Means and Standard Deviations of Leader Outcomes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1440"/>
        <w:gridCol w:w="2340"/>
      </w:tblGrid>
      <w:tr w:rsidR="00852AC9" w:rsidTr="00451341">
        <w:tc>
          <w:tcPr>
            <w:tcW w:w="3415" w:type="dxa"/>
            <w:tcBorders>
              <w:top w:val="single" w:sz="4" w:space="0" w:color="auto"/>
              <w:bottom w:val="single" w:sz="4" w:space="0" w:color="auto"/>
            </w:tcBorders>
          </w:tcPr>
          <w:p w:rsidR="00852AC9" w:rsidRDefault="00852AC9" w:rsidP="00451341"/>
        </w:tc>
        <w:tc>
          <w:tcPr>
            <w:tcW w:w="1440" w:type="dxa"/>
            <w:tcBorders>
              <w:top w:val="single" w:sz="4" w:space="0" w:color="auto"/>
              <w:bottom w:val="single" w:sz="4" w:space="0" w:color="auto"/>
            </w:tcBorders>
          </w:tcPr>
          <w:p w:rsidR="00852AC9" w:rsidRPr="003F7744" w:rsidRDefault="00852AC9" w:rsidP="00451341">
            <w:pPr>
              <w:jc w:val="center"/>
              <w:rPr>
                <w:i/>
              </w:rPr>
            </w:pPr>
            <w:r>
              <w:rPr>
                <w:i/>
              </w:rPr>
              <w:t>M</w:t>
            </w:r>
          </w:p>
        </w:tc>
        <w:tc>
          <w:tcPr>
            <w:tcW w:w="2340" w:type="dxa"/>
            <w:tcBorders>
              <w:top w:val="single" w:sz="4" w:space="0" w:color="auto"/>
              <w:bottom w:val="single" w:sz="4" w:space="0" w:color="auto"/>
            </w:tcBorders>
          </w:tcPr>
          <w:p w:rsidR="00852AC9" w:rsidRPr="003F7744" w:rsidRDefault="00852AC9" w:rsidP="00451341">
            <w:pPr>
              <w:jc w:val="center"/>
              <w:rPr>
                <w:i/>
              </w:rPr>
            </w:pPr>
            <w:r>
              <w:rPr>
                <w:i/>
              </w:rPr>
              <w:t>SD</w:t>
            </w:r>
          </w:p>
        </w:tc>
      </w:tr>
      <w:tr w:rsidR="00852AC9" w:rsidTr="00451341">
        <w:tc>
          <w:tcPr>
            <w:tcW w:w="3415" w:type="dxa"/>
            <w:tcBorders>
              <w:top w:val="single" w:sz="4" w:space="0" w:color="auto"/>
            </w:tcBorders>
          </w:tcPr>
          <w:p w:rsidR="00852AC9" w:rsidRDefault="00852AC9" w:rsidP="00451341">
            <w:r>
              <w:t>Quality</w:t>
            </w:r>
          </w:p>
        </w:tc>
        <w:tc>
          <w:tcPr>
            <w:tcW w:w="1440" w:type="dxa"/>
            <w:tcBorders>
              <w:top w:val="single" w:sz="4" w:space="0" w:color="auto"/>
            </w:tcBorders>
          </w:tcPr>
          <w:p w:rsidR="00852AC9" w:rsidRDefault="00852AC9" w:rsidP="00451341">
            <w:pPr>
              <w:jc w:val="center"/>
            </w:pPr>
            <w:r>
              <w:t>2.81</w:t>
            </w:r>
          </w:p>
        </w:tc>
        <w:tc>
          <w:tcPr>
            <w:tcW w:w="2340" w:type="dxa"/>
            <w:tcBorders>
              <w:top w:val="single" w:sz="4" w:space="0" w:color="auto"/>
            </w:tcBorders>
          </w:tcPr>
          <w:p w:rsidR="00852AC9" w:rsidRDefault="00852AC9" w:rsidP="00451341">
            <w:pPr>
              <w:jc w:val="center"/>
            </w:pPr>
            <w:r>
              <w:t>0.33</w:t>
            </w:r>
          </w:p>
        </w:tc>
      </w:tr>
      <w:tr w:rsidR="00852AC9" w:rsidTr="00451341">
        <w:tc>
          <w:tcPr>
            <w:tcW w:w="3415" w:type="dxa"/>
          </w:tcPr>
          <w:p w:rsidR="00852AC9" w:rsidRDefault="00852AC9" w:rsidP="00451341">
            <w:r>
              <w:t>Originality</w:t>
            </w:r>
          </w:p>
        </w:tc>
        <w:tc>
          <w:tcPr>
            <w:tcW w:w="1440" w:type="dxa"/>
          </w:tcPr>
          <w:p w:rsidR="00852AC9" w:rsidRDefault="00852AC9" w:rsidP="00451341">
            <w:pPr>
              <w:jc w:val="center"/>
            </w:pPr>
            <w:r>
              <w:t>3.02</w:t>
            </w:r>
          </w:p>
        </w:tc>
        <w:tc>
          <w:tcPr>
            <w:tcW w:w="2340" w:type="dxa"/>
          </w:tcPr>
          <w:p w:rsidR="00852AC9" w:rsidRDefault="00852AC9" w:rsidP="00451341">
            <w:pPr>
              <w:jc w:val="center"/>
            </w:pPr>
            <w:r>
              <w:t>0.31</w:t>
            </w:r>
          </w:p>
        </w:tc>
      </w:tr>
      <w:tr w:rsidR="00852AC9" w:rsidTr="00451341">
        <w:tc>
          <w:tcPr>
            <w:tcW w:w="3415" w:type="dxa"/>
          </w:tcPr>
          <w:p w:rsidR="00852AC9" w:rsidRDefault="00852AC9" w:rsidP="00451341">
            <w:r>
              <w:t>Elegance</w:t>
            </w:r>
          </w:p>
        </w:tc>
        <w:tc>
          <w:tcPr>
            <w:tcW w:w="1440" w:type="dxa"/>
          </w:tcPr>
          <w:p w:rsidR="00852AC9" w:rsidRDefault="00852AC9" w:rsidP="00451341">
            <w:pPr>
              <w:jc w:val="center"/>
            </w:pPr>
            <w:r>
              <w:t>2.95</w:t>
            </w:r>
          </w:p>
        </w:tc>
        <w:tc>
          <w:tcPr>
            <w:tcW w:w="2340" w:type="dxa"/>
          </w:tcPr>
          <w:p w:rsidR="00852AC9" w:rsidRDefault="00852AC9" w:rsidP="00451341">
            <w:pPr>
              <w:jc w:val="center"/>
            </w:pPr>
            <w:r>
              <w:t>0.28</w:t>
            </w:r>
          </w:p>
        </w:tc>
      </w:tr>
      <w:tr w:rsidR="00852AC9" w:rsidTr="00451341">
        <w:tc>
          <w:tcPr>
            <w:tcW w:w="3415" w:type="dxa"/>
          </w:tcPr>
          <w:p w:rsidR="00852AC9" w:rsidRDefault="00852AC9" w:rsidP="00451341">
            <w:r>
              <w:t xml:space="preserve">Considering </w:t>
            </w:r>
          </w:p>
        </w:tc>
        <w:tc>
          <w:tcPr>
            <w:tcW w:w="1440" w:type="dxa"/>
          </w:tcPr>
          <w:p w:rsidR="00852AC9" w:rsidRDefault="00852AC9" w:rsidP="00451341">
            <w:pPr>
              <w:jc w:val="center"/>
            </w:pPr>
            <w:r>
              <w:t>2.56</w:t>
            </w:r>
          </w:p>
        </w:tc>
        <w:tc>
          <w:tcPr>
            <w:tcW w:w="2340" w:type="dxa"/>
          </w:tcPr>
          <w:p w:rsidR="00852AC9" w:rsidRDefault="00852AC9" w:rsidP="00451341">
            <w:pPr>
              <w:jc w:val="center"/>
            </w:pPr>
            <w:r>
              <w:t>0.38</w:t>
            </w:r>
          </w:p>
        </w:tc>
      </w:tr>
      <w:tr w:rsidR="00852AC9" w:rsidTr="00451341">
        <w:tc>
          <w:tcPr>
            <w:tcW w:w="3415" w:type="dxa"/>
          </w:tcPr>
          <w:p w:rsidR="00852AC9" w:rsidRDefault="00852AC9" w:rsidP="00451341">
            <w:r>
              <w:t>Social perceptiveness</w:t>
            </w:r>
          </w:p>
        </w:tc>
        <w:tc>
          <w:tcPr>
            <w:tcW w:w="1440" w:type="dxa"/>
          </w:tcPr>
          <w:p w:rsidR="00852AC9" w:rsidRDefault="00852AC9" w:rsidP="00451341">
            <w:pPr>
              <w:jc w:val="center"/>
            </w:pPr>
            <w:r>
              <w:t>2.59</w:t>
            </w:r>
          </w:p>
        </w:tc>
        <w:tc>
          <w:tcPr>
            <w:tcW w:w="2340" w:type="dxa"/>
          </w:tcPr>
          <w:p w:rsidR="00852AC9" w:rsidRDefault="00852AC9" w:rsidP="00451341">
            <w:pPr>
              <w:jc w:val="center"/>
            </w:pPr>
            <w:r>
              <w:t>0.36</w:t>
            </w:r>
          </w:p>
        </w:tc>
      </w:tr>
      <w:tr w:rsidR="00852AC9" w:rsidTr="00451341">
        <w:trPr>
          <w:trHeight w:val="119"/>
        </w:trPr>
        <w:tc>
          <w:tcPr>
            <w:tcW w:w="3415" w:type="dxa"/>
            <w:tcBorders>
              <w:bottom w:val="single" w:sz="4" w:space="0" w:color="auto"/>
            </w:tcBorders>
          </w:tcPr>
          <w:p w:rsidR="00852AC9" w:rsidRDefault="00852AC9" w:rsidP="00451341">
            <w:r>
              <w:t xml:space="preserve">Judgment </w:t>
            </w:r>
          </w:p>
        </w:tc>
        <w:tc>
          <w:tcPr>
            <w:tcW w:w="1440" w:type="dxa"/>
            <w:tcBorders>
              <w:bottom w:val="single" w:sz="4" w:space="0" w:color="auto"/>
            </w:tcBorders>
          </w:tcPr>
          <w:p w:rsidR="00852AC9" w:rsidRDefault="00852AC9" w:rsidP="00451341">
            <w:pPr>
              <w:jc w:val="center"/>
            </w:pPr>
            <w:r>
              <w:t>2.81</w:t>
            </w:r>
          </w:p>
        </w:tc>
        <w:tc>
          <w:tcPr>
            <w:tcW w:w="2340" w:type="dxa"/>
            <w:tcBorders>
              <w:bottom w:val="single" w:sz="4" w:space="0" w:color="auto"/>
            </w:tcBorders>
          </w:tcPr>
          <w:p w:rsidR="00852AC9" w:rsidRDefault="00852AC9" w:rsidP="00451341">
            <w:pPr>
              <w:jc w:val="center"/>
            </w:pPr>
            <w:r>
              <w:t>0.29</w:t>
            </w:r>
          </w:p>
        </w:tc>
      </w:tr>
    </w:tbl>
    <w:p w:rsidR="00852AC9" w:rsidRPr="003F7744" w:rsidRDefault="00852AC9" w:rsidP="00852AC9">
      <w:pPr>
        <w:spacing w:line="240" w:lineRule="auto"/>
      </w:pPr>
      <w:r>
        <w:rPr>
          <w:i/>
        </w:rPr>
        <w:t>Note</w:t>
      </w:r>
      <w:r>
        <w:t xml:space="preserve">. </w:t>
      </w:r>
      <w:r>
        <w:rPr>
          <w:i/>
        </w:rPr>
        <w:t>N</w:t>
      </w:r>
      <w:r>
        <w:t xml:space="preserve"> = 181. Considering = considering others’ perspectives; Judgment = good judgment under conditions of uncertainty. </w:t>
      </w:r>
    </w:p>
    <w:p w:rsidR="00643D4F" w:rsidRDefault="00643D4F" w:rsidP="00AA0B13"/>
    <w:p w:rsidR="00852AC9" w:rsidRDefault="00852AC9" w:rsidP="00AA0B13"/>
    <w:p w:rsidR="00852AC9" w:rsidRDefault="00852AC9" w:rsidP="00AA0B13"/>
    <w:p w:rsidR="00852AC9" w:rsidRDefault="00852AC9" w:rsidP="00AA0B13"/>
    <w:p w:rsidR="00823C68" w:rsidRDefault="00852AC9" w:rsidP="00823C68">
      <w:pPr>
        <w:spacing w:line="240" w:lineRule="auto"/>
      </w:pPr>
      <w:r>
        <w:lastRenderedPageBreak/>
        <w:br w:type="page"/>
      </w:r>
      <w:r w:rsidR="00823C68">
        <w:rPr>
          <w:noProof/>
          <w:lang w:bidi="ar-SA"/>
        </w:rPr>
        <mc:AlternateContent>
          <mc:Choice Requires="wps">
            <w:drawing>
              <wp:anchor distT="45720" distB="45720" distL="114300" distR="114300" simplePos="0" relativeHeight="251663360" behindDoc="0" locked="0" layoutInCell="1" allowOverlap="1" wp14:anchorId="277B1448" wp14:editId="37C5D14B">
                <wp:simplePos x="0" y="0"/>
                <wp:positionH relativeFrom="margin">
                  <wp:posOffset>-1463040</wp:posOffset>
                </wp:positionH>
                <wp:positionV relativeFrom="paragraph">
                  <wp:posOffset>1428750</wp:posOffset>
                </wp:positionV>
                <wp:extent cx="8197850" cy="5344160"/>
                <wp:effectExtent l="0" t="1905"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197850" cy="5344160"/>
                        </a:xfrm>
                        <a:prstGeom prst="rect">
                          <a:avLst/>
                        </a:prstGeom>
                        <a:solidFill>
                          <a:srgbClr val="FFFFFF"/>
                        </a:solidFill>
                        <a:ln w="9525">
                          <a:noFill/>
                          <a:miter lim="800000"/>
                          <a:headEnd/>
                          <a:tailEnd/>
                        </a:ln>
                      </wps:spPr>
                      <wps:txbx>
                        <w:txbxContent>
                          <w:p w:rsidR="00622DB4" w:rsidRPr="00191626" w:rsidRDefault="00622DB4" w:rsidP="00191626">
                            <w:pPr>
                              <w:pStyle w:val="Caption"/>
                              <w:keepNext/>
                              <w:rPr>
                                <w:b w:val="0"/>
                                <w:sz w:val="20"/>
                              </w:rPr>
                            </w:pPr>
                            <w:bookmarkStart w:id="45" w:name="_Toc456452710"/>
                            <w:r w:rsidRPr="00191626">
                              <w:rPr>
                                <w:b w:val="0"/>
                                <w:sz w:val="20"/>
                              </w:rPr>
                              <w:t xml:space="preserve">Table </w:t>
                            </w:r>
                            <w:r w:rsidRPr="00191626">
                              <w:rPr>
                                <w:b w:val="0"/>
                                <w:sz w:val="20"/>
                              </w:rPr>
                              <w:fldChar w:fldCharType="begin"/>
                            </w:r>
                            <w:r w:rsidRPr="00191626">
                              <w:rPr>
                                <w:b w:val="0"/>
                                <w:sz w:val="20"/>
                              </w:rPr>
                              <w:instrText xml:space="preserve"> SEQ Table \* ARABIC </w:instrText>
                            </w:r>
                            <w:r w:rsidRPr="00191626">
                              <w:rPr>
                                <w:b w:val="0"/>
                                <w:sz w:val="20"/>
                              </w:rPr>
                              <w:fldChar w:fldCharType="separate"/>
                            </w:r>
                            <w:r w:rsidR="00FB0A26">
                              <w:rPr>
                                <w:b w:val="0"/>
                                <w:noProof/>
                                <w:sz w:val="20"/>
                              </w:rPr>
                              <w:t>5</w:t>
                            </w:r>
                            <w:r w:rsidRPr="00191626">
                              <w:rPr>
                                <w:b w:val="0"/>
                                <w:sz w:val="20"/>
                              </w:rPr>
                              <w:fldChar w:fldCharType="end"/>
                            </w:r>
                            <w:r w:rsidRPr="00191626">
                              <w:rPr>
                                <w:b w:val="0"/>
                                <w:sz w:val="20"/>
                              </w:rPr>
                              <w:t>.</w:t>
                            </w:r>
                            <w:bookmarkEnd w:id="45"/>
                            <w:r w:rsidRPr="00191626">
                              <w:rPr>
                                <w:b w:val="0"/>
                                <w:sz w:val="20"/>
                              </w:rPr>
                              <w:t xml:space="preserve"> </w:t>
                            </w:r>
                          </w:p>
                          <w:p w:rsidR="00622DB4" w:rsidRPr="00191626" w:rsidRDefault="00622DB4" w:rsidP="00191626">
                            <w:pPr>
                              <w:pStyle w:val="Caption"/>
                              <w:keepNext/>
                              <w:rPr>
                                <w:b w:val="0"/>
                                <w:sz w:val="20"/>
                              </w:rPr>
                            </w:pPr>
                            <w:r w:rsidRPr="00191626">
                              <w:rPr>
                                <w:b w:val="0"/>
                                <w:i/>
                                <w:sz w:val="20"/>
                              </w:rPr>
                              <w:t>Hierarchical Regression Analyses of the Relationships Between Trait Affect Variables and Leader Outcomes</w:t>
                            </w:r>
                          </w:p>
                          <w:tbl>
                            <w:tblPr>
                              <w:tblStyle w:val="TableGrid"/>
                              <w:tblW w:w="1218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1"/>
                              <w:gridCol w:w="879"/>
                              <w:gridCol w:w="879"/>
                              <w:gridCol w:w="879"/>
                              <w:gridCol w:w="879"/>
                              <w:gridCol w:w="879"/>
                              <w:gridCol w:w="880"/>
                              <w:gridCol w:w="880"/>
                              <w:gridCol w:w="880"/>
                              <w:gridCol w:w="880"/>
                              <w:gridCol w:w="880"/>
                              <w:gridCol w:w="880"/>
                              <w:gridCol w:w="880"/>
                            </w:tblGrid>
                            <w:tr w:rsidR="00622DB4" w:rsidRPr="00E7701B" w:rsidTr="00451341">
                              <w:trPr>
                                <w:trHeight w:val="303"/>
                              </w:trPr>
                              <w:tc>
                                <w:tcPr>
                                  <w:tcW w:w="0" w:type="auto"/>
                                </w:tcPr>
                                <w:p w:rsidR="00622DB4" w:rsidRPr="00E7701B" w:rsidRDefault="00622DB4" w:rsidP="00451341">
                                  <w:pPr>
                                    <w:rPr>
                                      <w:rFonts w:ascii="Times New Roman" w:hAnsi="Times New Roman"/>
                                      <w:sz w:val="16"/>
                                      <w:szCs w:val="16"/>
                                    </w:rPr>
                                  </w:pP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Quality</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Originality</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Elegance</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Considering</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Social Percept.</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Judgment</w:t>
                                  </w:r>
                                </w:p>
                              </w:tc>
                            </w:tr>
                            <w:tr w:rsidR="00622DB4" w:rsidRPr="00E7701B" w:rsidTr="00451341">
                              <w:trPr>
                                <w:trHeight w:val="348"/>
                              </w:trPr>
                              <w:tc>
                                <w:tcPr>
                                  <w:tcW w:w="0" w:type="auto"/>
                                  <w:tcBorders>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Variables</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r>
                            <w:tr w:rsidR="00622DB4" w:rsidRPr="00E7701B" w:rsidTr="00451341">
                              <w:trPr>
                                <w:trHeight w:val="356"/>
                              </w:trPr>
                              <w:tc>
                                <w:tcPr>
                                  <w:tcW w:w="0" w:type="auto"/>
                                  <w:tcBorders>
                                    <w:top w:val="single" w:sz="4" w:space="0" w:color="auto"/>
                                  </w:tcBorders>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Gender</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r>
                            <w:tr w:rsidR="00622DB4" w:rsidRPr="00E7701B" w:rsidTr="00451341">
                              <w:trPr>
                                <w:trHeight w:val="392"/>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Empathy</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Openness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Conscientiousness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Extraversion</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Agreeableness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Neuroticism</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r>
                            <w:tr w:rsidR="00622DB4" w:rsidRPr="00E7701B" w:rsidTr="00451341">
                              <w:trPr>
                                <w:trHeight w:val="392"/>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 xml:space="preserve">Positive </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 xml:space="preserve">Negative </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-.26*</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-.28*</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-.35**</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-.34**</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Positive Intensity</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-.19</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Negative Intensity</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.19</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i/>
                                      <w:sz w:val="16"/>
                                      <w:szCs w:val="16"/>
                                    </w:rPr>
                                    <w:t>F</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1.58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1.54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1.47</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i/>
                                      <w:sz w:val="16"/>
                                      <w:szCs w:val="16"/>
                                    </w:rPr>
                                  </w:pPr>
                                  <w:r w:rsidRPr="00E7701B">
                                    <w:rPr>
                                      <w:rFonts w:ascii="Times New Roman" w:hAnsi="Times New Roman"/>
                                      <w:i/>
                                      <w:sz w:val="16"/>
                                      <w:szCs w:val="16"/>
                                    </w:rPr>
                                    <w:t>R</w:t>
                                  </w:r>
                                  <w:r w:rsidRPr="00E7701B">
                                    <w:rPr>
                                      <w:rFonts w:ascii="Times New Roman" w:hAnsi="Times New Roman"/>
                                      <w:i/>
                                      <w:sz w:val="16"/>
                                      <w:szCs w:val="16"/>
                                      <w:vertAlign w:val="superscript"/>
                                    </w:rPr>
                                    <w:t>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r>
                            <w:tr w:rsidR="00622DB4" w:rsidRPr="00E7701B" w:rsidTr="00451341">
                              <w:trPr>
                                <w:trHeight w:val="392"/>
                              </w:trPr>
                              <w:tc>
                                <w:tcPr>
                                  <w:tcW w:w="0" w:type="auto"/>
                                  <w:vAlign w:val="center"/>
                                </w:tcPr>
                                <w:p w:rsidR="00622DB4" w:rsidRPr="00E7701B" w:rsidRDefault="00622DB4" w:rsidP="00451341">
                                  <w:pPr>
                                    <w:rPr>
                                      <w:rFonts w:ascii="Times New Roman" w:hAnsi="Times New Roman"/>
                                      <w:i/>
                                      <w:sz w:val="16"/>
                                      <w:szCs w:val="16"/>
                                    </w:rPr>
                                  </w:pPr>
                                  <m:oMath>
                                    <m:r>
                                      <w:rPr>
                                        <w:rFonts w:ascii="Cambria Math" w:hAnsi="Cambria Math"/>
                                        <w:sz w:val="16"/>
                                        <w:szCs w:val="16"/>
                                      </w:rPr>
                                      <m:t>∆</m:t>
                                    </m:r>
                                  </m:oMath>
                                  <w:r w:rsidRPr="00E7701B">
                                    <w:rPr>
                                      <w:rFonts w:ascii="Times New Roman" w:hAnsi="Times New Roman"/>
                                      <w:i/>
                                      <w:sz w:val="16"/>
                                      <w:szCs w:val="16"/>
                                    </w:rPr>
                                    <w:t>R</w:t>
                                  </w:r>
                                  <w:r w:rsidRPr="00E7701B">
                                    <w:rPr>
                                      <w:rFonts w:ascii="Times New Roman" w:hAnsi="Times New Roman"/>
                                      <w:i/>
                                      <w:sz w:val="16"/>
                                      <w:szCs w:val="16"/>
                                      <w:vertAlign w:val="superscript"/>
                                    </w:rPr>
                                    <w:t>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r>
                          </w:tbl>
                          <w:p w:rsidR="00622DB4" w:rsidRPr="00E7701B" w:rsidRDefault="00622DB4" w:rsidP="00823C68">
                            <w:pPr>
                              <w:spacing w:line="240" w:lineRule="auto"/>
                              <w:contextualSpacing/>
                              <w:rPr>
                                <w:rFonts w:ascii="Times New Roman" w:hAnsi="Times New Roman"/>
                                <w:sz w:val="16"/>
                                <w:szCs w:val="16"/>
                              </w:rPr>
                            </w:pPr>
                            <w:r w:rsidRPr="00E7701B">
                              <w:rPr>
                                <w:rFonts w:ascii="Times New Roman" w:hAnsi="Times New Roman"/>
                                <w:i/>
                                <w:sz w:val="16"/>
                                <w:szCs w:val="16"/>
                              </w:rPr>
                              <w:t>Note.  N</w:t>
                            </w:r>
                            <w:r w:rsidRPr="00E7701B">
                              <w:rPr>
                                <w:rFonts w:ascii="Times New Roman" w:hAnsi="Times New Roman"/>
                                <w:sz w:val="16"/>
                                <w:szCs w:val="16"/>
                              </w:rPr>
                              <w:t xml:space="preserve"> = 181. * </w:t>
                            </w:r>
                            <w:r w:rsidRPr="00E7701B">
                              <w:rPr>
                                <w:rFonts w:ascii="Times New Roman" w:hAnsi="Times New Roman"/>
                                <w:i/>
                                <w:sz w:val="16"/>
                                <w:szCs w:val="16"/>
                              </w:rPr>
                              <w:t>p</w:t>
                            </w:r>
                            <w:r w:rsidRPr="00E7701B">
                              <w:rPr>
                                <w:rFonts w:ascii="Times New Roman" w:hAnsi="Times New Roman"/>
                                <w:sz w:val="16"/>
                                <w:szCs w:val="16"/>
                              </w:rPr>
                              <w:t xml:space="preserve"> &lt; .05.  ** </w:t>
                            </w:r>
                            <w:r w:rsidRPr="00E7701B">
                              <w:rPr>
                                <w:rFonts w:ascii="Times New Roman" w:hAnsi="Times New Roman"/>
                                <w:i/>
                                <w:sz w:val="16"/>
                                <w:szCs w:val="16"/>
                              </w:rPr>
                              <w:t>p</w:t>
                            </w:r>
                            <w:r w:rsidRPr="00E7701B">
                              <w:rPr>
                                <w:rFonts w:ascii="Times New Roman" w:hAnsi="Times New Roman"/>
                                <w:sz w:val="16"/>
                                <w:szCs w:val="16"/>
                              </w:rPr>
                              <w:t xml:space="preserve"> &lt; .01. Positive = positive frequency; Negative = negative frequency; Social = social perceptiveness; Good Judgment = good judgment under uncertainty.  Values presented are the standardized beta coefficients. * </w:t>
                            </w:r>
                            <w:r w:rsidRPr="00E7701B">
                              <w:rPr>
                                <w:rFonts w:ascii="Times New Roman" w:hAnsi="Times New Roman"/>
                                <w:i/>
                                <w:sz w:val="16"/>
                                <w:szCs w:val="16"/>
                              </w:rPr>
                              <w:t>p</w:t>
                            </w:r>
                            <w:r w:rsidRPr="00E7701B">
                              <w:rPr>
                                <w:rFonts w:ascii="Times New Roman" w:hAnsi="Times New Roman"/>
                                <w:sz w:val="16"/>
                                <w:szCs w:val="16"/>
                              </w:rPr>
                              <w:t xml:space="preserve"> &lt; .05.  ** </w:t>
                            </w:r>
                            <w:r w:rsidRPr="00E7701B">
                              <w:rPr>
                                <w:rFonts w:ascii="Times New Roman" w:hAnsi="Times New Roman"/>
                                <w:i/>
                                <w:sz w:val="16"/>
                                <w:szCs w:val="16"/>
                              </w:rPr>
                              <w:t>p</w:t>
                            </w:r>
                            <w:r w:rsidRPr="00E7701B">
                              <w:rPr>
                                <w:rFonts w:ascii="Times New Roman" w:hAnsi="Times New Roman"/>
                                <w:sz w:val="16"/>
                                <w:szCs w:val="16"/>
                              </w:rPr>
                              <w:t xml:space="preserve"> &lt; .01.</w:t>
                            </w:r>
                          </w:p>
                          <w:p w:rsidR="00622DB4" w:rsidRPr="00E7701B" w:rsidRDefault="00622DB4" w:rsidP="00823C68">
                            <w:pPr>
                              <w:spacing w:line="240" w:lineRule="auto"/>
                              <w:rPr>
                                <w:rFonts w:ascii="Times New Roman" w:hAnsi="Times New Roman"/>
                                <w:sz w:val="16"/>
                                <w:szCs w:val="16"/>
                              </w:rPr>
                            </w:pPr>
                            <w:r w:rsidRPr="00E7701B">
                              <w:rPr>
                                <w:rFonts w:ascii="Times New Roman" w:hAnsi="Times New Roman"/>
                                <w:sz w:val="16"/>
                                <w:szCs w:val="16"/>
                              </w:rPr>
                              <w:t xml:space="preserve">        </w:t>
                            </w:r>
                          </w:p>
                          <w:p w:rsidR="00622DB4" w:rsidRPr="006F1DEC" w:rsidRDefault="00622DB4" w:rsidP="00823C68">
                            <w:pPr>
                              <w:rPr>
                                <w:rFonts w:ascii="Times New Roman" w:hAnsi="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B1448" id="_x0000_s1028" type="#_x0000_t202" style="position:absolute;margin-left:-115.2pt;margin-top:112.5pt;width:645.5pt;height:420.8pt;rotation:-90;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" stroked="f">
                <v:textbox>
                  <w:txbxContent>
                    <w:p w:rsidR="00622DB4" w:rsidRPr="00191626" w:rsidRDefault="00622DB4" w:rsidP="00191626">
                      <w:pPr>
                        <w:pStyle w:val="Caption"/>
                        <w:keepNext/>
                        <w:rPr>
                          <w:b w:val="0"/>
                          <w:sz w:val="20"/>
                        </w:rPr>
                      </w:pPr>
                      <w:bookmarkStart w:id="46" w:name="_Toc456452710"/>
                      <w:r w:rsidRPr="00191626">
                        <w:rPr>
                          <w:b w:val="0"/>
                          <w:sz w:val="20"/>
                        </w:rPr>
                        <w:t xml:space="preserve">Table </w:t>
                      </w:r>
                      <w:r w:rsidRPr="00191626">
                        <w:rPr>
                          <w:b w:val="0"/>
                          <w:sz w:val="20"/>
                        </w:rPr>
                        <w:fldChar w:fldCharType="begin"/>
                      </w:r>
                      <w:r w:rsidRPr="00191626">
                        <w:rPr>
                          <w:b w:val="0"/>
                          <w:sz w:val="20"/>
                        </w:rPr>
                        <w:instrText xml:space="preserve"> SEQ Table \* ARABIC </w:instrText>
                      </w:r>
                      <w:r w:rsidRPr="00191626">
                        <w:rPr>
                          <w:b w:val="0"/>
                          <w:sz w:val="20"/>
                        </w:rPr>
                        <w:fldChar w:fldCharType="separate"/>
                      </w:r>
                      <w:r w:rsidR="00FB0A26">
                        <w:rPr>
                          <w:b w:val="0"/>
                          <w:noProof/>
                          <w:sz w:val="20"/>
                        </w:rPr>
                        <w:t>5</w:t>
                      </w:r>
                      <w:r w:rsidRPr="00191626">
                        <w:rPr>
                          <w:b w:val="0"/>
                          <w:sz w:val="20"/>
                        </w:rPr>
                        <w:fldChar w:fldCharType="end"/>
                      </w:r>
                      <w:r w:rsidRPr="00191626">
                        <w:rPr>
                          <w:b w:val="0"/>
                          <w:sz w:val="20"/>
                        </w:rPr>
                        <w:t>.</w:t>
                      </w:r>
                      <w:bookmarkEnd w:id="46"/>
                      <w:r w:rsidRPr="00191626">
                        <w:rPr>
                          <w:b w:val="0"/>
                          <w:sz w:val="20"/>
                        </w:rPr>
                        <w:t xml:space="preserve"> </w:t>
                      </w:r>
                    </w:p>
                    <w:p w:rsidR="00622DB4" w:rsidRPr="00191626" w:rsidRDefault="00622DB4" w:rsidP="00191626">
                      <w:pPr>
                        <w:pStyle w:val="Caption"/>
                        <w:keepNext/>
                        <w:rPr>
                          <w:b w:val="0"/>
                          <w:sz w:val="20"/>
                        </w:rPr>
                      </w:pPr>
                      <w:r w:rsidRPr="00191626">
                        <w:rPr>
                          <w:b w:val="0"/>
                          <w:i/>
                          <w:sz w:val="20"/>
                        </w:rPr>
                        <w:t>Hierarchical Regression Analyses of the Relationships Between Trait Affect Variables and Leader Outcomes</w:t>
                      </w:r>
                    </w:p>
                    <w:tbl>
                      <w:tblPr>
                        <w:tblStyle w:val="TableGrid"/>
                        <w:tblW w:w="1218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1"/>
                        <w:gridCol w:w="879"/>
                        <w:gridCol w:w="879"/>
                        <w:gridCol w:w="879"/>
                        <w:gridCol w:w="879"/>
                        <w:gridCol w:w="879"/>
                        <w:gridCol w:w="880"/>
                        <w:gridCol w:w="880"/>
                        <w:gridCol w:w="880"/>
                        <w:gridCol w:w="880"/>
                        <w:gridCol w:w="880"/>
                        <w:gridCol w:w="880"/>
                        <w:gridCol w:w="880"/>
                      </w:tblGrid>
                      <w:tr w:rsidR="00622DB4" w:rsidRPr="00E7701B" w:rsidTr="00451341">
                        <w:trPr>
                          <w:trHeight w:val="303"/>
                        </w:trPr>
                        <w:tc>
                          <w:tcPr>
                            <w:tcW w:w="0" w:type="auto"/>
                          </w:tcPr>
                          <w:p w:rsidR="00622DB4" w:rsidRPr="00E7701B" w:rsidRDefault="00622DB4" w:rsidP="00451341">
                            <w:pPr>
                              <w:rPr>
                                <w:rFonts w:ascii="Times New Roman" w:hAnsi="Times New Roman"/>
                                <w:sz w:val="16"/>
                                <w:szCs w:val="16"/>
                              </w:rPr>
                            </w:pP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Quality</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Originality</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Elegance</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Considering</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Social Percept.</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Judgment</w:t>
                            </w:r>
                          </w:p>
                        </w:tc>
                      </w:tr>
                      <w:tr w:rsidR="00622DB4" w:rsidRPr="00E7701B" w:rsidTr="00451341">
                        <w:trPr>
                          <w:trHeight w:val="348"/>
                        </w:trPr>
                        <w:tc>
                          <w:tcPr>
                            <w:tcW w:w="0" w:type="auto"/>
                            <w:tcBorders>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Variables</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r>
                      <w:tr w:rsidR="00622DB4" w:rsidRPr="00E7701B" w:rsidTr="00451341">
                        <w:trPr>
                          <w:trHeight w:val="356"/>
                        </w:trPr>
                        <w:tc>
                          <w:tcPr>
                            <w:tcW w:w="0" w:type="auto"/>
                            <w:tcBorders>
                              <w:top w:val="single" w:sz="4" w:space="0" w:color="auto"/>
                            </w:tcBorders>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Gender</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r>
                      <w:tr w:rsidR="00622DB4" w:rsidRPr="00E7701B" w:rsidTr="00451341">
                        <w:trPr>
                          <w:trHeight w:val="392"/>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Empathy</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Openness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Conscientiousness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Extraversion</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Agreeableness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Neuroticism</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r>
                      <w:tr w:rsidR="00622DB4" w:rsidRPr="00E7701B" w:rsidTr="00451341">
                        <w:trPr>
                          <w:trHeight w:val="392"/>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 xml:space="preserve">Positive </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 xml:space="preserve">Negative </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-.26*</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-.28*</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-.35**</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-.34**</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Positive Intensity</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-.19</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Negative Intensity</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.19</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i/>
                                <w:sz w:val="16"/>
                                <w:szCs w:val="16"/>
                              </w:rPr>
                              <w:t>F</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1.58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1.54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1.47</w:t>
                            </w:r>
                          </w:p>
                        </w:tc>
                      </w:tr>
                      <w:tr w:rsidR="00622DB4" w:rsidRPr="00E7701B" w:rsidTr="00451341">
                        <w:trPr>
                          <w:trHeight w:val="356"/>
                        </w:trPr>
                        <w:tc>
                          <w:tcPr>
                            <w:tcW w:w="0" w:type="auto"/>
                            <w:vAlign w:val="center"/>
                          </w:tcPr>
                          <w:p w:rsidR="00622DB4" w:rsidRPr="00E7701B" w:rsidRDefault="00622DB4" w:rsidP="00451341">
                            <w:pPr>
                              <w:rPr>
                                <w:rFonts w:ascii="Times New Roman" w:hAnsi="Times New Roman"/>
                                <w:i/>
                                <w:sz w:val="16"/>
                                <w:szCs w:val="16"/>
                              </w:rPr>
                            </w:pPr>
                            <w:r w:rsidRPr="00E7701B">
                              <w:rPr>
                                <w:rFonts w:ascii="Times New Roman" w:hAnsi="Times New Roman"/>
                                <w:i/>
                                <w:sz w:val="16"/>
                                <w:szCs w:val="16"/>
                              </w:rPr>
                              <w:t>R</w:t>
                            </w:r>
                            <w:r w:rsidRPr="00E7701B">
                              <w:rPr>
                                <w:rFonts w:ascii="Times New Roman" w:hAnsi="Times New Roman"/>
                                <w:i/>
                                <w:sz w:val="16"/>
                                <w:szCs w:val="16"/>
                                <w:vertAlign w:val="superscript"/>
                              </w:rPr>
                              <w:t>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r>
                      <w:tr w:rsidR="00622DB4" w:rsidRPr="00E7701B" w:rsidTr="00451341">
                        <w:trPr>
                          <w:trHeight w:val="392"/>
                        </w:trPr>
                        <w:tc>
                          <w:tcPr>
                            <w:tcW w:w="0" w:type="auto"/>
                            <w:vAlign w:val="center"/>
                          </w:tcPr>
                          <w:p w:rsidR="00622DB4" w:rsidRPr="00E7701B" w:rsidRDefault="00622DB4" w:rsidP="00451341">
                            <w:pPr>
                              <w:rPr>
                                <w:rFonts w:ascii="Times New Roman" w:hAnsi="Times New Roman"/>
                                <w:i/>
                                <w:sz w:val="16"/>
                                <w:szCs w:val="16"/>
                              </w:rPr>
                            </w:pPr>
                            <m:oMath>
                              <m:r>
                                <w:rPr>
                                  <w:rFonts w:ascii="Cambria Math" w:hAnsi="Cambria Math"/>
                                  <w:sz w:val="16"/>
                                  <w:szCs w:val="16"/>
                                </w:rPr>
                                <m:t>∆</m:t>
                              </m:r>
                            </m:oMath>
                            <w:r w:rsidRPr="00E7701B">
                              <w:rPr>
                                <w:rFonts w:ascii="Times New Roman" w:hAnsi="Times New Roman"/>
                                <w:i/>
                                <w:sz w:val="16"/>
                                <w:szCs w:val="16"/>
                              </w:rPr>
                              <w:t>R</w:t>
                            </w:r>
                            <w:r w:rsidRPr="00E7701B">
                              <w:rPr>
                                <w:rFonts w:ascii="Times New Roman" w:hAnsi="Times New Roman"/>
                                <w:i/>
                                <w:sz w:val="16"/>
                                <w:szCs w:val="16"/>
                                <w:vertAlign w:val="superscript"/>
                              </w:rPr>
                              <w:t>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r>
                    </w:tbl>
                    <w:p w:rsidR="00622DB4" w:rsidRPr="00E7701B" w:rsidRDefault="00622DB4" w:rsidP="00823C68">
                      <w:pPr>
                        <w:spacing w:line="240" w:lineRule="auto"/>
                        <w:contextualSpacing/>
                        <w:rPr>
                          <w:rFonts w:ascii="Times New Roman" w:hAnsi="Times New Roman"/>
                          <w:sz w:val="16"/>
                          <w:szCs w:val="16"/>
                        </w:rPr>
                      </w:pPr>
                      <w:r w:rsidRPr="00E7701B">
                        <w:rPr>
                          <w:rFonts w:ascii="Times New Roman" w:hAnsi="Times New Roman"/>
                          <w:i/>
                          <w:sz w:val="16"/>
                          <w:szCs w:val="16"/>
                        </w:rPr>
                        <w:t>Note.  N</w:t>
                      </w:r>
                      <w:r w:rsidRPr="00E7701B">
                        <w:rPr>
                          <w:rFonts w:ascii="Times New Roman" w:hAnsi="Times New Roman"/>
                          <w:sz w:val="16"/>
                          <w:szCs w:val="16"/>
                        </w:rPr>
                        <w:t xml:space="preserve"> = 181. * </w:t>
                      </w:r>
                      <w:r w:rsidRPr="00E7701B">
                        <w:rPr>
                          <w:rFonts w:ascii="Times New Roman" w:hAnsi="Times New Roman"/>
                          <w:i/>
                          <w:sz w:val="16"/>
                          <w:szCs w:val="16"/>
                        </w:rPr>
                        <w:t>p</w:t>
                      </w:r>
                      <w:r w:rsidRPr="00E7701B">
                        <w:rPr>
                          <w:rFonts w:ascii="Times New Roman" w:hAnsi="Times New Roman"/>
                          <w:sz w:val="16"/>
                          <w:szCs w:val="16"/>
                        </w:rPr>
                        <w:t xml:space="preserve"> &lt; .05.  ** </w:t>
                      </w:r>
                      <w:r w:rsidRPr="00E7701B">
                        <w:rPr>
                          <w:rFonts w:ascii="Times New Roman" w:hAnsi="Times New Roman"/>
                          <w:i/>
                          <w:sz w:val="16"/>
                          <w:szCs w:val="16"/>
                        </w:rPr>
                        <w:t>p</w:t>
                      </w:r>
                      <w:r w:rsidRPr="00E7701B">
                        <w:rPr>
                          <w:rFonts w:ascii="Times New Roman" w:hAnsi="Times New Roman"/>
                          <w:sz w:val="16"/>
                          <w:szCs w:val="16"/>
                        </w:rPr>
                        <w:t xml:space="preserve"> &lt; .01. Positive = positive frequency; Negative = negative frequency; Social = social perceptiveness; Good Judgment = good judgment under uncertainty.  Values presented are the standardized beta coefficients. * </w:t>
                      </w:r>
                      <w:r w:rsidRPr="00E7701B">
                        <w:rPr>
                          <w:rFonts w:ascii="Times New Roman" w:hAnsi="Times New Roman"/>
                          <w:i/>
                          <w:sz w:val="16"/>
                          <w:szCs w:val="16"/>
                        </w:rPr>
                        <w:t>p</w:t>
                      </w:r>
                      <w:r w:rsidRPr="00E7701B">
                        <w:rPr>
                          <w:rFonts w:ascii="Times New Roman" w:hAnsi="Times New Roman"/>
                          <w:sz w:val="16"/>
                          <w:szCs w:val="16"/>
                        </w:rPr>
                        <w:t xml:space="preserve"> &lt; .05.  ** </w:t>
                      </w:r>
                      <w:r w:rsidRPr="00E7701B">
                        <w:rPr>
                          <w:rFonts w:ascii="Times New Roman" w:hAnsi="Times New Roman"/>
                          <w:i/>
                          <w:sz w:val="16"/>
                          <w:szCs w:val="16"/>
                        </w:rPr>
                        <w:t>p</w:t>
                      </w:r>
                      <w:r w:rsidRPr="00E7701B">
                        <w:rPr>
                          <w:rFonts w:ascii="Times New Roman" w:hAnsi="Times New Roman"/>
                          <w:sz w:val="16"/>
                          <w:szCs w:val="16"/>
                        </w:rPr>
                        <w:t xml:space="preserve"> &lt; .01.</w:t>
                      </w:r>
                    </w:p>
                    <w:p w:rsidR="00622DB4" w:rsidRPr="00E7701B" w:rsidRDefault="00622DB4" w:rsidP="00823C68">
                      <w:pPr>
                        <w:spacing w:line="240" w:lineRule="auto"/>
                        <w:rPr>
                          <w:rFonts w:ascii="Times New Roman" w:hAnsi="Times New Roman"/>
                          <w:sz w:val="16"/>
                          <w:szCs w:val="16"/>
                        </w:rPr>
                      </w:pPr>
                      <w:r w:rsidRPr="00E7701B">
                        <w:rPr>
                          <w:rFonts w:ascii="Times New Roman" w:hAnsi="Times New Roman"/>
                          <w:sz w:val="16"/>
                          <w:szCs w:val="16"/>
                        </w:rPr>
                        <w:t xml:space="preserve">        </w:t>
                      </w:r>
                    </w:p>
                    <w:p w:rsidR="00622DB4" w:rsidRPr="006F1DEC" w:rsidRDefault="00622DB4" w:rsidP="00823C68">
                      <w:pPr>
                        <w:rPr>
                          <w:rFonts w:ascii="Times New Roman" w:hAnsi="Times New Roman"/>
                        </w:rPr>
                      </w:pPr>
                    </w:p>
                  </w:txbxContent>
                </v:textbox>
                <w10:wrap type="square" anchorx="margin"/>
              </v:shape>
            </w:pict>
          </mc:Fallback>
        </mc:AlternateContent>
      </w:r>
    </w:p>
    <w:p w:rsidR="00823C68" w:rsidRDefault="00823C68">
      <w:pPr>
        <w:spacing w:line="240" w:lineRule="auto"/>
      </w:pPr>
      <w:r>
        <w:lastRenderedPageBreak/>
        <w:br w:type="page"/>
      </w:r>
      <w:r w:rsidR="00E129F1">
        <w:rPr>
          <w:noProof/>
          <w:lang w:bidi="ar-SA"/>
        </w:rPr>
        <mc:AlternateContent>
          <mc:Choice Requires="wps">
            <w:drawing>
              <wp:anchor distT="45720" distB="45720" distL="114300" distR="114300" simplePos="0" relativeHeight="251665408" behindDoc="0" locked="0" layoutInCell="1" allowOverlap="1" wp14:anchorId="3AFAFA7F" wp14:editId="4968A238">
                <wp:simplePos x="0" y="0"/>
                <wp:positionH relativeFrom="margin">
                  <wp:posOffset>-1463040</wp:posOffset>
                </wp:positionH>
                <wp:positionV relativeFrom="paragraph">
                  <wp:posOffset>1455420</wp:posOffset>
                </wp:positionV>
                <wp:extent cx="8197850" cy="5344160"/>
                <wp:effectExtent l="0" t="1905"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197850" cy="5344160"/>
                        </a:xfrm>
                        <a:prstGeom prst="rect">
                          <a:avLst/>
                        </a:prstGeom>
                        <a:solidFill>
                          <a:srgbClr val="FFFFFF"/>
                        </a:solidFill>
                        <a:ln w="9525">
                          <a:noFill/>
                          <a:miter lim="800000"/>
                          <a:headEnd/>
                          <a:tailEnd/>
                        </a:ln>
                      </wps:spPr>
                      <wps:txbx>
                        <w:txbxContent>
                          <w:p w:rsidR="00622DB4" w:rsidRPr="00E7701B" w:rsidRDefault="00622DB4" w:rsidP="00E129F1">
                            <w:pPr>
                              <w:contextualSpacing/>
                              <w:rPr>
                                <w:rFonts w:ascii="Times New Roman" w:hAnsi="Times New Roman"/>
                                <w:i/>
                                <w:sz w:val="16"/>
                                <w:szCs w:val="16"/>
                              </w:rPr>
                            </w:pPr>
                          </w:p>
                          <w:p w:rsidR="00622DB4" w:rsidRPr="00451341" w:rsidRDefault="00622DB4" w:rsidP="00451341">
                            <w:pPr>
                              <w:pStyle w:val="Caption"/>
                              <w:keepNext/>
                              <w:rPr>
                                <w:b w:val="0"/>
                                <w:sz w:val="20"/>
                              </w:rPr>
                            </w:pPr>
                            <w:bookmarkStart w:id="47" w:name="_Toc456452711"/>
                            <w:r w:rsidRPr="00451341">
                              <w:rPr>
                                <w:b w:val="0"/>
                                <w:sz w:val="20"/>
                              </w:rPr>
                              <w:t xml:space="preserve">Table </w:t>
                            </w:r>
                            <w:r w:rsidRPr="00451341">
                              <w:rPr>
                                <w:b w:val="0"/>
                                <w:sz w:val="20"/>
                              </w:rPr>
                              <w:fldChar w:fldCharType="begin"/>
                            </w:r>
                            <w:r w:rsidRPr="00451341">
                              <w:rPr>
                                <w:b w:val="0"/>
                                <w:sz w:val="20"/>
                              </w:rPr>
                              <w:instrText xml:space="preserve"> SEQ Table \* ARABIC </w:instrText>
                            </w:r>
                            <w:r w:rsidRPr="00451341">
                              <w:rPr>
                                <w:b w:val="0"/>
                                <w:sz w:val="20"/>
                              </w:rPr>
                              <w:fldChar w:fldCharType="separate"/>
                            </w:r>
                            <w:r w:rsidR="00FB0A26">
                              <w:rPr>
                                <w:b w:val="0"/>
                                <w:noProof/>
                                <w:sz w:val="20"/>
                              </w:rPr>
                              <w:t>6</w:t>
                            </w:r>
                            <w:r w:rsidRPr="00451341">
                              <w:rPr>
                                <w:b w:val="0"/>
                                <w:sz w:val="20"/>
                              </w:rPr>
                              <w:fldChar w:fldCharType="end"/>
                            </w:r>
                            <w:r w:rsidRPr="00451341">
                              <w:rPr>
                                <w:b w:val="0"/>
                                <w:sz w:val="20"/>
                              </w:rPr>
                              <w:t>.</w:t>
                            </w:r>
                            <w:bookmarkEnd w:id="47"/>
                            <w:r w:rsidRPr="00451341">
                              <w:rPr>
                                <w:b w:val="0"/>
                                <w:sz w:val="20"/>
                              </w:rPr>
                              <w:t xml:space="preserve"> </w:t>
                            </w:r>
                          </w:p>
                          <w:p w:rsidR="00622DB4" w:rsidRPr="00451341" w:rsidRDefault="00622DB4" w:rsidP="00451341">
                            <w:pPr>
                              <w:pStyle w:val="Caption"/>
                              <w:keepNext/>
                              <w:rPr>
                                <w:b w:val="0"/>
                                <w:sz w:val="20"/>
                              </w:rPr>
                            </w:pPr>
                            <w:r w:rsidRPr="00451341">
                              <w:rPr>
                                <w:b w:val="0"/>
                                <w:i/>
                                <w:sz w:val="20"/>
                              </w:rPr>
                              <w:t>Hierarchical Regression Analyses of the Relationships Between Emotion Regulation and Leader Outcomes</w:t>
                            </w:r>
                          </w:p>
                          <w:tbl>
                            <w:tblPr>
                              <w:tblStyle w:val="TableGrid"/>
                              <w:tblW w:w="1234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878"/>
                              <w:gridCol w:w="878"/>
                              <w:gridCol w:w="878"/>
                              <w:gridCol w:w="878"/>
                              <w:gridCol w:w="878"/>
                              <w:gridCol w:w="878"/>
                              <w:gridCol w:w="878"/>
                              <w:gridCol w:w="878"/>
                              <w:gridCol w:w="878"/>
                              <w:gridCol w:w="878"/>
                              <w:gridCol w:w="878"/>
                              <w:gridCol w:w="878"/>
                            </w:tblGrid>
                            <w:tr w:rsidR="00622DB4" w:rsidRPr="00E7701B" w:rsidTr="00451341">
                              <w:trPr>
                                <w:trHeight w:val="292"/>
                              </w:trPr>
                              <w:tc>
                                <w:tcPr>
                                  <w:tcW w:w="0" w:type="auto"/>
                                </w:tcPr>
                                <w:p w:rsidR="00622DB4" w:rsidRPr="00E7701B" w:rsidRDefault="00622DB4" w:rsidP="00451341">
                                  <w:pPr>
                                    <w:rPr>
                                      <w:rFonts w:ascii="Times New Roman" w:hAnsi="Times New Roman"/>
                                      <w:sz w:val="16"/>
                                      <w:szCs w:val="16"/>
                                    </w:rPr>
                                  </w:pP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Quality</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Originality</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Elegance</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Considering</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Social Percept.</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Judgment</w:t>
                                  </w:r>
                                </w:p>
                              </w:tc>
                            </w:tr>
                            <w:tr w:rsidR="00622DB4" w:rsidRPr="00E7701B" w:rsidTr="00451341">
                              <w:trPr>
                                <w:trHeight w:val="335"/>
                              </w:trPr>
                              <w:tc>
                                <w:tcPr>
                                  <w:tcW w:w="0" w:type="auto"/>
                                  <w:tcBorders>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Variables</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r>
                            <w:tr w:rsidR="00622DB4" w:rsidRPr="00E7701B" w:rsidTr="00451341">
                              <w:trPr>
                                <w:trHeight w:val="343"/>
                              </w:trPr>
                              <w:tc>
                                <w:tcPr>
                                  <w:tcW w:w="0" w:type="auto"/>
                                  <w:tcBorders>
                                    <w:top w:val="single" w:sz="4" w:space="0" w:color="auto"/>
                                  </w:tcBorders>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Gender</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r>
                            <w:tr w:rsidR="00622DB4" w:rsidRPr="00E7701B" w:rsidTr="00451341">
                              <w:trPr>
                                <w:trHeight w:val="379"/>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Empathy</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Openness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Conscientiousness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Extraversion</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Agreeableness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Neuroticism</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r>
                            <w:tr w:rsidR="00622DB4" w:rsidRPr="00E7701B" w:rsidTr="00451341">
                              <w:trPr>
                                <w:trHeight w:val="379"/>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 xml:space="preserve">Cognitive-focused </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.25**</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.22**</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 xml:space="preserve">Suppression-focused </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i/>
                                      <w:sz w:val="16"/>
                                      <w:szCs w:val="16"/>
                                    </w:rPr>
                                    <w:t>F</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3.08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1.98*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2.39*</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i/>
                                      <w:sz w:val="16"/>
                                      <w:szCs w:val="16"/>
                                    </w:rPr>
                                  </w:pPr>
                                  <w:r w:rsidRPr="00E7701B">
                                    <w:rPr>
                                      <w:rFonts w:ascii="Times New Roman" w:hAnsi="Times New Roman"/>
                                      <w:i/>
                                      <w:sz w:val="16"/>
                                      <w:szCs w:val="16"/>
                                    </w:rPr>
                                    <w:t>R</w:t>
                                  </w:r>
                                  <w:r w:rsidRPr="00E7701B">
                                    <w:rPr>
                                      <w:rFonts w:ascii="Times New Roman" w:hAnsi="Times New Roman"/>
                                      <w:i/>
                                      <w:sz w:val="16"/>
                                      <w:szCs w:val="16"/>
                                      <w:vertAlign w:val="superscript"/>
                                    </w:rPr>
                                    <w:t>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r>
                            <w:tr w:rsidR="00622DB4" w:rsidRPr="00E7701B" w:rsidTr="00451341">
                              <w:trPr>
                                <w:trHeight w:val="379"/>
                              </w:trPr>
                              <w:tc>
                                <w:tcPr>
                                  <w:tcW w:w="0" w:type="auto"/>
                                  <w:vAlign w:val="center"/>
                                </w:tcPr>
                                <w:p w:rsidR="00622DB4" w:rsidRPr="00E7701B" w:rsidRDefault="00622DB4" w:rsidP="00451341">
                                  <w:pPr>
                                    <w:rPr>
                                      <w:rFonts w:ascii="Times New Roman" w:hAnsi="Times New Roman"/>
                                      <w:i/>
                                      <w:sz w:val="16"/>
                                      <w:szCs w:val="16"/>
                                    </w:rPr>
                                  </w:pPr>
                                  <m:oMath>
                                    <m:r>
                                      <w:rPr>
                                        <w:rFonts w:ascii="Cambria Math" w:hAnsi="Cambria Math"/>
                                        <w:sz w:val="16"/>
                                        <w:szCs w:val="16"/>
                                      </w:rPr>
                                      <m:t>∆</m:t>
                                    </m:r>
                                  </m:oMath>
                                  <w:r w:rsidRPr="00E7701B">
                                    <w:rPr>
                                      <w:rFonts w:ascii="Times New Roman" w:hAnsi="Times New Roman"/>
                                      <w:i/>
                                      <w:sz w:val="16"/>
                                      <w:szCs w:val="16"/>
                                    </w:rPr>
                                    <w:t>R</w:t>
                                  </w:r>
                                  <w:r w:rsidRPr="00E7701B">
                                    <w:rPr>
                                      <w:rFonts w:ascii="Times New Roman" w:hAnsi="Times New Roman"/>
                                      <w:i/>
                                      <w:sz w:val="16"/>
                                      <w:szCs w:val="16"/>
                                      <w:vertAlign w:val="superscript"/>
                                    </w:rPr>
                                    <w:t>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r>
                          </w:tbl>
                          <w:p w:rsidR="00622DB4" w:rsidRPr="00E7701B" w:rsidRDefault="00622DB4" w:rsidP="00E129F1">
                            <w:pPr>
                              <w:spacing w:line="240" w:lineRule="auto"/>
                              <w:contextualSpacing/>
                              <w:rPr>
                                <w:rFonts w:ascii="Times New Roman" w:hAnsi="Times New Roman"/>
                                <w:sz w:val="16"/>
                                <w:szCs w:val="16"/>
                              </w:rPr>
                            </w:pPr>
                            <w:r w:rsidRPr="00E7701B">
                              <w:rPr>
                                <w:rFonts w:ascii="Times New Roman" w:hAnsi="Times New Roman"/>
                                <w:i/>
                                <w:sz w:val="16"/>
                                <w:szCs w:val="16"/>
                              </w:rPr>
                              <w:t>Note.  N</w:t>
                            </w:r>
                            <w:r w:rsidRPr="00E7701B">
                              <w:rPr>
                                <w:rFonts w:ascii="Times New Roman" w:hAnsi="Times New Roman"/>
                                <w:sz w:val="16"/>
                                <w:szCs w:val="16"/>
                              </w:rPr>
                              <w:t xml:space="preserve"> = 181. * </w:t>
                            </w:r>
                            <w:r w:rsidRPr="00E7701B">
                              <w:rPr>
                                <w:rFonts w:ascii="Times New Roman" w:hAnsi="Times New Roman"/>
                                <w:i/>
                                <w:sz w:val="16"/>
                                <w:szCs w:val="16"/>
                              </w:rPr>
                              <w:t>p</w:t>
                            </w:r>
                            <w:r w:rsidRPr="00E7701B">
                              <w:rPr>
                                <w:rFonts w:ascii="Times New Roman" w:hAnsi="Times New Roman"/>
                                <w:sz w:val="16"/>
                                <w:szCs w:val="16"/>
                              </w:rPr>
                              <w:t xml:space="preserve"> &lt; .05.  ** </w:t>
                            </w:r>
                            <w:r w:rsidRPr="00E7701B">
                              <w:rPr>
                                <w:rFonts w:ascii="Times New Roman" w:hAnsi="Times New Roman"/>
                                <w:i/>
                                <w:sz w:val="16"/>
                                <w:szCs w:val="16"/>
                              </w:rPr>
                              <w:t>p</w:t>
                            </w:r>
                            <w:r w:rsidRPr="00E7701B">
                              <w:rPr>
                                <w:rFonts w:ascii="Times New Roman" w:hAnsi="Times New Roman"/>
                                <w:sz w:val="16"/>
                                <w:szCs w:val="16"/>
                              </w:rPr>
                              <w:t xml:space="preserve"> &lt; .01. Positive = positive frequency; Negative = negative frequency; Social = social perceptiveness; Good Judgment = good judgment under uncertainty.  Values presented are the standardized beta coefficients.</w:t>
                            </w:r>
                          </w:p>
                          <w:p w:rsidR="00622DB4" w:rsidRPr="00E7701B" w:rsidRDefault="00622DB4" w:rsidP="00E129F1">
                            <w:pPr>
                              <w:spacing w:line="240" w:lineRule="auto"/>
                              <w:rPr>
                                <w:rFonts w:ascii="Times New Roman" w:hAnsi="Times New Roman"/>
                                <w:sz w:val="16"/>
                                <w:szCs w:val="16"/>
                              </w:rPr>
                            </w:pPr>
                            <w:r w:rsidRPr="00E7701B">
                              <w:rPr>
                                <w:rFonts w:ascii="Times New Roman" w:hAnsi="Times New Roman"/>
                                <w:sz w:val="16"/>
                                <w:szCs w:val="16"/>
                              </w:rPr>
                              <w:t xml:space="preserve">        </w:t>
                            </w:r>
                          </w:p>
                          <w:p w:rsidR="00622DB4" w:rsidRPr="006F1DEC" w:rsidRDefault="00622DB4" w:rsidP="00E129F1">
                            <w:pPr>
                              <w:rPr>
                                <w:rFonts w:ascii="Times New Roman" w:hAnsi="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AFA7F" id="_x0000_s1029" type="#_x0000_t202" style="position:absolute;margin-left:-115.2pt;margin-top:114.6pt;width:645.5pt;height:420.8pt;rotation:-90;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" stroked="f">
                <v:textbox>
                  <w:txbxContent>
                    <w:p w:rsidR="00622DB4" w:rsidRPr="00E7701B" w:rsidRDefault="00622DB4" w:rsidP="00E129F1">
                      <w:pPr>
                        <w:contextualSpacing/>
                        <w:rPr>
                          <w:rFonts w:ascii="Times New Roman" w:hAnsi="Times New Roman"/>
                          <w:i/>
                          <w:sz w:val="16"/>
                          <w:szCs w:val="16"/>
                        </w:rPr>
                      </w:pPr>
                    </w:p>
                    <w:p w:rsidR="00622DB4" w:rsidRPr="00451341" w:rsidRDefault="00622DB4" w:rsidP="00451341">
                      <w:pPr>
                        <w:pStyle w:val="Caption"/>
                        <w:keepNext/>
                        <w:rPr>
                          <w:b w:val="0"/>
                          <w:sz w:val="20"/>
                        </w:rPr>
                      </w:pPr>
                      <w:bookmarkStart w:id="48" w:name="_Toc456452711"/>
                      <w:r w:rsidRPr="00451341">
                        <w:rPr>
                          <w:b w:val="0"/>
                          <w:sz w:val="20"/>
                        </w:rPr>
                        <w:t xml:space="preserve">Table </w:t>
                      </w:r>
                      <w:r w:rsidRPr="00451341">
                        <w:rPr>
                          <w:b w:val="0"/>
                          <w:sz w:val="20"/>
                        </w:rPr>
                        <w:fldChar w:fldCharType="begin"/>
                      </w:r>
                      <w:r w:rsidRPr="00451341">
                        <w:rPr>
                          <w:b w:val="0"/>
                          <w:sz w:val="20"/>
                        </w:rPr>
                        <w:instrText xml:space="preserve"> SEQ Table \* ARABIC </w:instrText>
                      </w:r>
                      <w:r w:rsidRPr="00451341">
                        <w:rPr>
                          <w:b w:val="0"/>
                          <w:sz w:val="20"/>
                        </w:rPr>
                        <w:fldChar w:fldCharType="separate"/>
                      </w:r>
                      <w:r w:rsidR="00FB0A26">
                        <w:rPr>
                          <w:b w:val="0"/>
                          <w:noProof/>
                          <w:sz w:val="20"/>
                        </w:rPr>
                        <w:t>6</w:t>
                      </w:r>
                      <w:r w:rsidRPr="00451341">
                        <w:rPr>
                          <w:b w:val="0"/>
                          <w:sz w:val="20"/>
                        </w:rPr>
                        <w:fldChar w:fldCharType="end"/>
                      </w:r>
                      <w:r w:rsidRPr="00451341">
                        <w:rPr>
                          <w:b w:val="0"/>
                          <w:sz w:val="20"/>
                        </w:rPr>
                        <w:t>.</w:t>
                      </w:r>
                      <w:bookmarkEnd w:id="48"/>
                      <w:r w:rsidRPr="00451341">
                        <w:rPr>
                          <w:b w:val="0"/>
                          <w:sz w:val="20"/>
                        </w:rPr>
                        <w:t xml:space="preserve"> </w:t>
                      </w:r>
                    </w:p>
                    <w:p w:rsidR="00622DB4" w:rsidRPr="00451341" w:rsidRDefault="00622DB4" w:rsidP="00451341">
                      <w:pPr>
                        <w:pStyle w:val="Caption"/>
                        <w:keepNext/>
                        <w:rPr>
                          <w:b w:val="0"/>
                          <w:sz w:val="20"/>
                        </w:rPr>
                      </w:pPr>
                      <w:r w:rsidRPr="00451341">
                        <w:rPr>
                          <w:b w:val="0"/>
                          <w:i/>
                          <w:sz w:val="20"/>
                        </w:rPr>
                        <w:t>Hierarchical Regression Analyses of the Relationships Between Emotion Regulation and Leader Outcomes</w:t>
                      </w:r>
                    </w:p>
                    <w:tbl>
                      <w:tblPr>
                        <w:tblStyle w:val="TableGrid"/>
                        <w:tblW w:w="1234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878"/>
                        <w:gridCol w:w="878"/>
                        <w:gridCol w:w="878"/>
                        <w:gridCol w:w="878"/>
                        <w:gridCol w:w="878"/>
                        <w:gridCol w:w="878"/>
                        <w:gridCol w:w="878"/>
                        <w:gridCol w:w="878"/>
                        <w:gridCol w:w="878"/>
                        <w:gridCol w:w="878"/>
                        <w:gridCol w:w="878"/>
                        <w:gridCol w:w="878"/>
                      </w:tblGrid>
                      <w:tr w:rsidR="00622DB4" w:rsidRPr="00E7701B" w:rsidTr="00451341">
                        <w:trPr>
                          <w:trHeight w:val="292"/>
                        </w:trPr>
                        <w:tc>
                          <w:tcPr>
                            <w:tcW w:w="0" w:type="auto"/>
                          </w:tcPr>
                          <w:p w:rsidR="00622DB4" w:rsidRPr="00E7701B" w:rsidRDefault="00622DB4" w:rsidP="00451341">
                            <w:pPr>
                              <w:rPr>
                                <w:rFonts w:ascii="Times New Roman" w:hAnsi="Times New Roman"/>
                                <w:sz w:val="16"/>
                                <w:szCs w:val="16"/>
                              </w:rPr>
                            </w:pP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Quality</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Originality</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Elegance</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Considering</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Social Percept.</w:t>
                            </w:r>
                          </w:p>
                        </w:tc>
                        <w:tc>
                          <w:tcPr>
                            <w:tcW w:w="0" w:type="auto"/>
                            <w:gridSpan w:val="2"/>
                            <w:tcBorders>
                              <w:top w:val="single" w:sz="4" w:space="0" w:color="auto"/>
                              <w:bottom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Judgment</w:t>
                            </w:r>
                          </w:p>
                        </w:tc>
                      </w:tr>
                      <w:tr w:rsidR="00622DB4" w:rsidRPr="00E7701B" w:rsidTr="00451341">
                        <w:trPr>
                          <w:trHeight w:val="335"/>
                        </w:trPr>
                        <w:tc>
                          <w:tcPr>
                            <w:tcW w:w="0" w:type="auto"/>
                            <w:tcBorders>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Variables</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1</w:t>
                            </w:r>
                          </w:p>
                        </w:tc>
                        <w:tc>
                          <w:tcPr>
                            <w:tcW w:w="0" w:type="auto"/>
                            <w:tcBorders>
                              <w:top w:val="single" w:sz="4" w:space="0" w:color="auto"/>
                              <w:bottom w:val="single" w:sz="4" w:space="0" w:color="auto"/>
                            </w:tcBorders>
                            <w:vAlign w:val="bottom"/>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Model 2</w:t>
                            </w:r>
                          </w:p>
                        </w:tc>
                      </w:tr>
                      <w:tr w:rsidR="00622DB4" w:rsidRPr="00E7701B" w:rsidTr="00451341">
                        <w:trPr>
                          <w:trHeight w:val="343"/>
                        </w:trPr>
                        <w:tc>
                          <w:tcPr>
                            <w:tcW w:w="0" w:type="auto"/>
                            <w:tcBorders>
                              <w:top w:val="single" w:sz="4" w:space="0" w:color="auto"/>
                            </w:tcBorders>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Gender</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tcBorders>
                              <w:top w:val="single" w:sz="4" w:space="0" w:color="auto"/>
                            </w:tcBorders>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r>
                      <w:tr w:rsidR="00622DB4" w:rsidRPr="00E7701B" w:rsidTr="00451341">
                        <w:trPr>
                          <w:trHeight w:val="379"/>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Empathy</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Openness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Conscientiousness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Extraversion</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Agreeableness</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.05</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Neuroticism</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r>
                      <w:tr w:rsidR="00622DB4" w:rsidRPr="00E7701B" w:rsidTr="00451341">
                        <w:trPr>
                          <w:trHeight w:val="379"/>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 xml:space="preserve">Cognitive-focused </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.25**</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.22**</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sz w:val="16"/>
                                <w:szCs w:val="16"/>
                              </w:rPr>
                              <w:t xml:space="preserve">Suppression-focused </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sz w:val="16"/>
                                <w:szCs w:val="16"/>
                              </w:rPr>
                            </w:pPr>
                            <w:r w:rsidRPr="00E7701B">
                              <w:rPr>
                                <w:rFonts w:ascii="Times New Roman" w:hAnsi="Times New Roman"/>
                                <w:i/>
                                <w:sz w:val="16"/>
                                <w:szCs w:val="16"/>
                              </w:rPr>
                              <w:t>F</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2.02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3.08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1.61</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1.98*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1.40</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1.63</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.184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2.39*</w:t>
                            </w:r>
                          </w:p>
                        </w:tc>
                      </w:tr>
                      <w:tr w:rsidR="00622DB4" w:rsidRPr="00E7701B" w:rsidTr="00451341">
                        <w:trPr>
                          <w:trHeight w:val="343"/>
                        </w:trPr>
                        <w:tc>
                          <w:tcPr>
                            <w:tcW w:w="0" w:type="auto"/>
                            <w:vAlign w:val="center"/>
                          </w:tcPr>
                          <w:p w:rsidR="00622DB4" w:rsidRPr="00E7701B" w:rsidRDefault="00622DB4" w:rsidP="00451341">
                            <w:pPr>
                              <w:rPr>
                                <w:rFonts w:ascii="Times New Roman" w:hAnsi="Times New Roman"/>
                                <w:i/>
                                <w:sz w:val="16"/>
                                <w:szCs w:val="16"/>
                              </w:rPr>
                            </w:pPr>
                            <w:r w:rsidRPr="00E7701B">
                              <w:rPr>
                                <w:rFonts w:ascii="Times New Roman" w:hAnsi="Times New Roman"/>
                                <w:i/>
                                <w:sz w:val="16"/>
                                <w:szCs w:val="16"/>
                              </w:rPr>
                              <w:t>R</w:t>
                            </w:r>
                            <w:r w:rsidRPr="00E7701B">
                              <w:rPr>
                                <w:rFonts w:ascii="Times New Roman" w:hAnsi="Times New Roman"/>
                                <w:i/>
                                <w:sz w:val="16"/>
                                <w:szCs w:val="16"/>
                                <w:vertAlign w:val="superscript"/>
                              </w:rPr>
                              <w:t>2</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.08</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.14**</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.09</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.07</w:t>
                            </w: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.11*</w:t>
                            </w:r>
                          </w:p>
                        </w:tc>
                      </w:tr>
                      <w:tr w:rsidR="00622DB4" w:rsidRPr="00E7701B" w:rsidTr="00451341">
                        <w:trPr>
                          <w:trHeight w:val="379"/>
                        </w:trPr>
                        <w:tc>
                          <w:tcPr>
                            <w:tcW w:w="0" w:type="auto"/>
                            <w:vAlign w:val="center"/>
                          </w:tcPr>
                          <w:p w:rsidR="00622DB4" w:rsidRPr="00E7701B" w:rsidRDefault="00622DB4" w:rsidP="00451341">
                            <w:pPr>
                              <w:rPr>
                                <w:rFonts w:ascii="Times New Roman" w:hAnsi="Times New Roman"/>
                                <w:i/>
                                <w:sz w:val="16"/>
                                <w:szCs w:val="16"/>
                              </w:rPr>
                            </w:pPr>
                            <m:oMath>
                              <m:r>
                                <w:rPr>
                                  <w:rFonts w:ascii="Cambria Math" w:hAnsi="Cambria Math"/>
                                  <w:sz w:val="16"/>
                                  <w:szCs w:val="16"/>
                                </w:rPr>
                                <m:t>∆</m:t>
                              </m:r>
                            </m:oMath>
                            <w:r w:rsidRPr="00E7701B">
                              <w:rPr>
                                <w:rFonts w:ascii="Times New Roman" w:hAnsi="Times New Roman"/>
                                <w:i/>
                                <w:sz w:val="16"/>
                                <w:szCs w:val="16"/>
                              </w:rPr>
                              <w:t>R</w:t>
                            </w:r>
                            <w:r w:rsidRPr="00E7701B">
                              <w:rPr>
                                <w:rFonts w:ascii="Times New Roman" w:hAnsi="Times New Roman"/>
                                <w:i/>
                                <w:sz w:val="16"/>
                                <w:szCs w:val="16"/>
                                <w:vertAlign w:val="superscript"/>
                              </w:rPr>
                              <w:t>2</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.06**</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.01</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.00</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.03</w:t>
                            </w:r>
                          </w:p>
                        </w:tc>
                        <w:tc>
                          <w:tcPr>
                            <w:tcW w:w="0" w:type="auto"/>
                            <w:vAlign w:val="center"/>
                          </w:tcPr>
                          <w:p w:rsidR="00622DB4" w:rsidRPr="00E7701B" w:rsidRDefault="00622DB4" w:rsidP="00451341">
                            <w:pPr>
                              <w:jc w:val="center"/>
                              <w:rPr>
                                <w:rFonts w:ascii="Times New Roman" w:hAnsi="Times New Roman"/>
                                <w:sz w:val="16"/>
                                <w:szCs w:val="16"/>
                              </w:rPr>
                            </w:pPr>
                          </w:p>
                        </w:tc>
                        <w:tc>
                          <w:tcPr>
                            <w:tcW w:w="0" w:type="auto"/>
                            <w:vAlign w:val="center"/>
                          </w:tcPr>
                          <w:p w:rsidR="00622DB4" w:rsidRPr="00E7701B" w:rsidRDefault="00622DB4" w:rsidP="00451341">
                            <w:pPr>
                              <w:jc w:val="center"/>
                              <w:rPr>
                                <w:rFonts w:ascii="Times New Roman" w:hAnsi="Times New Roman"/>
                                <w:sz w:val="16"/>
                                <w:szCs w:val="16"/>
                              </w:rPr>
                            </w:pPr>
                            <w:r w:rsidRPr="00E7701B">
                              <w:rPr>
                                <w:rFonts w:ascii="Times New Roman" w:hAnsi="Times New Roman"/>
                                <w:sz w:val="16"/>
                                <w:szCs w:val="16"/>
                              </w:rPr>
                              <w:t>.04*</w:t>
                            </w:r>
                          </w:p>
                        </w:tc>
                      </w:tr>
                    </w:tbl>
                    <w:p w:rsidR="00622DB4" w:rsidRPr="00E7701B" w:rsidRDefault="00622DB4" w:rsidP="00E129F1">
                      <w:pPr>
                        <w:spacing w:line="240" w:lineRule="auto"/>
                        <w:contextualSpacing/>
                        <w:rPr>
                          <w:rFonts w:ascii="Times New Roman" w:hAnsi="Times New Roman"/>
                          <w:sz w:val="16"/>
                          <w:szCs w:val="16"/>
                        </w:rPr>
                      </w:pPr>
                      <w:r w:rsidRPr="00E7701B">
                        <w:rPr>
                          <w:rFonts w:ascii="Times New Roman" w:hAnsi="Times New Roman"/>
                          <w:i/>
                          <w:sz w:val="16"/>
                          <w:szCs w:val="16"/>
                        </w:rPr>
                        <w:t>Note.  N</w:t>
                      </w:r>
                      <w:r w:rsidRPr="00E7701B">
                        <w:rPr>
                          <w:rFonts w:ascii="Times New Roman" w:hAnsi="Times New Roman"/>
                          <w:sz w:val="16"/>
                          <w:szCs w:val="16"/>
                        </w:rPr>
                        <w:t xml:space="preserve"> = 181. * </w:t>
                      </w:r>
                      <w:r w:rsidRPr="00E7701B">
                        <w:rPr>
                          <w:rFonts w:ascii="Times New Roman" w:hAnsi="Times New Roman"/>
                          <w:i/>
                          <w:sz w:val="16"/>
                          <w:szCs w:val="16"/>
                        </w:rPr>
                        <w:t>p</w:t>
                      </w:r>
                      <w:r w:rsidRPr="00E7701B">
                        <w:rPr>
                          <w:rFonts w:ascii="Times New Roman" w:hAnsi="Times New Roman"/>
                          <w:sz w:val="16"/>
                          <w:szCs w:val="16"/>
                        </w:rPr>
                        <w:t xml:space="preserve"> &lt; .05.  ** </w:t>
                      </w:r>
                      <w:r w:rsidRPr="00E7701B">
                        <w:rPr>
                          <w:rFonts w:ascii="Times New Roman" w:hAnsi="Times New Roman"/>
                          <w:i/>
                          <w:sz w:val="16"/>
                          <w:szCs w:val="16"/>
                        </w:rPr>
                        <w:t>p</w:t>
                      </w:r>
                      <w:r w:rsidRPr="00E7701B">
                        <w:rPr>
                          <w:rFonts w:ascii="Times New Roman" w:hAnsi="Times New Roman"/>
                          <w:sz w:val="16"/>
                          <w:szCs w:val="16"/>
                        </w:rPr>
                        <w:t xml:space="preserve"> &lt; .01. Positive = positive frequency; Negative = negative frequency; Social = social perceptiveness; Good Judgment = good judgment under uncertainty.  Values presented are the standardized beta coefficients.</w:t>
                      </w:r>
                    </w:p>
                    <w:p w:rsidR="00622DB4" w:rsidRPr="00E7701B" w:rsidRDefault="00622DB4" w:rsidP="00E129F1">
                      <w:pPr>
                        <w:spacing w:line="240" w:lineRule="auto"/>
                        <w:rPr>
                          <w:rFonts w:ascii="Times New Roman" w:hAnsi="Times New Roman"/>
                          <w:sz w:val="16"/>
                          <w:szCs w:val="16"/>
                        </w:rPr>
                      </w:pPr>
                      <w:r w:rsidRPr="00E7701B">
                        <w:rPr>
                          <w:rFonts w:ascii="Times New Roman" w:hAnsi="Times New Roman"/>
                          <w:sz w:val="16"/>
                          <w:szCs w:val="16"/>
                        </w:rPr>
                        <w:t xml:space="preserve">        </w:t>
                      </w:r>
                    </w:p>
                    <w:p w:rsidR="00622DB4" w:rsidRPr="006F1DEC" w:rsidRDefault="00622DB4" w:rsidP="00E129F1">
                      <w:pPr>
                        <w:rPr>
                          <w:rFonts w:ascii="Times New Roman" w:hAnsi="Times New Roman"/>
                        </w:rPr>
                      </w:pPr>
                    </w:p>
                  </w:txbxContent>
                </v:textbox>
                <w10:wrap type="square" anchorx="margin"/>
              </v:shape>
            </w:pict>
          </mc:Fallback>
        </mc:AlternateContent>
      </w:r>
    </w:p>
    <w:p w:rsidR="00E129F1" w:rsidRDefault="00E129F1" w:rsidP="00E129F1">
      <w:pPr>
        <w:rPr>
          <w:i/>
        </w:rPr>
      </w:pPr>
    </w:p>
    <w:p w:rsidR="00E129F1" w:rsidRPr="00777BEF" w:rsidRDefault="00E129F1" w:rsidP="00E129F1">
      <w:r>
        <w:rPr>
          <w:noProof/>
          <w:lang w:bidi="ar-SA"/>
        </w:rPr>
        <mc:AlternateContent>
          <mc:Choice Requires="wps">
            <w:drawing>
              <wp:anchor distT="0" distB="0" distL="114300" distR="114300" simplePos="0" relativeHeight="251678720" behindDoc="0" locked="0" layoutInCell="1" allowOverlap="1" wp14:anchorId="4E240E24" wp14:editId="583F6613">
                <wp:simplePos x="0" y="0"/>
                <wp:positionH relativeFrom="column">
                  <wp:posOffset>1080655</wp:posOffset>
                </wp:positionH>
                <wp:positionV relativeFrom="paragraph">
                  <wp:posOffset>280447</wp:posOffset>
                </wp:positionV>
                <wp:extent cx="1258784" cy="2185060"/>
                <wp:effectExtent l="0" t="0" r="55880" b="62865"/>
                <wp:wrapNone/>
                <wp:docPr id="15" name="Straight Arrow Connector 15"/>
                <wp:cNvGraphicFramePr/>
                <a:graphic xmlns:a="http://schemas.openxmlformats.org/drawingml/2006/main">
                  <a:graphicData uri="http://schemas.microsoft.com/office/word/2010/wordprocessingShape">
                    <wps:wsp>
                      <wps:cNvCnPr/>
                      <wps:spPr>
                        <a:xfrm>
                          <a:off x="0" y="0"/>
                          <a:ext cx="1258784" cy="21850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A518C84" id="_x0000_t32" coordsize="21600,21600" o:spt="32" o:oned="t" path="m,l21600,21600e" filled="f">
                <v:path arrowok="t" fillok="f" o:connecttype="none"/>
                <o:lock v:ext="edit" shapetype="t"/>
              </v:shapetype>
              <v:shape id="Straight Arrow Connector 15" o:spid="_x0000_s1026" type="#_x0000_t32" style="position:absolute;margin-left:85.1pt;margin-top:22.1pt;width:99.1pt;height:172.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" strokecolor="black [3040]">
                <v:stroke endarrow="block"/>
              </v:shape>
            </w:pict>
          </mc:Fallback>
        </mc:AlternateContent>
      </w:r>
      <w:r>
        <w:rPr>
          <w:noProof/>
          <w:lang w:bidi="ar-SA"/>
        </w:rPr>
        <mc:AlternateContent>
          <mc:Choice Requires="wps">
            <w:drawing>
              <wp:anchor distT="0" distB="0" distL="114300" distR="114300" simplePos="0" relativeHeight="251674624" behindDoc="0" locked="0" layoutInCell="1" allowOverlap="1" wp14:anchorId="133BCF6E" wp14:editId="78917158">
                <wp:simplePos x="0" y="0"/>
                <wp:positionH relativeFrom="column">
                  <wp:posOffset>1080655</wp:posOffset>
                </wp:positionH>
                <wp:positionV relativeFrom="paragraph">
                  <wp:posOffset>268572</wp:posOffset>
                </wp:positionV>
                <wp:extent cx="1282535" cy="475013"/>
                <wp:effectExtent l="0" t="0" r="70485" b="58420"/>
                <wp:wrapNone/>
                <wp:docPr id="11" name="Straight Arrow Connector 11"/>
                <wp:cNvGraphicFramePr/>
                <a:graphic xmlns:a="http://schemas.openxmlformats.org/drawingml/2006/main">
                  <a:graphicData uri="http://schemas.microsoft.com/office/word/2010/wordprocessingShape">
                    <wps:wsp>
                      <wps:cNvCnPr/>
                      <wps:spPr>
                        <a:xfrm>
                          <a:off x="0" y="0"/>
                          <a:ext cx="1282535" cy="47501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62DB92" id="Straight Arrow Connector 11" o:spid="_x0000_s1026" type="#_x0000_t32" style="position:absolute;margin-left:85.1pt;margin-top:21.15pt;width:101pt;height:37.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" strokecolor="black [3213]">
                <v:stroke endarrow="block"/>
              </v:shape>
            </w:pict>
          </mc:Fallback>
        </mc:AlternateContent>
      </w:r>
      <w:r w:rsidRPr="00777BEF">
        <w:rPr>
          <w:noProof/>
          <w:lang w:bidi="ar-SA"/>
        </w:rPr>
        <mc:AlternateContent>
          <mc:Choice Requires="wps">
            <w:drawing>
              <wp:anchor distT="45720" distB="45720" distL="114300" distR="114300" simplePos="0" relativeHeight="251667456" behindDoc="0" locked="0" layoutInCell="1" allowOverlap="1" wp14:anchorId="7EB63A9F" wp14:editId="2FF3D721">
                <wp:simplePos x="0" y="0"/>
                <wp:positionH relativeFrom="margin">
                  <wp:align>left</wp:align>
                </wp:positionH>
                <wp:positionV relativeFrom="paragraph">
                  <wp:posOffset>19685</wp:posOffset>
                </wp:positionV>
                <wp:extent cx="1066800" cy="53340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33400"/>
                        </a:xfrm>
                        <a:prstGeom prst="rect">
                          <a:avLst/>
                        </a:prstGeom>
                        <a:solidFill>
                          <a:srgbClr val="FFFFFF"/>
                        </a:solidFill>
                        <a:ln w="9525">
                          <a:solidFill>
                            <a:schemeClr val="tx1"/>
                          </a:solidFill>
                          <a:miter lim="800000"/>
                          <a:headEnd/>
                          <a:tailEnd/>
                        </a:ln>
                      </wps:spPr>
                      <wps:txbx>
                        <w:txbxContent>
                          <w:p w:rsidR="00622DB4" w:rsidRDefault="00622DB4" w:rsidP="00E129F1">
                            <w:pPr>
                              <w:spacing w:line="240" w:lineRule="auto"/>
                              <w:contextualSpacing/>
                            </w:pPr>
                            <w:r>
                              <w:t xml:space="preserve">Positive </w:t>
                            </w:r>
                          </w:p>
                          <w:p w:rsidR="00622DB4" w:rsidRDefault="00622DB4" w:rsidP="00E129F1">
                            <w:pPr>
                              <w:spacing w:line="240" w:lineRule="auto"/>
                              <w:contextualSpacing/>
                            </w:pPr>
                            <w:r>
                              <w:t xml:space="preserve"> Affect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0E80EA" id="_x0000_s1030" type="#_x0000_t202" style="position:absolute;margin-left:0;margin-top:1.55pt;width:84pt;height:42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" strokecolor="black [3213]">
                <v:textbox>
                  <w:txbxContent>
                    <w:p w:rsidR="00622DB4" w:rsidRDefault="00622DB4" w:rsidP="00E129F1">
                      <w:pPr>
                        <w:spacing w:line="240" w:lineRule="auto"/>
                        <w:contextualSpacing/>
                      </w:pPr>
                      <w:r>
                        <w:t xml:space="preserve">Positive </w:t>
                      </w:r>
                    </w:p>
                    <w:p w:rsidR="00622DB4" w:rsidRDefault="00622DB4" w:rsidP="00E129F1">
                      <w:pPr>
                        <w:spacing w:line="240" w:lineRule="auto"/>
                        <w:contextualSpacing/>
                      </w:pPr>
                      <w:r>
                        <w:t xml:space="preserve"> Affect</w:t>
                      </w:r>
                    </w:p>
                  </w:txbxContent>
                </v:textbox>
                <w10:wrap type="square" anchorx="margin"/>
              </v:shape>
            </w:pict>
          </mc:Fallback>
        </mc:AlternateContent>
      </w:r>
    </w:p>
    <w:p w:rsidR="00E129F1" w:rsidRDefault="00E129F1" w:rsidP="00E129F1">
      <w:pPr>
        <w:rPr>
          <w:i/>
        </w:rPr>
      </w:pPr>
    </w:p>
    <w:p w:rsidR="00E129F1" w:rsidRDefault="00E129F1" w:rsidP="00E129F1">
      <w:pPr>
        <w:rPr>
          <w:i/>
        </w:rPr>
      </w:pPr>
      <w:r>
        <w:rPr>
          <w:noProof/>
          <w:lang w:bidi="ar-SA"/>
        </w:rPr>
        <mc:AlternateContent>
          <mc:Choice Requires="wps">
            <w:drawing>
              <wp:anchor distT="0" distB="0" distL="114300" distR="114300" simplePos="0" relativeHeight="251682816" behindDoc="0" locked="0" layoutInCell="1" allowOverlap="1" wp14:anchorId="3890E016" wp14:editId="28F17054">
                <wp:simplePos x="0" y="0"/>
                <wp:positionH relativeFrom="column">
                  <wp:posOffset>3431969</wp:posOffset>
                </wp:positionH>
                <wp:positionV relativeFrom="paragraph">
                  <wp:posOffset>288241</wp:posOffset>
                </wp:positionV>
                <wp:extent cx="1163782" cy="736270"/>
                <wp:effectExtent l="0" t="0" r="74930" b="64135"/>
                <wp:wrapNone/>
                <wp:docPr id="19" name="Straight Arrow Connector 19"/>
                <wp:cNvGraphicFramePr/>
                <a:graphic xmlns:a="http://schemas.openxmlformats.org/drawingml/2006/main">
                  <a:graphicData uri="http://schemas.microsoft.com/office/word/2010/wordprocessingShape">
                    <wps:wsp>
                      <wps:cNvCnPr/>
                      <wps:spPr>
                        <a:xfrm>
                          <a:off x="0" y="0"/>
                          <a:ext cx="1163782" cy="7362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6826CE" id="Straight Arrow Connector 19" o:spid="_x0000_s1026" type="#_x0000_t32" style="position:absolute;margin-left:270.25pt;margin-top:22.7pt;width:91.65pt;height:57.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" strokecolor="black [3040]">
                <v:stroke endarrow="block"/>
              </v:shape>
            </w:pict>
          </mc:Fallback>
        </mc:AlternateContent>
      </w:r>
      <w:r>
        <w:rPr>
          <w:noProof/>
          <w:lang w:bidi="ar-SA"/>
        </w:rPr>
        <mc:AlternateContent>
          <mc:Choice Requires="wps">
            <w:drawing>
              <wp:anchor distT="0" distB="0" distL="114300" distR="114300" simplePos="0" relativeHeight="251676672" behindDoc="0" locked="0" layoutInCell="1" allowOverlap="1" wp14:anchorId="516F132B" wp14:editId="2D3F2B7E">
                <wp:simplePos x="0" y="0"/>
                <wp:positionH relativeFrom="column">
                  <wp:posOffset>1068779</wp:posOffset>
                </wp:positionH>
                <wp:positionV relativeFrom="paragraph">
                  <wp:posOffset>252615</wp:posOffset>
                </wp:positionV>
                <wp:extent cx="1293941" cy="1364936"/>
                <wp:effectExtent l="0" t="38100" r="59055" b="26035"/>
                <wp:wrapNone/>
                <wp:docPr id="13" name="Straight Arrow Connector 13"/>
                <wp:cNvGraphicFramePr/>
                <a:graphic xmlns:a="http://schemas.openxmlformats.org/drawingml/2006/main">
                  <a:graphicData uri="http://schemas.microsoft.com/office/word/2010/wordprocessingShape">
                    <wps:wsp>
                      <wps:cNvCnPr/>
                      <wps:spPr>
                        <a:xfrm flipV="1">
                          <a:off x="0" y="0"/>
                          <a:ext cx="1293941" cy="136493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AD0685" id="Straight Arrow Connector 13" o:spid="_x0000_s1026" type="#_x0000_t32" style="position:absolute;margin-left:84.15pt;margin-top:19.9pt;width:101.9pt;height:107.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" strokecolor="black [3213]">
                <v:stroke endarrow="block"/>
              </v:shape>
            </w:pict>
          </mc:Fallback>
        </mc:AlternateContent>
      </w:r>
      <w:r>
        <w:rPr>
          <w:noProof/>
          <w:lang w:bidi="ar-SA"/>
        </w:rPr>
        <mc:AlternateContent>
          <mc:Choice Requires="wps">
            <w:drawing>
              <wp:anchor distT="0" distB="0" distL="114300" distR="114300" simplePos="0" relativeHeight="251675648" behindDoc="0" locked="0" layoutInCell="1" allowOverlap="1" wp14:anchorId="6B745690" wp14:editId="6929D1B0">
                <wp:simplePos x="0" y="0"/>
                <wp:positionH relativeFrom="column">
                  <wp:posOffset>1068779</wp:posOffset>
                </wp:positionH>
                <wp:positionV relativeFrom="paragraph">
                  <wp:posOffset>169487</wp:posOffset>
                </wp:positionV>
                <wp:extent cx="1306286" cy="462346"/>
                <wp:effectExtent l="0" t="38100" r="65405" b="33020"/>
                <wp:wrapNone/>
                <wp:docPr id="12" name="Straight Arrow Connector 12"/>
                <wp:cNvGraphicFramePr/>
                <a:graphic xmlns:a="http://schemas.openxmlformats.org/drawingml/2006/main">
                  <a:graphicData uri="http://schemas.microsoft.com/office/word/2010/wordprocessingShape">
                    <wps:wsp>
                      <wps:cNvCnPr/>
                      <wps:spPr>
                        <a:xfrm flipV="1">
                          <a:off x="0" y="0"/>
                          <a:ext cx="1306286" cy="46234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8C8342" id="Straight Arrow Connector 12" o:spid="_x0000_s1026" type="#_x0000_t32" style="position:absolute;margin-left:84.15pt;margin-top:13.35pt;width:102.85pt;height:36.4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" strokecolor="black [3213]">
                <v:stroke endarrow="block"/>
              </v:shape>
            </w:pict>
          </mc:Fallback>
        </mc:AlternateContent>
      </w:r>
      <w:r w:rsidRPr="00777BEF">
        <w:rPr>
          <w:noProof/>
          <w:lang w:bidi="ar-SA"/>
        </w:rPr>
        <mc:AlternateContent>
          <mc:Choice Requires="wps">
            <w:drawing>
              <wp:anchor distT="45720" distB="45720" distL="114300" distR="114300" simplePos="0" relativeHeight="251671552" behindDoc="0" locked="0" layoutInCell="1" allowOverlap="1" wp14:anchorId="045E450D" wp14:editId="2F8BBDB8">
                <wp:simplePos x="0" y="0"/>
                <wp:positionH relativeFrom="column">
                  <wp:posOffset>2362200</wp:posOffset>
                </wp:positionH>
                <wp:positionV relativeFrom="paragraph">
                  <wp:posOffset>16510</wp:posOffset>
                </wp:positionV>
                <wp:extent cx="1066800" cy="533400"/>
                <wp:effectExtent l="0" t="0" r="1905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33400"/>
                        </a:xfrm>
                        <a:prstGeom prst="rect">
                          <a:avLst/>
                        </a:prstGeom>
                        <a:solidFill>
                          <a:srgbClr val="FFFFFF"/>
                        </a:solidFill>
                        <a:ln w="9525">
                          <a:solidFill>
                            <a:schemeClr val="tx1"/>
                          </a:solidFill>
                          <a:miter lim="800000"/>
                          <a:headEnd/>
                          <a:tailEnd/>
                        </a:ln>
                      </wps:spPr>
                      <wps:txbx>
                        <w:txbxContent>
                          <w:p w:rsidR="00622DB4" w:rsidRDefault="00622DB4" w:rsidP="00E129F1">
                            <w:pPr>
                              <w:spacing w:line="240" w:lineRule="auto"/>
                              <w:contextualSpacing/>
                            </w:pPr>
                            <w:r>
                              <w:t>Cognitive</w:t>
                            </w:r>
                          </w:p>
                          <w:p w:rsidR="00622DB4" w:rsidRDefault="00622DB4" w:rsidP="00E129F1">
                            <w:pPr>
                              <w:spacing w:line="240" w:lineRule="auto"/>
                              <w:contextualSpacing/>
                            </w:pPr>
                            <w:r>
                              <w:t>Strategies</w:t>
                            </w:r>
                          </w:p>
                          <w:p w:rsidR="00622DB4" w:rsidRDefault="00622DB4" w:rsidP="00E129F1">
                            <w:pPr>
                              <w:spacing w:line="240" w:lineRule="auto"/>
                              <w:contextualSpacing/>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D9EC65" id="_x0000_s1031" type="#_x0000_t202" style="position:absolute;margin-left:186pt;margin-top:1.3pt;width:84pt;height:42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" strokecolor="black [3213]">
                <v:textbox>
                  <w:txbxContent>
                    <w:p w:rsidR="00622DB4" w:rsidRDefault="00622DB4" w:rsidP="00E129F1">
                      <w:pPr>
                        <w:spacing w:line="240" w:lineRule="auto"/>
                        <w:contextualSpacing/>
                      </w:pPr>
                      <w:r>
                        <w:t>Cognitive</w:t>
                      </w:r>
                    </w:p>
                    <w:p w:rsidR="00622DB4" w:rsidRDefault="00622DB4" w:rsidP="00E129F1">
                      <w:pPr>
                        <w:spacing w:line="240" w:lineRule="auto"/>
                        <w:contextualSpacing/>
                      </w:pPr>
                      <w:r>
                        <w:t>Strategies</w:t>
                      </w:r>
                    </w:p>
                    <w:p w:rsidR="00622DB4" w:rsidRDefault="00622DB4" w:rsidP="00E129F1">
                      <w:pPr>
                        <w:spacing w:line="240" w:lineRule="auto"/>
                        <w:contextualSpacing/>
                      </w:pPr>
                      <w:r>
                        <w:t xml:space="preserve"> </w:t>
                      </w:r>
                    </w:p>
                  </w:txbxContent>
                </v:textbox>
                <w10:wrap type="square"/>
              </v:shape>
            </w:pict>
          </mc:Fallback>
        </mc:AlternateContent>
      </w:r>
    </w:p>
    <w:p w:rsidR="00E129F1" w:rsidRDefault="00E129F1" w:rsidP="00E129F1">
      <w:pPr>
        <w:rPr>
          <w:i/>
        </w:rPr>
      </w:pPr>
      <w:r>
        <w:rPr>
          <w:noProof/>
          <w:lang w:bidi="ar-SA"/>
        </w:rPr>
        <mc:AlternateContent>
          <mc:Choice Requires="wps">
            <w:drawing>
              <wp:anchor distT="0" distB="0" distL="114300" distR="114300" simplePos="0" relativeHeight="251679744" behindDoc="0" locked="0" layoutInCell="1" allowOverlap="1" wp14:anchorId="1EFA05F3" wp14:editId="78C30767">
                <wp:simplePos x="0" y="0"/>
                <wp:positionH relativeFrom="column">
                  <wp:posOffset>1080654</wp:posOffset>
                </wp:positionH>
                <wp:positionV relativeFrom="paragraph">
                  <wp:posOffset>303695</wp:posOffset>
                </wp:positionV>
                <wp:extent cx="1282535" cy="1245919"/>
                <wp:effectExtent l="0" t="0" r="70485" b="49530"/>
                <wp:wrapNone/>
                <wp:docPr id="16" name="Straight Arrow Connector 16"/>
                <wp:cNvGraphicFramePr/>
                <a:graphic xmlns:a="http://schemas.openxmlformats.org/drawingml/2006/main">
                  <a:graphicData uri="http://schemas.microsoft.com/office/word/2010/wordprocessingShape">
                    <wps:wsp>
                      <wps:cNvCnPr/>
                      <wps:spPr>
                        <a:xfrm>
                          <a:off x="0" y="0"/>
                          <a:ext cx="1282535" cy="12459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CC2296" id="Straight Arrow Connector 16" o:spid="_x0000_s1026" type="#_x0000_t32" style="position:absolute;margin-left:85.1pt;margin-top:23.9pt;width:101pt;height:98.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" strokecolor="black [3040]">
                <v:stroke endarrow="block"/>
              </v:shape>
            </w:pict>
          </mc:Fallback>
        </mc:AlternateContent>
      </w:r>
      <w:r>
        <w:rPr>
          <w:noProof/>
          <w:lang w:bidi="ar-SA"/>
        </w:rPr>
        <mc:AlternateContent>
          <mc:Choice Requires="wps">
            <w:drawing>
              <wp:anchor distT="0" distB="0" distL="114300" distR="114300" simplePos="0" relativeHeight="251677696" behindDoc="0" locked="0" layoutInCell="1" allowOverlap="1" wp14:anchorId="6CFFE93C" wp14:editId="30A39583">
                <wp:simplePos x="0" y="0"/>
                <wp:positionH relativeFrom="column">
                  <wp:posOffset>1080655</wp:posOffset>
                </wp:positionH>
                <wp:positionV relativeFrom="paragraph">
                  <wp:posOffset>18686</wp:posOffset>
                </wp:positionV>
                <wp:extent cx="1281619" cy="2256279"/>
                <wp:effectExtent l="0" t="38100" r="52070" b="29845"/>
                <wp:wrapNone/>
                <wp:docPr id="14" name="Straight Arrow Connector 14"/>
                <wp:cNvGraphicFramePr/>
                <a:graphic xmlns:a="http://schemas.openxmlformats.org/drawingml/2006/main">
                  <a:graphicData uri="http://schemas.microsoft.com/office/word/2010/wordprocessingShape">
                    <wps:wsp>
                      <wps:cNvCnPr/>
                      <wps:spPr>
                        <a:xfrm flipV="1">
                          <a:off x="0" y="0"/>
                          <a:ext cx="1281619" cy="22562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561BD9" id="Straight Arrow Connector 14" o:spid="_x0000_s1026" type="#_x0000_t32" style="position:absolute;margin-left:85.1pt;margin-top:1.45pt;width:100.9pt;height:177.6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" strokecolor="black [3040]">
                <v:stroke endarrow="block"/>
              </v:shape>
            </w:pict>
          </mc:Fallback>
        </mc:AlternateContent>
      </w:r>
      <w:r w:rsidRPr="00777BEF">
        <w:rPr>
          <w:noProof/>
          <w:lang w:bidi="ar-SA"/>
        </w:rPr>
        <mc:AlternateContent>
          <mc:Choice Requires="wps">
            <w:drawing>
              <wp:anchor distT="45720" distB="45720" distL="114300" distR="114300" simplePos="0" relativeHeight="251668480" behindDoc="0" locked="0" layoutInCell="1" allowOverlap="1" wp14:anchorId="0EABA007" wp14:editId="6926F36C">
                <wp:simplePos x="0" y="0"/>
                <wp:positionH relativeFrom="margin">
                  <wp:align>left</wp:align>
                </wp:positionH>
                <wp:positionV relativeFrom="paragraph">
                  <wp:posOffset>26035</wp:posOffset>
                </wp:positionV>
                <wp:extent cx="1066800" cy="5334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33400"/>
                        </a:xfrm>
                        <a:prstGeom prst="rect">
                          <a:avLst/>
                        </a:prstGeom>
                        <a:solidFill>
                          <a:srgbClr val="FFFFFF"/>
                        </a:solidFill>
                        <a:ln w="9525">
                          <a:solidFill>
                            <a:schemeClr val="tx1"/>
                          </a:solidFill>
                          <a:miter lim="800000"/>
                          <a:headEnd/>
                          <a:tailEnd/>
                        </a:ln>
                      </wps:spPr>
                      <wps:txbx>
                        <w:txbxContent>
                          <w:p w:rsidR="00622DB4" w:rsidRDefault="00622DB4" w:rsidP="00E129F1">
                            <w:pPr>
                              <w:spacing w:line="240" w:lineRule="auto"/>
                              <w:contextualSpacing/>
                            </w:pPr>
                            <w:r>
                              <w:t xml:space="preserve">Positive </w:t>
                            </w:r>
                          </w:p>
                          <w:p w:rsidR="00622DB4" w:rsidRDefault="00622DB4" w:rsidP="00E129F1">
                            <w:pPr>
                              <w:spacing w:line="240" w:lineRule="auto"/>
                              <w:contextualSpacing/>
                            </w:pPr>
                            <w:r>
                              <w:t>Intensity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9CFD75" id="_x0000_s1032" type="#_x0000_t202" style="position:absolute;margin-left:0;margin-top:2.05pt;width:84pt;height:42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" strokecolor="black [3213]">
                <v:textbox>
                  <w:txbxContent>
                    <w:p w:rsidR="00622DB4" w:rsidRDefault="00622DB4" w:rsidP="00E129F1">
                      <w:pPr>
                        <w:spacing w:line="240" w:lineRule="auto"/>
                        <w:contextualSpacing/>
                      </w:pPr>
                      <w:r>
                        <w:t xml:space="preserve">Positive </w:t>
                      </w:r>
                    </w:p>
                    <w:p w:rsidR="00622DB4" w:rsidRDefault="00622DB4" w:rsidP="00E129F1">
                      <w:pPr>
                        <w:spacing w:line="240" w:lineRule="auto"/>
                        <w:contextualSpacing/>
                      </w:pPr>
                      <w:r>
                        <w:t>Intensity</w:t>
                      </w:r>
                    </w:p>
                  </w:txbxContent>
                </v:textbox>
                <w10:wrap type="square" anchorx="margin"/>
              </v:shape>
            </w:pict>
          </mc:Fallback>
        </mc:AlternateContent>
      </w:r>
    </w:p>
    <w:p w:rsidR="00E129F1" w:rsidRDefault="00E129F1" w:rsidP="00E129F1">
      <w:pPr>
        <w:rPr>
          <w:i/>
        </w:rPr>
      </w:pPr>
      <w:r w:rsidRPr="00777BEF">
        <w:rPr>
          <w:noProof/>
          <w:lang w:bidi="ar-SA"/>
        </w:rPr>
        <mc:AlternateContent>
          <mc:Choice Requires="wps">
            <w:drawing>
              <wp:anchor distT="45720" distB="45720" distL="114300" distR="114300" simplePos="0" relativeHeight="251673600" behindDoc="0" locked="0" layoutInCell="1" allowOverlap="1" wp14:anchorId="16556FFF" wp14:editId="66B6437B">
                <wp:simplePos x="0" y="0"/>
                <wp:positionH relativeFrom="column">
                  <wp:posOffset>4590415</wp:posOffset>
                </wp:positionH>
                <wp:positionV relativeFrom="paragraph">
                  <wp:posOffset>201930</wp:posOffset>
                </wp:positionV>
                <wp:extent cx="977265" cy="533400"/>
                <wp:effectExtent l="0" t="0" r="13335"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265" cy="533400"/>
                        </a:xfrm>
                        <a:prstGeom prst="rect">
                          <a:avLst/>
                        </a:prstGeom>
                        <a:solidFill>
                          <a:srgbClr val="FFFFFF"/>
                        </a:solidFill>
                        <a:ln w="9525">
                          <a:solidFill>
                            <a:schemeClr val="tx1"/>
                          </a:solidFill>
                          <a:miter lim="800000"/>
                          <a:headEnd/>
                          <a:tailEnd/>
                        </a:ln>
                      </wps:spPr>
                      <wps:txbx>
                        <w:txbxContent>
                          <w:p w:rsidR="00622DB4" w:rsidRDefault="00622DB4" w:rsidP="00E129F1">
                            <w:pPr>
                              <w:spacing w:line="240" w:lineRule="auto"/>
                              <w:contextualSpacing/>
                            </w:pPr>
                            <w:r>
                              <w:t>Quality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2BBFC" id="_x0000_s1033" type="#_x0000_t202" style="position:absolute;margin-left:361.45pt;margin-top:15.9pt;width:76.95pt;height:42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" strokecolor="black [3213]">
                <v:textbox>
                  <w:txbxContent>
                    <w:p w:rsidR="00622DB4" w:rsidRDefault="00622DB4" w:rsidP="00E129F1">
                      <w:pPr>
                        <w:spacing w:line="240" w:lineRule="auto"/>
                        <w:contextualSpacing/>
                      </w:pPr>
                      <w:r>
                        <w:t>Quality</w:t>
                      </w:r>
                    </w:p>
                  </w:txbxContent>
                </v:textbox>
                <w10:wrap type="square"/>
              </v:shape>
            </w:pict>
          </mc:Fallback>
        </mc:AlternateContent>
      </w:r>
    </w:p>
    <w:p w:rsidR="00E129F1" w:rsidRDefault="00E129F1" w:rsidP="00E129F1">
      <w:pPr>
        <w:rPr>
          <w:i/>
        </w:rPr>
      </w:pPr>
      <w:r>
        <w:rPr>
          <w:i/>
          <w:noProof/>
          <w:lang w:bidi="ar-SA"/>
        </w:rPr>
        <mc:AlternateContent>
          <mc:Choice Requires="wps">
            <w:drawing>
              <wp:anchor distT="0" distB="0" distL="114300" distR="114300" simplePos="0" relativeHeight="251683840" behindDoc="0" locked="0" layoutInCell="1" allowOverlap="1" wp14:anchorId="7947A836" wp14:editId="4D0D1A59">
                <wp:simplePos x="0" y="0"/>
                <wp:positionH relativeFrom="column">
                  <wp:posOffset>3431969</wp:posOffset>
                </wp:positionH>
                <wp:positionV relativeFrom="paragraph">
                  <wp:posOffset>228995</wp:posOffset>
                </wp:positionV>
                <wp:extent cx="1177290" cy="748088"/>
                <wp:effectExtent l="0" t="38100" r="60960" b="33020"/>
                <wp:wrapNone/>
                <wp:docPr id="20" name="Straight Arrow Connector 20"/>
                <wp:cNvGraphicFramePr/>
                <a:graphic xmlns:a="http://schemas.openxmlformats.org/drawingml/2006/main">
                  <a:graphicData uri="http://schemas.microsoft.com/office/word/2010/wordprocessingShape">
                    <wps:wsp>
                      <wps:cNvCnPr/>
                      <wps:spPr>
                        <a:xfrm flipV="1">
                          <a:off x="0" y="0"/>
                          <a:ext cx="1177290" cy="7480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12DF0C" id="Straight Arrow Connector 20" o:spid="_x0000_s1026" type="#_x0000_t32" style="position:absolute;margin-left:270.25pt;margin-top:18.05pt;width:92.7pt;height:58.9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" strokecolor="black [3040]">
                <v:stroke endarrow="block"/>
              </v:shape>
            </w:pict>
          </mc:Fallback>
        </mc:AlternateContent>
      </w:r>
    </w:p>
    <w:p w:rsidR="00E129F1" w:rsidRDefault="00E129F1" w:rsidP="00E129F1">
      <w:pPr>
        <w:rPr>
          <w:i/>
        </w:rPr>
      </w:pPr>
      <w:r>
        <w:rPr>
          <w:noProof/>
          <w:lang w:bidi="ar-SA"/>
        </w:rPr>
        <mc:AlternateContent>
          <mc:Choice Requires="wps">
            <w:drawing>
              <wp:anchor distT="0" distB="0" distL="114300" distR="114300" simplePos="0" relativeHeight="251680768" behindDoc="0" locked="0" layoutInCell="1" allowOverlap="1" wp14:anchorId="0AB8B68E" wp14:editId="6B40207A">
                <wp:simplePos x="0" y="0"/>
                <wp:positionH relativeFrom="column">
                  <wp:posOffset>1068779</wp:posOffset>
                </wp:positionH>
                <wp:positionV relativeFrom="paragraph">
                  <wp:posOffset>315702</wp:posOffset>
                </wp:positionV>
                <wp:extent cx="1293306" cy="308759"/>
                <wp:effectExtent l="0" t="0" r="78740" b="72390"/>
                <wp:wrapNone/>
                <wp:docPr id="17" name="Straight Arrow Connector 17"/>
                <wp:cNvGraphicFramePr/>
                <a:graphic xmlns:a="http://schemas.openxmlformats.org/drawingml/2006/main">
                  <a:graphicData uri="http://schemas.microsoft.com/office/word/2010/wordprocessingShape">
                    <wps:wsp>
                      <wps:cNvCnPr/>
                      <wps:spPr>
                        <a:xfrm>
                          <a:off x="0" y="0"/>
                          <a:ext cx="1293306" cy="3087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F9CB3A" id="Straight Arrow Connector 17" o:spid="_x0000_s1026" type="#_x0000_t32" style="position:absolute;margin-left:84.15pt;margin-top:24.85pt;width:101.85pt;height:24.3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" strokecolor="black [3040]">
                <v:stroke endarrow="block"/>
              </v:shape>
            </w:pict>
          </mc:Fallback>
        </mc:AlternateContent>
      </w:r>
      <w:r w:rsidRPr="00777BEF">
        <w:rPr>
          <w:noProof/>
          <w:lang w:bidi="ar-SA"/>
        </w:rPr>
        <mc:AlternateContent>
          <mc:Choice Requires="wps">
            <w:drawing>
              <wp:anchor distT="45720" distB="45720" distL="114300" distR="114300" simplePos="0" relativeHeight="251669504" behindDoc="0" locked="0" layoutInCell="1" allowOverlap="1" wp14:anchorId="162ADFAF" wp14:editId="05D3FDB1">
                <wp:simplePos x="0" y="0"/>
                <wp:positionH relativeFrom="margin">
                  <wp:align>left</wp:align>
                </wp:positionH>
                <wp:positionV relativeFrom="paragraph">
                  <wp:posOffset>35560</wp:posOffset>
                </wp:positionV>
                <wp:extent cx="1066800" cy="5334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33400"/>
                        </a:xfrm>
                        <a:prstGeom prst="rect">
                          <a:avLst/>
                        </a:prstGeom>
                        <a:solidFill>
                          <a:srgbClr val="FFFFFF"/>
                        </a:solidFill>
                        <a:ln w="9525">
                          <a:solidFill>
                            <a:schemeClr val="tx1"/>
                          </a:solidFill>
                          <a:miter lim="800000"/>
                          <a:headEnd/>
                          <a:tailEnd/>
                        </a:ln>
                      </wps:spPr>
                      <wps:txbx>
                        <w:txbxContent>
                          <w:p w:rsidR="00622DB4" w:rsidRDefault="00622DB4" w:rsidP="00E129F1">
                            <w:pPr>
                              <w:spacing w:line="240" w:lineRule="auto"/>
                              <w:contextualSpacing/>
                            </w:pPr>
                            <w:r>
                              <w:t>Negative</w:t>
                            </w:r>
                          </w:p>
                          <w:p w:rsidR="00622DB4" w:rsidRDefault="00622DB4" w:rsidP="00E129F1">
                            <w:pPr>
                              <w:spacing w:line="240" w:lineRule="auto"/>
                              <w:contextualSpacing/>
                            </w:pPr>
                            <w:r>
                              <w:t xml:space="preserve"> Affect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ED4EF" id="_x0000_s1034" type="#_x0000_t202" style="position:absolute;margin-left:0;margin-top:2.8pt;width:84pt;height:42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" strokecolor="black [3213]">
                <v:textbox>
                  <w:txbxContent>
                    <w:p w:rsidR="00622DB4" w:rsidRDefault="00622DB4" w:rsidP="00E129F1">
                      <w:pPr>
                        <w:spacing w:line="240" w:lineRule="auto"/>
                        <w:contextualSpacing/>
                      </w:pPr>
                      <w:r>
                        <w:t>Negative</w:t>
                      </w:r>
                    </w:p>
                    <w:p w:rsidR="00622DB4" w:rsidRDefault="00622DB4" w:rsidP="00E129F1">
                      <w:pPr>
                        <w:spacing w:line="240" w:lineRule="auto"/>
                        <w:contextualSpacing/>
                      </w:pPr>
                      <w:r>
                        <w:t xml:space="preserve"> Affect</w:t>
                      </w:r>
                    </w:p>
                  </w:txbxContent>
                </v:textbox>
                <w10:wrap type="square" anchorx="margin"/>
              </v:shape>
            </w:pict>
          </mc:Fallback>
        </mc:AlternateContent>
      </w:r>
    </w:p>
    <w:p w:rsidR="00E129F1" w:rsidRDefault="00E129F1" w:rsidP="00E129F1">
      <w:pPr>
        <w:rPr>
          <w:i/>
        </w:rPr>
      </w:pPr>
      <w:r w:rsidRPr="00777BEF">
        <w:rPr>
          <w:noProof/>
          <w:lang w:bidi="ar-SA"/>
        </w:rPr>
        <mc:AlternateContent>
          <mc:Choice Requires="wps">
            <w:drawing>
              <wp:anchor distT="45720" distB="45720" distL="114300" distR="114300" simplePos="0" relativeHeight="251672576" behindDoc="0" locked="0" layoutInCell="1" allowOverlap="1" wp14:anchorId="30B81CDC" wp14:editId="2237E82F">
                <wp:simplePos x="0" y="0"/>
                <wp:positionH relativeFrom="column">
                  <wp:posOffset>2343150</wp:posOffset>
                </wp:positionH>
                <wp:positionV relativeFrom="paragraph">
                  <wp:posOffset>21590</wp:posOffset>
                </wp:positionV>
                <wp:extent cx="1066800" cy="53340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33400"/>
                        </a:xfrm>
                        <a:prstGeom prst="rect">
                          <a:avLst/>
                        </a:prstGeom>
                        <a:solidFill>
                          <a:srgbClr val="FFFFFF"/>
                        </a:solidFill>
                        <a:ln w="9525">
                          <a:solidFill>
                            <a:schemeClr val="tx1"/>
                          </a:solidFill>
                          <a:miter lim="800000"/>
                          <a:headEnd/>
                          <a:tailEnd/>
                        </a:ln>
                      </wps:spPr>
                      <wps:txbx>
                        <w:txbxContent>
                          <w:p w:rsidR="00622DB4" w:rsidRDefault="00622DB4" w:rsidP="00E129F1">
                            <w:pPr>
                              <w:spacing w:line="240" w:lineRule="auto"/>
                              <w:contextualSpacing/>
                            </w:pPr>
                            <w:r>
                              <w:t>Emotion-</w:t>
                            </w:r>
                          </w:p>
                          <w:p w:rsidR="00622DB4" w:rsidRDefault="00622DB4" w:rsidP="00E129F1">
                            <w:pPr>
                              <w:spacing w:line="240" w:lineRule="auto"/>
                              <w:contextualSpacing/>
                            </w:pPr>
                            <w:r>
                              <w:t xml:space="preserve"> avoidant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DA89A6" id="_x0000_s1035" type="#_x0000_t202" style="position:absolute;margin-left:184.5pt;margin-top:1.7pt;width:84pt;height:42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" strokecolor="black [3213]">
                <v:textbox>
                  <w:txbxContent>
                    <w:p w:rsidR="00622DB4" w:rsidRDefault="00622DB4" w:rsidP="00E129F1">
                      <w:pPr>
                        <w:spacing w:line="240" w:lineRule="auto"/>
                        <w:contextualSpacing/>
                      </w:pPr>
                      <w:r>
                        <w:t>Emotion-</w:t>
                      </w:r>
                    </w:p>
                    <w:p w:rsidR="00622DB4" w:rsidRDefault="00622DB4" w:rsidP="00E129F1">
                      <w:pPr>
                        <w:spacing w:line="240" w:lineRule="auto"/>
                        <w:contextualSpacing/>
                      </w:pPr>
                      <w:r>
                        <w:t xml:space="preserve"> avoidant</w:t>
                      </w:r>
                    </w:p>
                  </w:txbxContent>
                </v:textbox>
                <w10:wrap type="square"/>
              </v:shape>
            </w:pict>
          </mc:Fallback>
        </mc:AlternateContent>
      </w:r>
    </w:p>
    <w:p w:rsidR="00E129F1" w:rsidRDefault="00E129F1" w:rsidP="00E129F1">
      <w:pPr>
        <w:rPr>
          <w:i/>
        </w:rPr>
      </w:pPr>
      <w:r>
        <w:rPr>
          <w:i/>
          <w:noProof/>
          <w:lang w:bidi="ar-SA"/>
        </w:rPr>
        <mc:AlternateContent>
          <mc:Choice Requires="wps">
            <w:drawing>
              <wp:anchor distT="0" distB="0" distL="114300" distR="114300" simplePos="0" relativeHeight="251681792" behindDoc="0" locked="0" layoutInCell="1" allowOverlap="1" wp14:anchorId="55D318C2" wp14:editId="1E69A178">
                <wp:simplePos x="0" y="0"/>
                <wp:positionH relativeFrom="column">
                  <wp:posOffset>1068778</wp:posOffset>
                </wp:positionH>
                <wp:positionV relativeFrom="paragraph">
                  <wp:posOffset>39123</wp:posOffset>
                </wp:positionV>
                <wp:extent cx="1294411" cy="593609"/>
                <wp:effectExtent l="0" t="38100" r="58420" b="35560"/>
                <wp:wrapNone/>
                <wp:docPr id="18" name="Straight Arrow Connector 18"/>
                <wp:cNvGraphicFramePr/>
                <a:graphic xmlns:a="http://schemas.openxmlformats.org/drawingml/2006/main">
                  <a:graphicData uri="http://schemas.microsoft.com/office/word/2010/wordprocessingShape">
                    <wps:wsp>
                      <wps:cNvCnPr/>
                      <wps:spPr>
                        <a:xfrm flipV="1">
                          <a:off x="0" y="0"/>
                          <a:ext cx="1294411" cy="5936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958F99" id="Straight Arrow Connector 18" o:spid="_x0000_s1026" type="#_x0000_t32" style="position:absolute;margin-left:84.15pt;margin-top:3.1pt;width:101.9pt;height:46.75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" strokecolor="black [3040]">
                <v:stroke endarrow="block"/>
              </v:shape>
            </w:pict>
          </mc:Fallback>
        </mc:AlternateContent>
      </w:r>
    </w:p>
    <w:p w:rsidR="00E129F1" w:rsidRDefault="00E129F1" w:rsidP="00E129F1">
      <w:pPr>
        <w:rPr>
          <w:i/>
        </w:rPr>
      </w:pPr>
      <w:r w:rsidRPr="00777BEF">
        <w:rPr>
          <w:noProof/>
          <w:lang w:bidi="ar-SA"/>
        </w:rPr>
        <mc:AlternateContent>
          <mc:Choice Requires="wps">
            <w:drawing>
              <wp:anchor distT="45720" distB="45720" distL="114300" distR="114300" simplePos="0" relativeHeight="251670528" behindDoc="0" locked="0" layoutInCell="1" allowOverlap="1" wp14:anchorId="55644E03" wp14:editId="0411A5A1">
                <wp:simplePos x="0" y="0"/>
                <wp:positionH relativeFrom="margin">
                  <wp:align>left</wp:align>
                </wp:positionH>
                <wp:positionV relativeFrom="paragraph">
                  <wp:posOffset>20955</wp:posOffset>
                </wp:positionV>
                <wp:extent cx="1066800" cy="5334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33400"/>
                        </a:xfrm>
                        <a:prstGeom prst="rect">
                          <a:avLst/>
                        </a:prstGeom>
                        <a:solidFill>
                          <a:srgbClr val="FFFFFF"/>
                        </a:solidFill>
                        <a:ln w="9525">
                          <a:solidFill>
                            <a:schemeClr val="tx1"/>
                          </a:solidFill>
                          <a:miter lim="800000"/>
                          <a:headEnd/>
                          <a:tailEnd/>
                        </a:ln>
                      </wps:spPr>
                      <wps:txbx>
                        <w:txbxContent>
                          <w:p w:rsidR="00622DB4" w:rsidRDefault="00622DB4" w:rsidP="00E129F1">
                            <w:pPr>
                              <w:spacing w:line="240" w:lineRule="auto"/>
                              <w:contextualSpacing/>
                            </w:pPr>
                            <w:r>
                              <w:t>Negative</w:t>
                            </w:r>
                          </w:p>
                          <w:p w:rsidR="00622DB4" w:rsidRDefault="00622DB4" w:rsidP="00E129F1">
                            <w:pPr>
                              <w:spacing w:line="240" w:lineRule="auto"/>
                              <w:contextualSpacing/>
                            </w:pPr>
                            <w:r>
                              <w:t xml:space="preserve"> Intensity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34486E" id="_x0000_s1036" type="#_x0000_t202" style="position:absolute;margin-left:0;margin-top:1.65pt;width:84pt;height:42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" strokecolor="black [3213]">
                <v:textbox>
                  <w:txbxContent>
                    <w:p w:rsidR="00622DB4" w:rsidRDefault="00622DB4" w:rsidP="00E129F1">
                      <w:pPr>
                        <w:spacing w:line="240" w:lineRule="auto"/>
                        <w:contextualSpacing/>
                      </w:pPr>
                      <w:r>
                        <w:t>Negative</w:t>
                      </w:r>
                    </w:p>
                    <w:p w:rsidR="00622DB4" w:rsidRDefault="00622DB4" w:rsidP="00E129F1">
                      <w:pPr>
                        <w:spacing w:line="240" w:lineRule="auto"/>
                        <w:contextualSpacing/>
                      </w:pPr>
                      <w:r>
                        <w:t xml:space="preserve"> Intensity</w:t>
                      </w:r>
                    </w:p>
                  </w:txbxContent>
                </v:textbox>
                <w10:wrap type="square" anchorx="margin"/>
              </v:shape>
            </w:pict>
          </mc:Fallback>
        </mc:AlternateContent>
      </w:r>
    </w:p>
    <w:p w:rsidR="00E129F1" w:rsidRDefault="00E129F1" w:rsidP="00E129F1">
      <w:pPr>
        <w:rPr>
          <w:i/>
        </w:rPr>
      </w:pPr>
    </w:p>
    <w:p w:rsidR="00E129F1" w:rsidRDefault="00E129F1" w:rsidP="00E129F1">
      <w:pPr>
        <w:rPr>
          <w:i/>
        </w:rPr>
      </w:pPr>
    </w:p>
    <w:p w:rsidR="00E129F1" w:rsidRPr="00A744E7" w:rsidRDefault="00A744E7" w:rsidP="00A744E7">
      <w:pPr>
        <w:pStyle w:val="Caption"/>
        <w:rPr>
          <w:b w:val="0"/>
        </w:rPr>
      </w:pPr>
      <w:bookmarkStart w:id="49" w:name="_Toc456453055"/>
      <w:r w:rsidRPr="00A744E7">
        <w:rPr>
          <w:b w:val="0"/>
          <w:i/>
        </w:rPr>
        <w:t xml:space="preserve">Figure </w:t>
      </w:r>
      <w:r w:rsidRPr="00A744E7">
        <w:rPr>
          <w:b w:val="0"/>
          <w:i/>
        </w:rPr>
        <w:fldChar w:fldCharType="begin"/>
      </w:r>
      <w:r w:rsidRPr="00A744E7">
        <w:rPr>
          <w:b w:val="0"/>
          <w:i/>
        </w:rPr>
        <w:instrText xml:space="preserve"> SEQ Figure \* ARABIC </w:instrText>
      </w:r>
      <w:r w:rsidRPr="00A744E7">
        <w:rPr>
          <w:b w:val="0"/>
          <w:i/>
        </w:rPr>
        <w:fldChar w:fldCharType="separate"/>
      </w:r>
      <w:r w:rsidR="00FB0A26">
        <w:rPr>
          <w:b w:val="0"/>
          <w:i/>
          <w:noProof/>
        </w:rPr>
        <w:t>1</w:t>
      </w:r>
      <w:r w:rsidRPr="00A744E7">
        <w:rPr>
          <w:b w:val="0"/>
          <w:i/>
        </w:rPr>
        <w:fldChar w:fldCharType="end"/>
      </w:r>
      <w:r w:rsidRPr="00A744E7">
        <w:rPr>
          <w:b w:val="0"/>
          <w:i/>
        </w:rPr>
        <w:t>.</w:t>
      </w:r>
      <w:r w:rsidRPr="00A744E7">
        <w:rPr>
          <w:b w:val="0"/>
        </w:rPr>
        <w:t xml:space="preserve"> Example trait affect, emotion</w:t>
      </w:r>
      <w:r w:rsidRPr="00A744E7">
        <w:rPr>
          <w:b w:val="0"/>
          <w:noProof/>
        </w:rPr>
        <w:t xml:space="preserve"> regulation and leader</w:t>
      </w:r>
      <w:r>
        <w:rPr>
          <w:b w:val="0"/>
          <w:noProof/>
        </w:rPr>
        <w:t>ship</w:t>
      </w:r>
      <w:r w:rsidRPr="00A744E7">
        <w:rPr>
          <w:b w:val="0"/>
          <w:noProof/>
        </w:rPr>
        <w:t xml:space="preserve"> outcome mediation model</w:t>
      </w:r>
      <w:bookmarkEnd w:id="49"/>
    </w:p>
    <w:p w:rsidR="00852AC9" w:rsidRDefault="00852AC9" w:rsidP="00AA0B13"/>
    <w:p w:rsidR="00E129F1" w:rsidRDefault="00E129F1" w:rsidP="00AA0B13"/>
    <w:p w:rsidR="00E129F1" w:rsidRDefault="00E129F1" w:rsidP="00AA0B13"/>
    <w:p w:rsidR="00E129F1" w:rsidRDefault="00E129F1" w:rsidP="00AA0B13"/>
    <w:p w:rsidR="00E129F1" w:rsidRDefault="00E129F1" w:rsidP="00AA0B13"/>
    <w:p w:rsidR="00E129F1" w:rsidRDefault="00E129F1" w:rsidP="00AA0B13"/>
    <w:p w:rsidR="00E129F1" w:rsidRDefault="00E129F1" w:rsidP="00AA0B13"/>
    <w:p w:rsidR="00E129F1" w:rsidRDefault="00E129F1" w:rsidP="00AA0B13"/>
    <w:p w:rsidR="00E129F1" w:rsidRDefault="00E129F1" w:rsidP="00AA0B13"/>
    <w:p w:rsidR="00E129F1" w:rsidRDefault="0099498B" w:rsidP="000649DC">
      <w:pPr>
        <w:pStyle w:val="Heading1"/>
      </w:pPr>
      <w:bookmarkStart w:id="50" w:name="_Toc458437943"/>
      <w:r>
        <w:lastRenderedPageBreak/>
        <w:t>Appendix A</w:t>
      </w:r>
      <w:bookmarkEnd w:id="50"/>
    </w:p>
    <w:p w:rsidR="0099498B" w:rsidRDefault="0099498B" w:rsidP="0099498B">
      <w:pPr>
        <w:jc w:val="center"/>
      </w:pPr>
      <w:r>
        <w:t>Leadership Scenarios</w:t>
      </w:r>
    </w:p>
    <w:p w:rsidR="0099498B" w:rsidRDefault="0099498B" w:rsidP="0099498B">
      <w:r>
        <w:rPr>
          <w:b/>
        </w:rPr>
        <w:t>Scenario 1: Conflict Resolution</w:t>
      </w:r>
    </w:p>
    <w:p w:rsidR="0099498B" w:rsidRPr="0099498B" w:rsidRDefault="0099498B" w:rsidP="0099498B">
      <w:pPr>
        <w:ind w:firstLine="720"/>
      </w:pPr>
      <w:r w:rsidRPr="00911D55">
        <w:rPr>
          <w:bCs/>
        </w:rPr>
        <w:t>You are an assistant manager at a new retail clothing store and you are responsible for managing 10 part-time employees. Your team must meet monthly sales goals for the next year, or there is a chance that the store will close. Company policy enables employees to earn 5% of sales price for each item sold. This policy has created a highly competitive environment, and you have had multiple complaints about team members stealing each other's customers and sales ring ups. This is having a negative impact on morale. Team members have not been cooperating on shared opening and closing duties, have been late for shifts, have been griping about coworkers and the workplace in general, and 1 team member quit two weeks ago. You know something has to change when you look at the monthly numbers and see that your team is below sales quota by 15%. You have a staff meeting tomorrow. How will you address this situation? What will you say to the staff? What actions will you take? How can you get sales back on track?</w:t>
      </w:r>
    </w:p>
    <w:p w:rsidR="0099498B" w:rsidRDefault="0099498B" w:rsidP="0099498B">
      <w:pPr>
        <w:rPr>
          <w:b/>
        </w:rPr>
      </w:pPr>
      <w:r>
        <w:rPr>
          <w:b/>
        </w:rPr>
        <w:t>Scenario 2: Ethical Decision-Making</w:t>
      </w:r>
    </w:p>
    <w:p w:rsidR="0099498B" w:rsidRPr="0099498B" w:rsidRDefault="0099498B" w:rsidP="0099498B">
      <w:pPr>
        <w:ind w:firstLine="720"/>
        <w:contextualSpacing/>
      </w:pPr>
      <w:r w:rsidRPr="00911D55">
        <w:t xml:space="preserve">You are in a leadership role in a sorority/fraternity and are in charge of organizing a large fundraising charity event. This event is highly visible one in the community and will reflect on the local and national chapters of your sorority/fraternity, so things must go smoothly. You are managing and coordinating the efforts of more than a dozen people who are helping with various aspects of the event. One of the volunteers pulls you aside and tells you that he suspects that another volunteer, the </w:t>
      </w:r>
      <w:r w:rsidRPr="00911D55">
        <w:lastRenderedPageBreak/>
        <w:t>treasure and a personal friend of yours, has been misusing funds that were collected for the event. You do some investigating and something is wrong with the financial accounting, but you don't have any proof of wrongdoing. You are worried that word of some wrongdoing will get out and negatively impact this event. How will you address this situation? What will you say to your friend?</w:t>
      </w:r>
    </w:p>
    <w:p w:rsidR="0099498B" w:rsidRDefault="0099498B" w:rsidP="0099498B">
      <w:pPr>
        <w:rPr>
          <w:b/>
        </w:rPr>
      </w:pPr>
      <w:r>
        <w:rPr>
          <w:b/>
        </w:rPr>
        <w:t>Scenario 3: Feedback</w:t>
      </w:r>
    </w:p>
    <w:p w:rsidR="0099498B" w:rsidRPr="0099498B" w:rsidRDefault="0099498B" w:rsidP="0099498B">
      <w:pPr>
        <w:contextualSpacing/>
      </w:pPr>
      <w:r>
        <w:rPr>
          <w:b/>
        </w:rPr>
        <w:tab/>
      </w:r>
      <w:r w:rsidRPr="00911D55">
        <w:t>You are a shift manager at a food service company. Low sales have caused corporate to enact new company policies nationwide. Since you are a shift manager, it is your duty to enforce these new policies. However, due to the nature of the new policies, not all employees have been welcoming to the changes. Specifically, you have noticed that one of your more senior and better performing employees has been exhibiting noticeably less effort and encouraging others to do the same. Further, you have heard rumors that this employee has been bad mouthing you behind your back. The rumors have not only attacked your character, but have undermined your skills and abilities as a manager. Your company cannot remain functional if this type of behavior exists, but you know this person has shown promise in the past. What are you going to do? Provide details about what you will do and provid</w:t>
      </w:r>
      <w:r>
        <w:t>e a rationale for your actions.</w:t>
      </w:r>
    </w:p>
    <w:p w:rsidR="0099498B" w:rsidRDefault="0099498B" w:rsidP="0099498B">
      <w:pPr>
        <w:rPr>
          <w:b/>
        </w:rPr>
      </w:pPr>
      <w:r>
        <w:rPr>
          <w:b/>
        </w:rPr>
        <w:t>Scenario 4: High-stakes Situation</w:t>
      </w:r>
    </w:p>
    <w:p w:rsidR="0099498B" w:rsidRPr="00911D55" w:rsidRDefault="0099498B" w:rsidP="0099498B">
      <w:pPr>
        <w:ind w:firstLine="720"/>
        <w:contextualSpacing/>
      </w:pPr>
      <w:r w:rsidRPr="00911D55">
        <w:t xml:space="preserve">You are in a leadership role in an on-campus student group. You hold weekly meetings with other elected members to discuss various issues, such as ways to increase visibility within the community, increase student involvement, and future plans for your group. Over the year, you have gotten to know all the other members well and have developed strong friendships within the group. You have begun to notice that one of </w:t>
      </w:r>
      <w:r w:rsidRPr="00911D55">
        <w:lastRenderedPageBreak/>
        <w:t>your more energetic group members has been less talkative and enthusiastic. You do not give it much thought and attribute the behavior to her just having a bad day. However, as weeks go by, you notice that her behavior has not changed and in fact has gotten worse. After your most recent meeting, other group members approach you with details about the member’s unusual behavior. They explain that her boyfriend has been verbally abusive and controlling and she feels as though she is stuck in this situation. Everyone is turning to you for help and guidance in this situation. How will you approach this situation and what are you going to do? Provide details about what you will do and provide a rationale for your actions.</w:t>
      </w:r>
    </w:p>
    <w:p w:rsidR="0099498B" w:rsidRPr="0099498B" w:rsidRDefault="0099498B" w:rsidP="0099498B">
      <w:pPr>
        <w:tabs>
          <w:tab w:val="left" w:pos="3327"/>
        </w:tabs>
      </w:pPr>
    </w:p>
    <w:sectPr w:rsidR="0099498B" w:rsidRPr="0099498B" w:rsidSect="00E129F1">
      <w:footerReference w:type="default" r:id="rId9"/>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449" w:rsidRDefault="00856449" w:rsidP="008E1C26">
      <w:pPr>
        <w:spacing w:line="240" w:lineRule="auto"/>
      </w:pPr>
      <w:r>
        <w:separator/>
      </w:r>
    </w:p>
  </w:endnote>
  <w:endnote w:type="continuationSeparator" w:id="0">
    <w:p w:rsidR="00856449" w:rsidRDefault="00856449"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DB4" w:rsidRDefault="00622DB4" w:rsidP="008E1C26">
    <w:pPr>
      <w:pStyle w:val="Footer"/>
      <w:jc w:val="center"/>
    </w:pPr>
    <w:r>
      <w:fldChar w:fldCharType="begin"/>
    </w:r>
    <w:r>
      <w:instrText xml:space="preserve"> PAGE   \* MERGEFORMAT </w:instrText>
    </w:r>
    <w:r>
      <w:fldChar w:fldCharType="separate"/>
    </w:r>
    <w:r w:rsidR="00FB0A26">
      <w:rPr>
        <w:noProof/>
      </w:rPr>
      <w:t>v</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DB4" w:rsidRDefault="00622DB4" w:rsidP="008E1C26">
    <w:pPr>
      <w:pStyle w:val="Footer"/>
      <w:jc w:val="center"/>
    </w:pPr>
    <w:r>
      <w:fldChar w:fldCharType="begin"/>
    </w:r>
    <w:r>
      <w:instrText xml:space="preserve"> PAGE   \* MERGEFORMAT </w:instrText>
    </w:r>
    <w:r>
      <w:fldChar w:fldCharType="separate"/>
    </w:r>
    <w:r w:rsidR="00FB0A26">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449" w:rsidRDefault="00856449" w:rsidP="008E1C26">
      <w:pPr>
        <w:spacing w:line="240" w:lineRule="auto"/>
      </w:pPr>
      <w:r>
        <w:separator/>
      </w:r>
    </w:p>
  </w:footnote>
  <w:footnote w:type="continuationSeparator" w:id="0">
    <w:p w:rsidR="00856449" w:rsidRDefault="00856449"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0"/>
  </w:num>
  <w:num w:numId="3">
    <w:abstractNumId w:val="1"/>
  </w:num>
  <w:num w:numId="4">
    <w:abstractNumId w:val="4"/>
  </w:num>
  <w:num w:numId="5">
    <w:abstractNumId w:val="3"/>
  </w:num>
  <w:num w:numId="6">
    <w:abstractNumId w:val="5"/>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14577"/>
    <w:rsid w:val="0001616B"/>
    <w:rsid w:val="000245C3"/>
    <w:rsid w:val="00025A12"/>
    <w:rsid w:val="0003039D"/>
    <w:rsid w:val="00040F3D"/>
    <w:rsid w:val="00041638"/>
    <w:rsid w:val="0005118B"/>
    <w:rsid w:val="000649DC"/>
    <w:rsid w:val="00076B36"/>
    <w:rsid w:val="00077F0A"/>
    <w:rsid w:val="0008176F"/>
    <w:rsid w:val="00082B82"/>
    <w:rsid w:val="000844F6"/>
    <w:rsid w:val="000927C3"/>
    <w:rsid w:val="000A7CD0"/>
    <w:rsid w:val="000B325A"/>
    <w:rsid w:val="000B5346"/>
    <w:rsid w:val="000B7DA5"/>
    <w:rsid w:val="000C18E6"/>
    <w:rsid w:val="000C24B8"/>
    <w:rsid w:val="000D0CE4"/>
    <w:rsid w:val="000F15D1"/>
    <w:rsid w:val="000F2031"/>
    <w:rsid w:val="000F2A4C"/>
    <w:rsid w:val="000F56FF"/>
    <w:rsid w:val="00104DAF"/>
    <w:rsid w:val="00105BBB"/>
    <w:rsid w:val="00106C83"/>
    <w:rsid w:val="00111915"/>
    <w:rsid w:val="00120A03"/>
    <w:rsid w:val="001229F3"/>
    <w:rsid w:val="00124666"/>
    <w:rsid w:val="00125362"/>
    <w:rsid w:val="00130EEC"/>
    <w:rsid w:val="001315CA"/>
    <w:rsid w:val="00131C34"/>
    <w:rsid w:val="00132E10"/>
    <w:rsid w:val="00143E38"/>
    <w:rsid w:val="00144B35"/>
    <w:rsid w:val="00145BB9"/>
    <w:rsid w:val="0015076A"/>
    <w:rsid w:val="001516DA"/>
    <w:rsid w:val="00160E21"/>
    <w:rsid w:val="00172240"/>
    <w:rsid w:val="001730E0"/>
    <w:rsid w:val="00174266"/>
    <w:rsid w:val="00177E36"/>
    <w:rsid w:val="00180428"/>
    <w:rsid w:val="00181144"/>
    <w:rsid w:val="00187691"/>
    <w:rsid w:val="00191626"/>
    <w:rsid w:val="001920E8"/>
    <w:rsid w:val="001B12EF"/>
    <w:rsid w:val="001B3F69"/>
    <w:rsid w:val="001B7AFD"/>
    <w:rsid w:val="001B7CE1"/>
    <w:rsid w:val="001C2F10"/>
    <w:rsid w:val="001C3B63"/>
    <w:rsid w:val="001C53BF"/>
    <w:rsid w:val="001D6EC7"/>
    <w:rsid w:val="001D73A5"/>
    <w:rsid w:val="001E2404"/>
    <w:rsid w:val="001E4FB2"/>
    <w:rsid w:val="001F31F0"/>
    <w:rsid w:val="001F57B2"/>
    <w:rsid w:val="00204731"/>
    <w:rsid w:val="00205A14"/>
    <w:rsid w:val="002147D8"/>
    <w:rsid w:val="00215CDC"/>
    <w:rsid w:val="00226C99"/>
    <w:rsid w:val="00232B86"/>
    <w:rsid w:val="0023375C"/>
    <w:rsid w:val="002347FE"/>
    <w:rsid w:val="00234CA9"/>
    <w:rsid w:val="00260F9A"/>
    <w:rsid w:val="00271ED6"/>
    <w:rsid w:val="00271F80"/>
    <w:rsid w:val="00272CAD"/>
    <w:rsid w:val="00277BB7"/>
    <w:rsid w:val="00283FE0"/>
    <w:rsid w:val="002B03DE"/>
    <w:rsid w:val="002D09C5"/>
    <w:rsid w:val="002D35D3"/>
    <w:rsid w:val="002D6E20"/>
    <w:rsid w:val="002E157F"/>
    <w:rsid w:val="002E7977"/>
    <w:rsid w:val="002F2EB6"/>
    <w:rsid w:val="002F6140"/>
    <w:rsid w:val="00301A5F"/>
    <w:rsid w:val="0030639F"/>
    <w:rsid w:val="00306642"/>
    <w:rsid w:val="00306FF7"/>
    <w:rsid w:val="0030767B"/>
    <w:rsid w:val="00314F3F"/>
    <w:rsid w:val="003218D0"/>
    <w:rsid w:val="003240AA"/>
    <w:rsid w:val="00333ACF"/>
    <w:rsid w:val="00333D35"/>
    <w:rsid w:val="00343673"/>
    <w:rsid w:val="003450B1"/>
    <w:rsid w:val="003635D6"/>
    <w:rsid w:val="003650AF"/>
    <w:rsid w:val="0038446C"/>
    <w:rsid w:val="00385E9D"/>
    <w:rsid w:val="00386E26"/>
    <w:rsid w:val="00390E50"/>
    <w:rsid w:val="00391ACD"/>
    <w:rsid w:val="00392232"/>
    <w:rsid w:val="00393159"/>
    <w:rsid w:val="00396207"/>
    <w:rsid w:val="00397ACF"/>
    <w:rsid w:val="003A060D"/>
    <w:rsid w:val="003A494A"/>
    <w:rsid w:val="003B5FF0"/>
    <w:rsid w:val="003B73A8"/>
    <w:rsid w:val="003B763D"/>
    <w:rsid w:val="003C1835"/>
    <w:rsid w:val="003E0CED"/>
    <w:rsid w:val="003E22B5"/>
    <w:rsid w:val="003F1757"/>
    <w:rsid w:val="004038A2"/>
    <w:rsid w:val="0041769D"/>
    <w:rsid w:val="004431F8"/>
    <w:rsid w:val="00444FEE"/>
    <w:rsid w:val="00451341"/>
    <w:rsid w:val="00453EF5"/>
    <w:rsid w:val="00456D1F"/>
    <w:rsid w:val="00461AA9"/>
    <w:rsid w:val="0046294A"/>
    <w:rsid w:val="00472B7F"/>
    <w:rsid w:val="0047384C"/>
    <w:rsid w:val="004770EE"/>
    <w:rsid w:val="0048544A"/>
    <w:rsid w:val="004B55DC"/>
    <w:rsid w:val="004B77FB"/>
    <w:rsid w:val="004C53D2"/>
    <w:rsid w:val="004F1C51"/>
    <w:rsid w:val="00500F9F"/>
    <w:rsid w:val="005145C8"/>
    <w:rsid w:val="00515D03"/>
    <w:rsid w:val="00516932"/>
    <w:rsid w:val="00522432"/>
    <w:rsid w:val="00523AF0"/>
    <w:rsid w:val="00527A16"/>
    <w:rsid w:val="00527B32"/>
    <w:rsid w:val="0053028C"/>
    <w:rsid w:val="00533695"/>
    <w:rsid w:val="005354E8"/>
    <w:rsid w:val="005532D5"/>
    <w:rsid w:val="00557275"/>
    <w:rsid w:val="00563F99"/>
    <w:rsid w:val="00564C48"/>
    <w:rsid w:val="0057775C"/>
    <w:rsid w:val="005779BB"/>
    <w:rsid w:val="00581F30"/>
    <w:rsid w:val="00582EBC"/>
    <w:rsid w:val="00592BD6"/>
    <w:rsid w:val="0059432A"/>
    <w:rsid w:val="0059457C"/>
    <w:rsid w:val="00596960"/>
    <w:rsid w:val="005A1AFA"/>
    <w:rsid w:val="005A2B79"/>
    <w:rsid w:val="005B0705"/>
    <w:rsid w:val="005B3D57"/>
    <w:rsid w:val="005B617C"/>
    <w:rsid w:val="005C0080"/>
    <w:rsid w:val="005C65F6"/>
    <w:rsid w:val="005C67D8"/>
    <w:rsid w:val="005D0313"/>
    <w:rsid w:val="005D3EA3"/>
    <w:rsid w:val="005E1020"/>
    <w:rsid w:val="005E5709"/>
    <w:rsid w:val="00616A57"/>
    <w:rsid w:val="00622DB4"/>
    <w:rsid w:val="006273C0"/>
    <w:rsid w:val="00633C74"/>
    <w:rsid w:val="00640776"/>
    <w:rsid w:val="00643D4F"/>
    <w:rsid w:val="0064592B"/>
    <w:rsid w:val="006459A1"/>
    <w:rsid w:val="00645A8F"/>
    <w:rsid w:val="00653C73"/>
    <w:rsid w:val="00660B74"/>
    <w:rsid w:val="00661C13"/>
    <w:rsid w:val="00662BDF"/>
    <w:rsid w:val="00665749"/>
    <w:rsid w:val="006666CD"/>
    <w:rsid w:val="00677B9D"/>
    <w:rsid w:val="006806E1"/>
    <w:rsid w:val="0068286E"/>
    <w:rsid w:val="0069415A"/>
    <w:rsid w:val="006A16BA"/>
    <w:rsid w:val="006A1884"/>
    <w:rsid w:val="006A54EA"/>
    <w:rsid w:val="006A6340"/>
    <w:rsid w:val="006B1D41"/>
    <w:rsid w:val="006B3FE8"/>
    <w:rsid w:val="006B5145"/>
    <w:rsid w:val="006B5C7A"/>
    <w:rsid w:val="006C2F1B"/>
    <w:rsid w:val="006C3348"/>
    <w:rsid w:val="006C7A87"/>
    <w:rsid w:val="006D2D5B"/>
    <w:rsid w:val="006D4138"/>
    <w:rsid w:val="006D7059"/>
    <w:rsid w:val="006E3332"/>
    <w:rsid w:val="006F10CE"/>
    <w:rsid w:val="006F2B05"/>
    <w:rsid w:val="006F40DC"/>
    <w:rsid w:val="006F7E97"/>
    <w:rsid w:val="0070017B"/>
    <w:rsid w:val="00705086"/>
    <w:rsid w:val="007070F7"/>
    <w:rsid w:val="00716D26"/>
    <w:rsid w:val="00727E9D"/>
    <w:rsid w:val="00730F0A"/>
    <w:rsid w:val="007310E3"/>
    <w:rsid w:val="00732A18"/>
    <w:rsid w:val="00745BBB"/>
    <w:rsid w:val="00746E16"/>
    <w:rsid w:val="007478E4"/>
    <w:rsid w:val="00753B9C"/>
    <w:rsid w:val="007559B1"/>
    <w:rsid w:val="00761FDB"/>
    <w:rsid w:val="007718CC"/>
    <w:rsid w:val="007739FB"/>
    <w:rsid w:val="00775701"/>
    <w:rsid w:val="007768E0"/>
    <w:rsid w:val="00777E64"/>
    <w:rsid w:val="0078064C"/>
    <w:rsid w:val="0078679A"/>
    <w:rsid w:val="00794C81"/>
    <w:rsid w:val="00795515"/>
    <w:rsid w:val="007A3C32"/>
    <w:rsid w:val="007A4508"/>
    <w:rsid w:val="007B1A51"/>
    <w:rsid w:val="007B3298"/>
    <w:rsid w:val="007C1A39"/>
    <w:rsid w:val="007E5847"/>
    <w:rsid w:val="007F2648"/>
    <w:rsid w:val="007F2F95"/>
    <w:rsid w:val="007F7A84"/>
    <w:rsid w:val="00823C68"/>
    <w:rsid w:val="00824B1C"/>
    <w:rsid w:val="00831C5F"/>
    <w:rsid w:val="00840C57"/>
    <w:rsid w:val="0084185A"/>
    <w:rsid w:val="00844477"/>
    <w:rsid w:val="00851C56"/>
    <w:rsid w:val="00852AC9"/>
    <w:rsid w:val="00856449"/>
    <w:rsid w:val="0086028E"/>
    <w:rsid w:val="0086523C"/>
    <w:rsid w:val="00865802"/>
    <w:rsid w:val="00865C46"/>
    <w:rsid w:val="00867256"/>
    <w:rsid w:val="008728D4"/>
    <w:rsid w:val="00884B5A"/>
    <w:rsid w:val="00893361"/>
    <w:rsid w:val="008A4233"/>
    <w:rsid w:val="008A4F22"/>
    <w:rsid w:val="008D78B9"/>
    <w:rsid w:val="008E1C26"/>
    <w:rsid w:val="008E1CF0"/>
    <w:rsid w:val="008F1822"/>
    <w:rsid w:val="008F6A6A"/>
    <w:rsid w:val="009012EF"/>
    <w:rsid w:val="00905DA0"/>
    <w:rsid w:val="00917D6C"/>
    <w:rsid w:val="00920A89"/>
    <w:rsid w:val="009245C5"/>
    <w:rsid w:val="00927233"/>
    <w:rsid w:val="0093376F"/>
    <w:rsid w:val="00937C8F"/>
    <w:rsid w:val="00941CCD"/>
    <w:rsid w:val="009501BE"/>
    <w:rsid w:val="00962E98"/>
    <w:rsid w:val="009641FF"/>
    <w:rsid w:val="009671ED"/>
    <w:rsid w:val="009817AB"/>
    <w:rsid w:val="00981B1B"/>
    <w:rsid w:val="00992C28"/>
    <w:rsid w:val="0099498B"/>
    <w:rsid w:val="009B49FC"/>
    <w:rsid w:val="009C239E"/>
    <w:rsid w:val="009C4FEF"/>
    <w:rsid w:val="009D6537"/>
    <w:rsid w:val="009E146D"/>
    <w:rsid w:val="009F5CC7"/>
    <w:rsid w:val="009F600E"/>
    <w:rsid w:val="00A0094B"/>
    <w:rsid w:val="00A062D7"/>
    <w:rsid w:val="00A07FBA"/>
    <w:rsid w:val="00A13957"/>
    <w:rsid w:val="00A266DC"/>
    <w:rsid w:val="00A304E0"/>
    <w:rsid w:val="00A31941"/>
    <w:rsid w:val="00A36027"/>
    <w:rsid w:val="00A3709F"/>
    <w:rsid w:val="00A460F3"/>
    <w:rsid w:val="00A50007"/>
    <w:rsid w:val="00A5626C"/>
    <w:rsid w:val="00A66C1B"/>
    <w:rsid w:val="00A71DB2"/>
    <w:rsid w:val="00A71ED1"/>
    <w:rsid w:val="00A744E7"/>
    <w:rsid w:val="00A76D67"/>
    <w:rsid w:val="00A773AA"/>
    <w:rsid w:val="00A8277E"/>
    <w:rsid w:val="00A90647"/>
    <w:rsid w:val="00A9568B"/>
    <w:rsid w:val="00A96A66"/>
    <w:rsid w:val="00AA0B13"/>
    <w:rsid w:val="00AA1B3B"/>
    <w:rsid w:val="00AA4AED"/>
    <w:rsid w:val="00AA4BE0"/>
    <w:rsid w:val="00AA6610"/>
    <w:rsid w:val="00AB6070"/>
    <w:rsid w:val="00AB7EFE"/>
    <w:rsid w:val="00AC5349"/>
    <w:rsid w:val="00AC5E50"/>
    <w:rsid w:val="00AC64F0"/>
    <w:rsid w:val="00AE4A10"/>
    <w:rsid w:val="00AE75CD"/>
    <w:rsid w:val="00AF0BB2"/>
    <w:rsid w:val="00AF5D74"/>
    <w:rsid w:val="00B139FD"/>
    <w:rsid w:val="00B13AC0"/>
    <w:rsid w:val="00B242CA"/>
    <w:rsid w:val="00B26394"/>
    <w:rsid w:val="00B265EC"/>
    <w:rsid w:val="00B323B5"/>
    <w:rsid w:val="00B36426"/>
    <w:rsid w:val="00B45E38"/>
    <w:rsid w:val="00B56C5F"/>
    <w:rsid w:val="00B660B0"/>
    <w:rsid w:val="00B82558"/>
    <w:rsid w:val="00B84902"/>
    <w:rsid w:val="00B91E22"/>
    <w:rsid w:val="00B937D1"/>
    <w:rsid w:val="00BA1A3A"/>
    <w:rsid w:val="00BB2DDE"/>
    <w:rsid w:val="00BB3F72"/>
    <w:rsid w:val="00BB41F1"/>
    <w:rsid w:val="00BB501B"/>
    <w:rsid w:val="00BB678C"/>
    <w:rsid w:val="00BB7550"/>
    <w:rsid w:val="00BD1142"/>
    <w:rsid w:val="00BD2769"/>
    <w:rsid w:val="00BD45C8"/>
    <w:rsid w:val="00BD6CA1"/>
    <w:rsid w:val="00BE1F5C"/>
    <w:rsid w:val="00BE35DF"/>
    <w:rsid w:val="00BF5071"/>
    <w:rsid w:val="00C12E6E"/>
    <w:rsid w:val="00C16C66"/>
    <w:rsid w:val="00C30CCE"/>
    <w:rsid w:val="00C338F9"/>
    <w:rsid w:val="00C34E11"/>
    <w:rsid w:val="00C36E17"/>
    <w:rsid w:val="00C3745C"/>
    <w:rsid w:val="00C378FA"/>
    <w:rsid w:val="00C4062A"/>
    <w:rsid w:val="00C4456E"/>
    <w:rsid w:val="00C4480F"/>
    <w:rsid w:val="00C6277F"/>
    <w:rsid w:val="00C63C23"/>
    <w:rsid w:val="00C8326D"/>
    <w:rsid w:val="00C85F83"/>
    <w:rsid w:val="00C87499"/>
    <w:rsid w:val="00C92079"/>
    <w:rsid w:val="00C95430"/>
    <w:rsid w:val="00CA7117"/>
    <w:rsid w:val="00CB38C0"/>
    <w:rsid w:val="00CB7654"/>
    <w:rsid w:val="00CC06CA"/>
    <w:rsid w:val="00CD0667"/>
    <w:rsid w:val="00CD0846"/>
    <w:rsid w:val="00CD7C9E"/>
    <w:rsid w:val="00CE1629"/>
    <w:rsid w:val="00CE36AE"/>
    <w:rsid w:val="00D00C00"/>
    <w:rsid w:val="00D04BC3"/>
    <w:rsid w:val="00D104FC"/>
    <w:rsid w:val="00D23514"/>
    <w:rsid w:val="00D332B1"/>
    <w:rsid w:val="00D417E2"/>
    <w:rsid w:val="00D418C5"/>
    <w:rsid w:val="00D516D4"/>
    <w:rsid w:val="00D535A1"/>
    <w:rsid w:val="00D632E2"/>
    <w:rsid w:val="00D71097"/>
    <w:rsid w:val="00D72088"/>
    <w:rsid w:val="00DA0169"/>
    <w:rsid w:val="00DA10D5"/>
    <w:rsid w:val="00DA1971"/>
    <w:rsid w:val="00DA3085"/>
    <w:rsid w:val="00DB664C"/>
    <w:rsid w:val="00DC4DB4"/>
    <w:rsid w:val="00DD1480"/>
    <w:rsid w:val="00DE1EF7"/>
    <w:rsid w:val="00DE50F8"/>
    <w:rsid w:val="00DF1E6C"/>
    <w:rsid w:val="00DF2D6D"/>
    <w:rsid w:val="00DF31D6"/>
    <w:rsid w:val="00DF7412"/>
    <w:rsid w:val="00E01C13"/>
    <w:rsid w:val="00E03587"/>
    <w:rsid w:val="00E0501B"/>
    <w:rsid w:val="00E11739"/>
    <w:rsid w:val="00E12817"/>
    <w:rsid w:val="00E129F1"/>
    <w:rsid w:val="00E13792"/>
    <w:rsid w:val="00E13A64"/>
    <w:rsid w:val="00E16C28"/>
    <w:rsid w:val="00E20B9A"/>
    <w:rsid w:val="00E21515"/>
    <w:rsid w:val="00E252B0"/>
    <w:rsid w:val="00E25C3B"/>
    <w:rsid w:val="00E33C69"/>
    <w:rsid w:val="00E3553D"/>
    <w:rsid w:val="00E445A9"/>
    <w:rsid w:val="00E453E8"/>
    <w:rsid w:val="00E53D7E"/>
    <w:rsid w:val="00E6062A"/>
    <w:rsid w:val="00E6170B"/>
    <w:rsid w:val="00E6638E"/>
    <w:rsid w:val="00E77477"/>
    <w:rsid w:val="00E838EB"/>
    <w:rsid w:val="00E915E0"/>
    <w:rsid w:val="00E948D0"/>
    <w:rsid w:val="00EA7E4F"/>
    <w:rsid w:val="00EC500B"/>
    <w:rsid w:val="00EC5AA3"/>
    <w:rsid w:val="00ED2FB9"/>
    <w:rsid w:val="00EE23EC"/>
    <w:rsid w:val="00EE3797"/>
    <w:rsid w:val="00EE419E"/>
    <w:rsid w:val="00EF5436"/>
    <w:rsid w:val="00F017D4"/>
    <w:rsid w:val="00F061D4"/>
    <w:rsid w:val="00F101A9"/>
    <w:rsid w:val="00F16ADB"/>
    <w:rsid w:val="00F21F02"/>
    <w:rsid w:val="00F27248"/>
    <w:rsid w:val="00F44971"/>
    <w:rsid w:val="00F46A49"/>
    <w:rsid w:val="00F6021C"/>
    <w:rsid w:val="00F64CA1"/>
    <w:rsid w:val="00F65854"/>
    <w:rsid w:val="00F90533"/>
    <w:rsid w:val="00F948AD"/>
    <w:rsid w:val="00FA2425"/>
    <w:rsid w:val="00FB0A26"/>
    <w:rsid w:val="00FB378D"/>
    <w:rsid w:val="00FC5D6F"/>
    <w:rsid w:val="00FC6700"/>
    <w:rsid w:val="00FC6A58"/>
    <w:rsid w:val="00FF04BC"/>
    <w:rsid w:val="00FF2A6E"/>
    <w:rsid w:val="00FF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EE7149-F76B-4EFA-917B-EA422F019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0649DC"/>
    <w:pPr>
      <w:spacing w:line="480" w:lineRule="auto"/>
      <w:jc w:val="center"/>
      <w:outlineLvl w:val="0"/>
    </w:pPr>
    <w:rPr>
      <w:rFonts w:asciiTheme="majorHAnsi" w:hAnsiTheme="majorHAnsi"/>
      <w:b/>
      <w:bCs/>
      <w:sz w:val="24"/>
      <w:szCs w:val="32"/>
      <w:lang w:bidi="en-US"/>
    </w:rPr>
  </w:style>
  <w:style w:type="paragraph" w:styleId="Heading2">
    <w:name w:val="heading 2"/>
    <w:next w:val="Normal"/>
    <w:link w:val="Heading2Char"/>
    <w:autoRedefine/>
    <w:uiPriority w:val="9"/>
    <w:unhideWhenUsed/>
    <w:qFormat/>
    <w:rsid w:val="0059432A"/>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59432A"/>
    <w:pPr>
      <w:keepNext/>
      <w:spacing w:line="480" w:lineRule="auto"/>
      <w:jc w:val="center"/>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9DC"/>
    <w:rPr>
      <w:rFonts w:asciiTheme="majorHAnsi" w:hAnsiTheme="majorHAnsi"/>
      <w:b/>
      <w:bCs/>
      <w:sz w:val="24"/>
      <w:szCs w:val="32"/>
      <w:lang w:bidi="en-US"/>
    </w:rPr>
  </w:style>
  <w:style w:type="character" w:customStyle="1" w:styleId="Heading2Char">
    <w:name w:val="Heading 2 Char"/>
    <w:basedOn w:val="DefaultParagraphFont"/>
    <w:link w:val="Heading2"/>
    <w:uiPriority w:val="9"/>
    <w:rsid w:val="0059432A"/>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59432A"/>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01616B"/>
    <w:pPr>
      <w:tabs>
        <w:tab w:val="right" w:leader="dot" w:pos="8486"/>
      </w:tabs>
      <w:spacing w:line="240" w:lineRule="auto"/>
      <w:ind w:left="720" w:hanging="720"/>
      <w:contextualSpacing/>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4B77FB"/>
    <w:pPr>
      <w:tabs>
        <w:tab w:val="right" w:leader="dot" w:pos="8486"/>
      </w:tabs>
      <w:spacing w:line="240" w:lineRule="auto"/>
      <w:ind w:left="1440" w:hanging="720"/>
      <w:contextualSpacing/>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character" w:styleId="FollowedHyperlink">
    <w:name w:val="FollowedHyperlink"/>
    <w:basedOn w:val="DefaultParagraphFont"/>
    <w:uiPriority w:val="99"/>
    <w:semiHidden/>
    <w:unhideWhenUsed/>
    <w:rsid w:val="003650AF"/>
    <w:rPr>
      <w:color w:val="800080" w:themeColor="followedHyperlink"/>
      <w:u w:val="single"/>
    </w:rPr>
  </w:style>
  <w:style w:type="character" w:customStyle="1" w:styleId="CommentTextChar">
    <w:name w:val="Comment Text Char"/>
    <w:basedOn w:val="DefaultParagraphFont"/>
    <w:link w:val="CommentText"/>
    <w:uiPriority w:val="99"/>
    <w:semiHidden/>
    <w:rsid w:val="00E13A64"/>
    <w:rPr>
      <w:rFonts w:asciiTheme="minorHAnsi" w:eastAsiaTheme="minorHAnsi" w:hAnsiTheme="minorHAnsi" w:cstheme="minorBidi"/>
    </w:rPr>
  </w:style>
  <w:style w:type="paragraph" w:styleId="CommentText">
    <w:name w:val="annotation text"/>
    <w:basedOn w:val="Normal"/>
    <w:link w:val="CommentTextChar"/>
    <w:uiPriority w:val="99"/>
    <w:semiHidden/>
    <w:unhideWhenUsed/>
    <w:rsid w:val="00E13A64"/>
    <w:pPr>
      <w:spacing w:after="160" w:line="240" w:lineRule="auto"/>
    </w:pPr>
    <w:rPr>
      <w:rFonts w:eastAsiaTheme="minorHAnsi" w:cstheme="minorBidi"/>
      <w:sz w:val="20"/>
      <w:szCs w:val="20"/>
      <w:lang w:bidi="ar-SA"/>
    </w:rPr>
  </w:style>
  <w:style w:type="character" w:customStyle="1" w:styleId="CommentSubjectChar">
    <w:name w:val="Comment Subject Char"/>
    <w:basedOn w:val="CommentTextChar"/>
    <w:link w:val="CommentSubject"/>
    <w:uiPriority w:val="99"/>
    <w:semiHidden/>
    <w:rsid w:val="00E13A64"/>
    <w:rPr>
      <w:rFonts w:asciiTheme="minorHAnsi" w:eastAsiaTheme="minorHAnsi" w:hAnsiTheme="minorHAnsi" w:cstheme="minorBidi"/>
      <w:b/>
      <w:bCs/>
    </w:rPr>
  </w:style>
  <w:style w:type="paragraph" w:styleId="CommentSubject">
    <w:name w:val="annotation subject"/>
    <w:basedOn w:val="CommentText"/>
    <w:next w:val="CommentText"/>
    <w:link w:val="CommentSubjectChar"/>
    <w:uiPriority w:val="99"/>
    <w:semiHidden/>
    <w:unhideWhenUsed/>
    <w:rsid w:val="00E13A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A47B86E986D5427ABCDAAD27403C20FB"/>
        <w:category>
          <w:name w:val="General"/>
          <w:gallery w:val="placeholder"/>
        </w:category>
        <w:types>
          <w:type w:val="bbPlcHdr"/>
        </w:types>
        <w:behaviors>
          <w:behavior w:val="content"/>
        </w:behaviors>
        <w:guid w:val="{76423BA6-79B0-4A3F-8958-C9732CEA48C8}"/>
      </w:docPartPr>
      <w:docPartBody>
        <w:p w:rsidR="002D1627" w:rsidRDefault="00C7162E" w:rsidP="00C7162E">
          <w:pPr>
            <w:pStyle w:val="A47B86E986D5427ABCDAAD27403C20FB"/>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045235"/>
    <w:rsid w:val="00045235"/>
    <w:rsid w:val="00076BC3"/>
    <w:rsid w:val="00151A9E"/>
    <w:rsid w:val="001924A2"/>
    <w:rsid w:val="001D26AE"/>
    <w:rsid w:val="001F1822"/>
    <w:rsid w:val="002D1627"/>
    <w:rsid w:val="002F2904"/>
    <w:rsid w:val="00303490"/>
    <w:rsid w:val="003153C5"/>
    <w:rsid w:val="003157B1"/>
    <w:rsid w:val="00327900"/>
    <w:rsid w:val="003E1B74"/>
    <w:rsid w:val="00403852"/>
    <w:rsid w:val="00406222"/>
    <w:rsid w:val="0047186F"/>
    <w:rsid w:val="004F10EE"/>
    <w:rsid w:val="004F6B5C"/>
    <w:rsid w:val="00520C7A"/>
    <w:rsid w:val="0053599A"/>
    <w:rsid w:val="005C08FC"/>
    <w:rsid w:val="00617A9D"/>
    <w:rsid w:val="00713126"/>
    <w:rsid w:val="007332C0"/>
    <w:rsid w:val="007D11E5"/>
    <w:rsid w:val="00827056"/>
    <w:rsid w:val="0086030F"/>
    <w:rsid w:val="008809FC"/>
    <w:rsid w:val="008B7CFD"/>
    <w:rsid w:val="008C0287"/>
    <w:rsid w:val="008C532B"/>
    <w:rsid w:val="008C5C86"/>
    <w:rsid w:val="008D1845"/>
    <w:rsid w:val="00943536"/>
    <w:rsid w:val="00957B3A"/>
    <w:rsid w:val="009A7815"/>
    <w:rsid w:val="00A4381C"/>
    <w:rsid w:val="00AD7AA9"/>
    <w:rsid w:val="00B12DA6"/>
    <w:rsid w:val="00B51159"/>
    <w:rsid w:val="00BD5950"/>
    <w:rsid w:val="00C4344D"/>
    <w:rsid w:val="00C7162E"/>
    <w:rsid w:val="00CF26F0"/>
    <w:rsid w:val="00CF6BCA"/>
    <w:rsid w:val="00D35C09"/>
    <w:rsid w:val="00E5448F"/>
    <w:rsid w:val="00E63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162E"/>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A47B86E986D5427ABCDAAD27403C20FB">
    <w:name w:val="A47B86E986D5427ABCDAAD27403C20FB"/>
    <w:rsid w:val="00C7162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946F1-4A34-45BB-BF3D-BC2AA952D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64</Pages>
  <Words>14937</Words>
  <Characters>85146</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99884</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Torrence, Brett S.</cp:lastModifiedBy>
  <cp:revision>3</cp:revision>
  <cp:lastPrinted>2016-08-09T20:26:00Z</cp:lastPrinted>
  <dcterms:created xsi:type="dcterms:W3CDTF">2016-08-09T20:26:00Z</dcterms:created>
  <dcterms:modified xsi:type="dcterms:W3CDTF">2016-08-09T20:27:00Z</dcterms:modified>
</cp:coreProperties>
</file>