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9FABF" w14:textId="77777777" w:rsidR="00DF27E6" w:rsidRDefault="00DF27E6" w:rsidP="00067E1B">
      <w:bookmarkStart w:id="0" w:name="_GoBack"/>
      <w:bookmarkEnd w:id="0"/>
    </w:p>
    <w:p w14:paraId="55C52B75" w14:textId="77777777" w:rsidR="00CB0AD2" w:rsidRDefault="00CB0AD2" w:rsidP="00067E1B"/>
    <w:sdt>
      <w:sdtPr>
        <w:rPr>
          <w:rFonts w:eastAsia="Times New Roman" w:cs="Times New Roman"/>
          <w:caps/>
          <w:szCs w:val="32"/>
          <w:lang w:bidi="en-US"/>
        </w:rPr>
        <w:id w:val="30091833"/>
        <w:lock w:val="contentLocked"/>
        <w:placeholder>
          <w:docPart w:val="41F302EFE6D743CFB878458FB5AB63BA"/>
        </w:placeholder>
        <w:group/>
      </w:sdtPr>
      <w:sdtContent>
        <w:p w14:paraId="0820F894" w14:textId="77777777" w:rsidR="008C716A" w:rsidRPr="008C716A" w:rsidRDefault="008C716A" w:rsidP="008C716A">
          <w:pPr>
            <w:spacing w:line="240" w:lineRule="auto"/>
            <w:jc w:val="center"/>
            <w:rPr>
              <w:rFonts w:eastAsia="Times New Roman" w:cs="Times New Roman"/>
              <w:caps/>
              <w:szCs w:val="32"/>
              <w:lang w:bidi="en-US"/>
            </w:rPr>
          </w:pPr>
          <w:r w:rsidRPr="008C716A">
            <w:rPr>
              <w:rFonts w:eastAsia="Times New Roman" w:cs="Times New Roman"/>
              <w:caps/>
              <w:szCs w:val="32"/>
              <w:lang w:bidi="en-US"/>
            </w:rPr>
            <w:t>University of Oklahoma</w:t>
          </w:r>
        </w:p>
        <w:p w14:paraId="73ED0DC5" w14:textId="77777777" w:rsidR="008C716A" w:rsidRPr="008C716A" w:rsidRDefault="008C716A" w:rsidP="008C716A">
          <w:pPr>
            <w:spacing w:line="240" w:lineRule="auto"/>
            <w:jc w:val="center"/>
            <w:rPr>
              <w:rFonts w:eastAsia="Times New Roman" w:cs="Times New Roman"/>
              <w:caps/>
              <w:szCs w:val="32"/>
              <w:lang w:bidi="en-US"/>
            </w:rPr>
          </w:pPr>
        </w:p>
        <w:p w14:paraId="68362DC2" w14:textId="77777777" w:rsidR="008C716A" w:rsidRPr="008C716A" w:rsidRDefault="008C716A" w:rsidP="008C716A">
          <w:pPr>
            <w:spacing w:line="240" w:lineRule="auto"/>
            <w:jc w:val="center"/>
            <w:rPr>
              <w:rFonts w:eastAsia="Times New Roman" w:cs="Times New Roman"/>
              <w:caps/>
              <w:szCs w:val="32"/>
              <w:lang w:bidi="en-US"/>
            </w:rPr>
          </w:pPr>
          <w:r w:rsidRPr="008C716A">
            <w:rPr>
              <w:rFonts w:eastAsia="Times New Roman" w:cs="Times New Roman"/>
              <w:caps/>
              <w:szCs w:val="32"/>
              <w:lang w:bidi="en-US"/>
            </w:rPr>
            <w:t>Graduate College</w:t>
          </w:r>
        </w:p>
      </w:sdtContent>
    </w:sdt>
    <w:p w14:paraId="01865A99" w14:textId="77777777" w:rsidR="008C716A" w:rsidRPr="008C716A" w:rsidRDefault="008C716A" w:rsidP="008C716A">
      <w:pPr>
        <w:spacing w:line="240" w:lineRule="auto"/>
        <w:jc w:val="center"/>
        <w:rPr>
          <w:rFonts w:eastAsia="Times New Roman" w:cs="Times New Roman"/>
          <w:caps/>
          <w:szCs w:val="32"/>
          <w:lang w:bidi="en-US"/>
        </w:rPr>
      </w:pPr>
    </w:p>
    <w:p w14:paraId="1A4E615F" w14:textId="77777777" w:rsidR="008C716A" w:rsidRPr="008C716A" w:rsidRDefault="008C716A" w:rsidP="008C716A">
      <w:pPr>
        <w:spacing w:line="240" w:lineRule="auto"/>
        <w:jc w:val="center"/>
        <w:rPr>
          <w:rFonts w:eastAsia="Times New Roman" w:cs="Times New Roman"/>
          <w:caps/>
          <w:szCs w:val="32"/>
          <w:lang w:bidi="en-US"/>
        </w:rPr>
      </w:pPr>
    </w:p>
    <w:p w14:paraId="4BFA3F6C" w14:textId="77777777" w:rsidR="008C716A" w:rsidRPr="008C716A" w:rsidRDefault="00E0763B" w:rsidP="008C716A">
      <w:pPr>
        <w:spacing w:line="240" w:lineRule="auto"/>
        <w:jc w:val="center"/>
        <w:rPr>
          <w:rFonts w:eastAsia="Times New Roman" w:cs="Times New Roman"/>
          <w:caps/>
          <w:szCs w:val="32"/>
          <w:lang w:bidi="en-US"/>
        </w:rPr>
      </w:pPr>
      <w:r w:rsidRPr="00E0763B">
        <w:rPr>
          <w:rFonts w:eastAsia="Times New Roman" w:cs="Times New Roman"/>
          <w:caps/>
          <w:noProof/>
          <w:szCs w:val="32"/>
        </w:rPr>
        <mc:AlternateContent>
          <mc:Choice Requires="wps">
            <w:drawing>
              <wp:anchor distT="45720" distB="45720" distL="114300" distR="114300" simplePos="0" relativeHeight="251661312" behindDoc="0" locked="0" layoutInCell="1" allowOverlap="1" wp14:anchorId="2541D66A" wp14:editId="69CB73C0">
                <wp:simplePos x="0" y="0"/>
                <wp:positionH relativeFrom="margin">
                  <wp:align>center</wp:align>
                </wp:positionH>
                <wp:positionV relativeFrom="paragraph">
                  <wp:posOffset>8227</wp:posOffset>
                </wp:positionV>
                <wp:extent cx="4572000" cy="1404620"/>
                <wp:effectExtent l="0" t="0" r="0" b="31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76F9A24E" w14:textId="77777777" w:rsidR="008833D2" w:rsidRDefault="008833D2" w:rsidP="00E0763B">
                            <w:pPr>
                              <w:spacing w:line="480" w:lineRule="auto"/>
                              <w:jc w:val="center"/>
                            </w:pPr>
                            <w:fldSimple w:instr=" TITLE  &quot;DEVELOPMENT OF AN EMPIRICAL PROPELLER THRUST MODEL USING EXPERIMENTAL MEASUREMENTS AND COMPUTATIONAL FLUID DYNAMICS&quot; \* Upper  \* MERGEFORMAT ">
                              <w:r>
                                <w:t>DEVELOPMENT OF AN EMPIRICAL PROPELLER THRUST MODEL USING EXPERIMENTAL MEASUREMENTS AND COMPUTATIONAL FLUID DYNAMICS</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41D66A" id="_x0000_t202" coordsize="21600,21600" o:spt="202" path="m,l,21600r21600,l21600,xe">
                <v:stroke joinstyle="miter"/>
                <v:path gradientshapeok="t" o:connecttype="rect"/>
              </v:shapetype>
              <v:shape id="Text Box 2" o:spid="_x0000_s1026" type="#_x0000_t202" style="position:absolute;left:0;text-align:left;margin-left:0;margin-top:.65pt;width:5in;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" stroked="f">
                <v:textbox style="mso-fit-shape-to-text:t">
                  <w:txbxContent>
                    <w:p w14:paraId="76F9A24E" w14:textId="77777777" w:rsidR="008833D2" w:rsidRDefault="008833D2" w:rsidP="00E0763B">
                      <w:pPr>
                        <w:spacing w:line="480" w:lineRule="auto"/>
                        <w:jc w:val="center"/>
                      </w:pPr>
                      <w:fldSimple w:instr=" TITLE  &quot;DEVELOPMENT OF AN EMPIRICAL PROPELLER THRUST MODEL USING EXPERIMENTAL MEASUREMENTS AND COMPUTATIONAL FLUID DYNAMICS&quot; \* Upper  \* MERGEFORMAT ">
                        <w:r>
                          <w:t>DEVELOPMENT OF AN EMPIRICAL PROPELLER THRUST MODEL USING EXPERIMENTAL MEASUREMENTS AND COMPUTATIONAL FLUID DYNAMICS</w:t>
                        </w:r>
                      </w:fldSimple>
                    </w:p>
                  </w:txbxContent>
                </v:textbox>
                <w10:wrap type="square" anchorx="margin"/>
              </v:shape>
            </w:pict>
          </mc:Fallback>
        </mc:AlternateContent>
      </w:r>
    </w:p>
    <w:p w14:paraId="5A5FE345" w14:textId="77777777" w:rsidR="008C716A" w:rsidRPr="008C716A" w:rsidRDefault="008C716A" w:rsidP="008C716A">
      <w:pPr>
        <w:spacing w:line="240" w:lineRule="auto"/>
        <w:jc w:val="center"/>
        <w:rPr>
          <w:rFonts w:eastAsia="Times New Roman" w:cs="Times New Roman"/>
          <w:caps/>
          <w:szCs w:val="32"/>
          <w:lang w:bidi="en-US"/>
        </w:rPr>
      </w:pPr>
    </w:p>
    <w:p w14:paraId="2B9EA5BC" w14:textId="77777777" w:rsidR="008C716A" w:rsidRPr="008C716A" w:rsidRDefault="008C716A" w:rsidP="008C716A">
      <w:pPr>
        <w:spacing w:line="240" w:lineRule="auto"/>
        <w:jc w:val="center"/>
        <w:rPr>
          <w:rFonts w:eastAsia="Times New Roman" w:cs="Times New Roman"/>
          <w:caps/>
          <w:szCs w:val="32"/>
          <w:lang w:bidi="en-US"/>
        </w:rPr>
      </w:pPr>
    </w:p>
    <w:p w14:paraId="0048E4B5" w14:textId="77777777" w:rsidR="008C716A" w:rsidRPr="008C716A" w:rsidRDefault="008C716A" w:rsidP="008C716A">
      <w:pPr>
        <w:spacing w:line="240" w:lineRule="auto"/>
        <w:jc w:val="center"/>
        <w:rPr>
          <w:rFonts w:eastAsia="Times New Roman" w:cs="Times New Roman"/>
          <w:caps/>
          <w:szCs w:val="32"/>
          <w:lang w:bidi="en-US"/>
        </w:rPr>
      </w:pPr>
    </w:p>
    <w:p w14:paraId="077AAB34" w14:textId="77777777" w:rsidR="008C716A" w:rsidRPr="008C716A" w:rsidRDefault="008C716A" w:rsidP="008C716A">
      <w:pPr>
        <w:spacing w:line="480" w:lineRule="auto"/>
        <w:jc w:val="center"/>
        <w:rPr>
          <w:rFonts w:eastAsia="Times New Roman" w:cs="Times New Roman"/>
          <w:caps/>
          <w:szCs w:val="32"/>
          <w:lang w:bidi="en-US"/>
        </w:rPr>
      </w:pPr>
    </w:p>
    <w:p w14:paraId="0806AD42" w14:textId="77777777" w:rsidR="008C716A" w:rsidRPr="008C716A" w:rsidRDefault="008C716A" w:rsidP="008C716A">
      <w:pPr>
        <w:spacing w:line="240" w:lineRule="auto"/>
        <w:jc w:val="center"/>
        <w:rPr>
          <w:rFonts w:eastAsia="Times New Roman" w:cs="Times New Roman"/>
          <w:caps/>
          <w:szCs w:val="32"/>
          <w:lang w:bidi="en-US"/>
        </w:rPr>
      </w:pPr>
    </w:p>
    <w:p w14:paraId="033163C9" w14:textId="77777777" w:rsidR="008C716A" w:rsidRPr="008C716A" w:rsidRDefault="008C716A" w:rsidP="008C716A">
      <w:pPr>
        <w:spacing w:line="240" w:lineRule="auto"/>
        <w:jc w:val="center"/>
        <w:rPr>
          <w:rFonts w:eastAsia="Times New Roman" w:cs="Times New Roman"/>
          <w:caps/>
          <w:szCs w:val="32"/>
          <w:lang w:bidi="en-US"/>
        </w:rPr>
      </w:pPr>
    </w:p>
    <w:p w14:paraId="18CDBDB0" w14:textId="77777777" w:rsidR="008C716A" w:rsidRPr="008C716A" w:rsidRDefault="008C716A" w:rsidP="008C716A">
      <w:pPr>
        <w:spacing w:line="240" w:lineRule="auto"/>
        <w:jc w:val="center"/>
        <w:rPr>
          <w:rFonts w:eastAsia="Times New Roman" w:cs="Times New Roman"/>
          <w:caps/>
          <w:szCs w:val="32"/>
          <w:lang w:bidi="en-US"/>
        </w:rPr>
      </w:pPr>
    </w:p>
    <w:p w14:paraId="27F2C733" w14:textId="77777777" w:rsidR="008C716A" w:rsidRPr="008C716A" w:rsidRDefault="008C716A" w:rsidP="008C716A">
      <w:pPr>
        <w:spacing w:line="240" w:lineRule="auto"/>
        <w:jc w:val="center"/>
        <w:rPr>
          <w:rFonts w:eastAsia="Times New Roman" w:cs="Times New Roman"/>
          <w:caps/>
          <w:szCs w:val="32"/>
          <w:lang w:bidi="en-US"/>
        </w:rPr>
      </w:pPr>
    </w:p>
    <w:p w14:paraId="27D0A891" w14:textId="77777777" w:rsidR="008C716A" w:rsidRPr="008C716A" w:rsidRDefault="008C716A" w:rsidP="008C716A">
      <w:pPr>
        <w:spacing w:line="240" w:lineRule="auto"/>
        <w:jc w:val="center"/>
        <w:rPr>
          <w:rFonts w:eastAsia="Times New Roman" w:cs="Times New Roman"/>
          <w:caps/>
          <w:szCs w:val="32"/>
          <w:lang w:bidi="en-US"/>
        </w:rPr>
      </w:pPr>
    </w:p>
    <w:p w14:paraId="0ADF9D6B" w14:textId="77777777" w:rsidR="008C716A" w:rsidRPr="008C716A" w:rsidRDefault="008C716A" w:rsidP="008C716A">
      <w:pPr>
        <w:spacing w:line="240" w:lineRule="auto"/>
        <w:jc w:val="center"/>
        <w:rPr>
          <w:rFonts w:eastAsia="Times New Roman" w:cs="Times New Roman"/>
          <w:caps/>
          <w:szCs w:val="32"/>
          <w:lang w:bidi="en-US"/>
        </w:rPr>
      </w:pPr>
      <w:r w:rsidRPr="008C716A">
        <w:rPr>
          <w:rFonts w:eastAsia="Times New Roman" w:cs="Times New Roman"/>
          <w:caps/>
          <w:szCs w:val="32"/>
          <w:lang w:bidi="en-US"/>
        </w:rPr>
        <w:t>A thesis</w:t>
      </w:r>
    </w:p>
    <w:p w14:paraId="3FA6C413" w14:textId="77777777" w:rsidR="008C716A" w:rsidRPr="008C716A" w:rsidRDefault="008C716A" w:rsidP="008C716A">
      <w:pPr>
        <w:spacing w:line="240" w:lineRule="auto"/>
        <w:jc w:val="center"/>
        <w:rPr>
          <w:rFonts w:eastAsia="Times New Roman" w:cs="Times New Roman"/>
          <w:caps/>
          <w:szCs w:val="32"/>
          <w:lang w:bidi="en-US"/>
        </w:rPr>
      </w:pPr>
    </w:p>
    <w:p w14:paraId="7BBCDB33" w14:textId="77777777" w:rsidR="008C716A" w:rsidRPr="008C716A" w:rsidRDefault="008C716A" w:rsidP="008C716A">
      <w:pPr>
        <w:spacing w:line="240" w:lineRule="auto"/>
        <w:jc w:val="center"/>
        <w:rPr>
          <w:rFonts w:eastAsia="Times New Roman" w:cs="Times New Roman"/>
          <w:caps/>
          <w:szCs w:val="32"/>
          <w:lang w:bidi="en-US"/>
        </w:rPr>
      </w:pPr>
      <w:r w:rsidRPr="008C716A">
        <w:rPr>
          <w:rFonts w:eastAsia="Times New Roman" w:cs="Times New Roman"/>
          <w:caps/>
          <w:szCs w:val="32"/>
          <w:lang w:bidi="en-US"/>
        </w:rPr>
        <w:t>submitted to the Graduate Faculty</w:t>
      </w:r>
    </w:p>
    <w:p w14:paraId="17322C9D" w14:textId="77777777" w:rsidR="008C716A" w:rsidRPr="008C716A" w:rsidRDefault="008C716A" w:rsidP="008C716A">
      <w:pPr>
        <w:spacing w:line="240" w:lineRule="auto"/>
        <w:jc w:val="center"/>
        <w:rPr>
          <w:rFonts w:eastAsia="Times New Roman" w:cs="Times New Roman"/>
          <w:szCs w:val="32"/>
          <w:lang w:bidi="en-US"/>
        </w:rPr>
      </w:pPr>
    </w:p>
    <w:p w14:paraId="7AE64AE3" w14:textId="77777777" w:rsidR="008C716A" w:rsidRPr="008C716A" w:rsidRDefault="008C716A" w:rsidP="008C716A">
      <w:pPr>
        <w:spacing w:line="240" w:lineRule="auto"/>
        <w:jc w:val="center"/>
        <w:rPr>
          <w:rFonts w:eastAsia="Times New Roman" w:cs="Times New Roman"/>
          <w:szCs w:val="32"/>
          <w:lang w:bidi="en-US"/>
        </w:rPr>
      </w:pPr>
      <w:proofErr w:type="gramStart"/>
      <w:r w:rsidRPr="008C716A">
        <w:rPr>
          <w:rFonts w:eastAsia="Times New Roman" w:cs="Times New Roman"/>
          <w:szCs w:val="32"/>
          <w:lang w:bidi="en-US"/>
        </w:rPr>
        <w:t>in</w:t>
      </w:r>
      <w:proofErr w:type="gramEnd"/>
      <w:r w:rsidRPr="008C716A">
        <w:rPr>
          <w:rFonts w:eastAsia="Times New Roman" w:cs="Times New Roman"/>
          <w:szCs w:val="32"/>
          <w:lang w:bidi="en-US"/>
        </w:rPr>
        <w:t xml:space="preserve"> partial fulfillment of the requirements for the</w:t>
      </w:r>
    </w:p>
    <w:p w14:paraId="6FD3EE15" w14:textId="77777777" w:rsidR="008C716A" w:rsidRPr="008C716A" w:rsidRDefault="008C716A" w:rsidP="008C716A">
      <w:pPr>
        <w:spacing w:line="240" w:lineRule="auto"/>
        <w:jc w:val="center"/>
        <w:rPr>
          <w:rFonts w:eastAsia="Times New Roman" w:cs="Times New Roman"/>
          <w:szCs w:val="32"/>
          <w:lang w:bidi="en-US"/>
        </w:rPr>
      </w:pPr>
    </w:p>
    <w:p w14:paraId="30619324" w14:textId="77777777" w:rsidR="008C716A" w:rsidRPr="008C716A" w:rsidRDefault="008C716A" w:rsidP="008C716A">
      <w:pPr>
        <w:spacing w:line="240" w:lineRule="auto"/>
        <w:jc w:val="center"/>
        <w:rPr>
          <w:rFonts w:eastAsia="Times New Roman" w:cs="Times New Roman"/>
          <w:szCs w:val="32"/>
          <w:lang w:bidi="en-US"/>
        </w:rPr>
      </w:pPr>
      <w:r w:rsidRPr="008C716A">
        <w:rPr>
          <w:rFonts w:eastAsia="Times New Roman" w:cs="Times New Roman"/>
          <w:szCs w:val="32"/>
          <w:lang w:bidi="en-US"/>
        </w:rPr>
        <w:t>Degree of</w:t>
      </w:r>
    </w:p>
    <w:p w14:paraId="2A569B21" w14:textId="77777777" w:rsidR="008C716A" w:rsidRPr="008C716A" w:rsidRDefault="008C716A" w:rsidP="008C716A">
      <w:pPr>
        <w:spacing w:line="240" w:lineRule="auto"/>
        <w:jc w:val="center"/>
        <w:rPr>
          <w:rFonts w:eastAsia="Times New Roman" w:cs="Times New Roman"/>
          <w:szCs w:val="32"/>
          <w:lang w:bidi="en-US"/>
        </w:rPr>
      </w:pPr>
    </w:p>
    <w:p w14:paraId="578A0CAA" w14:textId="77777777" w:rsidR="008C716A" w:rsidRDefault="008C716A" w:rsidP="008C716A">
      <w:pPr>
        <w:spacing w:line="480" w:lineRule="auto"/>
        <w:jc w:val="center"/>
        <w:rPr>
          <w:rFonts w:eastAsia="Times New Roman" w:cs="Times New Roman"/>
          <w:caps/>
          <w:szCs w:val="32"/>
          <w:lang w:bidi="en-US"/>
        </w:rPr>
      </w:pPr>
      <w:r w:rsidRPr="008C716A">
        <w:rPr>
          <w:rFonts w:eastAsia="Times New Roman" w:cs="Times New Roman"/>
          <w:caps/>
          <w:szCs w:val="32"/>
          <w:lang w:bidi="en-US"/>
        </w:rPr>
        <w:t>Master of Science</w:t>
      </w:r>
    </w:p>
    <w:p w14:paraId="6614C121" w14:textId="77777777" w:rsidR="007832AC" w:rsidRDefault="007832AC" w:rsidP="008C716A">
      <w:pPr>
        <w:spacing w:line="480" w:lineRule="auto"/>
        <w:jc w:val="center"/>
        <w:rPr>
          <w:rFonts w:eastAsia="Times New Roman" w:cs="Times New Roman"/>
          <w:caps/>
          <w:szCs w:val="32"/>
          <w:lang w:bidi="en-US"/>
        </w:rPr>
      </w:pPr>
      <w:r>
        <w:rPr>
          <w:rFonts w:eastAsia="Times New Roman" w:cs="Times New Roman"/>
          <w:caps/>
          <w:szCs w:val="32"/>
          <w:lang w:bidi="en-US"/>
        </w:rPr>
        <w:t>Aerospace engineering</w:t>
      </w:r>
    </w:p>
    <w:p w14:paraId="4541F3FE" w14:textId="77777777" w:rsidR="007832AC" w:rsidRDefault="007832AC" w:rsidP="008C716A">
      <w:pPr>
        <w:spacing w:line="480" w:lineRule="auto"/>
        <w:jc w:val="center"/>
        <w:rPr>
          <w:rFonts w:eastAsia="Times New Roman" w:cs="Times New Roman"/>
          <w:caps/>
          <w:szCs w:val="32"/>
          <w:lang w:bidi="en-US"/>
        </w:rPr>
      </w:pPr>
    </w:p>
    <w:p w14:paraId="0E3A2B6C" w14:textId="77777777" w:rsidR="008C716A" w:rsidRPr="008C716A" w:rsidRDefault="008C716A" w:rsidP="008C716A">
      <w:pPr>
        <w:spacing w:line="480" w:lineRule="auto"/>
        <w:jc w:val="center"/>
        <w:rPr>
          <w:rFonts w:eastAsia="Times New Roman" w:cs="Times New Roman"/>
          <w:caps/>
          <w:szCs w:val="32"/>
          <w:lang w:bidi="en-US"/>
        </w:rPr>
      </w:pPr>
    </w:p>
    <w:p w14:paraId="68A08109" w14:textId="77777777" w:rsidR="008C716A" w:rsidRPr="008C716A" w:rsidRDefault="008C716A" w:rsidP="008C716A">
      <w:pPr>
        <w:spacing w:line="240" w:lineRule="auto"/>
        <w:jc w:val="center"/>
        <w:rPr>
          <w:rFonts w:eastAsia="Times New Roman" w:cs="Times New Roman"/>
          <w:szCs w:val="32"/>
          <w:lang w:bidi="en-US"/>
        </w:rPr>
      </w:pPr>
    </w:p>
    <w:p w14:paraId="708315F3" w14:textId="77777777" w:rsidR="008C716A" w:rsidRPr="008C716A" w:rsidRDefault="008C716A" w:rsidP="008C716A">
      <w:pPr>
        <w:spacing w:line="240" w:lineRule="auto"/>
        <w:jc w:val="center"/>
        <w:rPr>
          <w:rFonts w:eastAsia="Times New Roman" w:cs="Times New Roman"/>
          <w:szCs w:val="32"/>
          <w:lang w:bidi="en-US"/>
        </w:rPr>
      </w:pPr>
    </w:p>
    <w:p w14:paraId="6FEE09C1" w14:textId="77777777" w:rsidR="008C716A" w:rsidRPr="008C716A" w:rsidRDefault="008C716A" w:rsidP="008C716A">
      <w:pPr>
        <w:spacing w:line="240" w:lineRule="auto"/>
        <w:jc w:val="center"/>
        <w:rPr>
          <w:rFonts w:eastAsia="Times New Roman" w:cs="Times New Roman"/>
          <w:szCs w:val="32"/>
          <w:lang w:bidi="en-US"/>
        </w:rPr>
      </w:pPr>
    </w:p>
    <w:p w14:paraId="19F92255" w14:textId="77777777" w:rsidR="008C716A" w:rsidRDefault="008C716A" w:rsidP="008C716A">
      <w:pPr>
        <w:spacing w:line="240" w:lineRule="auto"/>
        <w:jc w:val="center"/>
        <w:rPr>
          <w:rFonts w:eastAsia="Times New Roman" w:cs="Times New Roman"/>
          <w:szCs w:val="32"/>
          <w:lang w:bidi="en-US"/>
        </w:rPr>
      </w:pPr>
    </w:p>
    <w:p w14:paraId="05A6DC0B" w14:textId="77777777" w:rsidR="00235E7C" w:rsidRDefault="00235E7C" w:rsidP="008C716A">
      <w:pPr>
        <w:spacing w:line="240" w:lineRule="auto"/>
        <w:jc w:val="center"/>
        <w:rPr>
          <w:rFonts w:eastAsia="Times New Roman" w:cs="Times New Roman"/>
          <w:szCs w:val="32"/>
          <w:lang w:bidi="en-US"/>
        </w:rPr>
      </w:pPr>
    </w:p>
    <w:p w14:paraId="6D543835" w14:textId="77777777" w:rsidR="00235E7C" w:rsidRPr="008C716A" w:rsidRDefault="00235E7C" w:rsidP="008C716A">
      <w:pPr>
        <w:spacing w:line="240" w:lineRule="auto"/>
        <w:jc w:val="center"/>
        <w:rPr>
          <w:rFonts w:eastAsia="Times New Roman" w:cs="Times New Roman"/>
          <w:szCs w:val="32"/>
          <w:lang w:bidi="en-US"/>
        </w:rPr>
      </w:pPr>
    </w:p>
    <w:p w14:paraId="52FD3B85" w14:textId="77777777" w:rsidR="008C716A" w:rsidRPr="008C716A" w:rsidRDefault="008C716A" w:rsidP="008C716A">
      <w:pPr>
        <w:spacing w:line="240" w:lineRule="auto"/>
        <w:jc w:val="center"/>
        <w:rPr>
          <w:rFonts w:eastAsia="Times New Roman" w:cs="Times New Roman"/>
          <w:szCs w:val="32"/>
          <w:lang w:bidi="en-US"/>
        </w:rPr>
      </w:pPr>
      <w:r w:rsidRPr="008C716A">
        <w:rPr>
          <w:rFonts w:eastAsia="Times New Roman" w:cs="Times New Roman"/>
          <w:szCs w:val="32"/>
          <w:lang w:bidi="en-US"/>
        </w:rPr>
        <w:t>By</w:t>
      </w:r>
    </w:p>
    <w:p w14:paraId="57E1374E" w14:textId="77777777" w:rsidR="008C716A" w:rsidRPr="008C716A" w:rsidRDefault="008C716A" w:rsidP="008C716A">
      <w:pPr>
        <w:spacing w:line="240" w:lineRule="auto"/>
        <w:jc w:val="center"/>
        <w:rPr>
          <w:rFonts w:eastAsia="Times New Roman" w:cs="Times New Roman"/>
          <w:szCs w:val="32"/>
          <w:lang w:bidi="en-US"/>
        </w:rPr>
      </w:pPr>
    </w:p>
    <w:p w14:paraId="76138AF1" w14:textId="77777777" w:rsidR="008C716A" w:rsidRPr="008C716A" w:rsidRDefault="007832AC" w:rsidP="008C716A">
      <w:pPr>
        <w:spacing w:line="240" w:lineRule="auto"/>
        <w:jc w:val="center"/>
        <w:rPr>
          <w:rFonts w:eastAsia="Times New Roman" w:cs="Times New Roman"/>
          <w:caps/>
          <w:szCs w:val="32"/>
          <w:lang w:bidi="en-US"/>
        </w:rPr>
      </w:pPr>
      <w:r>
        <w:rPr>
          <w:rFonts w:eastAsia="Times New Roman" w:cs="Times New Roman"/>
          <w:caps/>
          <w:szCs w:val="32"/>
          <w:lang w:bidi="en-US"/>
        </w:rPr>
        <w:t>Alexander bryant</w:t>
      </w:r>
    </w:p>
    <w:p w14:paraId="66C6370F" w14:textId="77777777" w:rsidR="008C716A" w:rsidRPr="008C716A" w:rsidRDefault="008C716A" w:rsidP="008C716A">
      <w:pPr>
        <w:spacing w:line="240" w:lineRule="auto"/>
        <w:jc w:val="center"/>
        <w:rPr>
          <w:rFonts w:eastAsia="Times New Roman" w:cs="Times New Roman"/>
          <w:szCs w:val="32"/>
          <w:lang w:bidi="en-US"/>
        </w:rPr>
      </w:pPr>
      <w:r w:rsidRPr="008C716A">
        <w:rPr>
          <w:rFonts w:eastAsia="Times New Roman" w:cs="Times New Roman"/>
          <w:szCs w:val="32"/>
          <w:lang w:bidi="en-US"/>
        </w:rPr>
        <w:t xml:space="preserve"> Norman, Oklahoma</w:t>
      </w:r>
    </w:p>
    <w:p w14:paraId="5D3B2FDC" w14:textId="77777777" w:rsidR="008C716A" w:rsidRPr="008C716A" w:rsidRDefault="007832AC" w:rsidP="008C716A">
      <w:pPr>
        <w:spacing w:line="240" w:lineRule="auto"/>
        <w:jc w:val="center"/>
        <w:rPr>
          <w:rFonts w:eastAsia="Times New Roman" w:cs="Times New Roman"/>
          <w:szCs w:val="32"/>
          <w:lang w:bidi="en-US"/>
        </w:rPr>
      </w:pPr>
      <w:r>
        <w:rPr>
          <w:rFonts w:eastAsia="Times New Roman" w:cs="Times New Roman"/>
          <w:szCs w:val="32"/>
          <w:lang w:bidi="en-US"/>
        </w:rPr>
        <w:t>2020</w:t>
      </w:r>
    </w:p>
    <w:p w14:paraId="42A7FCF7" w14:textId="77777777" w:rsidR="00C841BA" w:rsidRDefault="00C841BA">
      <w:pPr>
        <w:sectPr w:rsidR="00C841BA" w:rsidSect="00DB1C75">
          <w:footerReference w:type="default" r:id="rId8"/>
          <w:footerReference w:type="first" r:id="rId9"/>
          <w:pgSz w:w="12240" w:h="15840"/>
          <w:pgMar w:top="1440" w:right="1440" w:bottom="1440" w:left="1440" w:header="720" w:footer="720" w:gutter="0"/>
          <w:pgNumType w:fmt="lowerRoman"/>
          <w:cols w:space="720"/>
          <w:titlePg/>
          <w:docGrid w:linePitch="360"/>
        </w:sectPr>
      </w:pPr>
    </w:p>
    <w:p w14:paraId="41A054BD" w14:textId="77777777" w:rsidR="001A252A" w:rsidRDefault="001A252A" w:rsidP="006544D4">
      <w:pPr>
        <w:jc w:val="center"/>
      </w:pPr>
    </w:p>
    <w:sdt>
      <w:sdtPr>
        <w:alias w:val="Title"/>
        <w:tag w:val=""/>
        <w:id w:val="-1614971241"/>
        <w:placeholder>
          <w:docPart w:val="E67596A263504194AD05938708D2567E"/>
        </w:placeholder>
        <w:dataBinding w:prefixMappings="xmlns:ns0='http://purl.org/dc/elements/1.1/' xmlns:ns1='http://schemas.openxmlformats.org/package/2006/metadata/core-properties' " w:xpath="/ns1:coreProperties[1]/ns0:title[1]" w:storeItemID="{6C3C8BC8-F283-45AE-878A-BAB7291924A1}"/>
        <w:text/>
      </w:sdtPr>
      <w:sdtContent>
        <w:p w14:paraId="3EDFBBAA" w14:textId="77777777" w:rsidR="00235E7C" w:rsidRDefault="00235E7C" w:rsidP="006544D4">
          <w:pPr>
            <w:jc w:val="center"/>
          </w:pPr>
          <w:r>
            <w:t>DEVELOPMENT OF AN EMPIRICAL PROPELLER THRUST MODEL USING EXPERIMENTAL MEASUREMENTS AND COMPUTATIONAL FLUID DYNAMICS</w:t>
          </w:r>
        </w:p>
      </w:sdtContent>
    </w:sdt>
    <w:p w14:paraId="282F3CE7" w14:textId="77777777" w:rsidR="00235E7C" w:rsidRDefault="00235E7C" w:rsidP="006544D4">
      <w:pPr>
        <w:jc w:val="center"/>
      </w:pPr>
    </w:p>
    <w:p w14:paraId="37404315" w14:textId="77777777" w:rsidR="006544D4" w:rsidRDefault="006544D4" w:rsidP="006544D4">
      <w:pPr>
        <w:jc w:val="center"/>
      </w:pPr>
      <w:r>
        <w:t>A THESIS APPROVED FOR THE</w:t>
      </w:r>
    </w:p>
    <w:p w14:paraId="375A5C50" w14:textId="77777777" w:rsidR="006544D4" w:rsidRDefault="006544D4" w:rsidP="006544D4">
      <w:pPr>
        <w:jc w:val="center"/>
      </w:pPr>
      <w:r>
        <w:t xml:space="preserve">SCHOOL OF </w:t>
      </w:r>
      <w:r w:rsidR="00C739A8">
        <w:t xml:space="preserve">AEROSPACE AND MECHANICAL </w:t>
      </w:r>
      <w:r>
        <w:t>ENGINEERING</w:t>
      </w:r>
    </w:p>
    <w:p w14:paraId="2094412E" w14:textId="77777777" w:rsidR="006544D4" w:rsidRDefault="006544D4" w:rsidP="006544D4">
      <w:pPr>
        <w:jc w:val="center"/>
      </w:pPr>
    </w:p>
    <w:p w14:paraId="72954C90" w14:textId="77777777" w:rsidR="006544D4" w:rsidRDefault="006544D4" w:rsidP="006544D4">
      <w:pPr>
        <w:jc w:val="center"/>
      </w:pPr>
    </w:p>
    <w:p w14:paraId="64A71BC2" w14:textId="77777777" w:rsidR="006544D4" w:rsidRDefault="006544D4" w:rsidP="006544D4">
      <w:pPr>
        <w:jc w:val="center"/>
      </w:pPr>
    </w:p>
    <w:p w14:paraId="79E0CD98" w14:textId="77777777" w:rsidR="006544D4" w:rsidRDefault="006544D4" w:rsidP="006544D4">
      <w:pPr>
        <w:jc w:val="center"/>
      </w:pPr>
    </w:p>
    <w:p w14:paraId="403C448B" w14:textId="77777777" w:rsidR="006544D4" w:rsidRDefault="006544D4" w:rsidP="006544D4">
      <w:pPr>
        <w:jc w:val="center"/>
      </w:pPr>
      <w:r>
        <w:t>BY THE COMMITTEE CONSISTING OF</w:t>
      </w:r>
    </w:p>
    <w:p w14:paraId="631E59F1" w14:textId="77777777" w:rsidR="006544D4" w:rsidRDefault="006544D4" w:rsidP="006544D4">
      <w:pPr>
        <w:jc w:val="center"/>
      </w:pPr>
    </w:p>
    <w:p w14:paraId="1E6D5D67" w14:textId="77777777" w:rsidR="006544D4" w:rsidRDefault="006544D4" w:rsidP="006544D4">
      <w:pPr>
        <w:jc w:val="center"/>
      </w:pPr>
    </w:p>
    <w:p w14:paraId="64A4ECA4" w14:textId="77777777" w:rsidR="006544D4" w:rsidRDefault="006544D4" w:rsidP="006544D4">
      <w:pPr>
        <w:jc w:val="center"/>
      </w:pPr>
    </w:p>
    <w:p w14:paraId="26174092" w14:textId="77777777" w:rsidR="006544D4" w:rsidRDefault="006544D4" w:rsidP="006544D4">
      <w:pPr>
        <w:jc w:val="right"/>
      </w:pPr>
    </w:p>
    <w:p w14:paraId="6514F794" w14:textId="77777777" w:rsidR="006544D4" w:rsidRDefault="00C739A8" w:rsidP="006544D4">
      <w:pPr>
        <w:jc w:val="right"/>
      </w:pPr>
      <w:r>
        <w:t>Dr. Dibbon K. Walters</w:t>
      </w:r>
      <w:r w:rsidR="006544D4">
        <w:t>, Chair</w:t>
      </w:r>
    </w:p>
    <w:p w14:paraId="706AE119" w14:textId="77777777" w:rsidR="00AE2517" w:rsidRDefault="00AE2517" w:rsidP="006544D4">
      <w:pPr>
        <w:jc w:val="right"/>
      </w:pPr>
    </w:p>
    <w:p w14:paraId="4F4A7158" w14:textId="77777777" w:rsidR="00C739A8" w:rsidRDefault="00AE2517" w:rsidP="006544D4">
      <w:pPr>
        <w:jc w:val="right"/>
      </w:pPr>
      <w:r w:rsidRPr="00AE2517">
        <w:t>Dr. Thomas Hays</w:t>
      </w:r>
    </w:p>
    <w:p w14:paraId="75EB2125" w14:textId="77777777" w:rsidR="00AE2517" w:rsidRDefault="00AE2517" w:rsidP="006544D4">
      <w:pPr>
        <w:jc w:val="right"/>
      </w:pPr>
    </w:p>
    <w:p w14:paraId="58638306" w14:textId="77777777" w:rsidR="006544D4" w:rsidRDefault="00C739A8" w:rsidP="006544D4">
      <w:pPr>
        <w:jc w:val="right"/>
      </w:pPr>
      <w:r>
        <w:t xml:space="preserve">Dr. </w:t>
      </w:r>
      <w:r w:rsidR="00AE2517">
        <w:t>Ramkumar</w:t>
      </w:r>
      <w:r w:rsidRPr="00C739A8">
        <w:t xml:space="preserve"> Parthasarathy</w:t>
      </w:r>
      <w:r>
        <w:t xml:space="preserve"> </w:t>
      </w:r>
    </w:p>
    <w:p w14:paraId="7CA65D4F" w14:textId="77777777" w:rsidR="00C739A8" w:rsidRDefault="00C739A8" w:rsidP="006544D4">
      <w:pPr>
        <w:jc w:val="right"/>
      </w:pPr>
    </w:p>
    <w:p w14:paraId="1556A1A1" w14:textId="77777777" w:rsidR="006544D4" w:rsidRDefault="006544D4" w:rsidP="006544D4">
      <w:pPr>
        <w:jc w:val="center"/>
      </w:pPr>
    </w:p>
    <w:p w14:paraId="37834FC4" w14:textId="77777777" w:rsidR="006544D4" w:rsidRDefault="006544D4" w:rsidP="006544D4">
      <w:pPr>
        <w:jc w:val="center"/>
      </w:pPr>
    </w:p>
    <w:p w14:paraId="4397E779" w14:textId="77777777" w:rsidR="006544D4" w:rsidRDefault="006544D4" w:rsidP="006544D4">
      <w:pPr>
        <w:jc w:val="center"/>
      </w:pPr>
    </w:p>
    <w:p w14:paraId="3597DB8F" w14:textId="77777777" w:rsidR="006544D4" w:rsidRDefault="006544D4" w:rsidP="006544D4">
      <w:pPr>
        <w:jc w:val="center"/>
      </w:pPr>
    </w:p>
    <w:p w14:paraId="1DCEC52F" w14:textId="77777777" w:rsidR="006544D4" w:rsidRDefault="006544D4" w:rsidP="006544D4">
      <w:pPr>
        <w:jc w:val="center"/>
      </w:pPr>
    </w:p>
    <w:p w14:paraId="206F5373" w14:textId="77777777" w:rsidR="001C1B61" w:rsidRDefault="001C1B61"/>
    <w:p w14:paraId="69E11F2B" w14:textId="77777777" w:rsidR="00DB1C75" w:rsidRDefault="00DB1C75"/>
    <w:p w14:paraId="7C759DE4" w14:textId="77777777" w:rsidR="00DB1C75" w:rsidRDefault="00DB1C75"/>
    <w:p w14:paraId="47373BE6" w14:textId="77777777" w:rsidR="00DB1C75" w:rsidRDefault="00DB1C75"/>
    <w:p w14:paraId="2D01BB00" w14:textId="77777777" w:rsidR="00DB1C75" w:rsidRDefault="00DB1C75"/>
    <w:p w14:paraId="366FBDAD" w14:textId="77777777" w:rsidR="00DB1C75" w:rsidRDefault="00DB1C75"/>
    <w:p w14:paraId="77CC650B" w14:textId="77777777" w:rsidR="00DB1C75" w:rsidRDefault="00DB1C75"/>
    <w:p w14:paraId="774D56F8" w14:textId="77777777" w:rsidR="00DB1C75" w:rsidRDefault="00DB1C75"/>
    <w:p w14:paraId="6D0E7196" w14:textId="77777777" w:rsidR="00FA636F" w:rsidRDefault="00FA636F" w:rsidP="00985BC2">
      <w:pPr>
        <w:jc w:val="center"/>
      </w:pPr>
    </w:p>
    <w:p w14:paraId="5E286D51" w14:textId="77777777" w:rsidR="00FA636F" w:rsidRDefault="00FA636F" w:rsidP="00985BC2">
      <w:pPr>
        <w:jc w:val="center"/>
      </w:pPr>
    </w:p>
    <w:p w14:paraId="4FF6B6EF" w14:textId="77777777" w:rsidR="00FA636F" w:rsidRDefault="00FA636F" w:rsidP="00985BC2">
      <w:pPr>
        <w:jc w:val="center"/>
      </w:pPr>
    </w:p>
    <w:p w14:paraId="46D4C7FD" w14:textId="77777777" w:rsidR="00DB1C75" w:rsidRDefault="00DB1C75" w:rsidP="00985BC2">
      <w:pPr>
        <w:jc w:val="center"/>
        <w:sectPr w:rsidR="00DB1C75" w:rsidSect="00DB1C75">
          <w:pgSz w:w="12240" w:h="15840"/>
          <w:pgMar w:top="1440" w:right="1440" w:bottom="1440" w:left="1440" w:header="720" w:footer="720" w:gutter="0"/>
          <w:pgNumType w:fmt="lowerRoman"/>
          <w:cols w:space="720"/>
          <w:titlePg/>
          <w:docGrid w:linePitch="360"/>
        </w:sectPr>
      </w:pPr>
    </w:p>
    <w:p w14:paraId="6C091497" w14:textId="77777777" w:rsidR="00FA636F" w:rsidRDefault="00FA636F" w:rsidP="00985BC2">
      <w:pPr>
        <w:jc w:val="center"/>
      </w:pPr>
    </w:p>
    <w:p w14:paraId="3367E356" w14:textId="77777777" w:rsidR="00FA636F" w:rsidRDefault="00FA636F" w:rsidP="00985BC2">
      <w:pPr>
        <w:jc w:val="center"/>
      </w:pPr>
    </w:p>
    <w:p w14:paraId="33892519" w14:textId="77777777" w:rsidR="00FA636F" w:rsidRDefault="00FA636F" w:rsidP="00985BC2">
      <w:pPr>
        <w:jc w:val="center"/>
      </w:pPr>
    </w:p>
    <w:p w14:paraId="2F60F52B" w14:textId="77777777" w:rsidR="00FA636F" w:rsidRDefault="00FA636F" w:rsidP="00985BC2">
      <w:pPr>
        <w:jc w:val="center"/>
      </w:pPr>
    </w:p>
    <w:p w14:paraId="35AA383B" w14:textId="77777777" w:rsidR="00FA636F" w:rsidRDefault="00FA636F" w:rsidP="00985BC2">
      <w:pPr>
        <w:jc w:val="center"/>
      </w:pPr>
    </w:p>
    <w:p w14:paraId="5E3BFF75" w14:textId="77777777" w:rsidR="00FA636F" w:rsidRDefault="00FA636F" w:rsidP="00985BC2">
      <w:pPr>
        <w:jc w:val="center"/>
      </w:pPr>
    </w:p>
    <w:p w14:paraId="3EC4050B" w14:textId="77777777" w:rsidR="00FA636F" w:rsidRDefault="00FA636F" w:rsidP="00985BC2">
      <w:pPr>
        <w:jc w:val="center"/>
      </w:pPr>
    </w:p>
    <w:p w14:paraId="01025329" w14:textId="77777777" w:rsidR="00FA636F" w:rsidRDefault="00FA636F" w:rsidP="00985BC2">
      <w:pPr>
        <w:jc w:val="center"/>
      </w:pPr>
    </w:p>
    <w:p w14:paraId="513D0F67" w14:textId="77777777" w:rsidR="00FA636F" w:rsidRDefault="00FA636F" w:rsidP="00985BC2">
      <w:pPr>
        <w:jc w:val="center"/>
      </w:pPr>
    </w:p>
    <w:p w14:paraId="2E84D583" w14:textId="77777777" w:rsidR="00FA636F" w:rsidRDefault="00FA636F" w:rsidP="00985BC2">
      <w:pPr>
        <w:jc w:val="center"/>
      </w:pPr>
    </w:p>
    <w:p w14:paraId="38FFC188" w14:textId="77777777" w:rsidR="00FA636F" w:rsidRDefault="00FA636F" w:rsidP="00985BC2">
      <w:pPr>
        <w:jc w:val="center"/>
      </w:pPr>
    </w:p>
    <w:p w14:paraId="46B04810" w14:textId="77777777" w:rsidR="00FA636F" w:rsidRDefault="00FA636F" w:rsidP="00985BC2">
      <w:pPr>
        <w:jc w:val="center"/>
      </w:pPr>
    </w:p>
    <w:p w14:paraId="73C9567D" w14:textId="77777777" w:rsidR="00FA636F" w:rsidRDefault="00FA636F" w:rsidP="00985BC2">
      <w:pPr>
        <w:jc w:val="center"/>
      </w:pPr>
    </w:p>
    <w:p w14:paraId="0E0800F5" w14:textId="77777777" w:rsidR="00FA636F" w:rsidRDefault="00FA636F" w:rsidP="00985BC2">
      <w:pPr>
        <w:jc w:val="center"/>
      </w:pPr>
    </w:p>
    <w:p w14:paraId="6419811B" w14:textId="77777777" w:rsidR="00FA636F" w:rsidRDefault="00FA636F" w:rsidP="00985BC2">
      <w:pPr>
        <w:jc w:val="center"/>
      </w:pPr>
    </w:p>
    <w:p w14:paraId="417ADB4D" w14:textId="77777777" w:rsidR="00FA636F" w:rsidRDefault="00FA636F" w:rsidP="00985BC2">
      <w:pPr>
        <w:jc w:val="center"/>
      </w:pPr>
    </w:p>
    <w:p w14:paraId="213BE16E" w14:textId="77777777" w:rsidR="00FA636F" w:rsidRDefault="00FA636F" w:rsidP="00985BC2">
      <w:pPr>
        <w:jc w:val="center"/>
      </w:pPr>
    </w:p>
    <w:p w14:paraId="1144053E" w14:textId="77777777" w:rsidR="00FA636F" w:rsidRDefault="00FA636F" w:rsidP="00985BC2">
      <w:pPr>
        <w:jc w:val="center"/>
      </w:pPr>
    </w:p>
    <w:p w14:paraId="7989CB8D" w14:textId="77777777" w:rsidR="00FA636F" w:rsidRDefault="00FA636F" w:rsidP="00985BC2">
      <w:pPr>
        <w:jc w:val="center"/>
      </w:pPr>
    </w:p>
    <w:p w14:paraId="3652CA9F" w14:textId="77777777" w:rsidR="00FA636F" w:rsidRDefault="00FA636F" w:rsidP="00985BC2">
      <w:pPr>
        <w:jc w:val="center"/>
      </w:pPr>
    </w:p>
    <w:p w14:paraId="21340CE8" w14:textId="77777777" w:rsidR="00FA636F" w:rsidRDefault="00FA636F" w:rsidP="00985BC2">
      <w:pPr>
        <w:jc w:val="center"/>
      </w:pPr>
    </w:p>
    <w:p w14:paraId="64DFDD45" w14:textId="77777777" w:rsidR="00FA636F" w:rsidRDefault="00FA636F" w:rsidP="00985BC2">
      <w:pPr>
        <w:jc w:val="center"/>
      </w:pPr>
    </w:p>
    <w:p w14:paraId="7B389AB9" w14:textId="77777777" w:rsidR="00FA636F" w:rsidRDefault="00FA636F" w:rsidP="00985BC2">
      <w:pPr>
        <w:jc w:val="center"/>
      </w:pPr>
    </w:p>
    <w:p w14:paraId="4594924F" w14:textId="77777777" w:rsidR="00FA636F" w:rsidRDefault="00FA636F" w:rsidP="00985BC2">
      <w:pPr>
        <w:jc w:val="center"/>
      </w:pPr>
    </w:p>
    <w:p w14:paraId="6FBDB823" w14:textId="77777777" w:rsidR="00FA636F" w:rsidRDefault="00FA636F" w:rsidP="00985BC2">
      <w:pPr>
        <w:jc w:val="center"/>
      </w:pPr>
    </w:p>
    <w:p w14:paraId="5C4E15F1" w14:textId="77777777" w:rsidR="00FA636F" w:rsidRDefault="00FA636F" w:rsidP="00985BC2">
      <w:pPr>
        <w:jc w:val="center"/>
      </w:pPr>
    </w:p>
    <w:p w14:paraId="3AACA8E0" w14:textId="77777777" w:rsidR="00FA636F" w:rsidRDefault="00FA636F" w:rsidP="00985BC2">
      <w:pPr>
        <w:jc w:val="center"/>
      </w:pPr>
    </w:p>
    <w:p w14:paraId="0CD7698D" w14:textId="77777777" w:rsidR="00FA636F" w:rsidRDefault="00FA636F" w:rsidP="00985BC2">
      <w:pPr>
        <w:jc w:val="center"/>
      </w:pPr>
    </w:p>
    <w:p w14:paraId="3EF90756" w14:textId="77777777" w:rsidR="00FA636F" w:rsidRDefault="00FA636F" w:rsidP="00985BC2">
      <w:pPr>
        <w:jc w:val="center"/>
      </w:pPr>
    </w:p>
    <w:p w14:paraId="729B4229" w14:textId="77777777" w:rsidR="00FA636F" w:rsidRDefault="00FA636F" w:rsidP="00985BC2">
      <w:pPr>
        <w:jc w:val="center"/>
      </w:pPr>
    </w:p>
    <w:p w14:paraId="49460984" w14:textId="77777777" w:rsidR="00FA636F" w:rsidRDefault="00FA636F" w:rsidP="00985BC2">
      <w:pPr>
        <w:jc w:val="center"/>
      </w:pPr>
    </w:p>
    <w:p w14:paraId="1EE7F914" w14:textId="77777777" w:rsidR="00FA636F" w:rsidRDefault="00FA636F" w:rsidP="00985BC2">
      <w:pPr>
        <w:jc w:val="center"/>
      </w:pPr>
    </w:p>
    <w:p w14:paraId="444B2BDD" w14:textId="77777777" w:rsidR="00FA636F" w:rsidRDefault="00FA636F" w:rsidP="00985BC2">
      <w:pPr>
        <w:jc w:val="center"/>
      </w:pPr>
    </w:p>
    <w:p w14:paraId="12DE8E96" w14:textId="77777777" w:rsidR="00FA636F" w:rsidRDefault="00FA636F" w:rsidP="00985BC2">
      <w:pPr>
        <w:jc w:val="center"/>
      </w:pPr>
    </w:p>
    <w:p w14:paraId="7F10C709" w14:textId="77777777" w:rsidR="00E54E9E" w:rsidRDefault="00E54E9E" w:rsidP="00985BC2">
      <w:pPr>
        <w:jc w:val="center"/>
      </w:pPr>
    </w:p>
    <w:p w14:paraId="41B0AD77" w14:textId="77777777" w:rsidR="00DB1C75" w:rsidRDefault="00DB1C75" w:rsidP="00985BC2">
      <w:pPr>
        <w:jc w:val="center"/>
      </w:pPr>
    </w:p>
    <w:p w14:paraId="31FB7830" w14:textId="77777777" w:rsidR="00DB1C75" w:rsidRDefault="00DB1C75" w:rsidP="00985BC2">
      <w:pPr>
        <w:jc w:val="center"/>
      </w:pPr>
    </w:p>
    <w:p w14:paraId="173E87A1" w14:textId="77777777" w:rsidR="00DB1C75" w:rsidRDefault="00DB1C75" w:rsidP="00985BC2">
      <w:pPr>
        <w:jc w:val="center"/>
      </w:pPr>
    </w:p>
    <w:p w14:paraId="54E5FC2F" w14:textId="77777777" w:rsidR="00FA636F" w:rsidRDefault="00C10862" w:rsidP="00985BC2">
      <w:pPr>
        <w:jc w:val="center"/>
      </w:pPr>
      <w:r>
        <w:sym w:font="Symbol" w:char="F0E3"/>
      </w:r>
      <w:r>
        <w:t>Copyright by Alexander H. Bryant 20</w:t>
      </w:r>
      <w:r w:rsidR="007703F2">
        <w:t>20</w:t>
      </w:r>
    </w:p>
    <w:p w14:paraId="160888F8" w14:textId="77777777" w:rsidR="00DB1C75" w:rsidRDefault="007703F2" w:rsidP="00985BC2">
      <w:pPr>
        <w:jc w:val="center"/>
        <w:sectPr w:rsidR="00DB1C75" w:rsidSect="00DB1C75">
          <w:pgSz w:w="12240" w:h="15840"/>
          <w:pgMar w:top="1440" w:right="1440" w:bottom="1440" w:left="1440" w:header="720" w:footer="720" w:gutter="0"/>
          <w:pgNumType w:fmt="lowerRoman"/>
          <w:cols w:space="720"/>
          <w:titlePg/>
          <w:docGrid w:linePitch="360"/>
        </w:sectPr>
      </w:pPr>
      <w:r>
        <w:t>All Rights Reserved.</w:t>
      </w:r>
      <w:r w:rsidR="00DB1C75">
        <w:t xml:space="preserve"> </w:t>
      </w:r>
    </w:p>
    <w:p w14:paraId="607B492A" w14:textId="77777777" w:rsidR="00DB1C75" w:rsidRDefault="00DB1C75" w:rsidP="00985BC2">
      <w:pPr>
        <w:jc w:val="center"/>
      </w:pPr>
    </w:p>
    <w:p w14:paraId="74B2BD80" w14:textId="77777777" w:rsidR="00FA636F" w:rsidRDefault="006D0F5A" w:rsidP="00985BC2">
      <w:pPr>
        <w:jc w:val="center"/>
      </w:pPr>
      <w:r>
        <w:rPr>
          <w:noProof/>
        </w:rPr>
        <mc:AlternateContent>
          <mc:Choice Requires="wps">
            <w:drawing>
              <wp:anchor distT="45720" distB="45720" distL="114300" distR="114300" simplePos="0" relativeHeight="251659264" behindDoc="0" locked="0" layoutInCell="1" allowOverlap="1" wp14:anchorId="3D248563" wp14:editId="3D1DEB60">
                <wp:simplePos x="0" y="0"/>
                <wp:positionH relativeFrom="margin">
                  <wp:align>center</wp:align>
                </wp:positionH>
                <wp:positionV relativeFrom="paragraph">
                  <wp:posOffset>9525</wp:posOffset>
                </wp:positionV>
                <wp:extent cx="471487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1404620"/>
                        </a:xfrm>
                        <a:prstGeom prst="rect">
                          <a:avLst/>
                        </a:prstGeom>
                        <a:solidFill>
                          <a:srgbClr val="FFFFFF"/>
                        </a:solidFill>
                        <a:ln w="9525">
                          <a:noFill/>
                          <a:miter lim="800000"/>
                          <a:headEnd/>
                          <a:tailEnd/>
                        </a:ln>
                      </wps:spPr>
                      <wps:txbx>
                        <w:txbxContent>
                          <w:p w14:paraId="32E1D5B9" w14:textId="77777777" w:rsidR="008833D2" w:rsidRPr="006D0F5A" w:rsidRDefault="008833D2" w:rsidP="006D0F5A">
                            <w:pPr>
                              <w:spacing w:line="480" w:lineRule="auto"/>
                              <w:jc w:val="center"/>
                              <w:rPr>
                                <w14:textOutline w14:w="9525" w14:cap="rnd" w14:cmpd="sng" w14:algn="ctr">
                                  <w14:noFill/>
                                  <w14:prstDash w14:val="solid"/>
                                  <w14:bevel/>
                                </w14:textOutline>
                              </w:rPr>
                            </w:pPr>
                            <w:r w:rsidRPr="006D0F5A">
                              <w:rPr>
                                <w14:textOutline w14:w="9525" w14:cap="rnd" w14:cmpd="sng" w14:algn="ctr">
                                  <w14:noFill/>
                                  <w14:prstDash w14:val="solid"/>
                                  <w14:bevel/>
                                </w14:textOutline>
                              </w:rPr>
                              <w:t>To my wonderful parents, Randy and Connie, and my older brother, Dillon:</w:t>
                            </w:r>
                          </w:p>
                          <w:p w14:paraId="1CD0F6D2" w14:textId="77777777" w:rsidR="008833D2" w:rsidRDefault="008833D2" w:rsidP="006D0F5A">
                            <w:pPr>
                              <w:spacing w:line="480" w:lineRule="auto"/>
                              <w:jc w:val="center"/>
                              <w:rPr>
                                <w14:textOutline w14:w="9525" w14:cap="rnd" w14:cmpd="sng" w14:algn="ctr">
                                  <w14:noFill/>
                                  <w14:prstDash w14:val="solid"/>
                                  <w14:bevel/>
                                </w14:textOutline>
                              </w:rPr>
                            </w:pPr>
                            <w:r w:rsidRPr="006D0F5A">
                              <w:rPr>
                                <w14:textOutline w14:w="9525" w14:cap="rnd" w14:cmpd="sng" w14:algn="ctr">
                                  <w14:noFill/>
                                  <w14:prstDash w14:val="solid"/>
                                  <w14:bevel/>
                                </w14:textOutline>
                              </w:rPr>
                              <w:t>Thank you guys for supporting me in all that I’ve ever done, whether it be in athletics</w:t>
                            </w:r>
                            <w:r>
                              <w:rPr>
                                <w14:textOutline w14:w="9525" w14:cap="rnd" w14:cmpd="sng" w14:algn="ctr">
                                  <w14:noFill/>
                                  <w14:prstDash w14:val="solid"/>
                                  <w14:bevel/>
                                </w14:textOutline>
                              </w:rPr>
                              <w:t xml:space="preserve"> or academics. Your love, support, and sacrifices are the reasons I am where I am today.</w:t>
                            </w:r>
                          </w:p>
                          <w:p w14:paraId="17999D40" w14:textId="77777777" w:rsidR="008833D2" w:rsidRPr="006D0F5A" w:rsidRDefault="008833D2" w:rsidP="006D0F5A">
                            <w:pPr>
                              <w:spacing w:line="480" w:lineRule="auto"/>
                              <w:jc w:val="center"/>
                              <w:rPr>
                                <w14:textOutline w14:w="9525" w14:cap="rnd" w14:cmpd="sng" w14:algn="ctr">
                                  <w14:noFill/>
                                  <w14:prstDash w14:val="solid"/>
                                  <w14:bevel/>
                                </w14:textOutline>
                              </w:rPr>
                            </w:pPr>
                            <w:r>
                              <w:rPr>
                                <w14:textOutline w14:w="9525" w14:cap="rnd" w14:cmpd="sng" w14:algn="ctr">
                                  <w14:noFill/>
                                  <w14:prstDash w14:val="solid"/>
                                  <w14:bevel/>
                                </w14:textOutline>
                              </w:rPr>
                              <w:t>-Al</w:t>
                            </w:r>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248563" id="_x0000_s1027" type="#_x0000_t202" style="position:absolute;left:0;text-align:left;margin-left:0;margin-top:.75pt;width:371.2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" stroked="f">
                <v:textbox style="mso-fit-shape-to-text:t" inset="0,,0">
                  <w:txbxContent>
                    <w:p w14:paraId="32E1D5B9" w14:textId="77777777" w:rsidR="008833D2" w:rsidRPr="006D0F5A" w:rsidRDefault="008833D2" w:rsidP="006D0F5A">
                      <w:pPr>
                        <w:spacing w:line="480" w:lineRule="auto"/>
                        <w:jc w:val="center"/>
                        <w:rPr>
                          <w14:textOutline w14:w="9525" w14:cap="rnd" w14:cmpd="sng" w14:algn="ctr">
                            <w14:noFill/>
                            <w14:prstDash w14:val="solid"/>
                            <w14:bevel/>
                          </w14:textOutline>
                        </w:rPr>
                      </w:pPr>
                      <w:r w:rsidRPr="006D0F5A">
                        <w:rPr>
                          <w14:textOutline w14:w="9525" w14:cap="rnd" w14:cmpd="sng" w14:algn="ctr">
                            <w14:noFill/>
                            <w14:prstDash w14:val="solid"/>
                            <w14:bevel/>
                          </w14:textOutline>
                        </w:rPr>
                        <w:t>To my wonderful parents, Randy and Connie, and my older brother, Dillon:</w:t>
                      </w:r>
                    </w:p>
                    <w:p w14:paraId="1CD0F6D2" w14:textId="77777777" w:rsidR="008833D2" w:rsidRDefault="008833D2" w:rsidP="006D0F5A">
                      <w:pPr>
                        <w:spacing w:line="480" w:lineRule="auto"/>
                        <w:jc w:val="center"/>
                        <w:rPr>
                          <w14:textOutline w14:w="9525" w14:cap="rnd" w14:cmpd="sng" w14:algn="ctr">
                            <w14:noFill/>
                            <w14:prstDash w14:val="solid"/>
                            <w14:bevel/>
                          </w14:textOutline>
                        </w:rPr>
                      </w:pPr>
                      <w:r w:rsidRPr="006D0F5A">
                        <w:rPr>
                          <w14:textOutline w14:w="9525" w14:cap="rnd" w14:cmpd="sng" w14:algn="ctr">
                            <w14:noFill/>
                            <w14:prstDash w14:val="solid"/>
                            <w14:bevel/>
                          </w14:textOutline>
                        </w:rPr>
                        <w:t>Thank you guys for supporting me in all that I’ve ever done, whether it be in athletics</w:t>
                      </w:r>
                      <w:r>
                        <w:rPr>
                          <w14:textOutline w14:w="9525" w14:cap="rnd" w14:cmpd="sng" w14:algn="ctr">
                            <w14:noFill/>
                            <w14:prstDash w14:val="solid"/>
                            <w14:bevel/>
                          </w14:textOutline>
                        </w:rPr>
                        <w:t xml:space="preserve"> or academics. Your love, support, and sacrifices are the reasons I am where I am today.</w:t>
                      </w:r>
                    </w:p>
                    <w:p w14:paraId="17999D40" w14:textId="77777777" w:rsidR="008833D2" w:rsidRPr="006D0F5A" w:rsidRDefault="008833D2" w:rsidP="006D0F5A">
                      <w:pPr>
                        <w:spacing w:line="480" w:lineRule="auto"/>
                        <w:jc w:val="center"/>
                        <w:rPr>
                          <w14:textOutline w14:w="9525" w14:cap="rnd" w14:cmpd="sng" w14:algn="ctr">
                            <w14:noFill/>
                            <w14:prstDash w14:val="solid"/>
                            <w14:bevel/>
                          </w14:textOutline>
                        </w:rPr>
                      </w:pPr>
                      <w:r>
                        <w:rPr>
                          <w14:textOutline w14:w="9525" w14:cap="rnd" w14:cmpd="sng" w14:algn="ctr">
                            <w14:noFill/>
                            <w14:prstDash w14:val="solid"/>
                            <w14:bevel/>
                          </w14:textOutline>
                        </w:rPr>
                        <w:t>-Al</w:t>
                      </w:r>
                    </w:p>
                  </w:txbxContent>
                </v:textbox>
                <w10:wrap type="square" anchorx="margin"/>
              </v:shape>
            </w:pict>
          </mc:Fallback>
        </mc:AlternateContent>
      </w:r>
    </w:p>
    <w:p w14:paraId="081CD143" w14:textId="77777777" w:rsidR="00FA636F" w:rsidRDefault="00FA636F" w:rsidP="00985BC2">
      <w:pPr>
        <w:jc w:val="center"/>
      </w:pPr>
    </w:p>
    <w:p w14:paraId="5494B142" w14:textId="77777777" w:rsidR="00FA636F" w:rsidRDefault="00FA636F" w:rsidP="00985BC2">
      <w:pPr>
        <w:jc w:val="center"/>
      </w:pPr>
    </w:p>
    <w:p w14:paraId="67611A79" w14:textId="77777777" w:rsidR="00FA636F" w:rsidRDefault="00FA636F" w:rsidP="00985BC2">
      <w:pPr>
        <w:jc w:val="center"/>
      </w:pPr>
    </w:p>
    <w:p w14:paraId="13418A92" w14:textId="77777777" w:rsidR="00CD1DB4" w:rsidRDefault="00CD1DB4" w:rsidP="00985BC2">
      <w:pPr>
        <w:jc w:val="center"/>
      </w:pPr>
    </w:p>
    <w:p w14:paraId="546DCB1F" w14:textId="77777777" w:rsidR="00CD1DB4" w:rsidRDefault="00CD1DB4" w:rsidP="00985BC2">
      <w:pPr>
        <w:jc w:val="center"/>
      </w:pPr>
    </w:p>
    <w:p w14:paraId="13163410" w14:textId="77777777" w:rsidR="00CD1DB4" w:rsidRDefault="00CD1DB4" w:rsidP="00985BC2">
      <w:pPr>
        <w:jc w:val="center"/>
      </w:pPr>
    </w:p>
    <w:p w14:paraId="55D80E72" w14:textId="77777777" w:rsidR="00CD1DB4" w:rsidRDefault="00CD1DB4" w:rsidP="00985BC2">
      <w:pPr>
        <w:jc w:val="center"/>
      </w:pPr>
    </w:p>
    <w:p w14:paraId="5CAF13F0" w14:textId="77777777" w:rsidR="00CD1DB4" w:rsidRDefault="00CD1DB4" w:rsidP="00985BC2">
      <w:pPr>
        <w:jc w:val="center"/>
      </w:pPr>
    </w:p>
    <w:p w14:paraId="2FD779DE" w14:textId="77777777" w:rsidR="00CD1DB4" w:rsidRDefault="00E12A1A" w:rsidP="000E7450">
      <w:pPr>
        <w:pStyle w:val="Heading1"/>
      </w:pPr>
      <w:bookmarkStart w:id="1" w:name="_Toc30540480"/>
      <w:bookmarkStart w:id="2" w:name="_Toc30540715"/>
      <w:bookmarkStart w:id="3" w:name="_Toc30541565"/>
      <w:bookmarkStart w:id="4" w:name="_Toc31910812"/>
      <w:bookmarkStart w:id="5" w:name="_Toc38887199"/>
      <w:r>
        <w:lastRenderedPageBreak/>
        <w:t>Acknowledgments</w:t>
      </w:r>
      <w:bookmarkEnd w:id="1"/>
      <w:bookmarkEnd w:id="2"/>
      <w:bookmarkEnd w:id="3"/>
      <w:bookmarkEnd w:id="4"/>
      <w:bookmarkEnd w:id="5"/>
      <w:r>
        <w:t xml:space="preserve"> </w:t>
      </w:r>
    </w:p>
    <w:p w14:paraId="786B0FAA" w14:textId="77777777" w:rsidR="00D218E5" w:rsidRDefault="00D218E5" w:rsidP="003942FA">
      <w:pPr>
        <w:spacing w:line="480" w:lineRule="auto"/>
        <w:jc w:val="both"/>
      </w:pPr>
      <w:r>
        <w:tab/>
        <w:t xml:space="preserve">I would like to thank my advisor, Dr. Keith Walters, for allowing me to join the Applied Computational Fluid Dynamics research team, and for his guidance and support in my knowledge of the subject and my professional development. I would also like to thank Dr. Kumar Parthasarathy for pushing me to be the best student and best engineer I could possibly be, and Dr. Thomas Hays, for truly introducing me to the world of aeronautical engineering and igniting my passion for learning about all things aeronautics. To my fellow classmate and friend Jake Pannell, thank you for helping me get started when I joined the research team and for being a loyal friend through five years of school. </w:t>
      </w:r>
      <w:r w:rsidR="00D6682E">
        <w:t xml:space="preserve">Special thanks to Arrival </w:t>
      </w:r>
      <w:r w:rsidR="00880BA5">
        <w:t>3D</w:t>
      </w:r>
      <w:r w:rsidR="00D6682E">
        <w:t xml:space="preserve">, Inc., for providing us with excellent geometry that was used in our simulations, to the Office of Naval Research for the funding of my research work, and also to fellow student Chris Hughes, who helped with setting up the experimental portion of this project. The support of the aforementioned people and groups cannot be overstated.  </w:t>
      </w:r>
    </w:p>
    <w:p w14:paraId="3E44DAAE" w14:textId="77777777" w:rsidR="00D218E5" w:rsidRPr="00D218E5" w:rsidRDefault="00D218E5" w:rsidP="00D218E5">
      <w:pPr>
        <w:spacing w:line="480" w:lineRule="auto"/>
      </w:pPr>
      <w:r>
        <w:tab/>
      </w:r>
    </w:p>
    <w:p w14:paraId="72860AAB" w14:textId="77777777" w:rsidR="00E12A1A" w:rsidRDefault="00E12A1A" w:rsidP="00E12A1A"/>
    <w:p w14:paraId="1B542A93" w14:textId="77777777" w:rsidR="001C1B61" w:rsidRDefault="001C1B61" w:rsidP="00E12A1A"/>
    <w:p w14:paraId="06F204F9" w14:textId="77777777" w:rsidR="001C1B61" w:rsidRDefault="001C1B61" w:rsidP="00E12A1A"/>
    <w:p w14:paraId="0DB58772" w14:textId="77777777" w:rsidR="001C1B61" w:rsidRDefault="001C1B61" w:rsidP="00E12A1A"/>
    <w:p w14:paraId="0819E2BB" w14:textId="77777777" w:rsidR="001C1B61" w:rsidRDefault="001C1B61" w:rsidP="00E12A1A"/>
    <w:p w14:paraId="641BC9E4" w14:textId="77777777" w:rsidR="001C1B61" w:rsidRDefault="001C1B61" w:rsidP="008E5655">
      <w:pPr>
        <w:pStyle w:val="Title"/>
        <w:rPr>
          <w:rFonts w:ascii="Times New Roman" w:eastAsiaTheme="minorHAnsi" w:hAnsi="Times New Roman" w:cstheme="minorBidi"/>
          <w:spacing w:val="0"/>
          <w:kern w:val="0"/>
          <w:sz w:val="24"/>
          <w:szCs w:val="24"/>
        </w:rPr>
      </w:pPr>
    </w:p>
    <w:p w14:paraId="191D253E" w14:textId="77777777" w:rsidR="00E54E9E" w:rsidRDefault="00E54E9E" w:rsidP="00E54E9E"/>
    <w:p w14:paraId="0E2A8734" w14:textId="77777777" w:rsidR="00E54E9E" w:rsidRPr="00E54E9E" w:rsidRDefault="00E54E9E" w:rsidP="00E54E9E"/>
    <w:p w14:paraId="10919AE7" w14:textId="77777777" w:rsidR="001C1B61" w:rsidRDefault="001C1B61" w:rsidP="00E12A1A"/>
    <w:p w14:paraId="3CF04E8F" w14:textId="77777777" w:rsidR="001C1B61" w:rsidRDefault="001C1B61" w:rsidP="00E12A1A"/>
    <w:p w14:paraId="6A029817" w14:textId="77777777" w:rsidR="001C1B61" w:rsidRDefault="001C1B61" w:rsidP="00E12A1A"/>
    <w:p w14:paraId="0091A9E3" w14:textId="77777777" w:rsidR="001C1B61" w:rsidRDefault="001C1B61" w:rsidP="00E12A1A"/>
    <w:p w14:paraId="6F2F22C8" w14:textId="77777777" w:rsidR="001C1B61" w:rsidRDefault="001C1B61" w:rsidP="00E12A1A"/>
    <w:p w14:paraId="7E565122" w14:textId="77777777" w:rsidR="009354AB" w:rsidRDefault="001C1B61" w:rsidP="000E7450">
      <w:pPr>
        <w:pStyle w:val="Heading1"/>
      </w:pPr>
      <w:bookmarkStart w:id="6" w:name="_Toc30540481"/>
      <w:bookmarkStart w:id="7" w:name="_Toc30540716"/>
      <w:bookmarkStart w:id="8" w:name="_Toc30541566"/>
      <w:bookmarkStart w:id="9" w:name="_Toc30542227"/>
      <w:bookmarkStart w:id="10" w:name="_Toc31910813"/>
      <w:bookmarkStart w:id="11" w:name="_Toc38887200"/>
      <w:r>
        <w:lastRenderedPageBreak/>
        <w:t>Abstract</w:t>
      </w:r>
      <w:bookmarkEnd w:id="6"/>
      <w:bookmarkEnd w:id="7"/>
      <w:bookmarkEnd w:id="8"/>
      <w:bookmarkEnd w:id="9"/>
      <w:bookmarkEnd w:id="10"/>
      <w:bookmarkEnd w:id="11"/>
    </w:p>
    <w:p w14:paraId="5073821B" w14:textId="03224E1A" w:rsidR="00CA37DE" w:rsidRDefault="00B63D39" w:rsidP="00C44303">
      <w:pPr>
        <w:spacing w:line="480" w:lineRule="auto"/>
        <w:jc w:val="both"/>
      </w:pPr>
      <w:r>
        <w:tab/>
      </w:r>
      <w:r w:rsidR="00641EB5">
        <w:t xml:space="preserve">Autonomous </w:t>
      </w:r>
      <w:r w:rsidR="00F05FC6">
        <w:t>unmanned aerial vehicles (</w:t>
      </w:r>
      <w:r w:rsidR="00641EB5">
        <w:t>UAVs</w:t>
      </w:r>
      <w:r w:rsidR="00F05FC6">
        <w:t>)</w:t>
      </w:r>
      <w:r w:rsidR="00641EB5">
        <w:t xml:space="preserve"> are playing an ever-increasing role </w:t>
      </w:r>
      <w:r w:rsidR="006352CD">
        <w:t xml:space="preserve">in </w:t>
      </w:r>
      <w:r w:rsidR="00641EB5">
        <w:t xml:space="preserve">naval operations. In order for these UAVs to safely operate autonomously in a wide range of conditions, robust control systems must be combined with a high-fidelity model of the thrust from the vehicle’s propellers. The vast majority of experimental and computational fluid dynamics (CFD) studies on propeller thrust documented in </w:t>
      </w:r>
      <w:r w:rsidR="00064040">
        <w:t xml:space="preserve">the </w:t>
      </w:r>
      <w:r w:rsidR="00641EB5">
        <w:t xml:space="preserve">open literature have studied propeller thrust only as a function of RPM and axial advance ratio. For a UAV operating </w:t>
      </w:r>
      <w:r w:rsidR="00064040">
        <w:t>in the vicinity of the</w:t>
      </w:r>
      <w:r w:rsidR="00641EB5">
        <w:t xml:space="preserve"> moving </w:t>
      </w:r>
      <w:r w:rsidR="006B12A5">
        <w:t>deck</w:t>
      </w:r>
      <w:r w:rsidR="00064040">
        <w:t xml:space="preserve"> of a ship</w:t>
      </w:r>
      <w:r w:rsidR="006B12A5">
        <w:t xml:space="preserve">, operating conditions will also include crosswinds across the propeller disks and effects from the vehicle proximity to the ship deck. Currently, no experimental or computational studies provide an all-encompassing study into the entirety of a propeller’s operating envelope. In this thesis, </w:t>
      </w:r>
      <w:r w:rsidR="008A763E">
        <w:t xml:space="preserve">CFD is utilized to investigate </w:t>
      </w:r>
      <w:r w:rsidR="00064040">
        <w:t xml:space="preserve">the thrust performance of </w:t>
      </w:r>
      <w:r w:rsidR="008A763E">
        <w:t>a small</w:t>
      </w:r>
      <w:r w:rsidR="00064040">
        <w:t>-</w:t>
      </w:r>
      <w:r w:rsidR="008A763E">
        <w:t xml:space="preserve">scale propeller as a </w:t>
      </w:r>
      <w:r w:rsidR="006B12A5">
        <w:t xml:space="preserve">function of RPM, axial advance ratio, transverse advance ratio, and ground proximity. </w:t>
      </w:r>
      <w:r w:rsidR="008A763E">
        <w:t xml:space="preserve">Experimental thrust measurements were also performed in order to validate thrust trends and provide an anchor for the thrust data from CFD. The thrust data from the CFD showed exceptional qualitative agreement with available experimental data while generally overpredicting thrust by </w:t>
      </w:r>
      <w:r w:rsidR="005C3401">
        <w:t>20</w:t>
      </w:r>
      <w:r w:rsidR="008A763E">
        <w:t xml:space="preserve"> percent. The combination of the experimental and CFD data allowed for an accurate empirical thrust model to be developed that </w:t>
      </w:r>
      <w:r w:rsidR="006352CD">
        <w:t xml:space="preserve">will </w:t>
      </w:r>
      <w:r w:rsidR="00CA3808">
        <w:t>permit UAV</w:t>
      </w:r>
      <w:r w:rsidR="008A763E">
        <w:t xml:space="preserve">s to safely and effectively operate in a wide range of operating conditions. The results presented in this thesis highlight the critical role that </w:t>
      </w:r>
      <w:r w:rsidR="008B678C">
        <w:t xml:space="preserve">both </w:t>
      </w:r>
      <w:r w:rsidR="008A763E">
        <w:t>experimental and computa</w:t>
      </w:r>
      <w:r w:rsidR="008B678C">
        <w:t xml:space="preserve">tional tools can play in propeller design and analysis. </w:t>
      </w:r>
    </w:p>
    <w:p w14:paraId="7A533047" w14:textId="77777777" w:rsidR="00CA37DE" w:rsidRDefault="00CA37DE" w:rsidP="009354AB">
      <w:pPr>
        <w:spacing w:line="480" w:lineRule="auto"/>
      </w:pPr>
    </w:p>
    <w:p w14:paraId="64701844" w14:textId="77777777" w:rsidR="00CA37DE" w:rsidRDefault="00CA37DE" w:rsidP="009354AB">
      <w:pPr>
        <w:spacing w:line="480" w:lineRule="auto"/>
      </w:pPr>
    </w:p>
    <w:p w14:paraId="3B5FC7F0" w14:textId="77777777" w:rsidR="00CA37DE" w:rsidRDefault="00CA37DE" w:rsidP="009354AB">
      <w:pPr>
        <w:spacing w:line="480" w:lineRule="auto"/>
      </w:pPr>
    </w:p>
    <w:p w14:paraId="648616DB" w14:textId="77777777" w:rsidR="00CA37DE" w:rsidRDefault="00CA37DE" w:rsidP="009354AB">
      <w:pPr>
        <w:spacing w:line="480" w:lineRule="auto"/>
        <w:sectPr w:rsidR="00CA37DE" w:rsidSect="002137D2">
          <w:pgSz w:w="12240" w:h="15840"/>
          <w:pgMar w:top="1440" w:right="1440" w:bottom="1440" w:left="1440" w:header="720" w:footer="720" w:gutter="0"/>
          <w:pgNumType w:fmt="lowerRoman" w:start="4"/>
          <w:cols w:space="720"/>
          <w:docGrid w:linePitch="360"/>
        </w:sectPr>
      </w:pPr>
    </w:p>
    <w:p w14:paraId="0727B324" w14:textId="77777777" w:rsidR="00CA37DE" w:rsidRDefault="00CA37DE" w:rsidP="000E7450">
      <w:pPr>
        <w:pStyle w:val="TOCHeading"/>
      </w:pPr>
      <w:r>
        <w:lastRenderedPageBreak/>
        <w:t>Table of Contents</w:t>
      </w:r>
    </w:p>
    <w:p w14:paraId="2BD2FB39" w14:textId="77777777" w:rsidR="00726386" w:rsidRDefault="00A44AF7">
      <w:pPr>
        <w:pStyle w:val="TOC1"/>
        <w:rPr>
          <w:rFonts w:asciiTheme="minorHAnsi" w:eastAsiaTheme="minorEastAsia" w:hAnsiTheme="minorHAnsi" w:cstheme="minorBidi"/>
          <w:bCs w:val="0"/>
          <w:noProof/>
          <w:sz w:val="22"/>
          <w:szCs w:val="22"/>
        </w:rPr>
      </w:pPr>
      <w:r>
        <w:rPr>
          <w:rFonts w:cs="Times New Roman"/>
        </w:rPr>
        <w:fldChar w:fldCharType="begin"/>
      </w:r>
      <w:r>
        <w:rPr>
          <w:rFonts w:cs="Times New Roman"/>
        </w:rPr>
        <w:instrText xml:space="preserve"> TOC \o "1-4" \f \u </w:instrText>
      </w:r>
      <w:r>
        <w:rPr>
          <w:rFonts w:cs="Times New Roman"/>
        </w:rPr>
        <w:fldChar w:fldCharType="separate"/>
      </w:r>
      <w:r w:rsidR="00726386">
        <w:rPr>
          <w:noProof/>
        </w:rPr>
        <w:t>Acknowledgments</w:t>
      </w:r>
      <w:r w:rsidR="00726386">
        <w:rPr>
          <w:noProof/>
        </w:rPr>
        <w:tab/>
      </w:r>
      <w:r w:rsidR="00726386">
        <w:rPr>
          <w:noProof/>
        </w:rPr>
        <w:fldChar w:fldCharType="begin"/>
      </w:r>
      <w:r w:rsidR="00726386">
        <w:rPr>
          <w:noProof/>
        </w:rPr>
        <w:instrText xml:space="preserve"> PAGEREF _Toc38887199 \h </w:instrText>
      </w:r>
      <w:r w:rsidR="00726386">
        <w:rPr>
          <w:noProof/>
        </w:rPr>
      </w:r>
      <w:r w:rsidR="00726386">
        <w:rPr>
          <w:noProof/>
        </w:rPr>
        <w:fldChar w:fldCharType="separate"/>
      </w:r>
      <w:r w:rsidR="008833D2">
        <w:rPr>
          <w:noProof/>
        </w:rPr>
        <w:t>v</w:t>
      </w:r>
      <w:r w:rsidR="00726386">
        <w:rPr>
          <w:noProof/>
        </w:rPr>
        <w:fldChar w:fldCharType="end"/>
      </w:r>
    </w:p>
    <w:p w14:paraId="57FC93D8" w14:textId="77777777" w:rsidR="00726386" w:rsidRDefault="00726386">
      <w:pPr>
        <w:pStyle w:val="TOC1"/>
        <w:rPr>
          <w:rFonts w:asciiTheme="minorHAnsi" w:eastAsiaTheme="minorEastAsia" w:hAnsiTheme="minorHAnsi" w:cstheme="minorBidi"/>
          <w:bCs w:val="0"/>
          <w:noProof/>
          <w:sz w:val="22"/>
          <w:szCs w:val="22"/>
        </w:rPr>
      </w:pPr>
      <w:r>
        <w:rPr>
          <w:noProof/>
        </w:rPr>
        <w:t>Abstract</w:t>
      </w:r>
      <w:r>
        <w:rPr>
          <w:noProof/>
        </w:rPr>
        <w:tab/>
      </w:r>
      <w:r>
        <w:rPr>
          <w:noProof/>
        </w:rPr>
        <w:fldChar w:fldCharType="begin"/>
      </w:r>
      <w:r>
        <w:rPr>
          <w:noProof/>
        </w:rPr>
        <w:instrText xml:space="preserve"> PAGEREF _Toc38887200 \h </w:instrText>
      </w:r>
      <w:r>
        <w:rPr>
          <w:noProof/>
        </w:rPr>
      </w:r>
      <w:r>
        <w:rPr>
          <w:noProof/>
        </w:rPr>
        <w:fldChar w:fldCharType="separate"/>
      </w:r>
      <w:r w:rsidR="008833D2">
        <w:rPr>
          <w:noProof/>
        </w:rPr>
        <w:t>vi</w:t>
      </w:r>
      <w:r>
        <w:rPr>
          <w:noProof/>
        </w:rPr>
        <w:fldChar w:fldCharType="end"/>
      </w:r>
    </w:p>
    <w:p w14:paraId="0FC0B304" w14:textId="77777777" w:rsidR="00726386" w:rsidRDefault="00726386">
      <w:pPr>
        <w:pStyle w:val="TOC1"/>
        <w:rPr>
          <w:rFonts w:asciiTheme="minorHAnsi" w:eastAsiaTheme="minorEastAsia" w:hAnsiTheme="minorHAnsi" w:cstheme="minorBidi"/>
          <w:bCs w:val="0"/>
          <w:noProof/>
          <w:sz w:val="22"/>
          <w:szCs w:val="22"/>
        </w:rPr>
      </w:pPr>
      <w:r>
        <w:rPr>
          <w:noProof/>
        </w:rPr>
        <w:t>Table of Figures</w:t>
      </w:r>
      <w:r>
        <w:rPr>
          <w:noProof/>
        </w:rPr>
        <w:tab/>
      </w:r>
      <w:r>
        <w:rPr>
          <w:noProof/>
        </w:rPr>
        <w:fldChar w:fldCharType="begin"/>
      </w:r>
      <w:r>
        <w:rPr>
          <w:noProof/>
        </w:rPr>
        <w:instrText xml:space="preserve"> PAGEREF _Toc38887201 \h </w:instrText>
      </w:r>
      <w:r>
        <w:rPr>
          <w:noProof/>
        </w:rPr>
      </w:r>
      <w:r>
        <w:rPr>
          <w:noProof/>
        </w:rPr>
        <w:fldChar w:fldCharType="separate"/>
      </w:r>
      <w:r w:rsidR="008833D2">
        <w:rPr>
          <w:noProof/>
        </w:rPr>
        <w:t>x</w:t>
      </w:r>
      <w:r>
        <w:rPr>
          <w:noProof/>
        </w:rPr>
        <w:fldChar w:fldCharType="end"/>
      </w:r>
    </w:p>
    <w:p w14:paraId="6EA0695B" w14:textId="77777777" w:rsidR="00726386" w:rsidRDefault="00726386">
      <w:pPr>
        <w:pStyle w:val="TOC1"/>
        <w:rPr>
          <w:rFonts w:asciiTheme="minorHAnsi" w:eastAsiaTheme="minorEastAsia" w:hAnsiTheme="minorHAnsi" w:cstheme="minorBidi"/>
          <w:bCs w:val="0"/>
          <w:noProof/>
          <w:sz w:val="22"/>
          <w:szCs w:val="22"/>
        </w:rPr>
      </w:pPr>
      <w:r>
        <w:rPr>
          <w:noProof/>
        </w:rPr>
        <w:t>List of Tables</w:t>
      </w:r>
      <w:r>
        <w:rPr>
          <w:noProof/>
        </w:rPr>
        <w:tab/>
      </w:r>
      <w:r>
        <w:rPr>
          <w:noProof/>
        </w:rPr>
        <w:fldChar w:fldCharType="begin"/>
      </w:r>
      <w:r>
        <w:rPr>
          <w:noProof/>
        </w:rPr>
        <w:instrText xml:space="preserve"> PAGEREF _Toc38887202 \h </w:instrText>
      </w:r>
      <w:r>
        <w:rPr>
          <w:noProof/>
        </w:rPr>
      </w:r>
      <w:r>
        <w:rPr>
          <w:noProof/>
        </w:rPr>
        <w:fldChar w:fldCharType="separate"/>
      </w:r>
      <w:r w:rsidR="008833D2">
        <w:rPr>
          <w:noProof/>
        </w:rPr>
        <w:t>xiv</w:t>
      </w:r>
      <w:r>
        <w:rPr>
          <w:noProof/>
        </w:rPr>
        <w:fldChar w:fldCharType="end"/>
      </w:r>
    </w:p>
    <w:p w14:paraId="1AF6BE26" w14:textId="77777777" w:rsidR="00726386" w:rsidRDefault="00726386">
      <w:pPr>
        <w:pStyle w:val="TOC1"/>
        <w:rPr>
          <w:rFonts w:asciiTheme="minorHAnsi" w:eastAsiaTheme="minorEastAsia" w:hAnsiTheme="minorHAnsi" w:cstheme="minorBidi"/>
          <w:bCs w:val="0"/>
          <w:noProof/>
          <w:sz w:val="22"/>
          <w:szCs w:val="22"/>
        </w:rPr>
      </w:pPr>
      <w:r>
        <w:rPr>
          <w:noProof/>
        </w:rPr>
        <w:t>Nomenclature</w:t>
      </w:r>
      <w:r>
        <w:rPr>
          <w:noProof/>
        </w:rPr>
        <w:tab/>
      </w:r>
      <w:r>
        <w:rPr>
          <w:noProof/>
        </w:rPr>
        <w:fldChar w:fldCharType="begin"/>
      </w:r>
      <w:r>
        <w:rPr>
          <w:noProof/>
        </w:rPr>
        <w:instrText xml:space="preserve"> PAGEREF _Toc38887203 \h </w:instrText>
      </w:r>
      <w:r>
        <w:rPr>
          <w:noProof/>
        </w:rPr>
      </w:r>
      <w:r>
        <w:rPr>
          <w:noProof/>
        </w:rPr>
        <w:fldChar w:fldCharType="separate"/>
      </w:r>
      <w:r w:rsidR="008833D2">
        <w:rPr>
          <w:noProof/>
        </w:rPr>
        <w:t>xv</w:t>
      </w:r>
      <w:r>
        <w:rPr>
          <w:noProof/>
        </w:rPr>
        <w:fldChar w:fldCharType="end"/>
      </w:r>
    </w:p>
    <w:p w14:paraId="06E97579" w14:textId="77777777" w:rsidR="00726386" w:rsidRDefault="00726386">
      <w:pPr>
        <w:pStyle w:val="TOC1"/>
        <w:rPr>
          <w:rFonts w:asciiTheme="minorHAnsi" w:eastAsiaTheme="minorEastAsia" w:hAnsiTheme="minorHAnsi" w:cstheme="minorBidi"/>
          <w:bCs w:val="0"/>
          <w:noProof/>
          <w:sz w:val="22"/>
          <w:szCs w:val="22"/>
        </w:rPr>
      </w:pPr>
      <w:r>
        <w:rPr>
          <w:noProof/>
        </w:rPr>
        <w:t>Chapter I</w:t>
      </w:r>
      <w:r>
        <w:rPr>
          <w:noProof/>
        </w:rPr>
        <w:tab/>
      </w:r>
      <w:r>
        <w:rPr>
          <w:noProof/>
        </w:rPr>
        <w:fldChar w:fldCharType="begin"/>
      </w:r>
      <w:r>
        <w:rPr>
          <w:noProof/>
        </w:rPr>
        <w:instrText xml:space="preserve"> PAGEREF _Toc38887204 \h </w:instrText>
      </w:r>
      <w:r>
        <w:rPr>
          <w:noProof/>
        </w:rPr>
      </w:r>
      <w:r>
        <w:rPr>
          <w:noProof/>
        </w:rPr>
        <w:fldChar w:fldCharType="separate"/>
      </w:r>
      <w:r w:rsidR="008833D2">
        <w:rPr>
          <w:noProof/>
        </w:rPr>
        <w:t>1</w:t>
      </w:r>
      <w:r>
        <w:rPr>
          <w:noProof/>
        </w:rPr>
        <w:fldChar w:fldCharType="end"/>
      </w:r>
    </w:p>
    <w:p w14:paraId="454C693D" w14:textId="77777777" w:rsidR="00726386" w:rsidRDefault="00726386">
      <w:pPr>
        <w:pStyle w:val="TOC2"/>
        <w:tabs>
          <w:tab w:val="right" w:leader="dot" w:pos="9350"/>
        </w:tabs>
        <w:rPr>
          <w:rFonts w:asciiTheme="minorHAnsi" w:eastAsiaTheme="minorEastAsia" w:hAnsiTheme="minorHAnsi" w:cstheme="minorBidi"/>
          <w:bCs w:val="0"/>
          <w:noProof/>
          <w:sz w:val="22"/>
          <w:szCs w:val="22"/>
        </w:rPr>
      </w:pPr>
      <w:r>
        <w:rPr>
          <w:noProof/>
        </w:rPr>
        <w:t>Introduction</w:t>
      </w:r>
      <w:r>
        <w:rPr>
          <w:noProof/>
        </w:rPr>
        <w:tab/>
      </w:r>
      <w:r>
        <w:rPr>
          <w:noProof/>
        </w:rPr>
        <w:fldChar w:fldCharType="begin"/>
      </w:r>
      <w:r>
        <w:rPr>
          <w:noProof/>
        </w:rPr>
        <w:instrText xml:space="preserve"> PAGEREF _Toc38887205 \h </w:instrText>
      </w:r>
      <w:r>
        <w:rPr>
          <w:noProof/>
        </w:rPr>
      </w:r>
      <w:r>
        <w:rPr>
          <w:noProof/>
        </w:rPr>
        <w:fldChar w:fldCharType="separate"/>
      </w:r>
      <w:r w:rsidR="008833D2">
        <w:rPr>
          <w:noProof/>
        </w:rPr>
        <w:t>1</w:t>
      </w:r>
      <w:r>
        <w:rPr>
          <w:noProof/>
        </w:rPr>
        <w:fldChar w:fldCharType="end"/>
      </w:r>
    </w:p>
    <w:p w14:paraId="1F6E318A" w14:textId="77777777" w:rsidR="00726386" w:rsidRDefault="00726386">
      <w:pPr>
        <w:pStyle w:val="TOC1"/>
        <w:rPr>
          <w:rFonts w:asciiTheme="minorHAnsi" w:eastAsiaTheme="minorEastAsia" w:hAnsiTheme="minorHAnsi" w:cstheme="minorBidi"/>
          <w:bCs w:val="0"/>
          <w:noProof/>
          <w:sz w:val="22"/>
          <w:szCs w:val="22"/>
        </w:rPr>
      </w:pPr>
      <w:r>
        <w:rPr>
          <w:noProof/>
        </w:rPr>
        <w:t>Chapter II</w:t>
      </w:r>
      <w:r>
        <w:rPr>
          <w:noProof/>
        </w:rPr>
        <w:tab/>
      </w:r>
      <w:r>
        <w:rPr>
          <w:noProof/>
        </w:rPr>
        <w:fldChar w:fldCharType="begin"/>
      </w:r>
      <w:r>
        <w:rPr>
          <w:noProof/>
        </w:rPr>
        <w:instrText xml:space="preserve"> PAGEREF _Toc38887206 \h </w:instrText>
      </w:r>
      <w:r>
        <w:rPr>
          <w:noProof/>
        </w:rPr>
      </w:r>
      <w:r>
        <w:rPr>
          <w:noProof/>
        </w:rPr>
        <w:fldChar w:fldCharType="separate"/>
      </w:r>
      <w:r w:rsidR="008833D2">
        <w:rPr>
          <w:noProof/>
        </w:rPr>
        <w:t>4</w:t>
      </w:r>
      <w:r>
        <w:rPr>
          <w:noProof/>
        </w:rPr>
        <w:fldChar w:fldCharType="end"/>
      </w:r>
    </w:p>
    <w:p w14:paraId="616F2F95" w14:textId="77777777" w:rsidR="00726386" w:rsidRDefault="00726386">
      <w:pPr>
        <w:pStyle w:val="TOC2"/>
        <w:tabs>
          <w:tab w:val="right" w:leader="dot" w:pos="9350"/>
        </w:tabs>
        <w:rPr>
          <w:rFonts w:asciiTheme="minorHAnsi" w:eastAsiaTheme="minorEastAsia" w:hAnsiTheme="minorHAnsi" w:cstheme="minorBidi"/>
          <w:bCs w:val="0"/>
          <w:noProof/>
          <w:sz w:val="22"/>
          <w:szCs w:val="22"/>
        </w:rPr>
      </w:pPr>
      <w:r>
        <w:rPr>
          <w:noProof/>
        </w:rPr>
        <w:t>Literature Review</w:t>
      </w:r>
      <w:r>
        <w:rPr>
          <w:noProof/>
        </w:rPr>
        <w:tab/>
      </w:r>
      <w:r>
        <w:rPr>
          <w:noProof/>
        </w:rPr>
        <w:fldChar w:fldCharType="begin"/>
      </w:r>
      <w:r>
        <w:rPr>
          <w:noProof/>
        </w:rPr>
        <w:instrText xml:space="preserve"> PAGEREF _Toc38887207 \h </w:instrText>
      </w:r>
      <w:r>
        <w:rPr>
          <w:noProof/>
        </w:rPr>
      </w:r>
      <w:r>
        <w:rPr>
          <w:noProof/>
        </w:rPr>
        <w:fldChar w:fldCharType="separate"/>
      </w:r>
      <w:r w:rsidR="008833D2">
        <w:rPr>
          <w:noProof/>
        </w:rPr>
        <w:t>4</w:t>
      </w:r>
      <w:r>
        <w:rPr>
          <w:noProof/>
        </w:rPr>
        <w:fldChar w:fldCharType="end"/>
      </w:r>
    </w:p>
    <w:p w14:paraId="018146AB"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2.1 Experimental Studies</w:t>
      </w:r>
      <w:r>
        <w:rPr>
          <w:noProof/>
        </w:rPr>
        <w:tab/>
      </w:r>
      <w:r>
        <w:rPr>
          <w:noProof/>
        </w:rPr>
        <w:fldChar w:fldCharType="begin"/>
      </w:r>
      <w:r>
        <w:rPr>
          <w:noProof/>
        </w:rPr>
        <w:instrText xml:space="preserve"> PAGEREF _Toc38887208 \h </w:instrText>
      </w:r>
      <w:r>
        <w:rPr>
          <w:noProof/>
        </w:rPr>
      </w:r>
      <w:r>
        <w:rPr>
          <w:noProof/>
        </w:rPr>
        <w:fldChar w:fldCharType="separate"/>
      </w:r>
      <w:r w:rsidR="008833D2">
        <w:rPr>
          <w:noProof/>
        </w:rPr>
        <w:t>5</w:t>
      </w:r>
      <w:r>
        <w:rPr>
          <w:noProof/>
        </w:rPr>
        <w:fldChar w:fldCharType="end"/>
      </w:r>
    </w:p>
    <w:p w14:paraId="5780B1F0"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2.2 Computational Studies</w:t>
      </w:r>
      <w:r>
        <w:rPr>
          <w:noProof/>
        </w:rPr>
        <w:tab/>
      </w:r>
      <w:r>
        <w:rPr>
          <w:noProof/>
        </w:rPr>
        <w:fldChar w:fldCharType="begin"/>
      </w:r>
      <w:r>
        <w:rPr>
          <w:noProof/>
        </w:rPr>
        <w:instrText xml:space="preserve"> PAGEREF _Toc38887209 \h </w:instrText>
      </w:r>
      <w:r>
        <w:rPr>
          <w:noProof/>
        </w:rPr>
      </w:r>
      <w:r>
        <w:rPr>
          <w:noProof/>
        </w:rPr>
        <w:fldChar w:fldCharType="separate"/>
      </w:r>
      <w:r w:rsidR="008833D2">
        <w:rPr>
          <w:noProof/>
        </w:rPr>
        <w:t>9</w:t>
      </w:r>
      <w:r>
        <w:rPr>
          <w:noProof/>
        </w:rPr>
        <w:fldChar w:fldCharType="end"/>
      </w:r>
    </w:p>
    <w:p w14:paraId="7F371748"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2.3 Unresolved Issues</w:t>
      </w:r>
      <w:r>
        <w:rPr>
          <w:noProof/>
        </w:rPr>
        <w:tab/>
      </w:r>
      <w:r>
        <w:rPr>
          <w:noProof/>
        </w:rPr>
        <w:fldChar w:fldCharType="begin"/>
      </w:r>
      <w:r>
        <w:rPr>
          <w:noProof/>
        </w:rPr>
        <w:instrText xml:space="preserve"> PAGEREF _Toc38887210 \h </w:instrText>
      </w:r>
      <w:r>
        <w:rPr>
          <w:noProof/>
        </w:rPr>
      </w:r>
      <w:r>
        <w:rPr>
          <w:noProof/>
        </w:rPr>
        <w:fldChar w:fldCharType="separate"/>
      </w:r>
      <w:r w:rsidR="008833D2">
        <w:rPr>
          <w:noProof/>
        </w:rPr>
        <w:t>14</w:t>
      </w:r>
      <w:r>
        <w:rPr>
          <w:noProof/>
        </w:rPr>
        <w:fldChar w:fldCharType="end"/>
      </w:r>
    </w:p>
    <w:p w14:paraId="7F851B51" w14:textId="77777777" w:rsidR="00726386" w:rsidRDefault="00726386">
      <w:pPr>
        <w:pStyle w:val="TOC1"/>
        <w:rPr>
          <w:rFonts w:asciiTheme="minorHAnsi" w:eastAsiaTheme="minorEastAsia" w:hAnsiTheme="minorHAnsi" w:cstheme="minorBidi"/>
          <w:bCs w:val="0"/>
          <w:noProof/>
          <w:sz w:val="22"/>
          <w:szCs w:val="22"/>
        </w:rPr>
      </w:pPr>
      <w:r>
        <w:rPr>
          <w:noProof/>
        </w:rPr>
        <w:t>Chapter III</w:t>
      </w:r>
      <w:r>
        <w:rPr>
          <w:noProof/>
        </w:rPr>
        <w:tab/>
      </w:r>
      <w:r>
        <w:rPr>
          <w:noProof/>
        </w:rPr>
        <w:fldChar w:fldCharType="begin"/>
      </w:r>
      <w:r>
        <w:rPr>
          <w:noProof/>
        </w:rPr>
        <w:instrText xml:space="preserve"> PAGEREF _Toc38887211 \h </w:instrText>
      </w:r>
      <w:r>
        <w:rPr>
          <w:noProof/>
        </w:rPr>
      </w:r>
      <w:r>
        <w:rPr>
          <w:noProof/>
        </w:rPr>
        <w:fldChar w:fldCharType="separate"/>
      </w:r>
      <w:r w:rsidR="008833D2">
        <w:rPr>
          <w:noProof/>
        </w:rPr>
        <w:t>16</w:t>
      </w:r>
      <w:r>
        <w:rPr>
          <w:noProof/>
        </w:rPr>
        <w:fldChar w:fldCharType="end"/>
      </w:r>
    </w:p>
    <w:p w14:paraId="3075DD80" w14:textId="77777777" w:rsidR="00726386" w:rsidRDefault="00726386">
      <w:pPr>
        <w:pStyle w:val="TOC2"/>
        <w:tabs>
          <w:tab w:val="right" w:leader="dot" w:pos="9350"/>
        </w:tabs>
        <w:rPr>
          <w:rFonts w:asciiTheme="minorHAnsi" w:eastAsiaTheme="minorEastAsia" w:hAnsiTheme="minorHAnsi" w:cstheme="minorBidi"/>
          <w:bCs w:val="0"/>
          <w:noProof/>
          <w:sz w:val="22"/>
          <w:szCs w:val="22"/>
        </w:rPr>
      </w:pPr>
      <w:r>
        <w:rPr>
          <w:noProof/>
        </w:rPr>
        <w:t>Propeller Performance Theory</w:t>
      </w:r>
      <w:r>
        <w:rPr>
          <w:noProof/>
        </w:rPr>
        <w:tab/>
      </w:r>
      <w:r>
        <w:rPr>
          <w:noProof/>
        </w:rPr>
        <w:fldChar w:fldCharType="begin"/>
      </w:r>
      <w:r>
        <w:rPr>
          <w:noProof/>
        </w:rPr>
        <w:instrText xml:space="preserve"> PAGEREF _Toc38887212 \h </w:instrText>
      </w:r>
      <w:r>
        <w:rPr>
          <w:noProof/>
        </w:rPr>
      </w:r>
      <w:r>
        <w:rPr>
          <w:noProof/>
        </w:rPr>
        <w:fldChar w:fldCharType="separate"/>
      </w:r>
      <w:r w:rsidR="008833D2">
        <w:rPr>
          <w:noProof/>
        </w:rPr>
        <w:t>16</w:t>
      </w:r>
      <w:r>
        <w:rPr>
          <w:noProof/>
        </w:rPr>
        <w:fldChar w:fldCharType="end"/>
      </w:r>
    </w:p>
    <w:p w14:paraId="34BF40B5"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3.1 Conventions</w:t>
      </w:r>
      <w:r>
        <w:rPr>
          <w:noProof/>
        </w:rPr>
        <w:tab/>
      </w:r>
      <w:r>
        <w:rPr>
          <w:noProof/>
        </w:rPr>
        <w:fldChar w:fldCharType="begin"/>
      </w:r>
      <w:r>
        <w:rPr>
          <w:noProof/>
        </w:rPr>
        <w:instrText xml:space="preserve"> PAGEREF _Toc38887213 \h </w:instrText>
      </w:r>
      <w:r>
        <w:rPr>
          <w:noProof/>
        </w:rPr>
      </w:r>
      <w:r>
        <w:rPr>
          <w:noProof/>
        </w:rPr>
        <w:fldChar w:fldCharType="separate"/>
      </w:r>
      <w:r w:rsidR="008833D2">
        <w:rPr>
          <w:noProof/>
        </w:rPr>
        <w:t>16</w:t>
      </w:r>
      <w:r>
        <w:rPr>
          <w:noProof/>
        </w:rPr>
        <w:fldChar w:fldCharType="end"/>
      </w:r>
    </w:p>
    <w:p w14:paraId="282224FD"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3.2 Theory</w:t>
      </w:r>
      <w:r>
        <w:rPr>
          <w:noProof/>
        </w:rPr>
        <w:tab/>
      </w:r>
      <w:r>
        <w:rPr>
          <w:noProof/>
        </w:rPr>
        <w:fldChar w:fldCharType="begin"/>
      </w:r>
      <w:r>
        <w:rPr>
          <w:noProof/>
        </w:rPr>
        <w:instrText xml:space="preserve"> PAGEREF _Toc38887214 \h </w:instrText>
      </w:r>
      <w:r>
        <w:rPr>
          <w:noProof/>
        </w:rPr>
      </w:r>
      <w:r>
        <w:rPr>
          <w:noProof/>
        </w:rPr>
        <w:fldChar w:fldCharType="separate"/>
      </w:r>
      <w:r w:rsidR="008833D2">
        <w:rPr>
          <w:noProof/>
        </w:rPr>
        <w:t>18</w:t>
      </w:r>
      <w:r>
        <w:rPr>
          <w:noProof/>
        </w:rPr>
        <w:fldChar w:fldCharType="end"/>
      </w:r>
    </w:p>
    <w:p w14:paraId="40F1D175" w14:textId="77777777" w:rsidR="00726386" w:rsidRDefault="00726386">
      <w:pPr>
        <w:pStyle w:val="TOC1"/>
        <w:rPr>
          <w:rFonts w:asciiTheme="minorHAnsi" w:eastAsiaTheme="minorEastAsia" w:hAnsiTheme="minorHAnsi" w:cstheme="minorBidi"/>
          <w:bCs w:val="0"/>
          <w:noProof/>
          <w:sz w:val="22"/>
          <w:szCs w:val="22"/>
        </w:rPr>
      </w:pPr>
      <w:r>
        <w:rPr>
          <w:noProof/>
        </w:rPr>
        <w:t>Chapter IV</w:t>
      </w:r>
      <w:r>
        <w:rPr>
          <w:noProof/>
        </w:rPr>
        <w:tab/>
      </w:r>
      <w:r>
        <w:rPr>
          <w:noProof/>
        </w:rPr>
        <w:fldChar w:fldCharType="begin"/>
      </w:r>
      <w:r>
        <w:rPr>
          <w:noProof/>
        </w:rPr>
        <w:instrText xml:space="preserve"> PAGEREF _Toc38887215 \h </w:instrText>
      </w:r>
      <w:r>
        <w:rPr>
          <w:noProof/>
        </w:rPr>
      </w:r>
      <w:r>
        <w:rPr>
          <w:noProof/>
        </w:rPr>
        <w:fldChar w:fldCharType="separate"/>
      </w:r>
      <w:r w:rsidR="008833D2">
        <w:rPr>
          <w:noProof/>
        </w:rPr>
        <w:t>20</w:t>
      </w:r>
      <w:r>
        <w:rPr>
          <w:noProof/>
        </w:rPr>
        <w:fldChar w:fldCharType="end"/>
      </w:r>
    </w:p>
    <w:p w14:paraId="17FD3D4A" w14:textId="77777777" w:rsidR="00726386" w:rsidRDefault="00726386">
      <w:pPr>
        <w:pStyle w:val="TOC2"/>
        <w:tabs>
          <w:tab w:val="right" w:leader="dot" w:pos="9350"/>
        </w:tabs>
        <w:rPr>
          <w:rFonts w:asciiTheme="minorHAnsi" w:eastAsiaTheme="minorEastAsia" w:hAnsiTheme="minorHAnsi" w:cstheme="minorBidi"/>
          <w:bCs w:val="0"/>
          <w:noProof/>
          <w:sz w:val="22"/>
          <w:szCs w:val="22"/>
        </w:rPr>
      </w:pPr>
      <w:r>
        <w:rPr>
          <w:noProof/>
        </w:rPr>
        <w:t>Experimental Measurements</w:t>
      </w:r>
      <w:r>
        <w:rPr>
          <w:noProof/>
        </w:rPr>
        <w:tab/>
      </w:r>
      <w:r>
        <w:rPr>
          <w:noProof/>
        </w:rPr>
        <w:fldChar w:fldCharType="begin"/>
      </w:r>
      <w:r>
        <w:rPr>
          <w:noProof/>
        </w:rPr>
        <w:instrText xml:space="preserve"> PAGEREF _Toc38887216 \h </w:instrText>
      </w:r>
      <w:r>
        <w:rPr>
          <w:noProof/>
        </w:rPr>
      </w:r>
      <w:r>
        <w:rPr>
          <w:noProof/>
        </w:rPr>
        <w:fldChar w:fldCharType="separate"/>
      </w:r>
      <w:r w:rsidR="008833D2">
        <w:rPr>
          <w:noProof/>
        </w:rPr>
        <w:t>20</w:t>
      </w:r>
      <w:r>
        <w:rPr>
          <w:noProof/>
        </w:rPr>
        <w:fldChar w:fldCharType="end"/>
      </w:r>
    </w:p>
    <w:p w14:paraId="6924F3CE"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4.1 Experimental Setup</w:t>
      </w:r>
      <w:r>
        <w:rPr>
          <w:noProof/>
        </w:rPr>
        <w:tab/>
      </w:r>
      <w:r>
        <w:rPr>
          <w:noProof/>
        </w:rPr>
        <w:fldChar w:fldCharType="begin"/>
      </w:r>
      <w:r>
        <w:rPr>
          <w:noProof/>
        </w:rPr>
        <w:instrText xml:space="preserve"> PAGEREF _Toc38887217 \h </w:instrText>
      </w:r>
      <w:r>
        <w:rPr>
          <w:noProof/>
        </w:rPr>
      </w:r>
      <w:r>
        <w:rPr>
          <w:noProof/>
        </w:rPr>
        <w:fldChar w:fldCharType="separate"/>
      </w:r>
      <w:r w:rsidR="008833D2">
        <w:rPr>
          <w:noProof/>
        </w:rPr>
        <w:t>20</w:t>
      </w:r>
      <w:r>
        <w:rPr>
          <w:noProof/>
        </w:rPr>
        <w:fldChar w:fldCharType="end"/>
      </w:r>
    </w:p>
    <w:p w14:paraId="49AA2151"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4.2 Experimental Procedures</w:t>
      </w:r>
      <w:r>
        <w:rPr>
          <w:noProof/>
        </w:rPr>
        <w:tab/>
      </w:r>
      <w:r>
        <w:rPr>
          <w:noProof/>
        </w:rPr>
        <w:fldChar w:fldCharType="begin"/>
      </w:r>
      <w:r>
        <w:rPr>
          <w:noProof/>
        </w:rPr>
        <w:instrText xml:space="preserve"> PAGEREF _Toc38887218 \h </w:instrText>
      </w:r>
      <w:r>
        <w:rPr>
          <w:noProof/>
        </w:rPr>
      </w:r>
      <w:r>
        <w:rPr>
          <w:noProof/>
        </w:rPr>
        <w:fldChar w:fldCharType="separate"/>
      </w:r>
      <w:r w:rsidR="008833D2">
        <w:rPr>
          <w:noProof/>
        </w:rPr>
        <w:t>24</w:t>
      </w:r>
      <w:r>
        <w:rPr>
          <w:noProof/>
        </w:rPr>
        <w:fldChar w:fldCharType="end"/>
      </w:r>
    </w:p>
    <w:p w14:paraId="1ECD0774" w14:textId="77777777" w:rsidR="00726386" w:rsidRDefault="00726386">
      <w:pPr>
        <w:pStyle w:val="TOC4"/>
        <w:tabs>
          <w:tab w:val="right" w:leader="dot" w:pos="9350"/>
        </w:tabs>
        <w:rPr>
          <w:rFonts w:asciiTheme="minorHAnsi" w:eastAsiaTheme="minorEastAsia" w:hAnsiTheme="minorHAnsi" w:cstheme="minorBidi"/>
          <w:noProof/>
          <w:sz w:val="22"/>
          <w:szCs w:val="22"/>
        </w:rPr>
      </w:pPr>
      <w:r>
        <w:rPr>
          <w:noProof/>
        </w:rPr>
        <w:t>4.2.1 Calibration</w:t>
      </w:r>
      <w:r>
        <w:rPr>
          <w:noProof/>
        </w:rPr>
        <w:tab/>
      </w:r>
      <w:r>
        <w:rPr>
          <w:noProof/>
        </w:rPr>
        <w:fldChar w:fldCharType="begin"/>
      </w:r>
      <w:r>
        <w:rPr>
          <w:noProof/>
        </w:rPr>
        <w:instrText xml:space="preserve"> PAGEREF _Toc38887219 \h </w:instrText>
      </w:r>
      <w:r>
        <w:rPr>
          <w:noProof/>
        </w:rPr>
      </w:r>
      <w:r>
        <w:rPr>
          <w:noProof/>
        </w:rPr>
        <w:fldChar w:fldCharType="separate"/>
      </w:r>
      <w:r w:rsidR="008833D2">
        <w:rPr>
          <w:noProof/>
        </w:rPr>
        <w:t>24</w:t>
      </w:r>
      <w:r>
        <w:rPr>
          <w:noProof/>
        </w:rPr>
        <w:fldChar w:fldCharType="end"/>
      </w:r>
    </w:p>
    <w:p w14:paraId="3AA3BD9D" w14:textId="77777777" w:rsidR="00726386" w:rsidRDefault="00726386">
      <w:pPr>
        <w:pStyle w:val="TOC4"/>
        <w:tabs>
          <w:tab w:val="right" w:leader="dot" w:pos="9350"/>
        </w:tabs>
        <w:rPr>
          <w:rFonts w:asciiTheme="minorHAnsi" w:eastAsiaTheme="minorEastAsia" w:hAnsiTheme="minorHAnsi" w:cstheme="minorBidi"/>
          <w:noProof/>
          <w:sz w:val="22"/>
          <w:szCs w:val="22"/>
        </w:rPr>
      </w:pPr>
      <w:r>
        <w:rPr>
          <w:noProof/>
        </w:rPr>
        <w:t>4.2.2 Thrust Measurements</w:t>
      </w:r>
      <w:r>
        <w:rPr>
          <w:noProof/>
        </w:rPr>
        <w:tab/>
      </w:r>
      <w:r>
        <w:rPr>
          <w:noProof/>
        </w:rPr>
        <w:fldChar w:fldCharType="begin"/>
      </w:r>
      <w:r>
        <w:rPr>
          <w:noProof/>
        </w:rPr>
        <w:instrText xml:space="preserve"> PAGEREF _Toc38887220 \h </w:instrText>
      </w:r>
      <w:r>
        <w:rPr>
          <w:noProof/>
        </w:rPr>
      </w:r>
      <w:r>
        <w:rPr>
          <w:noProof/>
        </w:rPr>
        <w:fldChar w:fldCharType="separate"/>
      </w:r>
      <w:r w:rsidR="008833D2">
        <w:rPr>
          <w:noProof/>
        </w:rPr>
        <w:t>25</w:t>
      </w:r>
      <w:r>
        <w:rPr>
          <w:noProof/>
        </w:rPr>
        <w:fldChar w:fldCharType="end"/>
      </w:r>
    </w:p>
    <w:p w14:paraId="36AE0D06"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lastRenderedPageBreak/>
        <w:t>4.3 Results</w:t>
      </w:r>
      <w:r>
        <w:rPr>
          <w:noProof/>
        </w:rPr>
        <w:tab/>
      </w:r>
      <w:r>
        <w:rPr>
          <w:noProof/>
        </w:rPr>
        <w:fldChar w:fldCharType="begin"/>
      </w:r>
      <w:r>
        <w:rPr>
          <w:noProof/>
        </w:rPr>
        <w:instrText xml:space="preserve"> PAGEREF _Toc38887221 \h </w:instrText>
      </w:r>
      <w:r>
        <w:rPr>
          <w:noProof/>
        </w:rPr>
      </w:r>
      <w:r>
        <w:rPr>
          <w:noProof/>
        </w:rPr>
        <w:fldChar w:fldCharType="separate"/>
      </w:r>
      <w:r w:rsidR="008833D2">
        <w:rPr>
          <w:noProof/>
        </w:rPr>
        <w:t>27</w:t>
      </w:r>
      <w:r>
        <w:rPr>
          <w:noProof/>
        </w:rPr>
        <w:fldChar w:fldCharType="end"/>
      </w:r>
    </w:p>
    <w:p w14:paraId="4E36629D" w14:textId="77777777" w:rsidR="00726386" w:rsidRDefault="00726386">
      <w:pPr>
        <w:pStyle w:val="TOC1"/>
        <w:rPr>
          <w:rFonts w:asciiTheme="minorHAnsi" w:eastAsiaTheme="minorEastAsia" w:hAnsiTheme="minorHAnsi" w:cstheme="minorBidi"/>
          <w:bCs w:val="0"/>
          <w:noProof/>
          <w:sz w:val="22"/>
          <w:szCs w:val="22"/>
        </w:rPr>
      </w:pPr>
      <w:r>
        <w:rPr>
          <w:noProof/>
        </w:rPr>
        <w:t>Chapter V</w:t>
      </w:r>
      <w:r>
        <w:rPr>
          <w:noProof/>
        </w:rPr>
        <w:tab/>
      </w:r>
      <w:r>
        <w:rPr>
          <w:noProof/>
        </w:rPr>
        <w:fldChar w:fldCharType="begin"/>
      </w:r>
      <w:r>
        <w:rPr>
          <w:noProof/>
        </w:rPr>
        <w:instrText xml:space="preserve"> PAGEREF _Toc38887222 \h </w:instrText>
      </w:r>
      <w:r>
        <w:rPr>
          <w:noProof/>
        </w:rPr>
      </w:r>
      <w:r>
        <w:rPr>
          <w:noProof/>
        </w:rPr>
        <w:fldChar w:fldCharType="separate"/>
      </w:r>
      <w:r w:rsidR="008833D2">
        <w:rPr>
          <w:noProof/>
        </w:rPr>
        <w:t>32</w:t>
      </w:r>
      <w:r>
        <w:rPr>
          <w:noProof/>
        </w:rPr>
        <w:fldChar w:fldCharType="end"/>
      </w:r>
    </w:p>
    <w:p w14:paraId="17720D29" w14:textId="77777777" w:rsidR="00726386" w:rsidRDefault="00726386">
      <w:pPr>
        <w:pStyle w:val="TOC2"/>
        <w:tabs>
          <w:tab w:val="right" w:leader="dot" w:pos="9350"/>
        </w:tabs>
        <w:rPr>
          <w:rFonts w:asciiTheme="minorHAnsi" w:eastAsiaTheme="minorEastAsia" w:hAnsiTheme="minorHAnsi" w:cstheme="minorBidi"/>
          <w:bCs w:val="0"/>
          <w:noProof/>
          <w:sz w:val="22"/>
          <w:szCs w:val="22"/>
        </w:rPr>
      </w:pPr>
      <w:r>
        <w:rPr>
          <w:noProof/>
        </w:rPr>
        <w:t>Computational Models</w:t>
      </w:r>
      <w:r>
        <w:rPr>
          <w:noProof/>
        </w:rPr>
        <w:tab/>
      </w:r>
      <w:r>
        <w:rPr>
          <w:noProof/>
        </w:rPr>
        <w:fldChar w:fldCharType="begin"/>
      </w:r>
      <w:r>
        <w:rPr>
          <w:noProof/>
        </w:rPr>
        <w:instrText xml:space="preserve"> PAGEREF _Toc38887223 \h </w:instrText>
      </w:r>
      <w:r>
        <w:rPr>
          <w:noProof/>
        </w:rPr>
      </w:r>
      <w:r>
        <w:rPr>
          <w:noProof/>
        </w:rPr>
        <w:fldChar w:fldCharType="separate"/>
      </w:r>
      <w:r w:rsidR="008833D2">
        <w:rPr>
          <w:noProof/>
        </w:rPr>
        <w:t>32</w:t>
      </w:r>
      <w:r>
        <w:rPr>
          <w:noProof/>
        </w:rPr>
        <w:fldChar w:fldCharType="end"/>
      </w:r>
    </w:p>
    <w:p w14:paraId="0D6F957F"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5.1 Reynolds Averaged Navier-Stokes Modeling</w:t>
      </w:r>
      <w:r>
        <w:rPr>
          <w:noProof/>
        </w:rPr>
        <w:tab/>
      </w:r>
      <w:r>
        <w:rPr>
          <w:noProof/>
        </w:rPr>
        <w:fldChar w:fldCharType="begin"/>
      </w:r>
      <w:r>
        <w:rPr>
          <w:noProof/>
        </w:rPr>
        <w:instrText xml:space="preserve"> PAGEREF _Toc38887224 \h </w:instrText>
      </w:r>
      <w:r>
        <w:rPr>
          <w:noProof/>
        </w:rPr>
      </w:r>
      <w:r>
        <w:rPr>
          <w:noProof/>
        </w:rPr>
        <w:fldChar w:fldCharType="separate"/>
      </w:r>
      <w:r w:rsidR="008833D2">
        <w:rPr>
          <w:noProof/>
        </w:rPr>
        <w:t>32</w:t>
      </w:r>
      <w:r>
        <w:rPr>
          <w:noProof/>
        </w:rPr>
        <w:fldChar w:fldCharType="end"/>
      </w:r>
    </w:p>
    <w:p w14:paraId="0CC6D413" w14:textId="77777777" w:rsidR="00726386" w:rsidRDefault="00726386">
      <w:pPr>
        <w:pStyle w:val="TOC1"/>
        <w:rPr>
          <w:rFonts w:asciiTheme="minorHAnsi" w:eastAsiaTheme="minorEastAsia" w:hAnsiTheme="minorHAnsi" w:cstheme="minorBidi"/>
          <w:bCs w:val="0"/>
          <w:noProof/>
          <w:sz w:val="22"/>
          <w:szCs w:val="22"/>
        </w:rPr>
      </w:pPr>
      <w:r>
        <w:rPr>
          <w:noProof/>
        </w:rPr>
        <w:t>Chapter VI</w:t>
      </w:r>
      <w:r>
        <w:rPr>
          <w:noProof/>
        </w:rPr>
        <w:tab/>
      </w:r>
      <w:r>
        <w:rPr>
          <w:noProof/>
        </w:rPr>
        <w:fldChar w:fldCharType="begin"/>
      </w:r>
      <w:r>
        <w:rPr>
          <w:noProof/>
        </w:rPr>
        <w:instrText xml:space="preserve"> PAGEREF _Toc38887225 \h </w:instrText>
      </w:r>
      <w:r>
        <w:rPr>
          <w:noProof/>
        </w:rPr>
      </w:r>
      <w:r>
        <w:rPr>
          <w:noProof/>
        </w:rPr>
        <w:fldChar w:fldCharType="separate"/>
      </w:r>
      <w:r w:rsidR="008833D2">
        <w:rPr>
          <w:noProof/>
        </w:rPr>
        <w:t>35</w:t>
      </w:r>
      <w:r>
        <w:rPr>
          <w:noProof/>
        </w:rPr>
        <w:fldChar w:fldCharType="end"/>
      </w:r>
    </w:p>
    <w:p w14:paraId="42C29373" w14:textId="77777777" w:rsidR="00726386" w:rsidRDefault="00726386">
      <w:pPr>
        <w:pStyle w:val="TOC2"/>
        <w:tabs>
          <w:tab w:val="right" w:leader="dot" w:pos="9350"/>
        </w:tabs>
        <w:rPr>
          <w:rFonts w:asciiTheme="minorHAnsi" w:eastAsiaTheme="minorEastAsia" w:hAnsiTheme="minorHAnsi" w:cstheme="minorBidi"/>
          <w:bCs w:val="0"/>
          <w:noProof/>
          <w:sz w:val="22"/>
          <w:szCs w:val="22"/>
        </w:rPr>
      </w:pPr>
      <w:r>
        <w:rPr>
          <w:noProof/>
        </w:rPr>
        <w:t>CFD Case Setups</w:t>
      </w:r>
      <w:r>
        <w:rPr>
          <w:noProof/>
        </w:rPr>
        <w:tab/>
      </w:r>
      <w:r>
        <w:rPr>
          <w:noProof/>
        </w:rPr>
        <w:fldChar w:fldCharType="begin"/>
      </w:r>
      <w:r>
        <w:rPr>
          <w:noProof/>
        </w:rPr>
        <w:instrText xml:space="preserve"> PAGEREF _Toc38887226 \h </w:instrText>
      </w:r>
      <w:r>
        <w:rPr>
          <w:noProof/>
        </w:rPr>
      </w:r>
      <w:r>
        <w:rPr>
          <w:noProof/>
        </w:rPr>
        <w:fldChar w:fldCharType="separate"/>
      </w:r>
      <w:r w:rsidR="008833D2">
        <w:rPr>
          <w:noProof/>
        </w:rPr>
        <w:t>35</w:t>
      </w:r>
      <w:r>
        <w:rPr>
          <w:noProof/>
        </w:rPr>
        <w:fldChar w:fldCharType="end"/>
      </w:r>
    </w:p>
    <w:p w14:paraId="3D9F859C"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6.1 Propeller Geometry</w:t>
      </w:r>
      <w:r>
        <w:rPr>
          <w:noProof/>
        </w:rPr>
        <w:tab/>
      </w:r>
      <w:r>
        <w:rPr>
          <w:noProof/>
        </w:rPr>
        <w:fldChar w:fldCharType="begin"/>
      </w:r>
      <w:r>
        <w:rPr>
          <w:noProof/>
        </w:rPr>
        <w:instrText xml:space="preserve"> PAGEREF _Toc38887227 \h </w:instrText>
      </w:r>
      <w:r>
        <w:rPr>
          <w:noProof/>
        </w:rPr>
      </w:r>
      <w:r>
        <w:rPr>
          <w:noProof/>
        </w:rPr>
        <w:fldChar w:fldCharType="separate"/>
      </w:r>
      <w:r w:rsidR="008833D2">
        <w:rPr>
          <w:noProof/>
        </w:rPr>
        <w:t>35</w:t>
      </w:r>
      <w:r>
        <w:rPr>
          <w:noProof/>
        </w:rPr>
        <w:fldChar w:fldCharType="end"/>
      </w:r>
    </w:p>
    <w:p w14:paraId="2BD57B8D"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6.2 Mesh Generation</w:t>
      </w:r>
      <w:r>
        <w:rPr>
          <w:noProof/>
        </w:rPr>
        <w:tab/>
      </w:r>
      <w:r>
        <w:rPr>
          <w:noProof/>
        </w:rPr>
        <w:fldChar w:fldCharType="begin"/>
      </w:r>
      <w:r>
        <w:rPr>
          <w:noProof/>
        </w:rPr>
        <w:instrText xml:space="preserve"> PAGEREF _Toc38887228 \h </w:instrText>
      </w:r>
      <w:r>
        <w:rPr>
          <w:noProof/>
        </w:rPr>
      </w:r>
      <w:r>
        <w:rPr>
          <w:noProof/>
        </w:rPr>
        <w:fldChar w:fldCharType="separate"/>
      </w:r>
      <w:r w:rsidR="008833D2">
        <w:rPr>
          <w:noProof/>
        </w:rPr>
        <w:t>36</w:t>
      </w:r>
      <w:r>
        <w:rPr>
          <w:noProof/>
        </w:rPr>
        <w:fldChar w:fldCharType="end"/>
      </w:r>
    </w:p>
    <w:p w14:paraId="37F1ADCF"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6.3 Boundary Conditions</w:t>
      </w:r>
      <w:r>
        <w:rPr>
          <w:noProof/>
        </w:rPr>
        <w:tab/>
      </w:r>
      <w:r>
        <w:rPr>
          <w:noProof/>
        </w:rPr>
        <w:fldChar w:fldCharType="begin"/>
      </w:r>
      <w:r>
        <w:rPr>
          <w:noProof/>
        </w:rPr>
        <w:instrText xml:space="preserve"> PAGEREF _Toc38887229 \h </w:instrText>
      </w:r>
      <w:r>
        <w:rPr>
          <w:noProof/>
        </w:rPr>
      </w:r>
      <w:r>
        <w:rPr>
          <w:noProof/>
        </w:rPr>
        <w:fldChar w:fldCharType="separate"/>
      </w:r>
      <w:r w:rsidR="008833D2">
        <w:rPr>
          <w:noProof/>
        </w:rPr>
        <w:t>37</w:t>
      </w:r>
      <w:r>
        <w:rPr>
          <w:noProof/>
        </w:rPr>
        <w:fldChar w:fldCharType="end"/>
      </w:r>
    </w:p>
    <w:p w14:paraId="4DA5B304" w14:textId="77777777" w:rsidR="00726386" w:rsidRDefault="00726386">
      <w:pPr>
        <w:pStyle w:val="TOC4"/>
        <w:tabs>
          <w:tab w:val="right" w:leader="dot" w:pos="9350"/>
        </w:tabs>
        <w:rPr>
          <w:rFonts w:asciiTheme="minorHAnsi" w:eastAsiaTheme="minorEastAsia" w:hAnsiTheme="minorHAnsi" w:cstheme="minorBidi"/>
          <w:noProof/>
          <w:sz w:val="22"/>
          <w:szCs w:val="22"/>
        </w:rPr>
      </w:pPr>
      <w:r>
        <w:rPr>
          <w:noProof/>
        </w:rPr>
        <w:t>6.3.1 Static Cases</w:t>
      </w:r>
      <w:r>
        <w:rPr>
          <w:noProof/>
        </w:rPr>
        <w:tab/>
      </w:r>
      <w:r>
        <w:rPr>
          <w:noProof/>
        </w:rPr>
        <w:fldChar w:fldCharType="begin"/>
      </w:r>
      <w:r>
        <w:rPr>
          <w:noProof/>
        </w:rPr>
        <w:instrText xml:space="preserve"> PAGEREF _Toc38887230 \h </w:instrText>
      </w:r>
      <w:r>
        <w:rPr>
          <w:noProof/>
        </w:rPr>
      </w:r>
      <w:r>
        <w:rPr>
          <w:noProof/>
        </w:rPr>
        <w:fldChar w:fldCharType="separate"/>
      </w:r>
      <w:r w:rsidR="008833D2">
        <w:rPr>
          <w:noProof/>
        </w:rPr>
        <w:t>38</w:t>
      </w:r>
      <w:r>
        <w:rPr>
          <w:noProof/>
        </w:rPr>
        <w:fldChar w:fldCharType="end"/>
      </w:r>
    </w:p>
    <w:p w14:paraId="68D191F8" w14:textId="77777777" w:rsidR="00726386" w:rsidRDefault="00726386">
      <w:pPr>
        <w:pStyle w:val="TOC4"/>
        <w:tabs>
          <w:tab w:val="right" w:leader="dot" w:pos="9350"/>
        </w:tabs>
        <w:rPr>
          <w:rFonts w:asciiTheme="minorHAnsi" w:eastAsiaTheme="minorEastAsia" w:hAnsiTheme="minorHAnsi" w:cstheme="minorBidi"/>
          <w:noProof/>
          <w:sz w:val="22"/>
          <w:szCs w:val="22"/>
        </w:rPr>
      </w:pPr>
      <w:r>
        <w:rPr>
          <w:noProof/>
        </w:rPr>
        <w:t>6.3.2 Advancing and Crosswind Cases</w:t>
      </w:r>
      <w:r>
        <w:rPr>
          <w:noProof/>
        </w:rPr>
        <w:tab/>
      </w:r>
      <w:r>
        <w:rPr>
          <w:noProof/>
        </w:rPr>
        <w:fldChar w:fldCharType="begin"/>
      </w:r>
      <w:r>
        <w:rPr>
          <w:noProof/>
        </w:rPr>
        <w:instrText xml:space="preserve"> PAGEREF _Toc38887231 \h </w:instrText>
      </w:r>
      <w:r>
        <w:rPr>
          <w:noProof/>
        </w:rPr>
      </w:r>
      <w:r>
        <w:rPr>
          <w:noProof/>
        </w:rPr>
        <w:fldChar w:fldCharType="separate"/>
      </w:r>
      <w:r w:rsidR="008833D2">
        <w:rPr>
          <w:noProof/>
        </w:rPr>
        <w:t>38</w:t>
      </w:r>
      <w:r>
        <w:rPr>
          <w:noProof/>
        </w:rPr>
        <w:fldChar w:fldCharType="end"/>
      </w:r>
    </w:p>
    <w:p w14:paraId="4AD9B80D" w14:textId="77777777" w:rsidR="00726386" w:rsidRDefault="00726386">
      <w:pPr>
        <w:pStyle w:val="TOC4"/>
        <w:tabs>
          <w:tab w:val="right" w:leader="dot" w:pos="9350"/>
        </w:tabs>
        <w:rPr>
          <w:rFonts w:asciiTheme="minorHAnsi" w:eastAsiaTheme="minorEastAsia" w:hAnsiTheme="minorHAnsi" w:cstheme="minorBidi"/>
          <w:noProof/>
          <w:sz w:val="22"/>
          <w:szCs w:val="22"/>
        </w:rPr>
      </w:pPr>
      <w:r>
        <w:rPr>
          <w:noProof/>
        </w:rPr>
        <w:t>6.3.3 Ground Effect Cases</w:t>
      </w:r>
      <w:r>
        <w:rPr>
          <w:noProof/>
        </w:rPr>
        <w:tab/>
      </w:r>
      <w:r>
        <w:rPr>
          <w:noProof/>
        </w:rPr>
        <w:fldChar w:fldCharType="begin"/>
      </w:r>
      <w:r>
        <w:rPr>
          <w:noProof/>
        </w:rPr>
        <w:instrText xml:space="preserve"> PAGEREF _Toc38887232 \h </w:instrText>
      </w:r>
      <w:r>
        <w:rPr>
          <w:noProof/>
        </w:rPr>
      </w:r>
      <w:r>
        <w:rPr>
          <w:noProof/>
        </w:rPr>
        <w:fldChar w:fldCharType="separate"/>
      </w:r>
      <w:r w:rsidR="008833D2">
        <w:rPr>
          <w:noProof/>
        </w:rPr>
        <w:t>39</w:t>
      </w:r>
      <w:r>
        <w:rPr>
          <w:noProof/>
        </w:rPr>
        <w:fldChar w:fldCharType="end"/>
      </w:r>
    </w:p>
    <w:p w14:paraId="1D76A636"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6.4 Numerical Methods</w:t>
      </w:r>
      <w:r>
        <w:rPr>
          <w:noProof/>
        </w:rPr>
        <w:tab/>
      </w:r>
      <w:r>
        <w:rPr>
          <w:noProof/>
        </w:rPr>
        <w:fldChar w:fldCharType="begin"/>
      </w:r>
      <w:r>
        <w:rPr>
          <w:noProof/>
        </w:rPr>
        <w:instrText xml:space="preserve"> PAGEREF _Toc38887233 \h </w:instrText>
      </w:r>
      <w:r>
        <w:rPr>
          <w:noProof/>
        </w:rPr>
      </w:r>
      <w:r>
        <w:rPr>
          <w:noProof/>
        </w:rPr>
        <w:fldChar w:fldCharType="separate"/>
      </w:r>
      <w:r w:rsidR="008833D2">
        <w:rPr>
          <w:noProof/>
        </w:rPr>
        <w:t>40</w:t>
      </w:r>
      <w:r>
        <w:rPr>
          <w:noProof/>
        </w:rPr>
        <w:fldChar w:fldCharType="end"/>
      </w:r>
    </w:p>
    <w:p w14:paraId="6BD33723"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6.5 Computational Requirements</w:t>
      </w:r>
      <w:r>
        <w:rPr>
          <w:noProof/>
        </w:rPr>
        <w:tab/>
      </w:r>
      <w:r>
        <w:rPr>
          <w:noProof/>
        </w:rPr>
        <w:fldChar w:fldCharType="begin"/>
      </w:r>
      <w:r>
        <w:rPr>
          <w:noProof/>
        </w:rPr>
        <w:instrText xml:space="preserve"> PAGEREF _Toc38887234 \h </w:instrText>
      </w:r>
      <w:r>
        <w:rPr>
          <w:noProof/>
        </w:rPr>
      </w:r>
      <w:r>
        <w:rPr>
          <w:noProof/>
        </w:rPr>
        <w:fldChar w:fldCharType="separate"/>
      </w:r>
      <w:r w:rsidR="008833D2">
        <w:rPr>
          <w:noProof/>
        </w:rPr>
        <w:t>43</w:t>
      </w:r>
      <w:r>
        <w:rPr>
          <w:noProof/>
        </w:rPr>
        <w:fldChar w:fldCharType="end"/>
      </w:r>
    </w:p>
    <w:p w14:paraId="20F72B88" w14:textId="77777777" w:rsidR="00726386" w:rsidRDefault="00726386">
      <w:pPr>
        <w:pStyle w:val="TOC1"/>
        <w:rPr>
          <w:rFonts w:asciiTheme="minorHAnsi" w:eastAsiaTheme="minorEastAsia" w:hAnsiTheme="minorHAnsi" w:cstheme="minorBidi"/>
          <w:bCs w:val="0"/>
          <w:noProof/>
          <w:sz w:val="22"/>
          <w:szCs w:val="22"/>
        </w:rPr>
      </w:pPr>
      <w:r>
        <w:rPr>
          <w:noProof/>
        </w:rPr>
        <w:t>Chapter VII</w:t>
      </w:r>
      <w:r>
        <w:rPr>
          <w:noProof/>
        </w:rPr>
        <w:tab/>
      </w:r>
      <w:r>
        <w:rPr>
          <w:noProof/>
        </w:rPr>
        <w:fldChar w:fldCharType="begin"/>
      </w:r>
      <w:r>
        <w:rPr>
          <w:noProof/>
        </w:rPr>
        <w:instrText xml:space="preserve"> PAGEREF _Toc38887235 \h </w:instrText>
      </w:r>
      <w:r>
        <w:rPr>
          <w:noProof/>
        </w:rPr>
      </w:r>
      <w:r>
        <w:rPr>
          <w:noProof/>
        </w:rPr>
        <w:fldChar w:fldCharType="separate"/>
      </w:r>
      <w:r w:rsidR="008833D2">
        <w:rPr>
          <w:noProof/>
        </w:rPr>
        <w:t>44</w:t>
      </w:r>
      <w:r>
        <w:rPr>
          <w:noProof/>
        </w:rPr>
        <w:fldChar w:fldCharType="end"/>
      </w:r>
    </w:p>
    <w:p w14:paraId="454DD6F3" w14:textId="77777777" w:rsidR="00726386" w:rsidRDefault="00726386">
      <w:pPr>
        <w:pStyle w:val="TOC2"/>
        <w:tabs>
          <w:tab w:val="right" w:leader="dot" w:pos="9350"/>
        </w:tabs>
        <w:rPr>
          <w:rFonts w:asciiTheme="minorHAnsi" w:eastAsiaTheme="minorEastAsia" w:hAnsiTheme="minorHAnsi" w:cstheme="minorBidi"/>
          <w:bCs w:val="0"/>
          <w:noProof/>
          <w:sz w:val="22"/>
          <w:szCs w:val="22"/>
        </w:rPr>
      </w:pPr>
      <w:r>
        <w:rPr>
          <w:noProof/>
        </w:rPr>
        <w:t>CFD Results</w:t>
      </w:r>
      <w:r>
        <w:rPr>
          <w:noProof/>
        </w:rPr>
        <w:tab/>
      </w:r>
      <w:r>
        <w:rPr>
          <w:noProof/>
        </w:rPr>
        <w:fldChar w:fldCharType="begin"/>
      </w:r>
      <w:r>
        <w:rPr>
          <w:noProof/>
        </w:rPr>
        <w:instrText xml:space="preserve"> PAGEREF _Toc38887236 \h </w:instrText>
      </w:r>
      <w:r>
        <w:rPr>
          <w:noProof/>
        </w:rPr>
      </w:r>
      <w:r>
        <w:rPr>
          <w:noProof/>
        </w:rPr>
        <w:fldChar w:fldCharType="separate"/>
      </w:r>
      <w:r w:rsidR="008833D2">
        <w:rPr>
          <w:noProof/>
        </w:rPr>
        <w:t>44</w:t>
      </w:r>
      <w:r>
        <w:rPr>
          <w:noProof/>
        </w:rPr>
        <w:fldChar w:fldCharType="end"/>
      </w:r>
    </w:p>
    <w:p w14:paraId="563BFA3F"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7.1 Test Cases</w:t>
      </w:r>
      <w:r>
        <w:rPr>
          <w:noProof/>
        </w:rPr>
        <w:tab/>
      </w:r>
      <w:r>
        <w:rPr>
          <w:noProof/>
        </w:rPr>
        <w:fldChar w:fldCharType="begin"/>
      </w:r>
      <w:r>
        <w:rPr>
          <w:noProof/>
        </w:rPr>
        <w:instrText xml:space="preserve"> PAGEREF _Toc38887237 \h </w:instrText>
      </w:r>
      <w:r>
        <w:rPr>
          <w:noProof/>
        </w:rPr>
      </w:r>
      <w:r>
        <w:rPr>
          <w:noProof/>
        </w:rPr>
        <w:fldChar w:fldCharType="separate"/>
      </w:r>
      <w:r w:rsidR="008833D2">
        <w:rPr>
          <w:noProof/>
        </w:rPr>
        <w:t>44</w:t>
      </w:r>
      <w:r>
        <w:rPr>
          <w:noProof/>
        </w:rPr>
        <w:fldChar w:fldCharType="end"/>
      </w:r>
    </w:p>
    <w:p w14:paraId="55FC3826" w14:textId="77777777" w:rsidR="00726386" w:rsidRDefault="00726386">
      <w:pPr>
        <w:pStyle w:val="TOC4"/>
        <w:tabs>
          <w:tab w:val="right" w:leader="dot" w:pos="9350"/>
        </w:tabs>
        <w:rPr>
          <w:rFonts w:asciiTheme="minorHAnsi" w:eastAsiaTheme="minorEastAsia" w:hAnsiTheme="minorHAnsi" w:cstheme="minorBidi"/>
          <w:noProof/>
          <w:sz w:val="22"/>
          <w:szCs w:val="22"/>
        </w:rPr>
      </w:pPr>
      <w:r>
        <w:rPr>
          <w:noProof/>
        </w:rPr>
        <w:t>7.1.1 Boundary Condition Tests</w:t>
      </w:r>
      <w:r>
        <w:rPr>
          <w:noProof/>
        </w:rPr>
        <w:tab/>
      </w:r>
      <w:r>
        <w:rPr>
          <w:noProof/>
        </w:rPr>
        <w:fldChar w:fldCharType="begin"/>
      </w:r>
      <w:r>
        <w:rPr>
          <w:noProof/>
        </w:rPr>
        <w:instrText xml:space="preserve"> PAGEREF _Toc38887238 \h </w:instrText>
      </w:r>
      <w:r>
        <w:rPr>
          <w:noProof/>
        </w:rPr>
      </w:r>
      <w:r>
        <w:rPr>
          <w:noProof/>
        </w:rPr>
        <w:fldChar w:fldCharType="separate"/>
      </w:r>
      <w:r w:rsidR="008833D2">
        <w:rPr>
          <w:noProof/>
        </w:rPr>
        <w:t>45</w:t>
      </w:r>
      <w:r>
        <w:rPr>
          <w:noProof/>
        </w:rPr>
        <w:fldChar w:fldCharType="end"/>
      </w:r>
    </w:p>
    <w:p w14:paraId="4802EDE9" w14:textId="77777777" w:rsidR="00726386" w:rsidRDefault="00726386">
      <w:pPr>
        <w:pStyle w:val="TOC4"/>
        <w:tabs>
          <w:tab w:val="right" w:leader="dot" w:pos="9350"/>
        </w:tabs>
        <w:rPr>
          <w:rFonts w:asciiTheme="minorHAnsi" w:eastAsiaTheme="minorEastAsia" w:hAnsiTheme="minorHAnsi" w:cstheme="minorBidi"/>
          <w:noProof/>
          <w:sz w:val="22"/>
          <w:szCs w:val="22"/>
        </w:rPr>
      </w:pPr>
      <w:r>
        <w:rPr>
          <w:noProof/>
        </w:rPr>
        <w:t>7.1.2 Transient vs Steady State</w:t>
      </w:r>
      <w:r>
        <w:rPr>
          <w:noProof/>
        </w:rPr>
        <w:tab/>
      </w:r>
      <w:r>
        <w:rPr>
          <w:noProof/>
        </w:rPr>
        <w:fldChar w:fldCharType="begin"/>
      </w:r>
      <w:r>
        <w:rPr>
          <w:noProof/>
        </w:rPr>
        <w:instrText xml:space="preserve"> PAGEREF _Toc38887239 \h </w:instrText>
      </w:r>
      <w:r>
        <w:rPr>
          <w:noProof/>
        </w:rPr>
      </w:r>
      <w:r>
        <w:rPr>
          <w:noProof/>
        </w:rPr>
        <w:fldChar w:fldCharType="separate"/>
      </w:r>
      <w:r w:rsidR="008833D2">
        <w:rPr>
          <w:noProof/>
        </w:rPr>
        <w:t>45</w:t>
      </w:r>
      <w:r>
        <w:rPr>
          <w:noProof/>
        </w:rPr>
        <w:fldChar w:fldCharType="end"/>
      </w:r>
    </w:p>
    <w:p w14:paraId="336DD0E6" w14:textId="77777777" w:rsidR="00726386" w:rsidRDefault="00726386">
      <w:pPr>
        <w:pStyle w:val="TOC4"/>
        <w:tabs>
          <w:tab w:val="right" w:leader="dot" w:pos="9350"/>
        </w:tabs>
        <w:rPr>
          <w:rFonts w:asciiTheme="minorHAnsi" w:eastAsiaTheme="minorEastAsia" w:hAnsiTheme="minorHAnsi" w:cstheme="minorBidi"/>
          <w:noProof/>
          <w:sz w:val="22"/>
          <w:szCs w:val="22"/>
        </w:rPr>
      </w:pPr>
      <w:r>
        <w:rPr>
          <w:noProof/>
        </w:rPr>
        <w:t>7.1.3 Turbulent vs Laminar</w:t>
      </w:r>
      <w:r>
        <w:rPr>
          <w:noProof/>
        </w:rPr>
        <w:tab/>
      </w:r>
      <w:r>
        <w:rPr>
          <w:noProof/>
        </w:rPr>
        <w:fldChar w:fldCharType="begin"/>
      </w:r>
      <w:r>
        <w:rPr>
          <w:noProof/>
        </w:rPr>
        <w:instrText xml:space="preserve"> PAGEREF _Toc38887240 \h </w:instrText>
      </w:r>
      <w:r>
        <w:rPr>
          <w:noProof/>
        </w:rPr>
      </w:r>
      <w:r>
        <w:rPr>
          <w:noProof/>
        </w:rPr>
        <w:fldChar w:fldCharType="separate"/>
      </w:r>
      <w:r w:rsidR="008833D2">
        <w:rPr>
          <w:noProof/>
        </w:rPr>
        <w:t>48</w:t>
      </w:r>
      <w:r>
        <w:rPr>
          <w:noProof/>
        </w:rPr>
        <w:fldChar w:fldCharType="end"/>
      </w:r>
    </w:p>
    <w:p w14:paraId="16F3C573"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7.2 Static Cases</w:t>
      </w:r>
      <w:r>
        <w:rPr>
          <w:noProof/>
        </w:rPr>
        <w:tab/>
      </w:r>
      <w:r>
        <w:rPr>
          <w:noProof/>
        </w:rPr>
        <w:fldChar w:fldCharType="begin"/>
      </w:r>
      <w:r>
        <w:rPr>
          <w:noProof/>
        </w:rPr>
        <w:instrText xml:space="preserve"> PAGEREF _Toc38887241 \h </w:instrText>
      </w:r>
      <w:r>
        <w:rPr>
          <w:noProof/>
        </w:rPr>
      </w:r>
      <w:r>
        <w:rPr>
          <w:noProof/>
        </w:rPr>
        <w:fldChar w:fldCharType="separate"/>
      </w:r>
      <w:r w:rsidR="008833D2">
        <w:rPr>
          <w:noProof/>
        </w:rPr>
        <w:t>49</w:t>
      </w:r>
      <w:r>
        <w:rPr>
          <w:noProof/>
        </w:rPr>
        <w:fldChar w:fldCharType="end"/>
      </w:r>
    </w:p>
    <w:p w14:paraId="20EA819B"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7.3 Advancing Cases</w:t>
      </w:r>
      <w:r>
        <w:rPr>
          <w:noProof/>
        </w:rPr>
        <w:tab/>
      </w:r>
      <w:r>
        <w:rPr>
          <w:noProof/>
        </w:rPr>
        <w:fldChar w:fldCharType="begin"/>
      </w:r>
      <w:r>
        <w:rPr>
          <w:noProof/>
        </w:rPr>
        <w:instrText xml:space="preserve"> PAGEREF _Toc38887242 \h </w:instrText>
      </w:r>
      <w:r>
        <w:rPr>
          <w:noProof/>
        </w:rPr>
      </w:r>
      <w:r>
        <w:rPr>
          <w:noProof/>
        </w:rPr>
        <w:fldChar w:fldCharType="separate"/>
      </w:r>
      <w:r w:rsidR="008833D2">
        <w:rPr>
          <w:noProof/>
        </w:rPr>
        <w:t>55</w:t>
      </w:r>
      <w:r>
        <w:rPr>
          <w:noProof/>
        </w:rPr>
        <w:fldChar w:fldCharType="end"/>
      </w:r>
    </w:p>
    <w:p w14:paraId="5F7ACCF5"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7.3.1 Ascending Flight</w:t>
      </w:r>
      <w:r>
        <w:rPr>
          <w:noProof/>
        </w:rPr>
        <w:tab/>
      </w:r>
      <w:r>
        <w:rPr>
          <w:noProof/>
        </w:rPr>
        <w:fldChar w:fldCharType="begin"/>
      </w:r>
      <w:r>
        <w:rPr>
          <w:noProof/>
        </w:rPr>
        <w:instrText xml:space="preserve"> PAGEREF _Toc38887243 \h </w:instrText>
      </w:r>
      <w:r>
        <w:rPr>
          <w:noProof/>
        </w:rPr>
      </w:r>
      <w:r>
        <w:rPr>
          <w:noProof/>
        </w:rPr>
        <w:fldChar w:fldCharType="separate"/>
      </w:r>
      <w:r w:rsidR="008833D2">
        <w:rPr>
          <w:noProof/>
        </w:rPr>
        <w:t>56</w:t>
      </w:r>
      <w:r>
        <w:rPr>
          <w:noProof/>
        </w:rPr>
        <w:fldChar w:fldCharType="end"/>
      </w:r>
    </w:p>
    <w:p w14:paraId="0515AEF2"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lastRenderedPageBreak/>
        <w:t>7.3.2 Descending Flight</w:t>
      </w:r>
      <w:r>
        <w:rPr>
          <w:noProof/>
        </w:rPr>
        <w:tab/>
      </w:r>
      <w:r>
        <w:rPr>
          <w:noProof/>
        </w:rPr>
        <w:fldChar w:fldCharType="begin"/>
      </w:r>
      <w:r>
        <w:rPr>
          <w:noProof/>
        </w:rPr>
        <w:instrText xml:space="preserve"> PAGEREF _Toc38887244 \h </w:instrText>
      </w:r>
      <w:r>
        <w:rPr>
          <w:noProof/>
        </w:rPr>
      </w:r>
      <w:r>
        <w:rPr>
          <w:noProof/>
        </w:rPr>
        <w:fldChar w:fldCharType="separate"/>
      </w:r>
      <w:r w:rsidR="008833D2">
        <w:rPr>
          <w:noProof/>
        </w:rPr>
        <w:t>58</w:t>
      </w:r>
      <w:r>
        <w:rPr>
          <w:noProof/>
        </w:rPr>
        <w:fldChar w:fldCharType="end"/>
      </w:r>
    </w:p>
    <w:p w14:paraId="2BE52885"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7.4 Ground Effect Cases</w:t>
      </w:r>
      <w:r>
        <w:rPr>
          <w:noProof/>
        </w:rPr>
        <w:tab/>
      </w:r>
      <w:r>
        <w:rPr>
          <w:noProof/>
        </w:rPr>
        <w:fldChar w:fldCharType="begin"/>
      </w:r>
      <w:r>
        <w:rPr>
          <w:noProof/>
        </w:rPr>
        <w:instrText xml:space="preserve"> PAGEREF _Toc38887245 \h </w:instrText>
      </w:r>
      <w:r>
        <w:rPr>
          <w:noProof/>
        </w:rPr>
      </w:r>
      <w:r>
        <w:rPr>
          <w:noProof/>
        </w:rPr>
        <w:fldChar w:fldCharType="separate"/>
      </w:r>
      <w:r w:rsidR="008833D2">
        <w:rPr>
          <w:noProof/>
        </w:rPr>
        <w:t>61</w:t>
      </w:r>
      <w:r>
        <w:rPr>
          <w:noProof/>
        </w:rPr>
        <w:fldChar w:fldCharType="end"/>
      </w:r>
    </w:p>
    <w:p w14:paraId="11504F69"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7.5 Crosswind Cases</w:t>
      </w:r>
      <w:r>
        <w:rPr>
          <w:noProof/>
        </w:rPr>
        <w:tab/>
      </w:r>
      <w:r>
        <w:rPr>
          <w:noProof/>
        </w:rPr>
        <w:fldChar w:fldCharType="begin"/>
      </w:r>
      <w:r>
        <w:rPr>
          <w:noProof/>
        </w:rPr>
        <w:instrText xml:space="preserve"> PAGEREF _Toc38887246 \h </w:instrText>
      </w:r>
      <w:r>
        <w:rPr>
          <w:noProof/>
        </w:rPr>
      </w:r>
      <w:r>
        <w:rPr>
          <w:noProof/>
        </w:rPr>
        <w:fldChar w:fldCharType="separate"/>
      </w:r>
      <w:r w:rsidR="008833D2">
        <w:rPr>
          <w:noProof/>
        </w:rPr>
        <w:t>65</w:t>
      </w:r>
      <w:r>
        <w:rPr>
          <w:noProof/>
        </w:rPr>
        <w:fldChar w:fldCharType="end"/>
      </w:r>
    </w:p>
    <w:p w14:paraId="5103217F"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7.6 Final Empirical Thrust Model</w:t>
      </w:r>
      <w:r>
        <w:rPr>
          <w:noProof/>
        </w:rPr>
        <w:tab/>
      </w:r>
      <w:r>
        <w:rPr>
          <w:noProof/>
        </w:rPr>
        <w:fldChar w:fldCharType="begin"/>
      </w:r>
      <w:r>
        <w:rPr>
          <w:noProof/>
        </w:rPr>
        <w:instrText xml:space="preserve"> PAGEREF _Toc38887247 \h </w:instrText>
      </w:r>
      <w:r>
        <w:rPr>
          <w:noProof/>
        </w:rPr>
      </w:r>
      <w:r>
        <w:rPr>
          <w:noProof/>
        </w:rPr>
        <w:fldChar w:fldCharType="separate"/>
      </w:r>
      <w:r w:rsidR="008833D2">
        <w:rPr>
          <w:noProof/>
        </w:rPr>
        <w:t>71</w:t>
      </w:r>
      <w:r>
        <w:rPr>
          <w:noProof/>
        </w:rPr>
        <w:fldChar w:fldCharType="end"/>
      </w:r>
    </w:p>
    <w:p w14:paraId="0028E161"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7.6.1 RPM Dependence</w:t>
      </w:r>
      <w:r>
        <w:rPr>
          <w:noProof/>
        </w:rPr>
        <w:tab/>
      </w:r>
      <w:r>
        <w:rPr>
          <w:noProof/>
        </w:rPr>
        <w:fldChar w:fldCharType="begin"/>
      </w:r>
      <w:r>
        <w:rPr>
          <w:noProof/>
        </w:rPr>
        <w:instrText xml:space="preserve"> PAGEREF _Toc38887248 \h </w:instrText>
      </w:r>
      <w:r>
        <w:rPr>
          <w:noProof/>
        </w:rPr>
      </w:r>
      <w:r>
        <w:rPr>
          <w:noProof/>
        </w:rPr>
        <w:fldChar w:fldCharType="separate"/>
      </w:r>
      <w:r w:rsidR="008833D2">
        <w:rPr>
          <w:noProof/>
        </w:rPr>
        <w:t>72</w:t>
      </w:r>
      <w:r>
        <w:rPr>
          <w:noProof/>
        </w:rPr>
        <w:fldChar w:fldCharType="end"/>
      </w:r>
    </w:p>
    <w:p w14:paraId="3B5AEA5B"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7.6.2 Advance Ratio Dependence</w:t>
      </w:r>
      <w:r>
        <w:rPr>
          <w:noProof/>
        </w:rPr>
        <w:tab/>
      </w:r>
      <w:r>
        <w:rPr>
          <w:noProof/>
        </w:rPr>
        <w:fldChar w:fldCharType="begin"/>
      </w:r>
      <w:r>
        <w:rPr>
          <w:noProof/>
        </w:rPr>
        <w:instrText xml:space="preserve"> PAGEREF _Toc38887249 \h </w:instrText>
      </w:r>
      <w:r>
        <w:rPr>
          <w:noProof/>
        </w:rPr>
      </w:r>
      <w:r>
        <w:rPr>
          <w:noProof/>
        </w:rPr>
        <w:fldChar w:fldCharType="separate"/>
      </w:r>
      <w:r w:rsidR="008833D2">
        <w:rPr>
          <w:noProof/>
        </w:rPr>
        <w:t>73</w:t>
      </w:r>
      <w:r>
        <w:rPr>
          <w:noProof/>
        </w:rPr>
        <w:fldChar w:fldCharType="end"/>
      </w:r>
    </w:p>
    <w:p w14:paraId="29DD6DAB"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7.6.3 Ground Effect Dependence</w:t>
      </w:r>
      <w:r>
        <w:rPr>
          <w:noProof/>
        </w:rPr>
        <w:tab/>
      </w:r>
      <w:r>
        <w:rPr>
          <w:noProof/>
        </w:rPr>
        <w:fldChar w:fldCharType="begin"/>
      </w:r>
      <w:r>
        <w:rPr>
          <w:noProof/>
        </w:rPr>
        <w:instrText xml:space="preserve"> PAGEREF _Toc38887250 \h </w:instrText>
      </w:r>
      <w:r>
        <w:rPr>
          <w:noProof/>
        </w:rPr>
      </w:r>
      <w:r>
        <w:rPr>
          <w:noProof/>
        </w:rPr>
        <w:fldChar w:fldCharType="separate"/>
      </w:r>
      <w:r w:rsidR="008833D2">
        <w:rPr>
          <w:noProof/>
        </w:rPr>
        <w:t>74</w:t>
      </w:r>
      <w:r>
        <w:rPr>
          <w:noProof/>
        </w:rPr>
        <w:fldChar w:fldCharType="end"/>
      </w:r>
    </w:p>
    <w:p w14:paraId="2EC4FB5C"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7.6.4 Crosswind Dependence</w:t>
      </w:r>
      <w:r>
        <w:rPr>
          <w:noProof/>
        </w:rPr>
        <w:tab/>
      </w:r>
      <w:r>
        <w:rPr>
          <w:noProof/>
        </w:rPr>
        <w:fldChar w:fldCharType="begin"/>
      </w:r>
      <w:r>
        <w:rPr>
          <w:noProof/>
        </w:rPr>
        <w:instrText xml:space="preserve"> PAGEREF _Toc38887251 \h </w:instrText>
      </w:r>
      <w:r>
        <w:rPr>
          <w:noProof/>
        </w:rPr>
      </w:r>
      <w:r>
        <w:rPr>
          <w:noProof/>
        </w:rPr>
        <w:fldChar w:fldCharType="separate"/>
      </w:r>
      <w:r w:rsidR="008833D2">
        <w:rPr>
          <w:noProof/>
        </w:rPr>
        <w:t>75</w:t>
      </w:r>
      <w:r>
        <w:rPr>
          <w:noProof/>
        </w:rPr>
        <w:fldChar w:fldCharType="end"/>
      </w:r>
    </w:p>
    <w:p w14:paraId="55EBC1C7"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7.6.5 Complete Model</w:t>
      </w:r>
      <w:r>
        <w:rPr>
          <w:noProof/>
        </w:rPr>
        <w:tab/>
      </w:r>
      <w:r>
        <w:rPr>
          <w:noProof/>
        </w:rPr>
        <w:fldChar w:fldCharType="begin"/>
      </w:r>
      <w:r>
        <w:rPr>
          <w:noProof/>
        </w:rPr>
        <w:instrText xml:space="preserve"> PAGEREF _Toc38887252 \h </w:instrText>
      </w:r>
      <w:r>
        <w:rPr>
          <w:noProof/>
        </w:rPr>
      </w:r>
      <w:r>
        <w:rPr>
          <w:noProof/>
        </w:rPr>
        <w:fldChar w:fldCharType="separate"/>
      </w:r>
      <w:r w:rsidR="008833D2">
        <w:rPr>
          <w:noProof/>
        </w:rPr>
        <w:t>75</w:t>
      </w:r>
      <w:r>
        <w:rPr>
          <w:noProof/>
        </w:rPr>
        <w:fldChar w:fldCharType="end"/>
      </w:r>
    </w:p>
    <w:p w14:paraId="5075C276" w14:textId="77777777" w:rsidR="00726386" w:rsidRDefault="00726386">
      <w:pPr>
        <w:pStyle w:val="TOC1"/>
        <w:rPr>
          <w:rFonts w:asciiTheme="minorHAnsi" w:eastAsiaTheme="minorEastAsia" w:hAnsiTheme="minorHAnsi" w:cstheme="minorBidi"/>
          <w:bCs w:val="0"/>
          <w:noProof/>
          <w:sz w:val="22"/>
          <w:szCs w:val="22"/>
        </w:rPr>
      </w:pPr>
      <w:r>
        <w:rPr>
          <w:noProof/>
        </w:rPr>
        <w:t>Chapter VIII</w:t>
      </w:r>
      <w:r>
        <w:rPr>
          <w:noProof/>
        </w:rPr>
        <w:tab/>
      </w:r>
      <w:r>
        <w:rPr>
          <w:noProof/>
        </w:rPr>
        <w:fldChar w:fldCharType="begin"/>
      </w:r>
      <w:r>
        <w:rPr>
          <w:noProof/>
        </w:rPr>
        <w:instrText xml:space="preserve"> PAGEREF _Toc38887253 \h </w:instrText>
      </w:r>
      <w:r>
        <w:rPr>
          <w:noProof/>
        </w:rPr>
      </w:r>
      <w:r>
        <w:rPr>
          <w:noProof/>
        </w:rPr>
        <w:fldChar w:fldCharType="separate"/>
      </w:r>
      <w:r w:rsidR="008833D2">
        <w:rPr>
          <w:noProof/>
        </w:rPr>
        <w:t>79</w:t>
      </w:r>
      <w:r>
        <w:rPr>
          <w:noProof/>
        </w:rPr>
        <w:fldChar w:fldCharType="end"/>
      </w:r>
    </w:p>
    <w:p w14:paraId="50B21A88" w14:textId="77777777" w:rsidR="00726386" w:rsidRDefault="00726386">
      <w:pPr>
        <w:pStyle w:val="TOC2"/>
        <w:tabs>
          <w:tab w:val="right" w:leader="dot" w:pos="9350"/>
        </w:tabs>
        <w:rPr>
          <w:rFonts w:asciiTheme="minorHAnsi" w:eastAsiaTheme="minorEastAsia" w:hAnsiTheme="minorHAnsi" w:cstheme="minorBidi"/>
          <w:bCs w:val="0"/>
          <w:noProof/>
          <w:sz w:val="22"/>
          <w:szCs w:val="22"/>
        </w:rPr>
      </w:pPr>
      <w:r>
        <w:rPr>
          <w:noProof/>
        </w:rPr>
        <w:t>Conclusions and Future Work</w:t>
      </w:r>
      <w:r>
        <w:rPr>
          <w:noProof/>
        </w:rPr>
        <w:tab/>
      </w:r>
      <w:r>
        <w:rPr>
          <w:noProof/>
        </w:rPr>
        <w:fldChar w:fldCharType="begin"/>
      </w:r>
      <w:r>
        <w:rPr>
          <w:noProof/>
        </w:rPr>
        <w:instrText xml:space="preserve"> PAGEREF _Toc38887254 \h </w:instrText>
      </w:r>
      <w:r>
        <w:rPr>
          <w:noProof/>
        </w:rPr>
      </w:r>
      <w:r>
        <w:rPr>
          <w:noProof/>
        </w:rPr>
        <w:fldChar w:fldCharType="separate"/>
      </w:r>
      <w:r w:rsidR="008833D2">
        <w:rPr>
          <w:noProof/>
        </w:rPr>
        <w:t>79</w:t>
      </w:r>
      <w:r>
        <w:rPr>
          <w:noProof/>
        </w:rPr>
        <w:fldChar w:fldCharType="end"/>
      </w:r>
    </w:p>
    <w:p w14:paraId="5BB0C24C"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8.1 Conclusions</w:t>
      </w:r>
      <w:r>
        <w:rPr>
          <w:noProof/>
        </w:rPr>
        <w:tab/>
      </w:r>
      <w:r>
        <w:rPr>
          <w:noProof/>
        </w:rPr>
        <w:fldChar w:fldCharType="begin"/>
      </w:r>
      <w:r>
        <w:rPr>
          <w:noProof/>
        </w:rPr>
        <w:instrText xml:space="preserve"> PAGEREF _Toc38887255 \h </w:instrText>
      </w:r>
      <w:r>
        <w:rPr>
          <w:noProof/>
        </w:rPr>
      </w:r>
      <w:r>
        <w:rPr>
          <w:noProof/>
        </w:rPr>
        <w:fldChar w:fldCharType="separate"/>
      </w:r>
      <w:r w:rsidR="008833D2">
        <w:rPr>
          <w:noProof/>
        </w:rPr>
        <w:t>79</w:t>
      </w:r>
      <w:r>
        <w:rPr>
          <w:noProof/>
        </w:rPr>
        <w:fldChar w:fldCharType="end"/>
      </w:r>
    </w:p>
    <w:p w14:paraId="271AD738" w14:textId="77777777" w:rsidR="00726386" w:rsidRDefault="00726386">
      <w:pPr>
        <w:pStyle w:val="TOC3"/>
        <w:tabs>
          <w:tab w:val="right" w:leader="dot" w:pos="9350"/>
        </w:tabs>
        <w:rPr>
          <w:rFonts w:asciiTheme="minorHAnsi" w:eastAsiaTheme="minorEastAsia" w:hAnsiTheme="minorHAnsi" w:cstheme="minorBidi"/>
          <w:noProof/>
          <w:sz w:val="22"/>
          <w:szCs w:val="22"/>
        </w:rPr>
      </w:pPr>
      <w:r>
        <w:rPr>
          <w:noProof/>
        </w:rPr>
        <w:t>8.2 Future Work</w:t>
      </w:r>
      <w:r>
        <w:rPr>
          <w:noProof/>
        </w:rPr>
        <w:tab/>
      </w:r>
      <w:r>
        <w:rPr>
          <w:noProof/>
        </w:rPr>
        <w:fldChar w:fldCharType="begin"/>
      </w:r>
      <w:r>
        <w:rPr>
          <w:noProof/>
        </w:rPr>
        <w:instrText xml:space="preserve"> PAGEREF _Toc38887256 \h </w:instrText>
      </w:r>
      <w:r>
        <w:rPr>
          <w:noProof/>
        </w:rPr>
      </w:r>
      <w:r>
        <w:rPr>
          <w:noProof/>
        </w:rPr>
        <w:fldChar w:fldCharType="separate"/>
      </w:r>
      <w:r w:rsidR="008833D2">
        <w:rPr>
          <w:noProof/>
        </w:rPr>
        <w:t>81</w:t>
      </w:r>
      <w:r>
        <w:rPr>
          <w:noProof/>
        </w:rPr>
        <w:fldChar w:fldCharType="end"/>
      </w:r>
    </w:p>
    <w:p w14:paraId="4BBF519D" w14:textId="77777777" w:rsidR="00726386" w:rsidRDefault="00726386">
      <w:pPr>
        <w:pStyle w:val="TOC1"/>
        <w:rPr>
          <w:rFonts w:asciiTheme="minorHAnsi" w:eastAsiaTheme="minorEastAsia" w:hAnsiTheme="minorHAnsi" w:cstheme="minorBidi"/>
          <w:bCs w:val="0"/>
          <w:noProof/>
          <w:sz w:val="22"/>
          <w:szCs w:val="22"/>
        </w:rPr>
      </w:pPr>
      <w:r>
        <w:rPr>
          <w:noProof/>
        </w:rPr>
        <w:t>References</w:t>
      </w:r>
      <w:r>
        <w:rPr>
          <w:noProof/>
        </w:rPr>
        <w:tab/>
      </w:r>
      <w:r>
        <w:rPr>
          <w:noProof/>
        </w:rPr>
        <w:fldChar w:fldCharType="begin"/>
      </w:r>
      <w:r>
        <w:rPr>
          <w:noProof/>
        </w:rPr>
        <w:instrText xml:space="preserve"> PAGEREF _Toc38887257 \h </w:instrText>
      </w:r>
      <w:r>
        <w:rPr>
          <w:noProof/>
        </w:rPr>
      </w:r>
      <w:r>
        <w:rPr>
          <w:noProof/>
        </w:rPr>
        <w:fldChar w:fldCharType="separate"/>
      </w:r>
      <w:r w:rsidR="008833D2">
        <w:rPr>
          <w:noProof/>
        </w:rPr>
        <w:t>83</w:t>
      </w:r>
      <w:r>
        <w:rPr>
          <w:noProof/>
        </w:rPr>
        <w:fldChar w:fldCharType="end"/>
      </w:r>
    </w:p>
    <w:p w14:paraId="0926CAD4" w14:textId="77777777" w:rsidR="00CC5658" w:rsidRPr="00CC5658" w:rsidRDefault="00A44AF7" w:rsidP="00AF3238">
      <w:r>
        <w:fldChar w:fldCharType="end"/>
      </w:r>
    </w:p>
    <w:p w14:paraId="303FEE33" w14:textId="77777777" w:rsidR="00CC5658" w:rsidRPr="00CC5658" w:rsidRDefault="00CC5658" w:rsidP="00CC5658"/>
    <w:p w14:paraId="1FA1E36F" w14:textId="77777777" w:rsidR="009354AB" w:rsidRDefault="009354AB" w:rsidP="009354AB">
      <w:pPr>
        <w:sectPr w:rsidR="009354AB" w:rsidSect="00E22434">
          <w:pgSz w:w="12240" w:h="15840"/>
          <w:pgMar w:top="1440" w:right="1440" w:bottom="1440" w:left="1440" w:header="720" w:footer="720" w:gutter="0"/>
          <w:pgNumType w:fmt="lowerRoman"/>
          <w:cols w:space="720"/>
          <w:docGrid w:linePitch="360"/>
        </w:sectPr>
      </w:pPr>
    </w:p>
    <w:p w14:paraId="209EE90D" w14:textId="77777777" w:rsidR="009354AB" w:rsidRDefault="002E538C" w:rsidP="000E7450">
      <w:pPr>
        <w:pStyle w:val="Heading1"/>
      </w:pPr>
      <w:bookmarkStart w:id="12" w:name="_Toc31910814"/>
      <w:bookmarkStart w:id="13" w:name="_Toc38887201"/>
      <w:r>
        <w:lastRenderedPageBreak/>
        <w:t>Table of Figures</w:t>
      </w:r>
      <w:bookmarkEnd w:id="12"/>
      <w:bookmarkEnd w:id="13"/>
    </w:p>
    <w:p w14:paraId="6B455C80" w14:textId="77777777" w:rsidR="00726386" w:rsidRDefault="00AB68A4">
      <w:pPr>
        <w:pStyle w:val="TableofFigures"/>
        <w:rPr>
          <w:rFonts w:asciiTheme="minorHAnsi" w:eastAsiaTheme="minorEastAsia" w:hAnsiTheme="minorHAnsi"/>
          <w:noProof/>
          <w:sz w:val="22"/>
          <w:szCs w:val="22"/>
        </w:rPr>
      </w:pPr>
      <w:r>
        <w:rPr>
          <w:b/>
          <w:bCs/>
          <w:noProof/>
        </w:rPr>
        <w:fldChar w:fldCharType="begin"/>
      </w:r>
      <w:r>
        <w:rPr>
          <w:b/>
          <w:bCs/>
          <w:noProof/>
        </w:rPr>
        <w:instrText xml:space="preserve"> TOC \h \z \c "Figure" </w:instrText>
      </w:r>
      <w:r>
        <w:rPr>
          <w:b/>
          <w:bCs/>
          <w:noProof/>
        </w:rPr>
        <w:fldChar w:fldCharType="separate"/>
      </w:r>
      <w:hyperlink w:anchor="_Toc38887258" w:history="1">
        <w:r w:rsidR="00726386" w:rsidRPr="00377C58">
          <w:rPr>
            <w:rStyle w:val="Hyperlink"/>
            <w:noProof/>
          </w:rPr>
          <w:t>Figure 1: Propeller dimensions and aerodynamic quantities</w:t>
        </w:r>
        <w:r w:rsidR="00726386">
          <w:rPr>
            <w:noProof/>
            <w:webHidden/>
          </w:rPr>
          <w:tab/>
        </w:r>
        <w:r w:rsidR="00726386">
          <w:rPr>
            <w:noProof/>
            <w:webHidden/>
          </w:rPr>
          <w:fldChar w:fldCharType="begin"/>
        </w:r>
        <w:r w:rsidR="00726386">
          <w:rPr>
            <w:noProof/>
            <w:webHidden/>
          </w:rPr>
          <w:instrText xml:space="preserve"> PAGEREF _Toc38887258 \h </w:instrText>
        </w:r>
        <w:r w:rsidR="00726386">
          <w:rPr>
            <w:noProof/>
            <w:webHidden/>
          </w:rPr>
        </w:r>
        <w:r w:rsidR="00726386">
          <w:rPr>
            <w:noProof/>
            <w:webHidden/>
          </w:rPr>
          <w:fldChar w:fldCharType="separate"/>
        </w:r>
        <w:r w:rsidR="008833D2">
          <w:rPr>
            <w:noProof/>
            <w:webHidden/>
          </w:rPr>
          <w:t>17</w:t>
        </w:r>
        <w:r w:rsidR="00726386">
          <w:rPr>
            <w:noProof/>
            <w:webHidden/>
          </w:rPr>
          <w:fldChar w:fldCharType="end"/>
        </w:r>
      </w:hyperlink>
    </w:p>
    <w:p w14:paraId="5EFA97A1" w14:textId="77777777" w:rsidR="00726386" w:rsidRDefault="008833D2">
      <w:pPr>
        <w:pStyle w:val="TableofFigures"/>
        <w:rPr>
          <w:rFonts w:asciiTheme="minorHAnsi" w:eastAsiaTheme="minorEastAsia" w:hAnsiTheme="minorHAnsi"/>
          <w:noProof/>
          <w:sz w:val="22"/>
          <w:szCs w:val="22"/>
        </w:rPr>
      </w:pPr>
      <w:hyperlink w:anchor="_Toc38887259" w:history="1">
        <w:r w:rsidR="00726386" w:rsidRPr="00377C58">
          <w:rPr>
            <w:rStyle w:val="Hyperlink"/>
            <w:noProof/>
          </w:rPr>
          <w:t>Figure 2: Cross-section of a propeller blade section</w:t>
        </w:r>
        <w:r w:rsidR="00726386">
          <w:rPr>
            <w:noProof/>
            <w:webHidden/>
          </w:rPr>
          <w:tab/>
        </w:r>
        <w:r w:rsidR="00726386">
          <w:rPr>
            <w:noProof/>
            <w:webHidden/>
          </w:rPr>
          <w:fldChar w:fldCharType="begin"/>
        </w:r>
        <w:r w:rsidR="00726386">
          <w:rPr>
            <w:noProof/>
            <w:webHidden/>
          </w:rPr>
          <w:instrText xml:space="preserve"> PAGEREF _Toc38887259 \h </w:instrText>
        </w:r>
        <w:r w:rsidR="00726386">
          <w:rPr>
            <w:noProof/>
            <w:webHidden/>
          </w:rPr>
        </w:r>
        <w:r w:rsidR="00726386">
          <w:rPr>
            <w:noProof/>
            <w:webHidden/>
          </w:rPr>
          <w:fldChar w:fldCharType="separate"/>
        </w:r>
        <w:r>
          <w:rPr>
            <w:noProof/>
            <w:webHidden/>
          </w:rPr>
          <w:t>18</w:t>
        </w:r>
        <w:r w:rsidR="00726386">
          <w:rPr>
            <w:noProof/>
            <w:webHidden/>
          </w:rPr>
          <w:fldChar w:fldCharType="end"/>
        </w:r>
      </w:hyperlink>
    </w:p>
    <w:p w14:paraId="4E97E284" w14:textId="77777777" w:rsidR="00726386" w:rsidRDefault="008833D2">
      <w:pPr>
        <w:pStyle w:val="TableofFigures"/>
        <w:rPr>
          <w:rFonts w:asciiTheme="minorHAnsi" w:eastAsiaTheme="minorEastAsia" w:hAnsiTheme="minorHAnsi"/>
          <w:noProof/>
          <w:sz w:val="22"/>
          <w:szCs w:val="22"/>
        </w:rPr>
      </w:pPr>
      <w:hyperlink w:anchor="_Toc38887260" w:history="1">
        <w:r w:rsidR="00726386" w:rsidRPr="00377C58">
          <w:rPr>
            <w:rStyle w:val="Hyperlink"/>
            <w:noProof/>
          </w:rPr>
          <w:t>Figure 3: DD7x4.5 propeller</w:t>
        </w:r>
        <w:r w:rsidR="00726386">
          <w:rPr>
            <w:noProof/>
            <w:webHidden/>
          </w:rPr>
          <w:tab/>
        </w:r>
        <w:r w:rsidR="00726386">
          <w:rPr>
            <w:noProof/>
            <w:webHidden/>
          </w:rPr>
          <w:fldChar w:fldCharType="begin"/>
        </w:r>
        <w:r w:rsidR="00726386">
          <w:rPr>
            <w:noProof/>
            <w:webHidden/>
          </w:rPr>
          <w:instrText xml:space="preserve"> PAGEREF _Toc38887260 \h </w:instrText>
        </w:r>
        <w:r w:rsidR="00726386">
          <w:rPr>
            <w:noProof/>
            <w:webHidden/>
          </w:rPr>
        </w:r>
        <w:r w:rsidR="00726386">
          <w:rPr>
            <w:noProof/>
            <w:webHidden/>
          </w:rPr>
          <w:fldChar w:fldCharType="separate"/>
        </w:r>
        <w:r>
          <w:rPr>
            <w:noProof/>
            <w:webHidden/>
          </w:rPr>
          <w:t>20</w:t>
        </w:r>
        <w:r w:rsidR="00726386">
          <w:rPr>
            <w:noProof/>
            <w:webHidden/>
          </w:rPr>
          <w:fldChar w:fldCharType="end"/>
        </w:r>
      </w:hyperlink>
    </w:p>
    <w:p w14:paraId="33D9B26D" w14:textId="77777777" w:rsidR="00726386" w:rsidRDefault="008833D2">
      <w:pPr>
        <w:pStyle w:val="TableofFigures"/>
        <w:rPr>
          <w:rFonts w:asciiTheme="minorHAnsi" w:eastAsiaTheme="minorEastAsia" w:hAnsiTheme="minorHAnsi"/>
          <w:noProof/>
          <w:sz w:val="22"/>
          <w:szCs w:val="22"/>
        </w:rPr>
      </w:pPr>
      <w:hyperlink w:anchor="_Toc38887261" w:history="1">
        <w:r w:rsidR="00726386" w:rsidRPr="00377C58">
          <w:rPr>
            <w:rStyle w:val="Hyperlink"/>
            <w:noProof/>
          </w:rPr>
          <w:t>Figure 4: Airfoil sections at: a.) 0.25R b.) 0.5R c.) 0.75R d.) Blade Tip. NOTE: Not to scale</w:t>
        </w:r>
        <w:r w:rsidR="00726386">
          <w:rPr>
            <w:noProof/>
            <w:webHidden/>
          </w:rPr>
          <w:tab/>
        </w:r>
        <w:r w:rsidR="00726386">
          <w:rPr>
            <w:noProof/>
            <w:webHidden/>
          </w:rPr>
          <w:fldChar w:fldCharType="begin"/>
        </w:r>
        <w:r w:rsidR="00726386">
          <w:rPr>
            <w:noProof/>
            <w:webHidden/>
          </w:rPr>
          <w:instrText xml:space="preserve"> PAGEREF _Toc38887261 \h </w:instrText>
        </w:r>
        <w:r w:rsidR="00726386">
          <w:rPr>
            <w:noProof/>
            <w:webHidden/>
          </w:rPr>
        </w:r>
        <w:r w:rsidR="00726386">
          <w:rPr>
            <w:noProof/>
            <w:webHidden/>
          </w:rPr>
          <w:fldChar w:fldCharType="separate"/>
        </w:r>
        <w:r>
          <w:rPr>
            <w:noProof/>
            <w:webHidden/>
          </w:rPr>
          <w:t>21</w:t>
        </w:r>
        <w:r w:rsidR="00726386">
          <w:rPr>
            <w:noProof/>
            <w:webHidden/>
          </w:rPr>
          <w:fldChar w:fldCharType="end"/>
        </w:r>
      </w:hyperlink>
    </w:p>
    <w:p w14:paraId="419EDC95" w14:textId="77777777" w:rsidR="00726386" w:rsidRDefault="008833D2">
      <w:pPr>
        <w:pStyle w:val="TableofFigures"/>
        <w:rPr>
          <w:rFonts w:asciiTheme="minorHAnsi" w:eastAsiaTheme="minorEastAsia" w:hAnsiTheme="minorHAnsi"/>
          <w:noProof/>
          <w:sz w:val="22"/>
          <w:szCs w:val="22"/>
        </w:rPr>
      </w:pPr>
      <w:hyperlink w:anchor="_Toc38887262" w:history="1">
        <w:r w:rsidR="00726386" w:rsidRPr="00377C58">
          <w:rPr>
            <w:rStyle w:val="Hyperlink"/>
            <w:noProof/>
          </w:rPr>
          <w:t>Figure 5: Turnigy® Thrust Measurement Stand</w:t>
        </w:r>
        <w:r w:rsidR="00726386">
          <w:rPr>
            <w:noProof/>
            <w:webHidden/>
          </w:rPr>
          <w:tab/>
        </w:r>
        <w:r w:rsidR="00726386">
          <w:rPr>
            <w:noProof/>
            <w:webHidden/>
          </w:rPr>
          <w:fldChar w:fldCharType="begin"/>
        </w:r>
        <w:r w:rsidR="00726386">
          <w:rPr>
            <w:noProof/>
            <w:webHidden/>
          </w:rPr>
          <w:instrText xml:space="preserve"> PAGEREF _Toc38887262 \h </w:instrText>
        </w:r>
        <w:r w:rsidR="00726386">
          <w:rPr>
            <w:noProof/>
            <w:webHidden/>
          </w:rPr>
        </w:r>
        <w:r w:rsidR="00726386">
          <w:rPr>
            <w:noProof/>
            <w:webHidden/>
          </w:rPr>
          <w:fldChar w:fldCharType="separate"/>
        </w:r>
        <w:r>
          <w:rPr>
            <w:noProof/>
            <w:webHidden/>
          </w:rPr>
          <w:t>22</w:t>
        </w:r>
        <w:r w:rsidR="00726386">
          <w:rPr>
            <w:noProof/>
            <w:webHidden/>
          </w:rPr>
          <w:fldChar w:fldCharType="end"/>
        </w:r>
      </w:hyperlink>
    </w:p>
    <w:p w14:paraId="068129EE" w14:textId="77777777" w:rsidR="00726386" w:rsidRDefault="008833D2">
      <w:pPr>
        <w:pStyle w:val="TableofFigures"/>
        <w:rPr>
          <w:rFonts w:asciiTheme="minorHAnsi" w:eastAsiaTheme="minorEastAsia" w:hAnsiTheme="minorHAnsi"/>
          <w:noProof/>
          <w:sz w:val="22"/>
          <w:szCs w:val="22"/>
        </w:rPr>
      </w:pPr>
      <w:hyperlink w:anchor="_Toc38887263" w:history="1">
        <w:r w:rsidR="00726386" w:rsidRPr="00377C58">
          <w:rPr>
            <w:rStyle w:val="Hyperlink"/>
            <w:noProof/>
          </w:rPr>
          <w:t>Figure 6: Load cell for the thrust stand b.) Nodules that transmit force to load cell</w:t>
        </w:r>
        <w:r w:rsidR="00726386">
          <w:rPr>
            <w:noProof/>
            <w:webHidden/>
          </w:rPr>
          <w:tab/>
        </w:r>
        <w:r w:rsidR="00726386">
          <w:rPr>
            <w:noProof/>
            <w:webHidden/>
          </w:rPr>
          <w:fldChar w:fldCharType="begin"/>
        </w:r>
        <w:r w:rsidR="00726386">
          <w:rPr>
            <w:noProof/>
            <w:webHidden/>
          </w:rPr>
          <w:instrText xml:space="preserve"> PAGEREF _Toc38887263 \h </w:instrText>
        </w:r>
        <w:r w:rsidR="00726386">
          <w:rPr>
            <w:noProof/>
            <w:webHidden/>
          </w:rPr>
        </w:r>
        <w:r w:rsidR="00726386">
          <w:rPr>
            <w:noProof/>
            <w:webHidden/>
          </w:rPr>
          <w:fldChar w:fldCharType="separate"/>
        </w:r>
        <w:r>
          <w:rPr>
            <w:noProof/>
            <w:webHidden/>
          </w:rPr>
          <w:t>22</w:t>
        </w:r>
        <w:r w:rsidR="00726386">
          <w:rPr>
            <w:noProof/>
            <w:webHidden/>
          </w:rPr>
          <w:fldChar w:fldCharType="end"/>
        </w:r>
      </w:hyperlink>
    </w:p>
    <w:p w14:paraId="24325539" w14:textId="77777777" w:rsidR="00726386" w:rsidRDefault="008833D2">
      <w:pPr>
        <w:pStyle w:val="TableofFigures"/>
        <w:rPr>
          <w:rFonts w:asciiTheme="minorHAnsi" w:eastAsiaTheme="minorEastAsia" w:hAnsiTheme="minorHAnsi"/>
          <w:noProof/>
          <w:sz w:val="22"/>
          <w:szCs w:val="22"/>
        </w:rPr>
      </w:pPr>
      <w:hyperlink w:anchor="_Toc38887264" w:history="1">
        <w:r w:rsidR="00726386" w:rsidRPr="00377C58">
          <w:rPr>
            <w:rStyle w:val="Hyperlink"/>
            <w:noProof/>
          </w:rPr>
          <w:t>Figure 7: Neiko 20713A Digital Tachometer</w:t>
        </w:r>
        <w:r w:rsidR="00726386">
          <w:rPr>
            <w:noProof/>
            <w:webHidden/>
          </w:rPr>
          <w:tab/>
        </w:r>
        <w:r w:rsidR="00726386">
          <w:rPr>
            <w:noProof/>
            <w:webHidden/>
          </w:rPr>
          <w:fldChar w:fldCharType="begin"/>
        </w:r>
        <w:r w:rsidR="00726386">
          <w:rPr>
            <w:noProof/>
            <w:webHidden/>
          </w:rPr>
          <w:instrText xml:space="preserve"> PAGEREF _Toc38887264 \h </w:instrText>
        </w:r>
        <w:r w:rsidR="00726386">
          <w:rPr>
            <w:noProof/>
            <w:webHidden/>
          </w:rPr>
        </w:r>
        <w:r w:rsidR="00726386">
          <w:rPr>
            <w:noProof/>
            <w:webHidden/>
          </w:rPr>
          <w:fldChar w:fldCharType="separate"/>
        </w:r>
        <w:r>
          <w:rPr>
            <w:noProof/>
            <w:webHidden/>
          </w:rPr>
          <w:t>23</w:t>
        </w:r>
        <w:r w:rsidR="00726386">
          <w:rPr>
            <w:noProof/>
            <w:webHidden/>
          </w:rPr>
          <w:fldChar w:fldCharType="end"/>
        </w:r>
      </w:hyperlink>
    </w:p>
    <w:p w14:paraId="39FC234E" w14:textId="77777777" w:rsidR="00726386" w:rsidRDefault="008833D2">
      <w:pPr>
        <w:pStyle w:val="TableofFigures"/>
        <w:rPr>
          <w:rFonts w:asciiTheme="minorHAnsi" w:eastAsiaTheme="minorEastAsia" w:hAnsiTheme="minorHAnsi"/>
          <w:noProof/>
          <w:sz w:val="22"/>
          <w:szCs w:val="22"/>
        </w:rPr>
      </w:pPr>
      <w:hyperlink w:anchor="_Toc38887265" w:history="1">
        <w:r w:rsidR="00726386" w:rsidRPr="00377C58">
          <w:rPr>
            <w:rStyle w:val="Hyperlink"/>
            <w:noProof/>
          </w:rPr>
          <w:t>Figure 8: Motor, ESC, and battery used in the experiments</w:t>
        </w:r>
        <w:r w:rsidR="00726386">
          <w:rPr>
            <w:noProof/>
            <w:webHidden/>
          </w:rPr>
          <w:tab/>
        </w:r>
        <w:r w:rsidR="00726386">
          <w:rPr>
            <w:noProof/>
            <w:webHidden/>
          </w:rPr>
          <w:fldChar w:fldCharType="begin"/>
        </w:r>
        <w:r w:rsidR="00726386">
          <w:rPr>
            <w:noProof/>
            <w:webHidden/>
          </w:rPr>
          <w:instrText xml:space="preserve"> PAGEREF _Toc38887265 \h </w:instrText>
        </w:r>
        <w:r w:rsidR="00726386">
          <w:rPr>
            <w:noProof/>
            <w:webHidden/>
          </w:rPr>
        </w:r>
        <w:r w:rsidR="00726386">
          <w:rPr>
            <w:noProof/>
            <w:webHidden/>
          </w:rPr>
          <w:fldChar w:fldCharType="separate"/>
        </w:r>
        <w:r>
          <w:rPr>
            <w:noProof/>
            <w:webHidden/>
          </w:rPr>
          <w:t>23</w:t>
        </w:r>
        <w:r w:rsidR="00726386">
          <w:rPr>
            <w:noProof/>
            <w:webHidden/>
          </w:rPr>
          <w:fldChar w:fldCharType="end"/>
        </w:r>
      </w:hyperlink>
    </w:p>
    <w:p w14:paraId="18E338A3" w14:textId="77777777" w:rsidR="00726386" w:rsidRDefault="008833D2">
      <w:pPr>
        <w:pStyle w:val="TableofFigures"/>
        <w:rPr>
          <w:rFonts w:asciiTheme="minorHAnsi" w:eastAsiaTheme="minorEastAsia" w:hAnsiTheme="minorHAnsi"/>
          <w:noProof/>
          <w:sz w:val="22"/>
          <w:szCs w:val="22"/>
        </w:rPr>
      </w:pPr>
      <w:hyperlink w:anchor="_Toc38887266" w:history="1">
        <w:r w:rsidR="00726386" w:rsidRPr="00377C58">
          <w:rPr>
            <w:rStyle w:val="Hyperlink"/>
            <w:noProof/>
          </w:rPr>
          <w:t>Figure 9: Applied known weights vs the averaged load cell output</w:t>
        </w:r>
        <w:r w:rsidR="00726386">
          <w:rPr>
            <w:noProof/>
            <w:webHidden/>
          </w:rPr>
          <w:tab/>
        </w:r>
        <w:r w:rsidR="00726386">
          <w:rPr>
            <w:noProof/>
            <w:webHidden/>
          </w:rPr>
          <w:fldChar w:fldCharType="begin"/>
        </w:r>
        <w:r w:rsidR="00726386">
          <w:rPr>
            <w:noProof/>
            <w:webHidden/>
          </w:rPr>
          <w:instrText xml:space="preserve"> PAGEREF _Toc38887266 \h </w:instrText>
        </w:r>
        <w:r w:rsidR="00726386">
          <w:rPr>
            <w:noProof/>
            <w:webHidden/>
          </w:rPr>
        </w:r>
        <w:r w:rsidR="00726386">
          <w:rPr>
            <w:noProof/>
            <w:webHidden/>
          </w:rPr>
          <w:fldChar w:fldCharType="separate"/>
        </w:r>
        <w:r>
          <w:rPr>
            <w:noProof/>
            <w:webHidden/>
          </w:rPr>
          <w:t>25</w:t>
        </w:r>
        <w:r w:rsidR="00726386">
          <w:rPr>
            <w:noProof/>
            <w:webHidden/>
          </w:rPr>
          <w:fldChar w:fldCharType="end"/>
        </w:r>
      </w:hyperlink>
    </w:p>
    <w:p w14:paraId="60007BC3" w14:textId="77777777" w:rsidR="00726386" w:rsidRDefault="008833D2">
      <w:pPr>
        <w:pStyle w:val="TableofFigures"/>
        <w:rPr>
          <w:rFonts w:asciiTheme="minorHAnsi" w:eastAsiaTheme="minorEastAsia" w:hAnsiTheme="minorHAnsi"/>
          <w:noProof/>
          <w:sz w:val="22"/>
          <w:szCs w:val="22"/>
        </w:rPr>
      </w:pPr>
      <w:hyperlink w:anchor="_Toc38887267" w:history="1">
        <w:r w:rsidR="00726386" w:rsidRPr="00377C58">
          <w:rPr>
            <w:rStyle w:val="Hyperlink"/>
            <w:noProof/>
          </w:rPr>
          <w:t>Figure 10: Experimental setup for static, far field thrust measurements</w:t>
        </w:r>
        <w:r w:rsidR="00726386">
          <w:rPr>
            <w:noProof/>
            <w:webHidden/>
          </w:rPr>
          <w:tab/>
        </w:r>
        <w:r w:rsidR="00726386">
          <w:rPr>
            <w:noProof/>
            <w:webHidden/>
          </w:rPr>
          <w:fldChar w:fldCharType="begin"/>
        </w:r>
        <w:r w:rsidR="00726386">
          <w:rPr>
            <w:noProof/>
            <w:webHidden/>
          </w:rPr>
          <w:instrText xml:space="preserve"> PAGEREF _Toc38887267 \h </w:instrText>
        </w:r>
        <w:r w:rsidR="00726386">
          <w:rPr>
            <w:noProof/>
            <w:webHidden/>
          </w:rPr>
        </w:r>
        <w:r w:rsidR="00726386">
          <w:rPr>
            <w:noProof/>
            <w:webHidden/>
          </w:rPr>
          <w:fldChar w:fldCharType="separate"/>
        </w:r>
        <w:r>
          <w:rPr>
            <w:noProof/>
            <w:webHidden/>
          </w:rPr>
          <w:t>26</w:t>
        </w:r>
        <w:r w:rsidR="00726386">
          <w:rPr>
            <w:noProof/>
            <w:webHidden/>
          </w:rPr>
          <w:fldChar w:fldCharType="end"/>
        </w:r>
      </w:hyperlink>
    </w:p>
    <w:p w14:paraId="0D98CAAC" w14:textId="77777777" w:rsidR="00726386" w:rsidRDefault="008833D2">
      <w:pPr>
        <w:pStyle w:val="TableofFigures"/>
        <w:rPr>
          <w:rFonts w:asciiTheme="minorHAnsi" w:eastAsiaTheme="minorEastAsia" w:hAnsiTheme="minorHAnsi"/>
          <w:noProof/>
          <w:sz w:val="22"/>
          <w:szCs w:val="22"/>
        </w:rPr>
      </w:pPr>
      <w:hyperlink w:anchor="_Toc38887268" w:history="1">
        <w:r w:rsidR="00726386" w:rsidRPr="00377C58">
          <w:rPr>
            <w:rStyle w:val="Hyperlink"/>
            <w:noProof/>
          </w:rPr>
          <w:t>Figure 11: Experimental setup for the ground effect thrust measurements.</w:t>
        </w:r>
        <w:r w:rsidR="00726386">
          <w:rPr>
            <w:noProof/>
            <w:webHidden/>
          </w:rPr>
          <w:tab/>
        </w:r>
        <w:r w:rsidR="00726386">
          <w:rPr>
            <w:noProof/>
            <w:webHidden/>
          </w:rPr>
          <w:fldChar w:fldCharType="begin"/>
        </w:r>
        <w:r w:rsidR="00726386">
          <w:rPr>
            <w:noProof/>
            <w:webHidden/>
          </w:rPr>
          <w:instrText xml:space="preserve"> PAGEREF _Toc38887268 \h </w:instrText>
        </w:r>
        <w:r w:rsidR="00726386">
          <w:rPr>
            <w:noProof/>
            <w:webHidden/>
          </w:rPr>
        </w:r>
        <w:r w:rsidR="00726386">
          <w:rPr>
            <w:noProof/>
            <w:webHidden/>
          </w:rPr>
          <w:fldChar w:fldCharType="separate"/>
        </w:r>
        <w:r>
          <w:rPr>
            <w:noProof/>
            <w:webHidden/>
          </w:rPr>
          <w:t>27</w:t>
        </w:r>
        <w:r w:rsidR="00726386">
          <w:rPr>
            <w:noProof/>
            <w:webHidden/>
          </w:rPr>
          <w:fldChar w:fldCharType="end"/>
        </w:r>
      </w:hyperlink>
    </w:p>
    <w:p w14:paraId="39A3F25D" w14:textId="77777777" w:rsidR="00726386" w:rsidRDefault="008833D2">
      <w:pPr>
        <w:pStyle w:val="TableofFigures"/>
        <w:rPr>
          <w:rFonts w:asciiTheme="minorHAnsi" w:eastAsiaTheme="minorEastAsia" w:hAnsiTheme="minorHAnsi"/>
          <w:noProof/>
          <w:sz w:val="22"/>
          <w:szCs w:val="22"/>
        </w:rPr>
      </w:pPr>
      <w:hyperlink w:anchor="_Toc38887269" w:history="1">
        <w:r w:rsidR="00726386" w:rsidRPr="00377C58">
          <w:rPr>
            <w:rStyle w:val="Hyperlink"/>
            <w:noProof/>
          </w:rPr>
          <w:t>Figure 12: Measured static thrust as a function of RPM</w:t>
        </w:r>
        <w:r w:rsidR="00726386">
          <w:rPr>
            <w:noProof/>
            <w:webHidden/>
          </w:rPr>
          <w:tab/>
        </w:r>
        <w:r w:rsidR="00726386">
          <w:rPr>
            <w:noProof/>
            <w:webHidden/>
          </w:rPr>
          <w:fldChar w:fldCharType="begin"/>
        </w:r>
        <w:r w:rsidR="00726386">
          <w:rPr>
            <w:noProof/>
            <w:webHidden/>
          </w:rPr>
          <w:instrText xml:space="preserve"> PAGEREF _Toc38887269 \h </w:instrText>
        </w:r>
        <w:r w:rsidR="00726386">
          <w:rPr>
            <w:noProof/>
            <w:webHidden/>
          </w:rPr>
        </w:r>
        <w:r w:rsidR="00726386">
          <w:rPr>
            <w:noProof/>
            <w:webHidden/>
          </w:rPr>
          <w:fldChar w:fldCharType="separate"/>
        </w:r>
        <w:r>
          <w:rPr>
            <w:noProof/>
            <w:webHidden/>
          </w:rPr>
          <w:t>28</w:t>
        </w:r>
        <w:r w:rsidR="00726386">
          <w:rPr>
            <w:noProof/>
            <w:webHidden/>
          </w:rPr>
          <w:fldChar w:fldCharType="end"/>
        </w:r>
      </w:hyperlink>
    </w:p>
    <w:p w14:paraId="6195B75E" w14:textId="77777777" w:rsidR="00726386" w:rsidRDefault="008833D2">
      <w:pPr>
        <w:pStyle w:val="TableofFigures"/>
        <w:rPr>
          <w:rFonts w:asciiTheme="minorHAnsi" w:eastAsiaTheme="minorEastAsia" w:hAnsiTheme="minorHAnsi"/>
          <w:noProof/>
          <w:sz w:val="22"/>
          <w:szCs w:val="22"/>
        </w:rPr>
      </w:pPr>
      <w:hyperlink w:anchor="_Toc38887270" w:history="1">
        <w:r w:rsidR="00726386" w:rsidRPr="00377C58">
          <w:rPr>
            <w:rStyle w:val="Hyperlink"/>
            <w:noProof/>
          </w:rPr>
          <w:t>Figure 13: Static, far-field thrust coefficient as a function of RPM</w:t>
        </w:r>
        <w:r w:rsidR="00726386">
          <w:rPr>
            <w:noProof/>
            <w:webHidden/>
          </w:rPr>
          <w:tab/>
        </w:r>
        <w:r w:rsidR="00726386">
          <w:rPr>
            <w:noProof/>
            <w:webHidden/>
          </w:rPr>
          <w:fldChar w:fldCharType="begin"/>
        </w:r>
        <w:r w:rsidR="00726386">
          <w:rPr>
            <w:noProof/>
            <w:webHidden/>
          </w:rPr>
          <w:instrText xml:space="preserve"> PAGEREF _Toc38887270 \h </w:instrText>
        </w:r>
        <w:r w:rsidR="00726386">
          <w:rPr>
            <w:noProof/>
            <w:webHidden/>
          </w:rPr>
        </w:r>
        <w:r w:rsidR="00726386">
          <w:rPr>
            <w:noProof/>
            <w:webHidden/>
          </w:rPr>
          <w:fldChar w:fldCharType="separate"/>
        </w:r>
        <w:r>
          <w:rPr>
            <w:noProof/>
            <w:webHidden/>
          </w:rPr>
          <w:t>28</w:t>
        </w:r>
        <w:r w:rsidR="00726386">
          <w:rPr>
            <w:noProof/>
            <w:webHidden/>
          </w:rPr>
          <w:fldChar w:fldCharType="end"/>
        </w:r>
      </w:hyperlink>
    </w:p>
    <w:p w14:paraId="47A88C55" w14:textId="77777777" w:rsidR="00726386" w:rsidRDefault="008833D2">
      <w:pPr>
        <w:pStyle w:val="TableofFigures"/>
        <w:rPr>
          <w:rFonts w:asciiTheme="minorHAnsi" w:eastAsiaTheme="minorEastAsia" w:hAnsiTheme="minorHAnsi"/>
          <w:noProof/>
          <w:sz w:val="22"/>
          <w:szCs w:val="22"/>
        </w:rPr>
      </w:pPr>
      <w:hyperlink w:anchor="_Toc38887271" w:history="1">
        <w:r w:rsidR="00726386" w:rsidRPr="00377C58">
          <w:rPr>
            <w:rStyle w:val="Hyperlink"/>
            <w:noProof/>
          </w:rPr>
          <w:t>Figure 14: Coefficient of thrust vs RPM at several wall proximities</w:t>
        </w:r>
        <w:r w:rsidR="00726386">
          <w:rPr>
            <w:noProof/>
            <w:webHidden/>
          </w:rPr>
          <w:tab/>
        </w:r>
        <w:r w:rsidR="00726386">
          <w:rPr>
            <w:noProof/>
            <w:webHidden/>
          </w:rPr>
          <w:fldChar w:fldCharType="begin"/>
        </w:r>
        <w:r w:rsidR="00726386">
          <w:rPr>
            <w:noProof/>
            <w:webHidden/>
          </w:rPr>
          <w:instrText xml:space="preserve"> PAGEREF _Toc38887271 \h </w:instrText>
        </w:r>
        <w:r w:rsidR="00726386">
          <w:rPr>
            <w:noProof/>
            <w:webHidden/>
          </w:rPr>
        </w:r>
        <w:r w:rsidR="00726386">
          <w:rPr>
            <w:noProof/>
            <w:webHidden/>
          </w:rPr>
          <w:fldChar w:fldCharType="separate"/>
        </w:r>
        <w:r>
          <w:rPr>
            <w:noProof/>
            <w:webHidden/>
          </w:rPr>
          <w:t>29</w:t>
        </w:r>
        <w:r w:rsidR="00726386">
          <w:rPr>
            <w:noProof/>
            <w:webHidden/>
          </w:rPr>
          <w:fldChar w:fldCharType="end"/>
        </w:r>
      </w:hyperlink>
    </w:p>
    <w:p w14:paraId="281C6409" w14:textId="77777777" w:rsidR="00726386" w:rsidRDefault="008833D2">
      <w:pPr>
        <w:pStyle w:val="TableofFigures"/>
        <w:rPr>
          <w:rFonts w:asciiTheme="minorHAnsi" w:eastAsiaTheme="minorEastAsia" w:hAnsiTheme="minorHAnsi"/>
          <w:noProof/>
          <w:sz w:val="22"/>
          <w:szCs w:val="22"/>
        </w:rPr>
      </w:pPr>
      <w:hyperlink w:anchor="_Toc38887272" w:history="1">
        <w:r w:rsidR="00726386" w:rsidRPr="00377C58">
          <w:rPr>
            <w:rStyle w:val="Hyperlink"/>
            <w:noProof/>
          </w:rPr>
          <w:t>Figure 15: C</w:t>
        </w:r>
        <w:r w:rsidR="00726386" w:rsidRPr="00377C58">
          <w:rPr>
            <w:rStyle w:val="Hyperlink"/>
            <w:noProof/>
            <w:vertAlign w:val="subscript"/>
          </w:rPr>
          <w:t>T</w:t>
        </w:r>
        <w:r w:rsidR="00726386" w:rsidRPr="00377C58">
          <w:rPr>
            <w:rStyle w:val="Hyperlink"/>
            <w:noProof/>
          </w:rPr>
          <w:t>/C</w:t>
        </w:r>
        <w:r w:rsidR="00726386" w:rsidRPr="00377C58">
          <w:rPr>
            <w:rStyle w:val="Hyperlink"/>
            <w:noProof/>
            <w:vertAlign w:val="subscript"/>
          </w:rPr>
          <w:t>TOGE</w:t>
        </w:r>
        <w:r w:rsidR="00726386" w:rsidRPr="00377C58">
          <w:rPr>
            <w:rStyle w:val="Hyperlink"/>
            <w:noProof/>
          </w:rPr>
          <w:t xml:space="preserve"> for the DD7x4.5 and APC 11x5.5 for a range of h/D values</w:t>
        </w:r>
        <w:r w:rsidR="00726386">
          <w:rPr>
            <w:noProof/>
            <w:webHidden/>
          </w:rPr>
          <w:tab/>
        </w:r>
        <w:r w:rsidR="00726386">
          <w:rPr>
            <w:noProof/>
            <w:webHidden/>
          </w:rPr>
          <w:fldChar w:fldCharType="begin"/>
        </w:r>
        <w:r w:rsidR="00726386">
          <w:rPr>
            <w:noProof/>
            <w:webHidden/>
          </w:rPr>
          <w:instrText xml:space="preserve"> PAGEREF _Toc38887272 \h </w:instrText>
        </w:r>
        <w:r w:rsidR="00726386">
          <w:rPr>
            <w:noProof/>
            <w:webHidden/>
          </w:rPr>
        </w:r>
        <w:r w:rsidR="00726386">
          <w:rPr>
            <w:noProof/>
            <w:webHidden/>
          </w:rPr>
          <w:fldChar w:fldCharType="separate"/>
        </w:r>
        <w:r>
          <w:rPr>
            <w:noProof/>
            <w:webHidden/>
          </w:rPr>
          <w:t>30</w:t>
        </w:r>
        <w:r w:rsidR="00726386">
          <w:rPr>
            <w:noProof/>
            <w:webHidden/>
          </w:rPr>
          <w:fldChar w:fldCharType="end"/>
        </w:r>
      </w:hyperlink>
    </w:p>
    <w:p w14:paraId="643667DD" w14:textId="77777777" w:rsidR="00726386" w:rsidRDefault="008833D2">
      <w:pPr>
        <w:pStyle w:val="TableofFigures"/>
        <w:rPr>
          <w:rFonts w:asciiTheme="minorHAnsi" w:eastAsiaTheme="minorEastAsia" w:hAnsiTheme="minorHAnsi"/>
          <w:noProof/>
          <w:sz w:val="22"/>
          <w:szCs w:val="22"/>
        </w:rPr>
      </w:pPr>
      <w:hyperlink w:anchor="_Toc38887273" w:history="1">
        <w:r w:rsidR="00726386" w:rsidRPr="00377C58">
          <w:rPr>
            <w:rStyle w:val="Hyperlink"/>
            <w:noProof/>
          </w:rPr>
          <w:t>Figure 16: DD7x4.5 digital geometry used in the CFD studies</w:t>
        </w:r>
        <w:r w:rsidR="00726386">
          <w:rPr>
            <w:noProof/>
            <w:webHidden/>
          </w:rPr>
          <w:tab/>
        </w:r>
        <w:r w:rsidR="00726386">
          <w:rPr>
            <w:noProof/>
            <w:webHidden/>
          </w:rPr>
          <w:fldChar w:fldCharType="begin"/>
        </w:r>
        <w:r w:rsidR="00726386">
          <w:rPr>
            <w:noProof/>
            <w:webHidden/>
          </w:rPr>
          <w:instrText xml:space="preserve"> PAGEREF _Toc38887273 \h </w:instrText>
        </w:r>
        <w:r w:rsidR="00726386">
          <w:rPr>
            <w:noProof/>
            <w:webHidden/>
          </w:rPr>
        </w:r>
        <w:r w:rsidR="00726386">
          <w:rPr>
            <w:noProof/>
            <w:webHidden/>
          </w:rPr>
          <w:fldChar w:fldCharType="separate"/>
        </w:r>
        <w:r>
          <w:rPr>
            <w:noProof/>
            <w:webHidden/>
          </w:rPr>
          <w:t>35</w:t>
        </w:r>
        <w:r w:rsidR="00726386">
          <w:rPr>
            <w:noProof/>
            <w:webHidden/>
          </w:rPr>
          <w:fldChar w:fldCharType="end"/>
        </w:r>
      </w:hyperlink>
    </w:p>
    <w:p w14:paraId="163B64C7" w14:textId="77777777" w:rsidR="00726386" w:rsidRDefault="008833D2">
      <w:pPr>
        <w:pStyle w:val="TableofFigures"/>
        <w:rPr>
          <w:rFonts w:asciiTheme="minorHAnsi" w:eastAsiaTheme="minorEastAsia" w:hAnsiTheme="minorHAnsi"/>
          <w:noProof/>
          <w:sz w:val="22"/>
          <w:szCs w:val="22"/>
        </w:rPr>
      </w:pPr>
      <w:hyperlink w:anchor="_Toc38887274" w:history="1">
        <w:r w:rsidR="00726386" w:rsidRPr="00377C58">
          <w:rPr>
            <w:rStyle w:val="Hyperlink"/>
            <w:noProof/>
          </w:rPr>
          <w:t>Figure 17: Computational domain boundaries with propeller shown within the domain</w:t>
        </w:r>
        <w:r w:rsidR="00726386">
          <w:rPr>
            <w:noProof/>
            <w:webHidden/>
          </w:rPr>
          <w:tab/>
        </w:r>
        <w:r w:rsidR="00726386">
          <w:rPr>
            <w:noProof/>
            <w:webHidden/>
          </w:rPr>
          <w:fldChar w:fldCharType="begin"/>
        </w:r>
        <w:r w:rsidR="00726386">
          <w:rPr>
            <w:noProof/>
            <w:webHidden/>
          </w:rPr>
          <w:instrText xml:space="preserve"> PAGEREF _Toc38887274 \h </w:instrText>
        </w:r>
        <w:r w:rsidR="00726386">
          <w:rPr>
            <w:noProof/>
            <w:webHidden/>
          </w:rPr>
        </w:r>
        <w:r w:rsidR="00726386">
          <w:rPr>
            <w:noProof/>
            <w:webHidden/>
          </w:rPr>
          <w:fldChar w:fldCharType="separate"/>
        </w:r>
        <w:r>
          <w:rPr>
            <w:noProof/>
            <w:webHidden/>
          </w:rPr>
          <w:t>36</w:t>
        </w:r>
        <w:r w:rsidR="00726386">
          <w:rPr>
            <w:noProof/>
            <w:webHidden/>
          </w:rPr>
          <w:fldChar w:fldCharType="end"/>
        </w:r>
      </w:hyperlink>
    </w:p>
    <w:p w14:paraId="7F95D173" w14:textId="77777777" w:rsidR="00726386" w:rsidRDefault="008833D2">
      <w:pPr>
        <w:pStyle w:val="TableofFigures"/>
        <w:rPr>
          <w:rFonts w:asciiTheme="minorHAnsi" w:eastAsiaTheme="minorEastAsia" w:hAnsiTheme="minorHAnsi"/>
          <w:noProof/>
          <w:sz w:val="22"/>
          <w:szCs w:val="22"/>
        </w:rPr>
      </w:pPr>
      <w:hyperlink w:anchor="_Toc38887275" w:history="1">
        <w:r w:rsidR="00726386" w:rsidRPr="00377C58">
          <w:rPr>
            <w:rStyle w:val="Hyperlink"/>
            <w:noProof/>
          </w:rPr>
          <w:t>Figure 18: (a-b) Structured and unstructured meshes near propeller blade at span 0.7R</w:t>
        </w:r>
        <w:r w:rsidR="00726386">
          <w:rPr>
            <w:noProof/>
            <w:webHidden/>
          </w:rPr>
          <w:tab/>
        </w:r>
        <w:r w:rsidR="00726386">
          <w:rPr>
            <w:noProof/>
            <w:webHidden/>
          </w:rPr>
          <w:fldChar w:fldCharType="begin"/>
        </w:r>
        <w:r w:rsidR="00726386">
          <w:rPr>
            <w:noProof/>
            <w:webHidden/>
          </w:rPr>
          <w:instrText xml:space="preserve"> PAGEREF _Toc38887275 \h </w:instrText>
        </w:r>
        <w:r w:rsidR="00726386">
          <w:rPr>
            <w:noProof/>
            <w:webHidden/>
          </w:rPr>
        </w:r>
        <w:r w:rsidR="00726386">
          <w:rPr>
            <w:noProof/>
            <w:webHidden/>
          </w:rPr>
          <w:fldChar w:fldCharType="separate"/>
        </w:r>
        <w:r>
          <w:rPr>
            <w:noProof/>
            <w:webHidden/>
          </w:rPr>
          <w:t>37</w:t>
        </w:r>
        <w:r w:rsidR="00726386">
          <w:rPr>
            <w:noProof/>
            <w:webHidden/>
          </w:rPr>
          <w:fldChar w:fldCharType="end"/>
        </w:r>
      </w:hyperlink>
    </w:p>
    <w:p w14:paraId="31911A98" w14:textId="77777777" w:rsidR="00726386" w:rsidRDefault="008833D2">
      <w:pPr>
        <w:pStyle w:val="TableofFigures"/>
        <w:rPr>
          <w:rFonts w:asciiTheme="minorHAnsi" w:eastAsiaTheme="minorEastAsia" w:hAnsiTheme="minorHAnsi"/>
          <w:noProof/>
          <w:sz w:val="22"/>
          <w:szCs w:val="22"/>
        </w:rPr>
      </w:pPr>
      <w:hyperlink w:anchor="_Toc38887276" w:history="1">
        <w:r w:rsidR="00726386" w:rsidRPr="00377C58">
          <w:rPr>
            <w:rStyle w:val="Hyperlink"/>
            <w:noProof/>
          </w:rPr>
          <w:t>Figure 19: Groups of cells used as wall boundaries in ground effect simulations</w:t>
        </w:r>
        <w:r w:rsidR="00726386">
          <w:rPr>
            <w:noProof/>
            <w:webHidden/>
          </w:rPr>
          <w:tab/>
        </w:r>
        <w:r w:rsidR="00726386">
          <w:rPr>
            <w:noProof/>
            <w:webHidden/>
          </w:rPr>
          <w:fldChar w:fldCharType="begin"/>
        </w:r>
        <w:r w:rsidR="00726386">
          <w:rPr>
            <w:noProof/>
            <w:webHidden/>
          </w:rPr>
          <w:instrText xml:space="preserve"> PAGEREF _Toc38887276 \h </w:instrText>
        </w:r>
        <w:r w:rsidR="00726386">
          <w:rPr>
            <w:noProof/>
            <w:webHidden/>
          </w:rPr>
        </w:r>
        <w:r w:rsidR="00726386">
          <w:rPr>
            <w:noProof/>
            <w:webHidden/>
          </w:rPr>
          <w:fldChar w:fldCharType="separate"/>
        </w:r>
        <w:r>
          <w:rPr>
            <w:noProof/>
            <w:webHidden/>
          </w:rPr>
          <w:t>40</w:t>
        </w:r>
        <w:r w:rsidR="00726386">
          <w:rPr>
            <w:noProof/>
            <w:webHidden/>
          </w:rPr>
          <w:fldChar w:fldCharType="end"/>
        </w:r>
      </w:hyperlink>
    </w:p>
    <w:p w14:paraId="26B60FC3" w14:textId="77777777" w:rsidR="00726386" w:rsidRDefault="008833D2">
      <w:pPr>
        <w:pStyle w:val="TableofFigures"/>
        <w:rPr>
          <w:rFonts w:asciiTheme="minorHAnsi" w:eastAsiaTheme="minorEastAsia" w:hAnsiTheme="minorHAnsi"/>
          <w:noProof/>
          <w:sz w:val="22"/>
          <w:szCs w:val="22"/>
        </w:rPr>
      </w:pPr>
      <w:hyperlink w:anchor="_Toc38887277" w:history="1">
        <w:r w:rsidR="00726386" w:rsidRPr="00377C58">
          <w:rPr>
            <w:rStyle w:val="Hyperlink"/>
            <w:noProof/>
          </w:rPr>
          <w:t>Figure 20: Thrust convergence at 10,000RPM, a.) Static b.) J = 0.375 c.) J = 0.50 d.) h = 4in</w:t>
        </w:r>
        <w:r w:rsidR="00726386">
          <w:rPr>
            <w:noProof/>
            <w:webHidden/>
          </w:rPr>
          <w:tab/>
        </w:r>
        <w:r w:rsidR="00726386">
          <w:rPr>
            <w:noProof/>
            <w:webHidden/>
          </w:rPr>
          <w:fldChar w:fldCharType="begin"/>
        </w:r>
        <w:r w:rsidR="00726386">
          <w:rPr>
            <w:noProof/>
            <w:webHidden/>
          </w:rPr>
          <w:instrText xml:space="preserve"> PAGEREF _Toc38887277 \h </w:instrText>
        </w:r>
        <w:r w:rsidR="00726386">
          <w:rPr>
            <w:noProof/>
            <w:webHidden/>
          </w:rPr>
        </w:r>
        <w:r w:rsidR="00726386">
          <w:rPr>
            <w:noProof/>
            <w:webHidden/>
          </w:rPr>
          <w:fldChar w:fldCharType="separate"/>
        </w:r>
        <w:r>
          <w:rPr>
            <w:noProof/>
            <w:webHidden/>
          </w:rPr>
          <w:t>41</w:t>
        </w:r>
        <w:r w:rsidR="00726386">
          <w:rPr>
            <w:noProof/>
            <w:webHidden/>
          </w:rPr>
          <w:fldChar w:fldCharType="end"/>
        </w:r>
      </w:hyperlink>
    </w:p>
    <w:p w14:paraId="31877DD0" w14:textId="77777777" w:rsidR="00726386" w:rsidRDefault="008833D2">
      <w:pPr>
        <w:pStyle w:val="TableofFigures"/>
        <w:rPr>
          <w:rFonts w:asciiTheme="minorHAnsi" w:eastAsiaTheme="minorEastAsia" w:hAnsiTheme="minorHAnsi"/>
          <w:noProof/>
          <w:sz w:val="22"/>
          <w:szCs w:val="22"/>
        </w:rPr>
      </w:pPr>
      <w:hyperlink w:anchor="_Toc38887278" w:history="1">
        <w:r w:rsidR="00726386" w:rsidRPr="00377C58">
          <w:rPr>
            <w:rStyle w:val="Hyperlink"/>
            <w:noProof/>
          </w:rPr>
          <w:t>Figure 21: Thrust convergence at 10,000 RPM over a range of advance ratios</w:t>
        </w:r>
        <w:r w:rsidR="00726386">
          <w:rPr>
            <w:noProof/>
            <w:webHidden/>
          </w:rPr>
          <w:tab/>
        </w:r>
        <w:r w:rsidR="00726386">
          <w:rPr>
            <w:noProof/>
            <w:webHidden/>
          </w:rPr>
          <w:fldChar w:fldCharType="begin"/>
        </w:r>
        <w:r w:rsidR="00726386">
          <w:rPr>
            <w:noProof/>
            <w:webHidden/>
          </w:rPr>
          <w:instrText xml:space="preserve"> PAGEREF _Toc38887278 \h </w:instrText>
        </w:r>
        <w:r w:rsidR="00726386">
          <w:rPr>
            <w:noProof/>
            <w:webHidden/>
          </w:rPr>
        </w:r>
        <w:r w:rsidR="00726386">
          <w:rPr>
            <w:noProof/>
            <w:webHidden/>
          </w:rPr>
          <w:fldChar w:fldCharType="separate"/>
        </w:r>
        <w:r>
          <w:rPr>
            <w:noProof/>
            <w:webHidden/>
          </w:rPr>
          <w:t>42</w:t>
        </w:r>
        <w:r w:rsidR="00726386">
          <w:rPr>
            <w:noProof/>
            <w:webHidden/>
          </w:rPr>
          <w:fldChar w:fldCharType="end"/>
        </w:r>
      </w:hyperlink>
    </w:p>
    <w:p w14:paraId="35F26377" w14:textId="77777777" w:rsidR="00726386" w:rsidRDefault="008833D2">
      <w:pPr>
        <w:pStyle w:val="TableofFigures"/>
        <w:rPr>
          <w:rFonts w:asciiTheme="minorHAnsi" w:eastAsiaTheme="minorEastAsia" w:hAnsiTheme="minorHAnsi"/>
          <w:noProof/>
          <w:sz w:val="22"/>
          <w:szCs w:val="22"/>
        </w:rPr>
      </w:pPr>
      <w:hyperlink w:anchor="_Toc38887279" w:history="1">
        <w:r w:rsidR="00726386" w:rsidRPr="00377C58">
          <w:rPr>
            <w:rStyle w:val="Hyperlink"/>
            <w:noProof/>
          </w:rPr>
          <w:t xml:space="preserve">Figure 22: Thrust over a period of five blade rotations at 2000 RPM, </w:t>
        </w:r>
        <w:r w:rsidR="00726386" w:rsidRPr="00377C58">
          <w:rPr>
            <w:rStyle w:val="Hyperlink"/>
            <w:rFonts w:eastAsia="Arial Unicode MS"/>
            <w:noProof/>
          </w:rPr>
          <w:t>μ</w:t>
        </w:r>
        <w:r w:rsidR="00726386" w:rsidRPr="00377C58">
          <w:rPr>
            <w:rStyle w:val="Hyperlink"/>
            <w:noProof/>
          </w:rPr>
          <w:t xml:space="preserve"> = 0.25</w:t>
        </w:r>
        <w:r w:rsidR="00726386">
          <w:rPr>
            <w:noProof/>
            <w:webHidden/>
          </w:rPr>
          <w:tab/>
        </w:r>
        <w:r w:rsidR="00726386">
          <w:rPr>
            <w:noProof/>
            <w:webHidden/>
          </w:rPr>
          <w:fldChar w:fldCharType="begin"/>
        </w:r>
        <w:r w:rsidR="00726386">
          <w:rPr>
            <w:noProof/>
            <w:webHidden/>
          </w:rPr>
          <w:instrText xml:space="preserve"> PAGEREF _Toc38887279 \h </w:instrText>
        </w:r>
        <w:r w:rsidR="00726386">
          <w:rPr>
            <w:noProof/>
            <w:webHidden/>
          </w:rPr>
        </w:r>
        <w:r w:rsidR="00726386">
          <w:rPr>
            <w:noProof/>
            <w:webHidden/>
          </w:rPr>
          <w:fldChar w:fldCharType="separate"/>
        </w:r>
        <w:r>
          <w:rPr>
            <w:noProof/>
            <w:webHidden/>
          </w:rPr>
          <w:t>43</w:t>
        </w:r>
        <w:r w:rsidR="00726386">
          <w:rPr>
            <w:noProof/>
            <w:webHidden/>
          </w:rPr>
          <w:fldChar w:fldCharType="end"/>
        </w:r>
      </w:hyperlink>
    </w:p>
    <w:p w14:paraId="2EDE89F9" w14:textId="77777777" w:rsidR="00726386" w:rsidRDefault="008833D2">
      <w:pPr>
        <w:pStyle w:val="TableofFigures"/>
        <w:rPr>
          <w:rFonts w:asciiTheme="minorHAnsi" w:eastAsiaTheme="minorEastAsia" w:hAnsiTheme="minorHAnsi"/>
          <w:noProof/>
          <w:sz w:val="22"/>
          <w:szCs w:val="22"/>
        </w:rPr>
      </w:pPr>
      <w:hyperlink w:anchor="_Toc38887280" w:history="1">
        <w:r w:rsidR="00726386" w:rsidRPr="00377C58">
          <w:rPr>
            <w:rStyle w:val="Hyperlink"/>
            <w:noProof/>
          </w:rPr>
          <w:t>Figure 23: RVM Contours at span 0.7R at 10,000 RPM, a.) Instantaneous b.) Time-Averaged</w:t>
        </w:r>
        <w:r w:rsidR="00726386">
          <w:rPr>
            <w:noProof/>
            <w:webHidden/>
          </w:rPr>
          <w:tab/>
        </w:r>
        <w:r w:rsidR="00726386">
          <w:rPr>
            <w:noProof/>
            <w:webHidden/>
          </w:rPr>
          <w:fldChar w:fldCharType="begin"/>
        </w:r>
        <w:r w:rsidR="00726386">
          <w:rPr>
            <w:noProof/>
            <w:webHidden/>
          </w:rPr>
          <w:instrText xml:space="preserve"> PAGEREF _Toc38887280 \h </w:instrText>
        </w:r>
        <w:r w:rsidR="00726386">
          <w:rPr>
            <w:noProof/>
            <w:webHidden/>
          </w:rPr>
        </w:r>
        <w:r w:rsidR="00726386">
          <w:rPr>
            <w:noProof/>
            <w:webHidden/>
          </w:rPr>
          <w:fldChar w:fldCharType="separate"/>
        </w:r>
        <w:r>
          <w:rPr>
            <w:noProof/>
            <w:webHidden/>
          </w:rPr>
          <w:t>46</w:t>
        </w:r>
        <w:r w:rsidR="00726386">
          <w:rPr>
            <w:noProof/>
            <w:webHidden/>
          </w:rPr>
          <w:fldChar w:fldCharType="end"/>
        </w:r>
      </w:hyperlink>
    </w:p>
    <w:p w14:paraId="2A5FE2B6" w14:textId="77777777" w:rsidR="00726386" w:rsidRDefault="008833D2">
      <w:pPr>
        <w:pStyle w:val="TableofFigures"/>
        <w:rPr>
          <w:rFonts w:asciiTheme="minorHAnsi" w:eastAsiaTheme="minorEastAsia" w:hAnsiTheme="minorHAnsi"/>
          <w:noProof/>
          <w:sz w:val="22"/>
          <w:szCs w:val="22"/>
        </w:rPr>
      </w:pPr>
      <w:hyperlink w:anchor="_Toc38887281" w:history="1">
        <w:r w:rsidR="00726386" w:rsidRPr="00377C58">
          <w:rPr>
            <w:rStyle w:val="Hyperlink"/>
            <w:noProof/>
          </w:rPr>
          <w:t>Figure 24: C</w:t>
        </w:r>
        <w:r w:rsidR="00726386" w:rsidRPr="00377C58">
          <w:rPr>
            <w:rStyle w:val="Hyperlink"/>
            <w:noProof/>
            <w:vertAlign w:val="subscript"/>
          </w:rPr>
          <w:t>P</w:t>
        </w:r>
        <w:r w:rsidR="00726386" w:rsidRPr="00377C58">
          <w:rPr>
            <w:rStyle w:val="Hyperlink"/>
            <w:noProof/>
          </w:rPr>
          <w:t xml:space="preserve"> vs s/c at span 0.7R, 10,000 RPM a.) Instantaneous b.) Time-Averaged</w:t>
        </w:r>
        <w:r w:rsidR="00726386">
          <w:rPr>
            <w:noProof/>
            <w:webHidden/>
          </w:rPr>
          <w:tab/>
        </w:r>
        <w:r w:rsidR="00726386">
          <w:rPr>
            <w:noProof/>
            <w:webHidden/>
          </w:rPr>
          <w:fldChar w:fldCharType="begin"/>
        </w:r>
        <w:r w:rsidR="00726386">
          <w:rPr>
            <w:noProof/>
            <w:webHidden/>
          </w:rPr>
          <w:instrText xml:space="preserve"> PAGEREF _Toc38887281 \h </w:instrText>
        </w:r>
        <w:r w:rsidR="00726386">
          <w:rPr>
            <w:noProof/>
            <w:webHidden/>
          </w:rPr>
        </w:r>
        <w:r w:rsidR="00726386">
          <w:rPr>
            <w:noProof/>
            <w:webHidden/>
          </w:rPr>
          <w:fldChar w:fldCharType="separate"/>
        </w:r>
        <w:r>
          <w:rPr>
            <w:noProof/>
            <w:webHidden/>
          </w:rPr>
          <w:t>47</w:t>
        </w:r>
        <w:r w:rsidR="00726386">
          <w:rPr>
            <w:noProof/>
            <w:webHidden/>
          </w:rPr>
          <w:fldChar w:fldCharType="end"/>
        </w:r>
      </w:hyperlink>
    </w:p>
    <w:p w14:paraId="3B891E02" w14:textId="77777777" w:rsidR="00726386" w:rsidRDefault="008833D2">
      <w:pPr>
        <w:pStyle w:val="TableofFigures"/>
        <w:rPr>
          <w:rFonts w:asciiTheme="minorHAnsi" w:eastAsiaTheme="minorEastAsia" w:hAnsiTheme="minorHAnsi"/>
          <w:noProof/>
          <w:sz w:val="22"/>
          <w:szCs w:val="22"/>
        </w:rPr>
      </w:pPr>
      <w:hyperlink w:anchor="_Toc38887282" w:history="1">
        <w:r w:rsidR="00726386" w:rsidRPr="00377C58">
          <w:rPr>
            <w:rStyle w:val="Hyperlink"/>
            <w:noProof/>
          </w:rPr>
          <w:t>Figure 25: Ratio of C</w:t>
        </w:r>
        <w:r w:rsidR="00726386" w:rsidRPr="00377C58">
          <w:rPr>
            <w:rStyle w:val="Hyperlink"/>
            <w:noProof/>
            <w:vertAlign w:val="subscript"/>
          </w:rPr>
          <w:t xml:space="preserve">T </w:t>
        </w:r>
        <w:r w:rsidR="00726386" w:rsidRPr="00377C58">
          <w:rPr>
            <w:rStyle w:val="Hyperlink"/>
            <w:noProof/>
          </w:rPr>
          <w:t>to C</w:t>
        </w:r>
        <w:r w:rsidR="00726386" w:rsidRPr="00377C58">
          <w:rPr>
            <w:rStyle w:val="Hyperlink"/>
            <w:noProof/>
            <w:vertAlign w:val="subscript"/>
          </w:rPr>
          <w:t>T0</w:t>
        </w:r>
        <w:r w:rsidR="00726386" w:rsidRPr="00377C58">
          <w:rPr>
            <w:rStyle w:val="Hyperlink"/>
            <w:noProof/>
          </w:rPr>
          <w:t xml:space="preserve"> vs J at 10,000 RPM using several turbulence models</w:t>
        </w:r>
        <w:r w:rsidR="00726386">
          <w:rPr>
            <w:noProof/>
            <w:webHidden/>
          </w:rPr>
          <w:tab/>
        </w:r>
        <w:r w:rsidR="00726386">
          <w:rPr>
            <w:noProof/>
            <w:webHidden/>
          </w:rPr>
          <w:fldChar w:fldCharType="begin"/>
        </w:r>
        <w:r w:rsidR="00726386">
          <w:rPr>
            <w:noProof/>
            <w:webHidden/>
          </w:rPr>
          <w:instrText xml:space="preserve"> PAGEREF _Toc38887282 \h </w:instrText>
        </w:r>
        <w:r w:rsidR="00726386">
          <w:rPr>
            <w:noProof/>
            <w:webHidden/>
          </w:rPr>
        </w:r>
        <w:r w:rsidR="00726386">
          <w:rPr>
            <w:noProof/>
            <w:webHidden/>
          </w:rPr>
          <w:fldChar w:fldCharType="separate"/>
        </w:r>
        <w:r>
          <w:rPr>
            <w:noProof/>
            <w:webHidden/>
          </w:rPr>
          <w:t>48</w:t>
        </w:r>
        <w:r w:rsidR="00726386">
          <w:rPr>
            <w:noProof/>
            <w:webHidden/>
          </w:rPr>
          <w:fldChar w:fldCharType="end"/>
        </w:r>
      </w:hyperlink>
    </w:p>
    <w:p w14:paraId="16510DEB" w14:textId="77777777" w:rsidR="00726386" w:rsidRDefault="008833D2">
      <w:pPr>
        <w:pStyle w:val="TableofFigures"/>
        <w:rPr>
          <w:rFonts w:asciiTheme="minorHAnsi" w:eastAsiaTheme="minorEastAsia" w:hAnsiTheme="minorHAnsi"/>
          <w:noProof/>
          <w:sz w:val="22"/>
          <w:szCs w:val="22"/>
        </w:rPr>
      </w:pPr>
      <w:hyperlink w:anchor="_Toc38887283" w:history="1">
        <w:r w:rsidR="00726386" w:rsidRPr="00377C58">
          <w:rPr>
            <w:rStyle w:val="Hyperlink"/>
            <w:noProof/>
          </w:rPr>
          <w:t>Figure 26: Static thrust coefficient vs RPM from CFD and experimental measurement</w:t>
        </w:r>
        <w:r w:rsidR="00726386">
          <w:rPr>
            <w:noProof/>
            <w:webHidden/>
          </w:rPr>
          <w:tab/>
        </w:r>
        <w:r w:rsidR="00726386">
          <w:rPr>
            <w:noProof/>
            <w:webHidden/>
          </w:rPr>
          <w:fldChar w:fldCharType="begin"/>
        </w:r>
        <w:r w:rsidR="00726386">
          <w:rPr>
            <w:noProof/>
            <w:webHidden/>
          </w:rPr>
          <w:instrText xml:space="preserve"> PAGEREF _Toc38887283 \h </w:instrText>
        </w:r>
        <w:r w:rsidR="00726386">
          <w:rPr>
            <w:noProof/>
            <w:webHidden/>
          </w:rPr>
        </w:r>
        <w:r w:rsidR="00726386">
          <w:rPr>
            <w:noProof/>
            <w:webHidden/>
          </w:rPr>
          <w:fldChar w:fldCharType="separate"/>
        </w:r>
        <w:r>
          <w:rPr>
            <w:noProof/>
            <w:webHidden/>
          </w:rPr>
          <w:t>50</w:t>
        </w:r>
        <w:r w:rsidR="00726386">
          <w:rPr>
            <w:noProof/>
            <w:webHidden/>
          </w:rPr>
          <w:fldChar w:fldCharType="end"/>
        </w:r>
      </w:hyperlink>
    </w:p>
    <w:p w14:paraId="3E8FA605" w14:textId="77777777" w:rsidR="00726386" w:rsidRDefault="008833D2">
      <w:pPr>
        <w:pStyle w:val="TableofFigures"/>
        <w:rPr>
          <w:rFonts w:asciiTheme="minorHAnsi" w:eastAsiaTheme="minorEastAsia" w:hAnsiTheme="minorHAnsi"/>
          <w:noProof/>
          <w:sz w:val="22"/>
          <w:szCs w:val="22"/>
        </w:rPr>
      </w:pPr>
      <w:hyperlink w:anchor="_Toc38887284" w:history="1">
        <w:r w:rsidR="00726386" w:rsidRPr="00377C58">
          <w:rPr>
            <w:rStyle w:val="Hyperlink"/>
            <w:noProof/>
          </w:rPr>
          <w:t>Figure 27: RVM contours at span 0.7R a.) 1,000RPM b.) 5,000RPM c.) 10,000RPM d.) 15,000RPM</w:t>
        </w:r>
        <w:r w:rsidR="00726386">
          <w:rPr>
            <w:noProof/>
            <w:webHidden/>
          </w:rPr>
          <w:tab/>
        </w:r>
        <w:r w:rsidR="00726386">
          <w:rPr>
            <w:noProof/>
            <w:webHidden/>
          </w:rPr>
          <w:fldChar w:fldCharType="begin"/>
        </w:r>
        <w:r w:rsidR="00726386">
          <w:rPr>
            <w:noProof/>
            <w:webHidden/>
          </w:rPr>
          <w:instrText xml:space="preserve"> PAGEREF _Toc38887284 \h </w:instrText>
        </w:r>
        <w:r w:rsidR="00726386">
          <w:rPr>
            <w:noProof/>
            <w:webHidden/>
          </w:rPr>
        </w:r>
        <w:r w:rsidR="00726386">
          <w:rPr>
            <w:noProof/>
            <w:webHidden/>
          </w:rPr>
          <w:fldChar w:fldCharType="separate"/>
        </w:r>
        <w:r>
          <w:rPr>
            <w:noProof/>
            <w:webHidden/>
          </w:rPr>
          <w:t>51</w:t>
        </w:r>
        <w:r w:rsidR="00726386">
          <w:rPr>
            <w:noProof/>
            <w:webHidden/>
          </w:rPr>
          <w:fldChar w:fldCharType="end"/>
        </w:r>
      </w:hyperlink>
    </w:p>
    <w:p w14:paraId="27E0E9C1" w14:textId="77777777" w:rsidR="00726386" w:rsidRDefault="008833D2">
      <w:pPr>
        <w:pStyle w:val="TableofFigures"/>
        <w:rPr>
          <w:rFonts w:asciiTheme="minorHAnsi" w:eastAsiaTheme="minorEastAsia" w:hAnsiTheme="minorHAnsi"/>
          <w:noProof/>
          <w:sz w:val="22"/>
          <w:szCs w:val="22"/>
        </w:rPr>
      </w:pPr>
      <w:hyperlink w:anchor="_Toc38887285" w:history="1">
        <w:r w:rsidR="00726386" w:rsidRPr="00377C58">
          <w:rPr>
            <w:rStyle w:val="Hyperlink"/>
            <w:noProof/>
          </w:rPr>
          <w:t>Figure 28: C</w:t>
        </w:r>
        <w:r w:rsidR="00726386" w:rsidRPr="00377C58">
          <w:rPr>
            <w:rStyle w:val="Hyperlink"/>
            <w:noProof/>
            <w:vertAlign w:val="subscript"/>
          </w:rPr>
          <w:t>P</w:t>
        </w:r>
        <w:r w:rsidR="00726386" w:rsidRPr="00377C58">
          <w:rPr>
            <w:rStyle w:val="Hyperlink"/>
            <w:noProof/>
          </w:rPr>
          <w:t xml:space="preserve"> vs s/c at span 0.7R, a.) 1,000 RPM b.) 5,000 RPM</w:t>
        </w:r>
        <w:r w:rsidR="00726386">
          <w:rPr>
            <w:noProof/>
            <w:webHidden/>
          </w:rPr>
          <w:tab/>
        </w:r>
        <w:r w:rsidR="00726386">
          <w:rPr>
            <w:noProof/>
            <w:webHidden/>
          </w:rPr>
          <w:fldChar w:fldCharType="begin"/>
        </w:r>
        <w:r w:rsidR="00726386">
          <w:rPr>
            <w:noProof/>
            <w:webHidden/>
          </w:rPr>
          <w:instrText xml:space="preserve"> PAGEREF _Toc38887285 \h </w:instrText>
        </w:r>
        <w:r w:rsidR="00726386">
          <w:rPr>
            <w:noProof/>
            <w:webHidden/>
          </w:rPr>
        </w:r>
        <w:r w:rsidR="00726386">
          <w:rPr>
            <w:noProof/>
            <w:webHidden/>
          </w:rPr>
          <w:fldChar w:fldCharType="separate"/>
        </w:r>
        <w:r>
          <w:rPr>
            <w:noProof/>
            <w:webHidden/>
          </w:rPr>
          <w:t>52</w:t>
        </w:r>
        <w:r w:rsidR="00726386">
          <w:rPr>
            <w:noProof/>
            <w:webHidden/>
          </w:rPr>
          <w:fldChar w:fldCharType="end"/>
        </w:r>
      </w:hyperlink>
    </w:p>
    <w:p w14:paraId="7A746614" w14:textId="77777777" w:rsidR="00726386" w:rsidRDefault="008833D2">
      <w:pPr>
        <w:pStyle w:val="TableofFigures"/>
        <w:rPr>
          <w:rFonts w:asciiTheme="minorHAnsi" w:eastAsiaTheme="minorEastAsia" w:hAnsiTheme="minorHAnsi"/>
          <w:noProof/>
          <w:sz w:val="22"/>
          <w:szCs w:val="22"/>
        </w:rPr>
      </w:pPr>
      <w:hyperlink w:anchor="_Toc38887286" w:history="1">
        <w:r w:rsidR="00726386" w:rsidRPr="00377C58">
          <w:rPr>
            <w:rStyle w:val="Hyperlink"/>
            <w:noProof/>
          </w:rPr>
          <w:t>Figure 29: C</w:t>
        </w:r>
        <w:r w:rsidR="00726386" w:rsidRPr="00377C58">
          <w:rPr>
            <w:rStyle w:val="Hyperlink"/>
            <w:noProof/>
            <w:vertAlign w:val="subscript"/>
          </w:rPr>
          <w:t>P</w:t>
        </w:r>
        <w:r w:rsidR="00726386" w:rsidRPr="00377C58">
          <w:rPr>
            <w:rStyle w:val="Hyperlink"/>
            <w:noProof/>
          </w:rPr>
          <w:t xml:space="preserve"> vs s/c at span 0.7R, a.) 10,000 RPM b.) 15,000 RPM</w:t>
        </w:r>
        <w:r w:rsidR="00726386">
          <w:rPr>
            <w:noProof/>
            <w:webHidden/>
          </w:rPr>
          <w:tab/>
        </w:r>
        <w:r w:rsidR="00726386">
          <w:rPr>
            <w:noProof/>
            <w:webHidden/>
          </w:rPr>
          <w:fldChar w:fldCharType="begin"/>
        </w:r>
        <w:r w:rsidR="00726386">
          <w:rPr>
            <w:noProof/>
            <w:webHidden/>
          </w:rPr>
          <w:instrText xml:space="preserve"> PAGEREF _Toc38887286 \h </w:instrText>
        </w:r>
        <w:r w:rsidR="00726386">
          <w:rPr>
            <w:noProof/>
            <w:webHidden/>
          </w:rPr>
        </w:r>
        <w:r w:rsidR="00726386">
          <w:rPr>
            <w:noProof/>
            <w:webHidden/>
          </w:rPr>
          <w:fldChar w:fldCharType="separate"/>
        </w:r>
        <w:r>
          <w:rPr>
            <w:noProof/>
            <w:webHidden/>
          </w:rPr>
          <w:t>52</w:t>
        </w:r>
        <w:r w:rsidR="00726386">
          <w:rPr>
            <w:noProof/>
            <w:webHidden/>
          </w:rPr>
          <w:fldChar w:fldCharType="end"/>
        </w:r>
      </w:hyperlink>
    </w:p>
    <w:p w14:paraId="5E7D0CB8" w14:textId="77777777" w:rsidR="00726386" w:rsidRDefault="008833D2">
      <w:pPr>
        <w:pStyle w:val="TableofFigures"/>
        <w:rPr>
          <w:rFonts w:asciiTheme="minorHAnsi" w:eastAsiaTheme="minorEastAsia" w:hAnsiTheme="minorHAnsi"/>
          <w:noProof/>
          <w:sz w:val="22"/>
          <w:szCs w:val="22"/>
        </w:rPr>
      </w:pPr>
      <w:hyperlink w:anchor="_Toc38887287" w:history="1">
        <w:r w:rsidR="00726386" w:rsidRPr="00377C58">
          <w:rPr>
            <w:rStyle w:val="Hyperlink"/>
            <w:noProof/>
          </w:rPr>
          <w:t>Figure 30: Contours of wall shear stress on the blade suction side a.) 1,000RPM b.) 5,000RPM c.) 10,000RPM d.) 15,000RPM</w:t>
        </w:r>
        <w:r w:rsidR="00726386">
          <w:rPr>
            <w:noProof/>
            <w:webHidden/>
          </w:rPr>
          <w:tab/>
        </w:r>
        <w:r w:rsidR="00726386">
          <w:rPr>
            <w:noProof/>
            <w:webHidden/>
          </w:rPr>
          <w:fldChar w:fldCharType="begin"/>
        </w:r>
        <w:r w:rsidR="00726386">
          <w:rPr>
            <w:noProof/>
            <w:webHidden/>
          </w:rPr>
          <w:instrText xml:space="preserve"> PAGEREF _Toc38887287 \h </w:instrText>
        </w:r>
        <w:r w:rsidR="00726386">
          <w:rPr>
            <w:noProof/>
            <w:webHidden/>
          </w:rPr>
        </w:r>
        <w:r w:rsidR="00726386">
          <w:rPr>
            <w:noProof/>
            <w:webHidden/>
          </w:rPr>
          <w:fldChar w:fldCharType="separate"/>
        </w:r>
        <w:r>
          <w:rPr>
            <w:noProof/>
            <w:webHidden/>
          </w:rPr>
          <w:t>53</w:t>
        </w:r>
        <w:r w:rsidR="00726386">
          <w:rPr>
            <w:noProof/>
            <w:webHidden/>
          </w:rPr>
          <w:fldChar w:fldCharType="end"/>
        </w:r>
      </w:hyperlink>
    </w:p>
    <w:p w14:paraId="7E5DC7A1" w14:textId="77777777" w:rsidR="00726386" w:rsidRDefault="008833D2">
      <w:pPr>
        <w:pStyle w:val="TableofFigures"/>
        <w:rPr>
          <w:rFonts w:asciiTheme="minorHAnsi" w:eastAsiaTheme="minorEastAsia" w:hAnsiTheme="minorHAnsi"/>
          <w:noProof/>
          <w:sz w:val="22"/>
          <w:szCs w:val="22"/>
        </w:rPr>
      </w:pPr>
      <w:hyperlink w:anchor="_Toc38887288" w:history="1">
        <w:r w:rsidR="00726386" w:rsidRPr="00377C58">
          <w:rPr>
            <w:rStyle w:val="Hyperlink"/>
            <w:noProof/>
          </w:rPr>
          <w:t>Figure 31: Friction coefficient vs s/c at span 0.7R at multiple RPM’s.</w:t>
        </w:r>
        <w:r w:rsidR="00726386">
          <w:rPr>
            <w:noProof/>
            <w:webHidden/>
          </w:rPr>
          <w:tab/>
        </w:r>
        <w:r w:rsidR="00726386">
          <w:rPr>
            <w:noProof/>
            <w:webHidden/>
          </w:rPr>
          <w:fldChar w:fldCharType="begin"/>
        </w:r>
        <w:r w:rsidR="00726386">
          <w:rPr>
            <w:noProof/>
            <w:webHidden/>
          </w:rPr>
          <w:instrText xml:space="preserve"> PAGEREF _Toc38887288 \h </w:instrText>
        </w:r>
        <w:r w:rsidR="00726386">
          <w:rPr>
            <w:noProof/>
            <w:webHidden/>
          </w:rPr>
        </w:r>
        <w:r w:rsidR="00726386">
          <w:rPr>
            <w:noProof/>
            <w:webHidden/>
          </w:rPr>
          <w:fldChar w:fldCharType="separate"/>
        </w:r>
        <w:r>
          <w:rPr>
            <w:noProof/>
            <w:webHidden/>
          </w:rPr>
          <w:t>54</w:t>
        </w:r>
        <w:r w:rsidR="00726386">
          <w:rPr>
            <w:noProof/>
            <w:webHidden/>
          </w:rPr>
          <w:fldChar w:fldCharType="end"/>
        </w:r>
      </w:hyperlink>
    </w:p>
    <w:p w14:paraId="6EC0750E" w14:textId="77777777" w:rsidR="00726386" w:rsidRDefault="008833D2">
      <w:pPr>
        <w:pStyle w:val="TableofFigures"/>
        <w:rPr>
          <w:rFonts w:asciiTheme="minorHAnsi" w:eastAsiaTheme="minorEastAsia" w:hAnsiTheme="minorHAnsi"/>
          <w:noProof/>
          <w:sz w:val="22"/>
          <w:szCs w:val="22"/>
        </w:rPr>
      </w:pPr>
      <w:hyperlink w:anchor="_Toc38887289" w:history="1">
        <w:r w:rsidR="00726386" w:rsidRPr="00377C58">
          <w:rPr>
            <w:rStyle w:val="Hyperlink"/>
            <w:noProof/>
          </w:rPr>
          <w:t>Figure 32: Static thrust vs RPM as predicted by CFD and experiments</w:t>
        </w:r>
        <w:r w:rsidR="00726386">
          <w:rPr>
            <w:noProof/>
            <w:webHidden/>
          </w:rPr>
          <w:tab/>
        </w:r>
        <w:r w:rsidR="00726386">
          <w:rPr>
            <w:noProof/>
            <w:webHidden/>
          </w:rPr>
          <w:fldChar w:fldCharType="begin"/>
        </w:r>
        <w:r w:rsidR="00726386">
          <w:rPr>
            <w:noProof/>
            <w:webHidden/>
          </w:rPr>
          <w:instrText xml:space="preserve"> PAGEREF _Toc38887289 \h </w:instrText>
        </w:r>
        <w:r w:rsidR="00726386">
          <w:rPr>
            <w:noProof/>
            <w:webHidden/>
          </w:rPr>
        </w:r>
        <w:r w:rsidR="00726386">
          <w:rPr>
            <w:noProof/>
            <w:webHidden/>
          </w:rPr>
          <w:fldChar w:fldCharType="separate"/>
        </w:r>
        <w:r>
          <w:rPr>
            <w:noProof/>
            <w:webHidden/>
          </w:rPr>
          <w:t>55</w:t>
        </w:r>
        <w:r w:rsidR="00726386">
          <w:rPr>
            <w:noProof/>
            <w:webHidden/>
          </w:rPr>
          <w:fldChar w:fldCharType="end"/>
        </w:r>
      </w:hyperlink>
    </w:p>
    <w:p w14:paraId="685786CE" w14:textId="77777777" w:rsidR="00726386" w:rsidRDefault="008833D2">
      <w:pPr>
        <w:pStyle w:val="TableofFigures"/>
        <w:rPr>
          <w:rFonts w:asciiTheme="minorHAnsi" w:eastAsiaTheme="minorEastAsia" w:hAnsiTheme="minorHAnsi"/>
          <w:noProof/>
          <w:sz w:val="22"/>
          <w:szCs w:val="22"/>
        </w:rPr>
      </w:pPr>
      <w:hyperlink w:anchor="_Toc38887290" w:history="1">
        <w:r w:rsidR="00726386" w:rsidRPr="00377C58">
          <w:rPr>
            <w:rStyle w:val="Hyperlink"/>
            <w:noProof/>
          </w:rPr>
          <w:t>Figure 33: C</w:t>
        </w:r>
        <w:r w:rsidR="00726386" w:rsidRPr="00377C58">
          <w:rPr>
            <w:rStyle w:val="Hyperlink"/>
            <w:noProof/>
            <w:vertAlign w:val="subscript"/>
          </w:rPr>
          <w:t>T</w:t>
        </w:r>
        <w:r w:rsidR="00726386" w:rsidRPr="00377C58">
          <w:rPr>
            <w:rStyle w:val="Hyperlink"/>
            <w:noProof/>
          </w:rPr>
          <w:t xml:space="preserve"> vs J over a range of RPMs.</w:t>
        </w:r>
        <w:r w:rsidR="00726386">
          <w:rPr>
            <w:noProof/>
            <w:webHidden/>
          </w:rPr>
          <w:tab/>
        </w:r>
        <w:r w:rsidR="00726386">
          <w:rPr>
            <w:noProof/>
            <w:webHidden/>
          </w:rPr>
          <w:fldChar w:fldCharType="begin"/>
        </w:r>
        <w:r w:rsidR="00726386">
          <w:rPr>
            <w:noProof/>
            <w:webHidden/>
          </w:rPr>
          <w:instrText xml:space="preserve"> PAGEREF _Toc38887290 \h </w:instrText>
        </w:r>
        <w:r w:rsidR="00726386">
          <w:rPr>
            <w:noProof/>
            <w:webHidden/>
          </w:rPr>
        </w:r>
        <w:r w:rsidR="00726386">
          <w:rPr>
            <w:noProof/>
            <w:webHidden/>
          </w:rPr>
          <w:fldChar w:fldCharType="separate"/>
        </w:r>
        <w:r>
          <w:rPr>
            <w:noProof/>
            <w:webHidden/>
          </w:rPr>
          <w:t>56</w:t>
        </w:r>
        <w:r w:rsidR="00726386">
          <w:rPr>
            <w:noProof/>
            <w:webHidden/>
          </w:rPr>
          <w:fldChar w:fldCharType="end"/>
        </w:r>
      </w:hyperlink>
    </w:p>
    <w:p w14:paraId="00DB7C42" w14:textId="77777777" w:rsidR="00726386" w:rsidRDefault="008833D2">
      <w:pPr>
        <w:pStyle w:val="TableofFigures"/>
        <w:rPr>
          <w:rFonts w:asciiTheme="minorHAnsi" w:eastAsiaTheme="minorEastAsia" w:hAnsiTheme="minorHAnsi"/>
          <w:noProof/>
          <w:sz w:val="22"/>
          <w:szCs w:val="22"/>
        </w:rPr>
      </w:pPr>
      <w:hyperlink w:anchor="_Toc38887291" w:history="1">
        <w:r w:rsidR="00726386" w:rsidRPr="00377C58">
          <w:rPr>
            <w:rStyle w:val="Hyperlink"/>
            <w:noProof/>
          </w:rPr>
          <w:t>Figure 34: RVM contours at 10,000 RPM at span 0.7R a.) Static b.) J = 0.25 c.) J = 0.50 d.) J = 0.75</w:t>
        </w:r>
        <w:r w:rsidR="00726386">
          <w:rPr>
            <w:noProof/>
            <w:webHidden/>
          </w:rPr>
          <w:tab/>
        </w:r>
        <w:r w:rsidR="00726386">
          <w:rPr>
            <w:noProof/>
            <w:webHidden/>
          </w:rPr>
          <w:fldChar w:fldCharType="begin"/>
        </w:r>
        <w:r w:rsidR="00726386">
          <w:rPr>
            <w:noProof/>
            <w:webHidden/>
          </w:rPr>
          <w:instrText xml:space="preserve"> PAGEREF _Toc38887291 \h </w:instrText>
        </w:r>
        <w:r w:rsidR="00726386">
          <w:rPr>
            <w:noProof/>
            <w:webHidden/>
          </w:rPr>
        </w:r>
        <w:r w:rsidR="00726386">
          <w:rPr>
            <w:noProof/>
            <w:webHidden/>
          </w:rPr>
          <w:fldChar w:fldCharType="separate"/>
        </w:r>
        <w:r>
          <w:rPr>
            <w:noProof/>
            <w:webHidden/>
          </w:rPr>
          <w:t>57</w:t>
        </w:r>
        <w:r w:rsidR="00726386">
          <w:rPr>
            <w:noProof/>
            <w:webHidden/>
          </w:rPr>
          <w:fldChar w:fldCharType="end"/>
        </w:r>
      </w:hyperlink>
    </w:p>
    <w:p w14:paraId="7F3AA745" w14:textId="77777777" w:rsidR="00726386" w:rsidRDefault="008833D2">
      <w:pPr>
        <w:pStyle w:val="TableofFigures"/>
        <w:rPr>
          <w:rFonts w:asciiTheme="minorHAnsi" w:eastAsiaTheme="minorEastAsia" w:hAnsiTheme="minorHAnsi"/>
          <w:noProof/>
          <w:sz w:val="22"/>
          <w:szCs w:val="22"/>
        </w:rPr>
      </w:pPr>
      <w:hyperlink w:anchor="_Toc38887292" w:history="1">
        <w:r w:rsidR="00726386" w:rsidRPr="00377C58">
          <w:rPr>
            <w:rStyle w:val="Hyperlink"/>
            <w:noProof/>
          </w:rPr>
          <w:t>Figure 35: C</w:t>
        </w:r>
        <w:r w:rsidR="00726386" w:rsidRPr="00377C58">
          <w:rPr>
            <w:rStyle w:val="Hyperlink"/>
            <w:noProof/>
            <w:vertAlign w:val="subscript"/>
          </w:rPr>
          <w:t>P</w:t>
        </w:r>
        <w:r w:rsidR="00726386" w:rsidRPr="00377C58">
          <w:rPr>
            <w:rStyle w:val="Hyperlink"/>
            <w:noProof/>
          </w:rPr>
          <w:t xml:space="preserve"> vs s/c at span 0.7R, a.) Static b.) J = 0.25</w:t>
        </w:r>
        <w:r w:rsidR="00726386">
          <w:rPr>
            <w:noProof/>
            <w:webHidden/>
          </w:rPr>
          <w:tab/>
        </w:r>
        <w:r w:rsidR="00726386">
          <w:rPr>
            <w:noProof/>
            <w:webHidden/>
          </w:rPr>
          <w:fldChar w:fldCharType="begin"/>
        </w:r>
        <w:r w:rsidR="00726386">
          <w:rPr>
            <w:noProof/>
            <w:webHidden/>
          </w:rPr>
          <w:instrText xml:space="preserve"> PAGEREF _Toc38887292 \h </w:instrText>
        </w:r>
        <w:r w:rsidR="00726386">
          <w:rPr>
            <w:noProof/>
            <w:webHidden/>
          </w:rPr>
        </w:r>
        <w:r w:rsidR="00726386">
          <w:rPr>
            <w:noProof/>
            <w:webHidden/>
          </w:rPr>
          <w:fldChar w:fldCharType="separate"/>
        </w:r>
        <w:r>
          <w:rPr>
            <w:noProof/>
            <w:webHidden/>
          </w:rPr>
          <w:t>58</w:t>
        </w:r>
        <w:r w:rsidR="00726386">
          <w:rPr>
            <w:noProof/>
            <w:webHidden/>
          </w:rPr>
          <w:fldChar w:fldCharType="end"/>
        </w:r>
      </w:hyperlink>
    </w:p>
    <w:p w14:paraId="08300439" w14:textId="77777777" w:rsidR="00726386" w:rsidRDefault="008833D2">
      <w:pPr>
        <w:pStyle w:val="TableofFigures"/>
        <w:rPr>
          <w:rFonts w:asciiTheme="minorHAnsi" w:eastAsiaTheme="minorEastAsia" w:hAnsiTheme="minorHAnsi"/>
          <w:noProof/>
          <w:sz w:val="22"/>
          <w:szCs w:val="22"/>
        </w:rPr>
      </w:pPr>
      <w:hyperlink w:anchor="_Toc38887293" w:history="1">
        <w:r w:rsidR="00726386" w:rsidRPr="00377C58">
          <w:rPr>
            <w:rStyle w:val="Hyperlink"/>
            <w:noProof/>
          </w:rPr>
          <w:t>Figure 36: C</w:t>
        </w:r>
        <w:r w:rsidR="00726386" w:rsidRPr="00377C58">
          <w:rPr>
            <w:rStyle w:val="Hyperlink"/>
            <w:noProof/>
            <w:vertAlign w:val="subscript"/>
          </w:rPr>
          <w:t xml:space="preserve">P </w:t>
        </w:r>
        <w:r w:rsidR="00726386" w:rsidRPr="00377C58">
          <w:rPr>
            <w:rStyle w:val="Hyperlink"/>
            <w:noProof/>
          </w:rPr>
          <w:t>vs s/c at span 0.7R, a.) J = 0.50 b.) J = 0.75</w:t>
        </w:r>
        <w:r w:rsidR="00726386">
          <w:rPr>
            <w:noProof/>
            <w:webHidden/>
          </w:rPr>
          <w:tab/>
        </w:r>
        <w:r w:rsidR="00726386">
          <w:rPr>
            <w:noProof/>
            <w:webHidden/>
          </w:rPr>
          <w:fldChar w:fldCharType="begin"/>
        </w:r>
        <w:r w:rsidR="00726386">
          <w:rPr>
            <w:noProof/>
            <w:webHidden/>
          </w:rPr>
          <w:instrText xml:space="preserve"> PAGEREF _Toc38887293 \h </w:instrText>
        </w:r>
        <w:r w:rsidR="00726386">
          <w:rPr>
            <w:noProof/>
            <w:webHidden/>
          </w:rPr>
        </w:r>
        <w:r w:rsidR="00726386">
          <w:rPr>
            <w:noProof/>
            <w:webHidden/>
          </w:rPr>
          <w:fldChar w:fldCharType="separate"/>
        </w:r>
        <w:r>
          <w:rPr>
            <w:noProof/>
            <w:webHidden/>
          </w:rPr>
          <w:t>58</w:t>
        </w:r>
        <w:r w:rsidR="00726386">
          <w:rPr>
            <w:noProof/>
            <w:webHidden/>
          </w:rPr>
          <w:fldChar w:fldCharType="end"/>
        </w:r>
      </w:hyperlink>
    </w:p>
    <w:p w14:paraId="351EAAFE" w14:textId="77777777" w:rsidR="00726386" w:rsidRDefault="008833D2">
      <w:pPr>
        <w:pStyle w:val="TableofFigures"/>
        <w:rPr>
          <w:rFonts w:asciiTheme="minorHAnsi" w:eastAsiaTheme="minorEastAsia" w:hAnsiTheme="minorHAnsi"/>
          <w:noProof/>
          <w:sz w:val="22"/>
          <w:szCs w:val="22"/>
        </w:rPr>
      </w:pPr>
      <w:hyperlink w:anchor="_Toc38887294" w:history="1">
        <w:r w:rsidR="00726386" w:rsidRPr="00377C58">
          <w:rPr>
            <w:rStyle w:val="Hyperlink"/>
            <w:noProof/>
          </w:rPr>
          <w:t>Figure 37: RVM Contours at 10,000 RPM, span 0.7R a.) Static b.) J = -0.125</w:t>
        </w:r>
        <w:r w:rsidR="00726386">
          <w:rPr>
            <w:noProof/>
            <w:webHidden/>
          </w:rPr>
          <w:tab/>
        </w:r>
        <w:r w:rsidR="00726386">
          <w:rPr>
            <w:noProof/>
            <w:webHidden/>
          </w:rPr>
          <w:fldChar w:fldCharType="begin"/>
        </w:r>
        <w:r w:rsidR="00726386">
          <w:rPr>
            <w:noProof/>
            <w:webHidden/>
          </w:rPr>
          <w:instrText xml:space="preserve"> PAGEREF _Toc38887294 \h </w:instrText>
        </w:r>
        <w:r w:rsidR="00726386">
          <w:rPr>
            <w:noProof/>
            <w:webHidden/>
          </w:rPr>
        </w:r>
        <w:r w:rsidR="00726386">
          <w:rPr>
            <w:noProof/>
            <w:webHidden/>
          </w:rPr>
          <w:fldChar w:fldCharType="separate"/>
        </w:r>
        <w:r>
          <w:rPr>
            <w:noProof/>
            <w:webHidden/>
          </w:rPr>
          <w:t>59</w:t>
        </w:r>
        <w:r w:rsidR="00726386">
          <w:rPr>
            <w:noProof/>
            <w:webHidden/>
          </w:rPr>
          <w:fldChar w:fldCharType="end"/>
        </w:r>
      </w:hyperlink>
    </w:p>
    <w:p w14:paraId="74929329" w14:textId="77777777" w:rsidR="00726386" w:rsidRDefault="008833D2">
      <w:pPr>
        <w:pStyle w:val="TableofFigures"/>
        <w:rPr>
          <w:rFonts w:asciiTheme="minorHAnsi" w:eastAsiaTheme="minorEastAsia" w:hAnsiTheme="minorHAnsi"/>
          <w:noProof/>
          <w:sz w:val="22"/>
          <w:szCs w:val="22"/>
        </w:rPr>
      </w:pPr>
      <w:hyperlink w:anchor="_Toc38887295" w:history="1">
        <w:r w:rsidR="00726386" w:rsidRPr="00377C58">
          <w:rPr>
            <w:rStyle w:val="Hyperlink"/>
            <w:noProof/>
          </w:rPr>
          <w:t>Figure 38: C</w:t>
        </w:r>
        <w:r w:rsidR="00726386" w:rsidRPr="00377C58">
          <w:rPr>
            <w:rStyle w:val="Hyperlink"/>
            <w:noProof/>
            <w:vertAlign w:val="subscript"/>
          </w:rPr>
          <w:t>P</w:t>
        </w:r>
        <w:r w:rsidR="00726386" w:rsidRPr="00377C58">
          <w:rPr>
            <w:rStyle w:val="Hyperlink"/>
            <w:noProof/>
          </w:rPr>
          <w:t xml:space="preserve"> vs s/c at 10,000 RPM, span 0.7R a.) Static b.) J = -0.125</w:t>
        </w:r>
        <w:r w:rsidR="00726386">
          <w:rPr>
            <w:noProof/>
            <w:webHidden/>
          </w:rPr>
          <w:tab/>
        </w:r>
        <w:r w:rsidR="00726386">
          <w:rPr>
            <w:noProof/>
            <w:webHidden/>
          </w:rPr>
          <w:fldChar w:fldCharType="begin"/>
        </w:r>
        <w:r w:rsidR="00726386">
          <w:rPr>
            <w:noProof/>
            <w:webHidden/>
          </w:rPr>
          <w:instrText xml:space="preserve"> PAGEREF _Toc38887295 \h </w:instrText>
        </w:r>
        <w:r w:rsidR="00726386">
          <w:rPr>
            <w:noProof/>
            <w:webHidden/>
          </w:rPr>
        </w:r>
        <w:r w:rsidR="00726386">
          <w:rPr>
            <w:noProof/>
            <w:webHidden/>
          </w:rPr>
          <w:fldChar w:fldCharType="separate"/>
        </w:r>
        <w:r>
          <w:rPr>
            <w:noProof/>
            <w:webHidden/>
          </w:rPr>
          <w:t>59</w:t>
        </w:r>
        <w:r w:rsidR="00726386">
          <w:rPr>
            <w:noProof/>
            <w:webHidden/>
          </w:rPr>
          <w:fldChar w:fldCharType="end"/>
        </w:r>
      </w:hyperlink>
    </w:p>
    <w:p w14:paraId="36247146" w14:textId="77777777" w:rsidR="00726386" w:rsidRDefault="008833D2">
      <w:pPr>
        <w:pStyle w:val="TableofFigures"/>
        <w:rPr>
          <w:rFonts w:asciiTheme="minorHAnsi" w:eastAsiaTheme="minorEastAsia" w:hAnsiTheme="minorHAnsi"/>
          <w:noProof/>
          <w:sz w:val="22"/>
          <w:szCs w:val="22"/>
        </w:rPr>
      </w:pPr>
      <w:hyperlink w:anchor="_Toc38887296" w:history="1">
        <w:r w:rsidR="00726386" w:rsidRPr="00377C58">
          <w:rPr>
            <w:rStyle w:val="Hyperlink"/>
            <w:noProof/>
          </w:rPr>
          <w:t>Figure 39: Isosurface of Q</w:t>
        </w:r>
        <w:r w:rsidR="00726386" w:rsidRPr="00377C58">
          <w:rPr>
            <w:rStyle w:val="Hyperlink"/>
            <w:noProof/>
            <w:vertAlign w:val="subscript"/>
          </w:rPr>
          <w:t>norm</w:t>
        </w:r>
        <w:r w:rsidR="00726386" w:rsidRPr="00377C58">
          <w:rPr>
            <w:rStyle w:val="Hyperlink"/>
            <w:noProof/>
          </w:rPr>
          <w:t xml:space="preserve"> = 0.75 at 10,000 RPM, static</w:t>
        </w:r>
        <w:r w:rsidR="00726386">
          <w:rPr>
            <w:noProof/>
            <w:webHidden/>
          </w:rPr>
          <w:tab/>
        </w:r>
        <w:r w:rsidR="00726386">
          <w:rPr>
            <w:noProof/>
            <w:webHidden/>
          </w:rPr>
          <w:fldChar w:fldCharType="begin"/>
        </w:r>
        <w:r w:rsidR="00726386">
          <w:rPr>
            <w:noProof/>
            <w:webHidden/>
          </w:rPr>
          <w:instrText xml:space="preserve"> PAGEREF _Toc38887296 \h </w:instrText>
        </w:r>
        <w:r w:rsidR="00726386">
          <w:rPr>
            <w:noProof/>
            <w:webHidden/>
          </w:rPr>
        </w:r>
        <w:r w:rsidR="00726386">
          <w:rPr>
            <w:noProof/>
            <w:webHidden/>
          </w:rPr>
          <w:fldChar w:fldCharType="separate"/>
        </w:r>
        <w:r>
          <w:rPr>
            <w:noProof/>
            <w:webHidden/>
          </w:rPr>
          <w:t>60</w:t>
        </w:r>
        <w:r w:rsidR="00726386">
          <w:rPr>
            <w:noProof/>
            <w:webHidden/>
          </w:rPr>
          <w:fldChar w:fldCharType="end"/>
        </w:r>
      </w:hyperlink>
    </w:p>
    <w:p w14:paraId="2F1A5B21" w14:textId="77777777" w:rsidR="00726386" w:rsidRDefault="008833D2">
      <w:pPr>
        <w:pStyle w:val="TableofFigures"/>
        <w:rPr>
          <w:rFonts w:asciiTheme="minorHAnsi" w:eastAsiaTheme="minorEastAsia" w:hAnsiTheme="minorHAnsi"/>
          <w:noProof/>
          <w:sz w:val="22"/>
          <w:szCs w:val="22"/>
        </w:rPr>
      </w:pPr>
      <w:hyperlink w:anchor="_Toc38887297" w:history="1">
        <w:r w:rsidR="00726386" w:rsidRPr="00377C58">
          <w:rPr>
            <w:rStyle w:val="Hyperlink"/>
            <w:noProof/>
          </w:rPr>
          <w:t>Figure 40: Isosurface of Q</w:t>
        </w:r>
        <w:r w:rsidR="00726386" w:rsidRPr="00377C58">
          <w:rPr>
            <w:rStyle w:val="Hyperlink"/>
            <w:noProof/>
            <w:vertAlign w:val="subscript"/>
          </w:rPr>
          <w:t xml:space="preserve">norm </w:t>
        </w:r>
        <w:r w:rsidR="00726386" w:rsidRPr="00377C58">
          <w:rPr>
            <w:rStyle w:val="Hyperlink"/>
            <w:noProof/>
          </w:rPr>
          <w:t>= 0.75 at 10,000 RPM, J = -0.125.</w:t>
        </w:r>
        <w:r w:rsidR="00726386">
          <w:rPr>
            <w:noProof/>
            <w:webHidden/>
          </w:rPr>
          <w:tab/>
        </w:r>
        <w:r w:rsidR="00726386">
          <w:rPr>
            <w:noProof/>
            <w:webHidden/>
          </w:rPr>
          <w:fldChar w:fldCharType="begin"/>
        </w:r>
        <w:r w:rsidR="00726386">
          <w:rPr>
            <w:noProof/>
            <w:webHidden/>
          </w:rPr>
          <w:instrText xml:space="preserve"> PAGEREF _Toc38887297 \h </w:instrText>
        </w:r>
        <w:r w:rsidR="00726386">
          <w:rPr>
            <w:noProof/>
            <w:webHidden/>
          </w:rPr>
        </w:r>
        <w:r w:rsidR="00726386">
          <w:rPr>
            <w:noProof/>
            <w:webHidden/>
          </w:rPr>
          <w:fldChar w:fldCharType="separate"/>
        </w:r>
        <w:r>
          <w:rPr>
            <w:noProof/>
            <w:webHidden/>
          </w:rPr>
          <w:t>61</w:t>
        </w:r>
        <w:r w:rsidR="00726386">
          <w:rPr>
            <w:noProof/>
            <w:webHidden/>
          </w:rPr>
          <w:fldChar w:fldCharType="end"/>
        </w:r>
      </w:hyperlink>
    </w:p>
    <w:p w14:paraId="2126CC85" w14:textId="77777777" w:rsidR="00726386" w:rsidRDefault="008833D2">
      <w:pPr>
        <w:pStyle w:val="TableofFigures"/>
        <w:rPr>
          <w:rFonts w:asciiTheme="minorHAnsi" w:eastAsiaTheme="minorEastAsia" w:hAnsiTheme="minorHAnsi"/>
          <w:noProof/>
          <w:sz w:val="22"/>
          <w:szCs w:val="22"/>
        </w:rPr>
      </w:pPr>
      <w:hyperlink w:anchor="_Toc38887298" w:history="1">
        <w:r w:rsidR="00726386" w:rsidRPr="00377C58">
          <w:rPr>
            <w:rStyle w:val="Hyperlink"/>
            <w:noProof/>
          </w:rPr>
          <w:t>Figure 41: C</w:t>
        </w:r>
        <w:r w:rsidR="00726386" w:rsidRPr="00377C58">
          <w:rPr>
            <w:rStyle w:val="Hyperlink"/>
            <w:noProof/>
            <w:vertAlign w:val="subscript"/>
          </w:rPr>
          <w:t>T</w:t>
        </w:r>
        <w:r w:rsidR="00726386" w:rsidRPr="00377C58">
          <w:rPr>
            <w:rStyle w:val="Hyperlink"/>
            <w:noProof/>
          </w:rPr>
          <w:t xml:space="preserve"> vs RPM at a variety of h/D values</w:t>
        </w:r>
        <w:r w:rsidR="00726386">
          <w:rPr>
            <w:noProof/>
            <w:webHidden/>
          </w:rPr>
          <w:tab/>
        </w:r>
        <w:r w:rsidR="00726386">
          <w:rPr>
            <w:noProof/>
            <w:webHidden/>
          </w:rPr>
          <w:fldChar w:fldCharType="begin"/>
        </w:r>
        <w:r w:rsidR="00726386">
          <w:rPr>
            <w:noProof/>
            <w:webHidden/>
          </w:rPr>
          <w:instrText xml:space="preserve"> PAGEREF _Toc38887298 \h </w:instrText>
        </w:r>
        <w:r w:rsidR="00726386">
          <w:rPr>
            <w:noProof/>
            <w:webHidden/>
          </w:rPr>
        </w:r>
        <w:r w:rsidR="00726386">
          <w:rPr>
            <w:noProof/>
            <w:webHidden/>
          </w:rPr>
          <w:fldChar w:fldCharType="separate"/>
        </w:r>
        <w:r>
          <w:rPr>
            <w:noProof/>
            <w:webHidden/>
          </w:rPr>
          <w:t>62</w:t>
        </w:r>
        <w:r w:rsidR="00726386">
          <w:rPr>
            <w:noProof/>
            <w:webHidden/>
          </w:rPr>
          <w:fldChar w:fldCharType="end"/>
        </w:r>
      </w:hyperlink>
    </w:p>
    <w:p w14:paraId="6880C163" w14:textId="77777777" w:rsidR="00726386" w:rsidRDefault="008833D2">
      <w:pPr>
        <w:pStyle w:val="TableofFigures"/>
        <w:rPr>
          <w:rFonts w:asciiTheme="minorHAnsi" w:eastAsiaTheme="minorEastAsia" w:hAnsiTheme="minorHAnsi"/>
          <w:noProof/>
          <w:sz w:val="22"/>
          <w:szCs w:val="22"/>
        </w:rPr>
      </w:pPr>
      <w:hyperlink w:anchor="_Toc38887299" w:history="1">
        <w:r w:rsidR="00726386" w:rsidRPr="00377C58">
          <w:rPr>
            <w:rStyle w:val="Hyperlink"/>
            <w:noProof/>
          </w:rPr>
          <w:t>Figure 42: C</w:t>
        </w:r>
        <w:r w:rsidR="00726386" w:rsidRPr="00377C58">
          <w:rPr>
            <w:rStyle w:val="Hyperlink"/>
            <w:noProof/>
            <w:vertAlign w:val="subscript"/>
          </w:rPr>
          <w:t>T</w:t>
        </w:r>
        <w:r w:rsidR="00726386" w:rsidRPr="00377C58">
          <w:rPr>
            <w:rStyle w:val="Hyperlink"/>
            <w:noProof/>
          </w:rPr>
          <w:t>/C</w:t>
        </w:r>
        <w:r w:rsidR="00726386" w:rsidRPr="00377C58">
          <w:rPr>
            <w:rStyle w:val="Hyperlink"/>
            <w:noProof/>
            <w:vertAlign w:val="subscript"/>
          </w:rPr>
          <w:t>TOGE</w:t>
        </w:r>
        <w:r w:rsidR="00726386" w:rsidRPr="00377C58">
          <w:rPr>
            <w:rStyle w:val="Hyperlink"/>
            <w:noProof/>
          </w:rPr>
          <w:t xml:space="preserve"> vs h/D for the DD7x4.5 (CFD and Experimental) and 11x4.5</w:t>
        </w:r>
        <w:r w:rsidR="00726386">
          <w:rPr>
            <w:noProof/>
            <w:webHidden/>
          </w:rPr>
          <w:tab/>
        </w:r>
        <w:r w:rsidR="00726386">
          <w:rPr>
            <w:noProof/>
            <w:webHidden/>
          </w:rPr>
          <w:fldChar w:fldCharType="begin"/>
        </w:r>
        <w:r w:rsidR="00726386">
          <w:rPr>
            <w:noProof/>
            <w:webHidden/>
          </w:rPr>
          <w:instrText xml:space="preserve"> PAGEREF _Toc38887299 \h </w:instrText>
        </w:r>
        <w:r w:rsidR="00726386">
          <w:rPr>
            <w:noProof/>
            <w:webHidden/>
          </w:rPr>
        </w:r>
        <w:r w:rsidR="00726386">
          <w:rPr>
            <w:noProof/>
            <w:webHidden/>
          </w:rPr>
          <w:fldChar w:fldCharType="separate"/>
        </w:r>
        <w:r>
          <w:rPr>
            <w:noProof/>
            <w:webHidden/>
          </w:rPr>
          <w:t>63</w:t>
        </w:r>
        <w:r w:rsidR="00726386">
          <w:rPr>
            <w:noProof/>
            <w:webHidden/>
          </w:rPr>
          <w:fldChar w:fldCharType="end"/>
        </w:r>
      </w:hyperlink>
    </w:p>
    <w:p w14:paraId="2E87E036" w14:textId="77777777" w:rsidR="00726386" w:rsidRDefault="008833D2">
      <w:pPr>
        <w:pStyle w:val="TableofFigures"/>
        <w:rPr>
          <w:rFonts w:asciiTheme="minorHAnsi" w:eastAsiaTheme="minorEastAsia" w:hAnsiTheme="minorHAnsi"/>
          <w:noProof/>
          <w:sz w:val="22"/>
          <w:szCs w:val="22"/>
        </w:rPr>
      </w:pPr>
      <w:hyperlink w:anchor="_Toc38887300" w:history="1">
        <w:r w:rsidR="00726386" w:rsidRPr="00377C58">
          <w:rPr>
            <w:rStyle w:val="Hyperlink"/>
            <w:noProof/>
          </w:rPr>
          <w:t>Figure 43: C</w:t>
        </w:r>
        <w:r w:rsidR="00726386" w:rsidRPr="00377C58">
          <w:rPr>
            <w:rStyle w:val="Hyperlink"/>
            <w:noProof/>
            <w:vertAlign w:val="subscript"/>
          </w:rPr>
          <w:t>P</w:t>
        </w:r>
        <w:r w:rsidR="00726386" w:rsidRPr="00377C58">
          <w:rPr>
            <w:rStyle w:val="Hyperlink"/>
            <w:noProof/>
          </w:rPr>
          <w:t xml:space="preserve"> vs s/c at span 0.7R, 10,000 RPM a.) h/D = 0.57 b.) h/D = 0.71</w:t>
        </w:r>
        <w:r w:rsidR="00726386">
          <w:rPr>
            <w:noProof/>
            <w:webHidden/>
          </w:rPr>
          <w:tab/>
        </w:r>
        <w:r w:rsidR="00726386">
          <w:rPr>
            <w:noProof/>
            <w:webHidden/>
          </w:rPr>
          <w:fldChar w:fldCharType="begin"/>
        </w:r>
        <w:r w:rsidR="00726386">
          <w:rPr>
            <w:noProof/>
            <w:webHidden/>
          </w:rPr>
          <w:instrText xml:space="preserve"> PAGEREF _Toc38887300 \h </w:instrText>
        </w:r>
        <w:r w:rsidR="00726386">
          <w:rPr>
            <w:noProof/>
            <w:webHidden/>
          </w:rPr>
        </w:r>
        <w:r w:rsidR="00726386">
          <w:rPr>
            <w:noProof/>
            <w:webHidden/>
          </w:rPr>
          <w:fldChar w:fldCharType="separate"/>
        </w:r>
        <w:r>
          <w:rPr>
            <w:noProof/>
            <w:webHidden/>
          </w:rPr>
          <w:t>63</w:t>
        </w:r>
        <w:r w:rsidR="00726386">
          <w:rPr>
            <w:noProof/>
            <w:webHidden/>
          </w:rPr>
          <w:fldChar w:fldCharType="end"/>
        </w:r>
      </w:hyperlink>
    </w:p>
    <w:p w14:paraId="2DB14B04" w14:textId="77777777" w:rsidR="00726386" w:rsidRDefault="008833D2">
      <w:pPr>
        <w:pStyle w:val="TableofFigures"/>
        <w:rPr>
          <w:rFonts w:asciiTheme="minorHAnsi" w:eastAsiaTheme="minorEastAsia" w:hAnsiTheme="minorHAnsi"/>
          <w:noProof/>
          <w:sz w:val="22"/>
          <w:szCs w:val="22"/>
        </w:rPr>
      </w:pPr>
      <w:hyperlink w:anchor="_Toc38887301" w:history="1">
        <w:r w:rsidR="00726386" w:rsidRPr="00377C58">
          <w:rPr>
            <w:rStyle w:val="Hyperlink"/>
            <w:noProof/>
          </w:rPr>
          <w:t>Figure 44: C</w:t>
        </w:r>
        <w:r w:rsidR="00726386" w:rsidRPr="00377C58">
          <w:rPr>
            <w:rStyle w:val="Hyperlink"/>
            <w:noProof/>
            <w:vertAlign w:val="subscript"/>
          </w:rPr>
          <w:t>P</w:t>
        </w:r>
        <w:r w:rsidR="00726386" w:rsidRPr="00377C58">
          <w:rPr>
            <w:rStyle w:val="Hyperlink"/>
            <w:noProof/>
          </w:rPr>
          <w:t xml:space="preserve"> vs s/c at span 0.7R, 10,000 RPM a.) h/D = 0.86 b.) h/D = 1.00</w:t>
        </w:r>
        <w:r w:rsidR="00726386">
          <w:rPr>
            <w:noProof/>
            <w:webHidden/>
          </w:rPr>
          <w:tab/>
        </w:r>
        <w:r w:rsidR="00726386">
          <w:rPr>
            <w:noProof/>
            <w:webHidden/>
          </w:rPr>
          <w:fldChar w:fldCharType="begin"/>
        </w:r>
        <w:r w:rsidR="00726386">
          <w:rPr>
            <w:noProof/>
            <w:webHidden/>
          </w:rPr>
          <w:instrText xml:space="preserve"> PAGEREF _Toc38887301 \h </w:instrText>
        </w:r>
        <w:r w:rsidR="00726386">
          <w:rPr>
            <w:noProof/>
            <w:webHidden/>
          </w:rPr>
        </w:r>
        <w:r w:rsidR="00726386">
          <w:rPr>
            <w:noProof/>
            <w:webHidden/>
          </w:rPr>
          <w:fldChar w:fldCharType="separate"/>
        </w:r>
        <w:r>
          <w:rPr>
            <w:noProof/>
            <w:webHidden/>
          </w:rPr>
          <w:t>64</w:t>
        </w:r>
        <w:r w:rsidR="00726386">
          <w:rPr>
            <w:noProof/>
            <w:webHidden/>
          </w:rPr>
          <w:fldChar w:fldCharType="end"/>
        </w:r>
      </w:hyperlink>
    </w:p>
    <w:p w14:paraId="0597924D" w14:textId="77777777" w:rsidR="00726386" w:rsidRDefault="008833D2">
      <w:pPr>
        <w:pStyle w:val="TableofFigures"/>
        <w:rPr>
          <w:rFonts w:asciiTheme="minorHAnsi" w:eastAsiaTheme="minorEastAsia" w:hAnsiTheme="minorHAnsi"/>
          <w:noProof/>
          <w:sz w:val="22"/>
          <w:szCs w:val="22"/>
        </w:rPr>
      </w:pPr>
      <w:hyperlink w:anchor="_Toc38887302" w:history="1">
        <w:r w:rsidR="00726386" w:rsidRPr="00377C58">
          <w:rPr>
            <w:rStyle w:val="Hyperlink"/>
            <w:noProof/>
          </w:rPr>
          <w:t>Figure 45: C</w:t>
        </w:r>
        <w:r w:rsidR="00726386" w:rsidRPr="00377C58">
          <w:rPr>
            <w:rStyle w:val="Hyperlink"/>
            <w:noProof/>
            <w:vertAlign w:val="subscript"/>
          </w:rPr>
          <w:t>P</w:t>
        </w:r>
        <w:r w:rsidR="00726386" w:rsidRPr="00377C58">
          <w:rPr>
            <w:rStyle w:val="Hyperlink"/>
            <w:noProof/>
          </w:rPr>
          <w:t xml:space="preserve"> vs s/c at span 0.7R, 10,000 RPM a.) h/D = 1.14 b.) h/D = 1.43</w:t>
        </w:r>
        <w:r w:rsidR="00726386">
          <w:rPr>
            <w:noProof/>
            <w:webHidden/>
          </w:rPr>
          <w:tab/>
        </w:r>
        <w:r w:rsidR="00726386">
          <w:rPr>
            <w:noProof/>
            <w:webHidden/>
          </w:rPr>
          <w:fldChar w:fldCharType="begin"/>
        </w:r>
        <w:r w:rsidR="00726386">
          <w:rPr>
            <w:noProof/>
            <w:webHidden/>
          </w:rPr>
          <w:instrText xml:space="preserve"> PAGEREF _Toc38887302 \h </w:instrText>
        </w:r>
        <w:r w:rsidR="00726386">
          <w:rPr>
            <w:noProof/>
            <w:webHidden/>
          </w:rPr>
        </w:r>
        <w:r w:rsidR="00726386">
          <w:rPr>
            <w:noProof/>
            <w:webHidden/>
          </w:rPr>
          <w:fldChar w:fldCharType="separate"/>
        </w:r>
        <w:r>
          <w:rPr>
            <w:noProof/>
            <w:webHidden/>
          </w:rPr>
          <w:t>64</w:t>
        </w:r>
        <w:r w:rsidR="00726386">
          <w:rPr>
            <w:noProof/>
            <w:webHidden/>
          </w:rPr>
          <w:fldChar w:fldCharType="end"/>
        </w:r>
      </w:hyperlink>
    </w:p>
    <w:p w14:paraId="22D45024" w14:textId="77777777" w:rsidR="00726386" w:rsidRDefault="008833D2">
      <w:pPr>
        <w:pStyle w:val="TableofFigures"/>
        <w:rPr>
          <w:rFonts w:asciiTheme="minorHAnsi" w:eastAsiaTheme="minorEastAsia" w:hAnsiTheme="minorHAnsi"/>
          <w:noProof/>
          <w:sz w:val="22"/>
          <w:szCs w:val="22"/>
        </w:rPr>
      </w:pPr>
      <w:hyperlink w:anchor="_Toc38887303" w:history="1">
        <w:r w:rsidR="00726386" w:rsidRPr="00377C58">
          <w:rPr>
            <w:rStyle w:val="Hyperlink"/>
            <w:noProof/>
          </w:rPr>
          <w:t>Figure 46: Suction Side C</w:t>
        </w:r>
        <w:r w:rsidR="00726386" w:rsidRPr="00377C58">
          <w:rPr>
            <w:rStyle w:val="Hyperlink"/>
            <w:noProof/>
            <w:vertAlign w:val="subscript"/>
          </w:rPr>
          <w:t xml:space="preserve">P </w:t>
        </w:r>
        <w:r w:rsidR="00726386" w:rsidRPr="00377C58">
          <w:rPr>
            <w:rStyle w:val="Hyperlink"/>
            <w:noProof/>
          </w:rPr>
          <w:t>vs s/c at span 0.7R, 10,000 RPM, at a variety of h/D values</w:t>
        </w:r>
        <w:r w:rsidR="00726386">
          <w:rPr>
            <w:noProof/>
            <w:webHidden/>
          </w:rPr>
          <w:tab/>
        </w:r>
        <w:r w:rsidR="00726386">
          <w:rPr>
            <w:noProof/>
            <w:webHidden/>
          </w:rPr>
          <w:fldChar w:fldCharType="begin"/>
        </w:r>
        <w:r w:rsidR="00726386">
          <w:rPr>
            <w:noProof/>
            <w:webHidden/>
          </w:rPr>
          <w:instrText xml:space="preserve"> PAGEREF _Toc38887303 \h </w:instrText>
        </w:r>
        <w:r w:rsidR="00726386">
          <w:rPr>
            <w:noProof/>
            <w:webHidden/>
          </w:rPr>
        </w:r>
        <w:r w:rsidR="00726386">
          <w:rPr>
            <w:noProof/>
            <w:webHidden/>
          </w:rPr>
          <w:fldChar w:fldCharType="separate"/>
        </w:r>
        <w:r>
          <w:rPr>
            <w:noProof/>
            <w:webHidden/>
          </w:rPr>
          <w:t>65</w:t>
        </w:r>
        <w:r w:rsidR="00726386">
          <w:rPr>
            <w:noProof/>
            <w:webHidden/>
          </w:rPr>
          <w:fldChar w:fldCharType="end"/>
        </w:r>
      </w:hyperlink>
    </w:p>
    <w:p w14:paraId="46134973" w14:textId="77777777" w:rsidR="00726386" w:rsidRDefault="008833D2">
      <w:pPr>
        <w:pStyle w:val="TableofFigures"/>
        <w:rPr>
          <w:rFonts w:asciiTheme="minorHAnsi" w:eastAsiaTheme="minorEastAsia" w:hAnsiTheme="minorHAnsi"/>
          <w:noProof/>
          <w:sz w:val="22"/>
          <w:szCs w:val="22"/>
        </w:rPr>
      </w:pPr>
      <w:hyperlink w:anchor="_Toc38887304" w:history="1">
        <w:r w:rsidR="00726386" w:rsidRPr="00377C58">
          <w:rPr>
            <w:rStyle w:val="Hyperlink"/>
            <w:noProof/>
          </w:rPr>
          <w:t>Figure 47: C</w:t>
        </w:r>
        <w:r w:rsidR="00726386" w:rsidRPr="00377C58">
          <w:rPr>
            <w:rStyle w:val="Hyperlink"/>
            <w:noProof/>
            <w:vertAlign w:val="subscript"/>
          </w:rPr>
          <w:t>T</w:t>
        </w:r>
        <w:r w:rsidR="00726386" w:rsidRPr="00377C58">
          <w:rPr>
            <w:rStyle w:val="Hyperlink"/>
            <w:noProof/>
          </w:rPr>
          <w:t xml:space="preserve"> vs </w:t>
        </w:r>
        <w:r w:rsidR="00726386" w:rsidRPr="00377C58">
          <w:rPr>
            <w:rStyle w:val="Hyperlink"/>
            <w:rFonts w:eastAsia="Arial Unicode MS"/>
            <w:noProof/>
          </w:rPr>
          <w:t>μ at several RPMs</w:t>
        </w:r>
        <w:r w:rsidR="00726386">
          <w:rPr>
            <w:noProof/>
            <w:webHidden/>
          </w:rPr>
          <w:tab/>
        </w:r>
        <w:r w:rsidR="00726386">
          <w:rPr>
            <w:noProof/>
            <w:webHidden/>
          </w:rPr>
          <w:fldChar w:fldCharType="begin"/>
        </w:r>
        <w:r w:rsidR="00726386">
          <w:rPr>
            <w:noProof/>
            <w:webHidden/>
          </w:rPr>
          <w:instrText xml:space="preserve"> PAGEREF _Toc38887304 \h </w:instrText>
        </w:r>
        <w:r w:rsidR="00726386">
          <w:rPr>
            <w:noProof/>
            <w:webHidden/>
          </w:rPr>
        </w:r>
        <w:r w:rsidR="00726386">
          <w:rPr>
            <w:noProof/>
            <w:webHidden/>
          </w:rPr>
          <w:fldChar w:fldCharType="separate"/>
        </w:r>
        <w:r>
          <w:rPr>
            <w:noProof/>
            <w:webHidden/>
          </w:rPr>
          <w:t>66</w:t>
        </w:r>
        <w:r w:rsidR="00726386">
          <w:rPr>
            <w:noProof/>
            <w:webHidden/>
          </w:rPr>
          <w:fldChar w:fldCharType="end"/>
        </w:r>
      </w:hyperlink>
    </w:p>
    <w:p w14:paraId="6CF5887B" w14:textId="77777777" w:rsidR="00726386" w:rsidRDefault="008833D2">
      <w:pPr>
        <w:pStyle w:val="TableofFigures"/>
        <w:rPr>
          <w:rFonts w:asciiTheme="minorHAnsi" w:eastAsiaTheme="minorEastAsia" w:hAnsiTheme="minorHAnsi"/>
          <w:noProof/>
          <w:sz w:val="22"/>
          <w:szCs w:val="22"/>
        </w:rPr>
      </w:pPr>
      <w:hyperlink w:anchor="_Toc38887305" w:history="1">
        <w:r w:rsidR="00726386" w:rsidRPr="00377C58">
          <w:rPr>
            <w:rStyle w:val="Hyperlink"/>
            <w:noProof/>
          </w:rPr>
          <w:t>Figure 48: Blade rotation angle Φ shown in relation to crosswind velocity field V</w:t>
        </w:r>
        <w:r w:rsidR="00726386" w:rsidRPr="00377C58">
          <w:rPr>
            <w:rStyle w:val="Hyperlink"/>
            <w:noProof/>
            <w:vertAlign w:val="subscript"/>
          </w:rPr>
          <w:t>z</w:t>
        </w:r>
        <w:r w:rsidR="00726386">
          <w:rPr>
            <w:noProof/>
            <w:webHidden/>
          </w:rPr>
          <w:tab/>
        </w:r>
        <w:r w:rsidR="00726386">
          <w:rPr>
            <w:noProof/>
            <w:webHidden/>
          </w:rPr>
          <w:fldChar w:fldCharType="begin"/>
        </w:r>
        <w:r w:rsidR="00726386">
          <w:rPr>
            <w:noProof/>
            <w:webHidden/>
          </w:rPr>
          <w:instrText xml:space="preserve"> PAGEREF _Toc38887305 \h </w:instrText>
        </w:r>
        <w:r w:rsidR="00726386">
          <w:rPr>
            <w:noProof/>
            <w:webHidden/>
          </w:rPr>
        </w:r>
        <w:r w:rsidR="00726386">
          <w:rPr>
            <w:noProof/>
            <w:webHidden/>
          </w:rPr>
          <w:fldChar w:fldCharType="separate"/>
        </w:r>
        <w:r>
          <w:rPr>
            <w:noProof/>
            <w:webHidden/>
          </w:rPr>
          <w:t>66</w:t>
        </w:r>
        <w:r w:rsidR="00726386">
          <w:rPr>
            <w:noProof/>
            <w:webHidden/>
          </w:rPr>
          <w:fldChar w:fldCharType="end"/>
        </w:r>
      </w:hyperlink>
    </w:p>
    <w:p w14:paraId="2281D05F" w14:textId="77777777" w:rsidR="00726386" w:rsidRDefault="008833D2">
      <w:pPr>
        <w:pStyle w:val="TableofFigures"/>
        <w:rPr>
          <w:rFonts w:asciiTheme="minorHAnsi" w:eastAsiaTheme="minorEastAsia" w:hAnsiTheme="minorHAnsi"/>
          <w:noProof/>
          <w:sz w:val="22"/>
          <w:szCs w:val="22"/>
        </w:rPr>
      </w:pPr>
      <w:hyperlink w:anchor="_Toc38887306" w:history="1">
        <w:r w:rsidR="00726386" w:rsidRPr="00377C58">
          <w:rPr>
            <w:rStyle w:val="Hyperlink"/>
            <w:noProof/>
          </w:rPr>
          <w:t xml:space="preserve">Figure 49: Contours of static pressure on the propeller blades’ surface at 10,000 RPM, </w:t>
        </w:r>
        <w:r w:rsidR="00726386" w:rsidRPr="00377C58">
          <w:rPr>
            <w:rStyle w:val="Hyperlink"/>
            <w:rFonts w:eastAsia="Arial Unicode MS"/>
            <w:noProof/>
          </w:rPr>
          <w:t>μ</w:t>
        </w:r>
        <w:r w:rsidR="00726386" w:rsidRPr="00377C58">
          <w:rPr>
            <w:rStyle w:val="Hyperlink"/>
            <w:noProof/>
          </w:rPr>
          <w:t xml:space="preserve"> = 0.25, Φ = 0° a.) suction side b.) pressure side</w:t>
        </w:r>
        <w:r w:rsidR="00726386">
          <w:rPr>
            <w:noProof/>
            <w:webHidden/>
          </w:rPr>
          <w:tab/>
        </w:r>
        <w:r w:rsidR="00726386">
          <w:rPr>
            <w:noProof/>
            <w:webHidden/>
          </w:rPr>
          <w:fldChar w:fldCharType="begin"/>
        </w:r>
        <w:r w:rsidR="00726386">
          <w:rPr>
            <w:noProof/>
            <w:webHidden/>
          </w:rPr>
          <w:instrText xml:space="preserve"> PAGEREF _Toc38887306 \h </w:instrText>
        </w:r>
        <w:r w:rsidR="00726386">
          <w:rPr>
            <w:noProof/>
            <w:webHidden/>
          </w:rPr>
        </w:r>
        <w:r w:rsidR="00726386">
          <w:rPr>
            <w:noProof/>
            <w:webHidden/>
          </w:rPr>
          <w:fldChar w:fldCharType="separate"/>
        </w:r>
        <w:r>
          <w:rPr>
            <w:noProof/>
            <w:webHidden/>
          </w:rPr>
          <w:t>67</w:t>
        </w:r>
        <w:r w:rsidR="00726386">
          <w:rPr>
            <w:noProof/>
            <w:webHidden/>
          </w:rPr>
          <w:fldChar w:fldCharType="end"/>
        </w:r>
      </w:hyperlink>
    </w:p>
    <w:p w14:paraId="69237F63" w14:textId="77777777" w:rsidR="00726386" w:rsidRDefault="008833D2">
      <w:pPr>
        <w:pStyle w:val="TableofFigures"/>
        <w:rPr>
          <w:rFonts w:asciiTheme="minorHAnsi" w:eastAsiaTheme="minorEastAsia" w:hAnsiTheme="minorHAnsi"/>
          <w:noProof/>
          <w:sz w:val="22"/>
          <w:szCs w:val="22"/>
        </w:rPr>
      </w:pPr>
      <w:hyperlink w:anchor="_Toc38887307" w:history="1">
        <w:r w:rsidR="00726386" w:rsidRPr="00377C58">
          <w:rPr>
            <w:rStyle w:val="Hyperlink"/>
            <w:noProof/>
          </w:rPr>
          <w:t>Figure 50: Contours of static pressure on the propeller blades’ surface at 10,000 RPM, μ = 0.25, Φ = 45° a.) suction side b.) pressure side</w:t>
        </w:r>
        <w:r w:rsidR="00726386">
          <w:rPr>
            <w:noProof/>
            <w:webHidden/>
          </w:rPr>
          <w:tab/>
        </w:r>
        <w:r w:rsidR="00726386">
          <w:rPr>
            <w:noProof/>
            <w:webHidden/>
          </w:rPr>
          <w:fldChar w:fldCharType="begin"/>
        </w:r>
        <w:r w:rsidR="00726386">
          <w:rPr>
            <w:noProof/>
            <w:webHidden/>
          </w:rPr>
          <w:instrText xml:space="preserve"> PAGEREF _Toc38887307 \h </w:instrText>
        </w:r>
        <w:r w:rsidR="00726386">
          <w:rPr>
            <w:noProof/>
            <w:webHidden/>
          </w:rPr>
        </w:r>
        <w:r w:rsidR="00726386">
          <w:rPr>
            <w:noProof/>
            <w:webHidden/>
          </w:rPr>
          <w:fldChar w:fldCharType="separate"/>
        </w:r>
        <w:r>
          <w:rPr>
            <w:noProof/>
            <w:webHidden/>
          </w:rPr>
          <w:t>67</w:t>
        </w:r>
        <w:r w:rsidR="00726386">
          <w:rPr>
            <w:noProof/>
            <w:webHidden/>
          </w:rPr>
          <w:fldChar w:fldCharType="end"/>
        </w:r>
      </w:hyperlink>
    </w:p>
    <w:p w14:paraId="11DADF9F" w14:textId="77777777" w:rsidR="00726386" w:rsidRDefault="008833D2">
      <w:pPr>
        <w:pStyle w:val="TableofFigures"/>
        <w:rPr>
          <w:rFonts w:asciiTheme="minorHAnsi" w:eastAsiaTheme="minorEastAsia" w:hAnsiTheme="minorHAnsi"/>
          <w:noProof/>
          <w:sz w:val="22"/>
          <w:szCs w:val="22"/>
        </w:rPr>
      </w:pPr>
      <w:hyperlink w:anchor="_Toc38887308" w:history="1">
        <w:r w:rsidR="00726386" w:rsidRPr="00377C58">
          <w:rPr>
            <w:rStyle w:val="Hyperlink"/>
            <w:noProof/>
          </w:rPr>
          <w:t>Figure 51: Contours of static pressure on the propeller blades’ surface at 10,000 RPM, μ = 0.25, Φ = 90° a.) suction side b.) pressure side</w:t>
        </w:r>
        <w:r w:rsidR="00726386">
          <w:rPr>
            <w:noProof/>
            <w:webHidden/>
          </w:rPr>
          <w:tab/>
        </w:r>
        <w:r w:rsidR="00726386">
          <w:rPr>
            <w:noProof/>
            <w:webHidden/>
          </w:rPr>
          <w:fldChar w:fldCharType="begin"/>
        </w:r>
        <w:r w:rsidR="00726386">
          <w:rPr>
            <w:noProof/>
            <w:webHidden/>
          </w:rPr>
          <w:instrText xml:space="preserve"> PAGEREF _Toc38887308 \h </w:instrText>
        </w:r>
        <w:r w:rsidR="00726386">
          <w:rPr>
            <w:noProof/>
            <w:webHidden/>
          </w:rPr>
        </w:r>
        <w:r w:rsidR="00726386">
          <w:rPr>
            <w:noProof/>
            <w:webHidden/>
          </w:rPr>
          <w:fldChar w:fldCharType="separate"/>
        </w:r>
        <w:r>
          <w:rPr>
            <w:noProof/>
            <w:webHidden/>
          </w:rPr>
          <w:t>68</w:t>
        </w:r>
        <w:r w:rsidR="00726386">
          <w:rPr>
            <w:noProof/>
            <w:webHidden/>
          </w:rPr>
          <w:fldChar w:fldCharType="end"/>
        </w:r>
      </w:hyperlink>
    </w:p>
    <w:p w14:paraId="14C18465" w14:textId="77777777" w:rsidR="00726386" w:rsidRDefault="008833D2">
      <w:pPr>
        <w:pStyle w:val="TableofFigures"/>
        <w:rPr>
          <w:rFonts w:asciiTheme="minorHAnsi" w:eastAsiaTheme="minorEastAsia" w:hAnsiTheme="minorHAnsi"/>
          <w:noProof/>
          <w:sz w:val="22"/>
          <w:szCs w:val="22"/>
        </w:rPr>
      </w:pPr>
      <w:hyperlink w:anchor="_Toc38887309" w:history="1">
        <w:r w:rsidR="00726386" w:rsidRPr="00377C58">
          <w:rPr>
            <w:rStyle w:val="Hyperlink"/>
            <w:noProof/>
          </w:rPr>
          <w:t xml:space="preserve">Figure 52: Propeller thrust as the blades rotate at 10,000 RPM, </w:t>
        </w:r>
        <w:r w:rsidR="00726386" w:rsidRPr="00377C58">
          <w:rPr>
            <w:rStyle w:val="Hyperlink"/>
            <w:rFonts w:eastAsia="Arial Unicode MS"/>
            <w:noProof/>
          </w:rPr>
          <w:t>μ</w:t>
        </w:r>
        <w:r w:rsidR="00726386" w:rsidRPr="00377C58">
          <w:rPr>
            <w:rStyle w:val="Hyperlink"/>
            <w:noProof/>
          </w:rPr>
          <w:t xml:space="preserve"> = 0.25</w:t>
        </w:r>
        <w:r w:rsidR="00726386">
          <w:rPr>
            <w:noProof/>
            <w:webHidden/>
          </w:rPr>
          <w:tab/>
        </w:r>
        <w:r w:rsidR="00726386">
          <w:rPr>
            <w:noProof/>
            <w:webHidden/>
          </w:rPr>
          <w:fldChar w:fldCharType="begin"/>
        </w:r>
        <w:r w:rsidR="00726386">
          <w:rPr>
            <w:noProof/>
            <w:webHidden/>
          </w:rPr>
          <w:instrText xml:space="preserve"> PAGEREF _Toc38887309 \h </w:instrText>
        </w:r>
        <w:r w:rsidR="00726386">
          <w:rPr>
            <w:noProof/>
            <w:webHidden/>
          </w:rPr>
        </w:r>
        <w:r w:rsidR="00726386">
          <w:rPr>
            <w:noProof/>
            <w:webHidden/>
          </w:rPr>
          <w:fldChar w:fldCharType="separate"/>
        </w:r>
        <w:r>
          <w:rPr>
            <w:noProof/>
            <w:webHidden/>
          </w:rPr>
          <w:t>68</w:t>
        </w:r>
        <w:r w:rsidR="00726386">
          <w:rPr>
            <w:noProof/>
            <w:webHidden/>
          </w:rPr>
          <w:fldChar w:fldCharType="end"/>
        </w:r>
      </w:hyperlink>
    </w:p>
    <w:p w14:paraId="5F00E1EB" w14:textId="77777777" w:rsidR="00726386" w:rsidRDefault="008833D2">
      <w:pPr>
        <w:pStyle w:val="TableofFigures"/>
        <w:rPr>
          <w:rFonts w:asciiTheme="minorHAnsi" w:eastAsiaTheme="minorEastAsia" w:hAnsiTheme="minorHAnsi"/>
          <w:noProof/>
          <w:sz w:val="22"/>
          <w:szCs w:val="22"/>
        </w:rPr>
      </w:pPr>
      <w:hyperlink w:anchor="_Toc38887310" w:history="1">
        <w:r w:rsidR="00726386" w:rsidRPr="00377C58">
          <w:rPr>
            <w:rStyle w:val="Hyperlink"/>
            <w:noProof/>
          </w:rPr>
          <w:t>Figure 53: Contours of static pressure on the propeller blades’ surface at 10,000 RPM, μ = 0.00, Φ = 0° a.) suction side b.) pressure side</w:t>
        </w:r>
        <w:r w:rsidR="00726386">
          <w:rPr>
            <w:noProof/>
            <w:webHidden/>
          </w:rPr>
          <w:tab/>
        </w:r>
        <w:r w:rsidR="00726386">
          <w:rPr>
            <w:noProof/>
            <w:webHidden/>
          </w:rPr>
          <w:fldChar w:fldCharType="begin"/>
        </w:r>
        <w:r w:rsidR="00726386">
          <w:rPr>
            <w:noProof/>
            <w:webHidden/>
          </w:rPr>
          <w:instrText xml:space="preserve"> PAGEREF _Toc38887310 \h </w:instrText>
        </w:r>
        <w:r w:rsidR="00726386">
          <w:rPr>
            <w:noProof/>
            <w:webHidden/>
          </w:rPr>
        </w:r>
        <w:r w:rsidR="00726386">
          <w:rPr>
            <w:noProof/>
            <w:webHidden/>
          </w:rPr>
          <w:fldChar w:fldCharType="separate"/>
        </w:r>
        <w:r>
          <w:rPr>
            <w:noProof/>
            <w:webHidden/>
          </w:rPr>
          <w:t>70</w:t>
        </w:r>
        <w:r w:rsidR="00726386">
          <w:rPr>
            <w:noProof/>
            <w:webHidden/>
          </w:rPr>
          <w:fldChar w:fldCharType="end"/>
        </w:r>
      </w:hyperlink>
    </w:p>
    <w:p w14:paraId="3FE7DC4C" w14:textId="77777777" w:rsidR="00726386" w:rsidRDefault="008833D2">
      <w:pPr>
        <w:pStyle w:val="TableofFigures"/>
        <w:rPr>
          <w:rFonts w:asciiTheme="minorHAnsi" w:eastAsiaTheme="minorEastAsia" w:hAnsiTheme="minorHAnsi"/>
          <w:noProof/>
          <w:sz w:val="22"/>
          <w:szCs w:val="22"/>
        </w:rPr>
      </w:pPr>
      <w:hyperlink w:anchor="_Toc38887311" w:history="1">
        <w:r w:rsidR="00726386" w:rsidRPr="00377C58">
          <w:rPr>
            <w:rStyle w:val="Hyperlink"/>
            <w:noProof/>
          </w:rPr>
          <w:t>Figure 54: Contours of static pressure on the propeller blades’ surface at 10,000 RPM, μ = 0.25, Φ = 0° a.) suction side b.) pressure side</w:t>
        </w:r>
        <w:r w:rsidR="00726386">
          <w:rPr>
            <w:noProof/>
            <w:webHidden/>
          </w:rPr>
          <w:tab/>
        </w:r>
        <w:r w:rsidR="00726386">
          <w:rPr>
            <w:noProof/>
            <w:webHidden/>
          </w:rPr>
          <w:fldChar w:fldCharType="begin"/>
        </w:r>
        <w:r w:rsidR="00726386">
          <w:rPr>
            <w:noProof/>
            <w:webHidden/>
          </w:rPr>
          <w:instrText xml:space="preserve"> PAGEREF _Toc38887311 \h </w:instrText>
        </w:r>
        <w:r w:rsidR="00726386">
          <w:rPr>
            <w:noProof/>
            <w:webHidden/>
          </w:rPr>
        </w:r>
        <w:r w:rsidR="00726386">
          <w:rPr>
            <w:noProof/>
            <w:webHidden/>
          </w:rPr>
          <w:fldChar w:fldCharType="separate"/>
        </w:r>
        <w:r>
          <w:rPr>
            <w:noProof/>
            <w:webHidden/>
          </w:rPr>
          <w:t>70</w:t>
        </w:r>
        <w:r w:rsidR="00726386">
          <w:rPr>
            <w:noProof/>
            <w:webHidden/>
          </w:rPr>
          <w:fldChar w:fldCharType="end"/>
        </w:r>
      </w:hyperlink>
    </w:p>
    <w:p w14:paraId="3CFB26FA" w14:textId="77777777" w:rsidR="00726386" w:rsidRDefault="008833D2">
      <w:pPr>
        <w:pStyle w:val="TableofFigures"/>
        <w:rPr>
          <w:rFonts w:asciiTheme="minorHAnsi" w:eastAsiaTheme="minorEastAsia" w:hAnsiTheme="minorHAnsi"/>
          <w:noProof/>
          <w:sz w:val="22"/>
          <w:szCs w:val="22"/>
        </w:rPr>
      </w:pPr>
      <w:hyperlink w:anchor="_Toc38887312" w:history="1">
        <w:r w:rsidR="00726386" w:rsidRPr="00377C58">
          <w:rPr>
            <w:rStyle w:val="Hyperlink"/>
            <w:noProof/>
          </w:rPr>
          <w:t>Figure 55: Contours of static pressure on the propeller blades’ surface at 10,000 RPM, μ = 0.75, Φ = 0° a.) suction side b.) pressure side</w:t>
        </w:r>
        <w:r w:rsidR="00726386">
          <w:rPr>
            <w:noProof/>
            <w:webHidden/>
          </w:rPr>
          <w:tab/>
        </w:r>
        <w:r w:rsidR="00726386">
          <w:rPr>
            <w:noProof/>
            <w:webHidden/>
          </w:rPr>
          <w:fldChar w:fldCharType="begin"/>
        </w:r>
        <w:r w:rsidR="00726386">
          <w:rPr>
            <w:noProof/>
            <w:webHidden/>
          </w:rPr>
          <w:instrText xml:space="preserve"> PAGEREF _Toc38887312 \h </w:instrText>
        </w:r>
        <w:r w:rsidR="00726386">
          <w:rPr>
            <w:noProof/>
            <w:webHidden/>
          </w:rPr>
        </w:r>
        <w:r w:rsidR="00726386">
          <w:rPr>
            <w:noProof/>
            <w:webHidden/>
          </w:rPr>
          <w:fldChar w:fldCharType="separate"/>
        </w:r>
        <w:r>
          <w:rPr>
            <w:noProof/>
            <w:webHidden/>
          </w:rPr>
          <w:t>71</w:t>
        </w:r>
        <w:r w:rsidR="00726386">
          <w:rPr>
            <w:noProof/>
            <w:webHidden/>
          </w:rPr>
          <w:fldChar w:fldCharType="end"/>
        </w:r>
      </w:hyperlink>
    </w:p>
    <w:p w14:paraId="0A1316B8" w14:textId="77777777" w:rsidR="00726386" w:rsidRDefault="008833D2">
      <w:pPr>
        <w:pStyle w:val="TableofFigures"/>
        <w:rPr>
          <w:rFonts w:asciiTheme="minorHAnsi" w:eastAsiaTheme="minorEastAsia" w:hAnsiTheme="minorHAnsi"/>
          <w:noProof/>
          <w:sz w:val="22"/>
          <w:szCs w:val="22"/>
        </w:rPr>
      </w:pPr>
      <w:hyperlink w:anchor="_Toc38887313" w:history="1">
        <w:r w:rsidR="00726386" w:rsidRPr="00377C58">
          <w:rPr>
            <w:rStyle w:val="Hyperlink"/>
            <w:noProof/>
          </w:rPr>
          <w:t>Figure 56: Contours of static pressure on the propeller blades’ surface at 10,000 RPM, μ = 1.25, Φ = 0° a.) suction side b.) pressure side</w:t>
        </w:r>
        <w:r w:rsidR="00726386">
          <w:rPr>
            <w:noProof/>
            <w:webHidden/>
          </w:rPr>
          <w:tab/>
        </w:r>
        <w:r w:rsidR="00726386">
          <w:rPr>
            <w:noProof/>
            <w:webHidden/>
          </w:rPr>
          <w:fldChar w:fldCharType="begin"/>
        </w:r>
        <w:r w:rsidR="00726386">
          <w:rPr>
            <w:noProof/>
            <w:webHidden/>
          </w:rPr>
          <w:instrText xml:space="preserve"> PAGEREF _Toc38887313 \h </w:instrText>
        </w:r>
        <w:r w:rsidR="00726386">
          <w:rPr>
            <w:noProof/>
            <w:webHidden/>
          </w:rPr>
        </w:r>
        <w:r w:rsidR="00726386">
          <w:rPr>
            <w:noProof/>
            <w:webHidden/>
          </w:rPr>
          <w:fldChar w:fldCharType="separate"/>
        </w:r>
        <w:r>
          <w:rPr>
            <w:noProof/>
            <w:webHidden/>
          </w:rPr>
          <w:t>71</w:t>
        </w:r>
        <w:r w:rsidR="00726386">
          <w:rPr>
            <w:noProof/>
            <w:webHidden/>
          </w:rPr>
          <w:fldChar w:fldCharType="end"/>
        </w:r>
      </w:hyperlink>
    </w:p>
    <w:p w14:paraId="195B58C7" w14:textId="77777777" w:rsidR="00726386" w:rsidRDefault="008833D2">
      <w:pPr>
        <w:pStyle w:val="TableofFigures"/>
        <w:rPr>
          <w:rFonts w:asciiTheme="minorHAnsi" w:eastAsiaTheme="minorEastAsia" w:hAnsiTheme="minorHAnsi"/>
          <w:noProof/>
          <w:sz w:val="22"/>
          <w:szCs w:val="22"/>
        </w:rPr>
      </w:pPr>
      <w:hyperlink w:anchor="_Toc38887314" w:history="1">
        <w:r w:rsidR="00726386" w:rsidRPr="00377C58">
          <w:rPr>
            <w:rStyle w:val="Hyperlink"/>
            <w:noProof/>
          </w:rPr>
          <w:t>Figure 57: Anchored C</w:t>
        </w:r>
        <w:r w:rsidR="00726386" w:rsidRPr="00377C58">
          <w:rPr>
            <w:rStyle w:val="Hyperlink"/>
            <w:noProof/>
            <w:vertAlign w:val="subscript"/>
          </w:rPr>
          <w:t>T0</w:t>
        </w:r>
        <w:r w:rsidR="00726386" w:rsidRPr="00377C58">
          <w:rPr>
            <w:rStyle w:val="Hyperlink"/>
            <w:noProof/>
          </w:rPr>
          <w:t xml:space="preserve"> values vs RPM, with trendline shown.</w:t>
        </w:r>
        <w:r w:rsidR="00726386">
          <w:rPr>
            <w:noProof/>
            <w:webHidden/>
          </w:rPr>
          <w:tab/>
        </w:r>
        <w:r w:rsidR="00726386">
          <w:rPr>
            <w:noProof/>
            <w:webHidden/>
          </w:rPr>
          <w:fldChar w:fldCharType="begin"/>
        </w:r>
        <w:r w:rsidR="00726386">
          <w:rPr>
            <w:noProof/>
            <w:webHidden/>
          </w:rPr>
          <w:instrText xml:space="preserve"> PAGEREF _Toc38887314 \h </w:instrText>
        </w:r>
        <w:r w:rsidR="00726386">
          <w:rPr>
            <w:noProof/>
            <w:webHidden/>
          </w:rPr>
        </w:r>
        <w:r w:rsidR="00726386">
          <w:rPr>
            <w:noProof/>
            <w:webHidden/>
          </w:rPr>
          <w:fldChar w:fldCharType="separate"/>
        </w:r>
        <w:r>
          <w:rPr>
            <w:noProof/>
            <w:webHidden/>
          </w:rPr>
          <w:t>73</w:t>
        </w:r>
        <w:r w:rsidR="00726386">
          <w:rPr>
            <w:noProof/>
            <w:webHidden/>
          </w:rPr>
          <w:fldChar w:fldCharType="end"/>
        </w:r>
      </w:hyperlink>
    </w:p>
    <w:p w14:paraId="60698C27" w14:textId="77777777" w:rsidR="00726386" w:rsidRDefault="008833D2">
      <w:pPr>
        <w:pStyle w:val="TableofFigures"/>
        <w:rPr>
          <w:rFonts w:asciiTheme="minorHAnsi" w:eastAsiaTheme="minorEastAsia" w:hAnsiTheme="minorHAnsi"/>
          <w:noProof/>
          <w:sz w:val="22"/>
          <w:szCs w:val="22"/>
        </w:rPr>
      </w:pPr>
      <w:hyperlink w:anchor="_Toc38887315" w:history="1">
        <w:r w:rsidR="00726386" w:rsidRPr="00377C58">
          <w:rPr>
            <w:rStyle w:val="Hyperlink"/>
            <w:noProof/>
          </w:rPr>
          <w:t>Figure 58: C</w:t>
        </w:r>
        <w:r w:rsidR="00726386" w:rsidRPr="00377C58">
          <w:rPr>
            <w:rStyle w:val="Hyperlink"/>
            <w:noProof/>
            <w:vertAlign w:val="subscript"/>
          </w:rPr>
          <w:t>T</w:t>
        </w:r>
        <w:r w:rsidR="00726386" w:rsidRPr="00377C58">
          <w:rPr>
            <w:rStyle w:val="Hyperlink"/>
            <w:noProof/>
          </w:rPr>
          <w:t>/C</w:t>
        </w:r>
        <w:r w:rsidR="00726386" w:rsidRPr="00377C58">
          <w:rPr>
            <w:rStyle w:val="Hyperlink"/>
            <w:noProof/>
            <w:vertAlign w:val="subscript"/>
          </w:rPr>
          <w:t>T0</w:t>
        </w:r>
        <w:r w:rsidR="00726386" w:rsidRPr="00377C58">
          <w:rPr>
            <w:rStyle w:val="Hyperlink"/>
            <w:noProof/>
          </w:rPr>
          <w:t xml:space="preserve"> vs advance ratio values with trendline shown.</w:t>
        </w:r>
        <w:r w:rsidR="00726386">
          <w:rPr>
            <w:noProof/>
            <w:webHidden/>
          </w:rPr>
          <w:tab/>
        </w:r>
        <w:r w:rsidR="00726386">
          <w:rPr>
            <w:noProof/>
            <w:webHidden/>
          </w:rPr>
          <w:fldChar w:fldCharType="begin"/>
        </w:r>
        <w:r w:rsidR="00726386">
          <w:rPr>
            <w:noProof/>
            <w:webHidden/>
          </w:rPr>
          <w:instrText xml:space="preserve"> PAGEREF _Toc38887315 \h </w:instrText>
        </w:r>
        <w:r w:rsidR="00726386">
          <w:rPr>
            <w:noProof/>
            <w:webHidden/>
          </w:rPr>
        </w:r>
        <w:r w:rsidR="00726386">
          <w:rPr>
            <w:noProof/>
            <w:webHidden/>
          </w:rPr>
          <w:fldChar w:fldCharType="separate"/>
        </w:r>
        <w:r>
          <w:rPr>
            <w:noProof/>
            <w:webHidden/>
          </w:rPr>
          <w:t>74</w:t>
        </w:r>
        <w:r w:rsidR="00726386">
          <w:rPr>
            <w:noProof/>
            <w:webHidden/>
          </w:rPr>
          <w:fldChar w:fldCharType="end"/>
        </w:r>
      </w:hyperlink>
    </w:p>
    <w:p w14:paraId="4C32A768" w14:textId="77777777" w:rsidR="00726386" w:rsidRDefault="008833D2">
      <w:pPr>
        <w:pStyle w:val="TableofFigures"/>
        <w:rPr>
          <w:rFonts w:asciiTheme="minorHAnsi" w:eastAsiaTheme="minorEastAsia" w:hAnsiTheme="minorHAnsi"/>
          <w:noProof/>
          <w:sz w:val="22"/>
          <w:szCs w:val="22"/>
        </w:rPr>
      </w:pPr>
      <w:hyperlink w:anchor="_Toc38887316" w:history="1">
        <w:r w:rsidR="00726386" w:rsidRPr="00377C58">
          <w:rPr>
            <w:rStyle w:val="Hyperlink"/>
            <w:noProof/>
          </w:rPr>
          <w:t>Figure 59: C</w:t>
        </w:r>
        <w:r w:rsidR="00726386" w:rsidRPr="00377C58">
          <w:rPr>
            <w:rStyle w:val="Hyperlink"/>
            <w:noProof/>
            <w:vertAlign w:val="subscript"/>
          </w:rPr>
          <w:t>T</w:t>
        </w:r>
        <w:r w:rsidR="00726386" w:rsidRPr="00377C58">
          <w:rPr>
            <w:rStyle w:val="Hyperlink"/>
            <w:noProof/>
          </w:rPr>
          <w:t xml:space="preserve"> vs C</w:t>
        </w:r>
        <w:r w:rsidR="00726386" w:rsidRPr="00377C58">
          <w:rPr>
            <w:rStyle w:val="Hyperlink"/>
            <w:noProof/>
            <w:vertAlign w:val="subscript"/>
          </w:rPr>
          <w:t>TOGE</w:t>
        </w:r>
        <w:r w:rsidR="00726386" w:rsidRPr="00377C58">
          <w:rPr>
            <w:rStyle w:val="Hyperlink"/>
            <w:noProof/>
          </w:rPr>
          <w:t xml:space="preserve"> vs h/D with trendline shown.</w:t>
        </w:r>
        <w:r w:rsidR="00726386">
          <w:rPr>
            <w:noProof/>
            <w:webHidden/>
          </w:rPr>
          <w:tab/>
        </w:r>
        <w:r w:rsidR="00726386">
          <w:rPr>
            <w:noProof/>
            <w:webHidden/>
          </w:rPr>
          <w:fldChar w:fldCharType="begin"/>
        </w:r>
        <w:r w:rsidR="00726386">
          <w:rPr>
            <w:noProof/>
            <w:webHidden/>
          </w:rPr>
          <w:instrText xml:space="preserve"> PAGEREF _Toc38887316 \h </w:instrText>
        </w:r>
        <w:r w:rsidR="00726386">
          <w:rPr>
            <w:noProof/>
            <w:webHidden/>
          </w:rPr>
        </w:r>
        <w:r w:rsidR="00726386">
          <w:rPr>
            <w:noProof/>
            <w:webHidden/>
          </w:rPr>
          <w:fldChar w:fldCharType="separate"/>
        </w:r>
        <w:r>
          <w:rPr>
            <w:noProof/>
            <w:webHidden/>
          </w:rPr>
          <w:t>74</w:t>
        </w:r>
        <w:r w:rsidR="00726386">
          <w:rPr>
            <w:noProof/>
            <w:webHidden/>
          </w:rPr>
          <w:fldChar w:fldCharType="end"/>
        </w:r>
      </w:hyperlink>
    </w:p>
    <w:p w14:paraId="4E4D288E" w14:textId="77777777" w:rsidR="00726386" w:rsidRDefault="008833D2">
      <w:pPr>
        <w:pStyle w:val="TableofFigures"/>
        <w:rPr>
          <w:rFonts w:asciiTheme="minorHAnsi" w:eastAsiaTheme="minorEastAsia" w:hAnsiTheme="minorHAnsi"/>
          <w:noProof/>
          <w:sz w:val="22"/>
          <w:szCs w:val="22"/>
        </w:rPr>
      </w:pPr>
      <w:hyperlink w:anchor="_Toc38887317" w:history="1">
        <w:r w:rsidR="00726386" w:rsidRPr="00377C58">
          <w:rPr>
            <w:rStyle w:val="Hyperlink"/>
            <w:noProof/>
          </w:rPr>
          <w:t>Figure 60: C</w:t>
        </w:r>
        <w:r w:rsidR="00726386" w:rsidRPr="00377C58">
          <w:rPr>
            <w:rStyle w:val="Hyperlink"/>
            <w:noProof/>
            <w:vertAlign w:val="subscript"/>
          </w:rPr>
          <w:t>T</w:t>
        </w:r>
        <w:r w:rsidR="00726386" w:rsidRPr="00377C58">
          <w:rPr>
            <w:rStyle w:val="Hyperlink"/>
            <w:noProof/>
          </w:rPr>
          <w:t>/C</w:t>
        </w:r>
        <w:r w:rsidR="00726386" w:rsidRPr="00377C58">
          <w:rPr>
            <w:rStyle w:val="Hyperlink"/>
            <w:noProof/>
            <w:vertAlign w:val="subscript"/>
          </w:rPr>
          <w:t>T0</w:t>
        </w:r>
        <w:r w:rsidR="00726386" w:rsidRPr="00377C58">
          <w:rPr>
            <w:rStyle w:val="Hyperlink"/>
            <w:noProof/>
          </w:rPr>
          <w:t xml:space="preserve"> vs transverse advance ratio values with trendline shown.</w:t>
        </w:r>
        <w:r w:rsidR="00726386">
          <w:rPr>
            <w:noProof/>
            <w:webHidden/>
          </w:rPr>
          <w:tab/>
        </w:r>
        <w:r w:rsidR="00726386">
          <w:rPr>
            <w:noProof/>
            <w:webHidden/>
          </w:rPr>
          <w:fldChar w:fldCharType="begin"/>
        </w:r>
        <w:r w:rsidR="00726386">
          <w:rPr>
            <w:noProof/>
            <w:webHidden/>
          </w:rPr>
          <w:instrText xml:space="preserve"> PAGEREF _Toc38887317 \h </w:instrText>
        </w:r>
        <w:r w:rsidR="00726386">
          <w:rPr>
            <w:noProof/>
            <w:webHidden/>
          </w:rPr>
        </w:r>
        <w:r w:rsidR="00726386">
          <w:rPr>
            <w:noProof/>
            <w:webHidden/>
          </w:rPr>
          <w:fldChar w:fldCharType="separate"/>
        </w:r>
        <w:r>
          <w:rPr>
            <w:noProof/>
            <w:webHidden/>
          </w:rPr>
          <w:t>75</w:t>
        </w:r>
        <w:r w:rsidR="00726386">
          <w:rPr>
            <w:noProof/>
            <w:webHidden/>
          </w:rPr>
          <w:fldChar w:fldCharType="end"/>
        </w:r>
      </w:hyperlink>
    </w:p>
    <w:p w14:paraId="0472BA21" w14:textId="6EFDF295" w:rsidR="009354AB" w:rsidRDefault="00AB68A4" w:rsidP="00E520B4">
      <w:pPr>
        <w:pStyle w:val="Heading1"/>
      </w:pPr>
      <w:r>
        <w:rPr>
          <w:bCs/>
          <w:noProof/>
        </w:rPr>
        <w:lastRenderedPageBreak/>
        <w:fldChar w:fldCharType="end"/>
      </w:r>
      <w:bookmarkStart w:id="14" w:name="_Toc30540484"/>
      <w:bookmarkStart w:id="15" w:name="_Toc30540719"/>
      <w:bookmarkStart w:id="16" w:name="_Toc30541568"/>
      <w:bookmarkStart w:id="17" w:name="_Toc31910815"/>
      <w:bookmarkStart w:id="18" w:name="_Toc38887202"/>
      <w:r w:rsidR="009354AB">
        <w:t>List of Tables</w:t>
      </w:r>
      <w:bookmarkEnd w:id="14"/>
      <w:bookmarkEnd w:id="15"/>
      <w:bookmarkEnd w:id="16"/>
      <w:bookmarkEnd w:id="17"/>
      <w:bookmarkEnd w:id="18"/>
    </w:p>
    <w:p w14:paraId="110E86FB" w14:textId="77777777" w:rsidR="00726386" w:rsidRDefault="00CC0324">
      <w:pPr>
        <w:pStyle w:val="TableofFigures"/>
        <w:rPr>
          <w:rFonts w:asciiTheme="minorHAnsi" w:eastAsiaTheme="minorEastAsia" w:hAnsiTheme="minorHAnsi"/>
          <w:noProof/>
          <w:sz w:val="22"/>
          <w:szCs w:val="22"/>
        </w:rPr>
      </w:pPr>
      <w:r>
        <w:rPr>
          <w:b/>
          <w:bCs/>
          <w:noProof/>
        </w:rPr>
        <w:fldChar w:fldCharType="begin"/>
      </w:r>
      <w:r>
        <w:rPr>
          <w:b/>
          <w:bCs/>
          <w:noProof/>
        </w:rPr>
        <w:instrText xml:space="preserve"> TOC \h \z \c "Table" </w:instrText>
      </w:r>
      <w:r>
        <w:rPr>
          <w:b/>
          <w:bCs/>
          <w:noProof/>
        </w:rPr>
        <w:fldChar w:fldCharType="separate"/>
      </w:r>
      <w:hyperlink w:anchor="_Toc38887318" w:history="1">
        <w:r w:rsidR="00726386" w:rsidRPr="00F96F38">
          <w:rPr>
            <w:rStyle w:val="Hyperlink"/>
            <w:noProof/>
          </w:rPr>
          <w:t>Table 1: Blade section specifications at different span-wise locations for the DD7x4.5 propeller</w:t>
        </w:r>
        <w:r w:rsidR="00726386">
          <w:rPr>
            <w:noProof/>
            <w:webHidden/>
          </w:rPr>
          <w:tab/>
        </w:r>
        <w:r w:rsidR="00726386">
          <w:rPr>
            <w:noProof/>
            <w:webHidden/>
          </w:rPr>
          <w:fldChar w:fldCharType="begin"/>
        </w:r>
        <w:r w:rsidR="00726386">
          <w:rPr>
            <w:noProof/>
            <w:webHidden/>
          </w:rPr>
          <w:instrText xml:space="preserve"> PAGEREF _Toc38887318 \h </w:instrText>
        </w:r>
        <w:r w:rsidR="00726386">
          <w:rPr>
            <w:noProof/>
            <w:webHidden/>
          </w:rPr>
        </w:r>
        <w:r w:rsidR="00726386">
          <w:rPr>
            <w:noProof/>
            <w:webHidden/>
          </w:rPr>
          <w:fldChar w:fldCharType="separate"/>
        </w:r>
        <w:r w:rsidR="008833D2">
          <w:rPr>
            <w:noProof/>
            <w:webHidden/>
          </w:rPr>
          <w:t>21</w:t>
        </w:r>
        <w:r w:rsidR="00726386">
          <w:rPr>
            <w:noProof/>
            <w:webHidden/>
          </w:rPr>
          <w:fldChar w:fldCharType="end"/>
        </w:r>
      </w:hyperlink>
    </w:p>
    <w:p w14:paraId="755D1669" w14:textId="77777777" w:rsidR="00726386" w:rsidRDefault="008833D2">
      <w:pPr>
        <w:pStyle w:val="TableofFigures"/>
        <w:rPr>
          <w:rFonts w:asciiTheme="minorHAnsi" w:eastAsiaTheme="minorEastAsia" w:hAnsiTheme="minorHAnsi"/>
          <w:noProof/>
          <w:sz w:val="22"/>
          <w:szCs w:val="22"/>
        </w:rPr>
      </w:pPr>
      <w:hyperlink w:anchor="_Toc38887319" w:history="1">
        <w:r w:rsidR="00726386" w:rsidRPr="00F96F38">
          <w:rPr>
            <w:rStyle w:val="Hyperlink"/>
            <w:noProof/>
          </w:rPr>
          <w:t>Table 2: List of equipment used for experimental measurements</w:t>
        </w:r>
        <w:r w:rsidR="00726386">
          <w:rPr>
            <w:noProof/>
            <w:webHidden/>
          </w:rPr>
          <w:tab/>
        </w:r>
        <w:r w:rsidR="00726386">
          <w:rPr>
            <w:noProof/>
            <w:webHidden/>
          </w:rPr>
          <w:fldChar w:fldCharType="begin"/>
        </w:r>
        <w:r w:rsidR="00726386">
          <w:rPr>
            <w:noProof/>
            <w:webHidden/>
          </w:rPr>
          <w:instrText xml:space="preserve"> PAGEREF _Toc38887319 \h </w:instrText>
        </w:r>
        <w:r w:rsidR="00726386">
          <w:rPr>
            <w:noProof/>
            <w:webHidden/>
          </w:rPr>
        </w:r>
        <w:r w:rsidR="00726386">
          <w:rPr>
            <w:noProof/>
            <w:webHidden/>
          </w:rPr>
          <w:fldChar w:fldCharType="separate"/>
        </w:r>
        <w:r>
          <w:rPr>
            <w:noProof/>
            <w:webHidden/>
          </w:rPr>
          <w:t>24</w:t>
        </w:r>
        <w:r w:rsidR="00726386">
          <w:rPr>
            <w:noProof/>
            <w:webHidden/>
          </w:rPr>
          <w:fldChar w:fldCharType="end"/>
        </w:r>
      </w:hyperlink>
    </w:p>
    <w:p w14:paraId="0F31A213" w14:textId="77777777" w:rsidR="00726386" w:rsidRDefault="008833D2">
      <w:pPr>
        <w:pStyle w:val="TableofFigures"/>
        <w:rPr>
          <w:rFonts w:asciiTheme="minorHAnsi" w:eastAsiaTheme="minorEastAsia" w:hAnsiTheme="minorHAnsi"/>
          <w:noProof/>
          <w:sz w:val="22"/>
          <w:szCs w:val="22"/>
        </w:rPr>
      </w:pPr>
      <w:hyperlink w:anchor="_Toc38887320" w:history="1">
        <w:r w:rsidR="00726386" w:rsidRPr="00F96F38">
          <w:rPr>
            <w:rStyle w:val="Hyperlink"/>
            <w:noProof/>
          </w:rPr>
          <w:t>Table 3: Recorded values of RPM and thrust, calculated C</w:t>
        </w:r>
        <w:r w:rsidR="00726386" w:rsidRPr="00F96F38">
          <w:rPr>
            <w:rStyle w:val="Hyperlink"/>
            <w:noProof/>
            <w:vertAlign w:val="subscript"/>
          </w:rPr>
          <w:t>T</w:t>
        </w:r>
        <w:r w:rsidR="00726386" w:rsidRPr="00F96F38">
          <w:rPr>
            <w:rStyle w:val="Hyperlink"/>
            <w:noProof/>
          </w:rPr>
          <w:t xml:space="preserve"> for static thrust tests</w:t>
        </w:r>
        <w:r w:rsidR="00726386">
          <w:rPr>
            <w:noProof/>
            <w:webHidden/>
          </w:rPr>
          <w:tab/>
        </w:r>
        <w:r w:rsidR="00726386">
          <w:rPr>
            <w:noProof/>
            <w:webHidden/>
          </w:rPr>
          <w:fldChar w:fldCharType="begin"/>
        </w:r>
        <w:r w:rsidR="00726386">
          <w:rPr>
            <w:noProof/>
            <w:webHidden/>
          </w:rPr>
          <w:instrText xml:space="preserve"> PAGEREF _Toc38887320 \h </w:instrText>
        </w:r>
        <w:r w:rsidR="00726386">
          <w:rPr>
            <w:noProof/>
            <w:webHidden/>
          </w:rPr>
        </w:r>
        <w:r w:rsidR="00726386">
          <w:rPr>
            <w:noProof/>
            <w:webHidden/>
          </w:rPr>
          <w:fldChar w:fldCharType="separate"/>
        </w:r>
        <w:r>
          <w:rPr>
            <w:noProof/>
            <w:webHidden/>
          </w:rPr>
          <w:t>27</w:t>
        </w:r>
        <w:r w:rsidR="00726386">
          <w:rPr>
            <w:noProof/>
            <w:webHidden/>
          </w:rPr>
          <w:fldChar w:fldCharType="end"/>
        </w:r>
      </w:hyperlink>
    </w:p>
    <w:p w14:paraId="7E2363FA" w14:textId="77777777" w:rsidR="00726386" w:rsidRDefault="008833D2">
      <w:pPr>
        <w:pStyle w:val="TableofFigures"/>
        <w:rPr>
          <w:rFonts w:asciiTheme="minorHAnsi" w:eastAsiaTheme="minorEastAsia" w:hAnsiTheme="minorHAnsi"/>
          <w:noProof/>
          <w:sz w:val="22"/>
          <w:szCs w:val="22"/>
        </w:rPr>
      </w:pPr>
      <w:hyperlink w:anchor="_Toc38887321" w:history="1">
        <w:r w:rsidR="00726386" w:rsidRPr="00F96F38">
          <w:rPr>
            <w:rStyle w:val="Hyperlink"/>
            <w:noProof/>
          </w:rPr>
          <w:t>Table 4: Mean, standard deviation, and uncertainties at 7,999 RPM</w:t>
        </w:r>
        <w:r w:rsidR="00726386">
          <w:rPr>
            <w:noProof/>
            <w:webHidden/>
          </w:rPr>
          <w:tab/>
        </w:r>
        <w:r w:rsidR="00726386">
          <w:rPr>
            <w:noProof/>
            <w:webHidden/>
          </w:rPr>
          <w:fldChar w:fldCharType="begin"/>
        </w:r>
        <w:r w:rsidR="00726386">
          <w:rPr>
            <w:noProof/>
            <w:webHidden/>
          </w:rPr>
          <w:instrText xml:space="preserve"> PAGEREF _Toc38887321 \h </w:instrText>
        </w:r>
        <w:r w:rsidR="00726386">
          <w:rPr>
            <w:noProof/>
            <w:webHidden/>
          </w:rPr>
        </w:r>
        <w:r w:rsidR="00726386">
          <w:rPr>
            <w:noProof/>
            <w:webHidden/>
          </w:rPr>
          <w:fldChar w:fldCharType="separate"/>
        </w:r>
        <w:r>
          <w:rPr>
            <w:noProof/>
            <w:webHidden/>
          </w:rPr>
          <w:t>31</w:t>
        </w:r>
        <w:r w:rsidR="00726386">
          <w:rPr>
            <w:noProof/>
            <w:webHidden/>
          </w:rPr>
          <w:fldChar w:fldCharType="end"/>
        </w:r>
      </w:hyperlink>
    </w:p>
    <w:p w14:paraId="2EBF6D0D" w14:textId="77777777" w:rsidR="00726386" w:rsidRDefault="008833D2">
      <w:pPr>
        <w:pStyle w:val="TableofFigures"/>
        <w:rPr>
          <w:rFonts w:asciiTheme="minorHAnsi" w:eastAsiaTheme="minorEastAsia" w:hAnsiTheme="minorHAnsi"/>
          <w:noProof/>
          <w:sz w:val="22"/>
          <w:szCs w:val="22"/>
        </w:rPr>
      </w:pPr>
      <w:hyperlink w:anchor="_Toc38887322" w:history="1">
        <w:r w:rsidR="00726386" w:rsidRPr="00F96F38">
          <w:rPr>
            <w:rStyle w:val="Hyperlink"/>
            <w:noProof/>
          </w:rPr>
          <w:t>Table 5: Impact of boundary conditions on thrust production at 10,000 RPM</w:t>
        </w:r>
        <w:r w:rsidR="00726386">
          <w:rPr>
            <w:noProof/>
            <w:webHidden/>
          </w:rPr>
          <w:tab/>
        </w:r>
        <w:r w:rsidR="00726386">
          <w:rPr>
            <w:noProof/>
            <w:webHidden/>
          </w:rPr>
          <w:fldChar w:fldCharType="begin"/>
        </w:r>
        <w:r w:rsidR="00726386">
          <w:rPr>
            <w:noProof/>
            <w:webHidden/>
          </w:rPr>
          <w:instrText xml:space="preserve"> PAGEREF _Toc38887322 \h </w:instrText>
        </w:r>
        <w:r w:rsidR="00726386">
          <w:rPr>
            <w:noProof/>
            <w:webHidden/>
          </w:rPr>
        </w:r>
        <w:r w:rsidR="00726386">
          <w:rPr>
            <w:noProof/>
            <w:webHidden/>
          </w:rPr>
          <w:fldChar w:fldCharType="separate"/>
        </w:r>
        <w:r>
          <w:rPr>
            <w:noProof/>
            <w:webHidden/>
          </w:rPr>
          <w:t>45</w:t>
        </w:r>
        <w:r w:rsidR="00726386">
          <w:rPr>
            <w:noProof/>
            <w:webHidden/>
          </w:rPr>
          <w:fldChar w:fldCharType="end"/>
        </w:r>
      </w:hyperlink>
    </w:p>
    <w:p w14:paraId="00C74FB0" w14:textId="77777777" w:rsidR="00726386" w:rsidRDefault="008833D2">
      <w:pPr>
        <w:pStyle w:val="TableofFigures"/>
        <w:rPr>
          <w:rFonts w:asciiTheme="minorHAnsi" w:eastAsiaTheme="minorEastAsia" w:hAnsiTheme="minorHAnsi"/>
          <w:noProof/>
          <w:sz w:val="22"/>
          <w:szCs w:val="22"/>
        </w:rPr>
      </w:pPr>
      <w:hyperlink w:anchor="_Toc38887323" w:history="1">
        <w:r w:rsidR="00726386" w:rsidRPr="00F96F38">
          <w:rPr>
            <w:rStyle w:val="Hyperlink"/>
            <w:noProof/>
          </w:rPr>
          <w:t>Table 6: Static thrust at 10,000 RPM for steady-state and transient simulations</w:t>
        </w:r>
        <w:r w:rsidR="00726386">
          <w:rPr>
            <w:noProof/>
            <w:webHidden/>
          </w:rPr>
          <w:tab/>
        </w:r>
        <w:r w:rsidR="00726386">
          <w:rPr>
            <w:noProof/>
            <w:webHidden/>
          </w:rPr>
          <w:fldChar w:fldCharType="begin"/>
        </w:r>
        <w:r w:rsidR="00726386">
          <w:rPr>
            <w:noProof/>
            <w:webHidden/>
          </w:rPr>
          <w:instrText xml:space="preserve"> PAGEREF _Toc38887323 \h </w:instrText>
        </w:r>
        <w:r w:rsidR="00726386">
          <w:rPr>
            <w:noProof/>
            <w:webHidden/>
          </w:rPr>
        </w:r>
        <w:r w:rsidR="00726386">
          <w:rPr>
            <w:noProof/>
            <w:webHidden/>
          </w:rPr>
          <w:fldChar w:fldCharType="separate"/>
        </w:r>
        <w:r>
          <w:rPr>
            <w:noProof/>
            <w:webHidden/>
          </w:rPr>
          <w:t>46</w:t>
        </w:r>
        <w:r w:rsidR="00726386">
          <w:rPr>
            <w:noProof/>
            <w:webHidden/>
          </w:rPr>
          <w:fldChar w:fldCharType="end"/>
        </w:r>
      </w:hyperlink>
    </w:p>
    <w:p w14:paraId="7948BCBF" w14:textId="77777777" w:rsidR="00726386" w:rsidRDefault="008833D2">
      <w:pPr>
        <w:pStyle w:val="TableofFigures"/>
        <w:rPr>
          <w:rFonts w:asciiTheme="minorHAnsi" w:eastAsiaTheme="minorEastAsia" w:hAnsiTheme="minorHAnsi"/>
          <w:noProof/>
          <w:sz w:val="22"/>
          <w:szCs w:val="22"/>
        </w:rPr>
      </w:pPr>
      <w:hyperlink w:anchor="_Toc38887324" w:history="1">
        <w:r w:rsidR="00726386" w:rsidRPr="00F96F38">
          <w:rPr>
            <w:rStyle w:val="Hyperlink"/>
            <w:noProof/>
          </w:rPr>
          <w:t>Table 7: Conversion between RPM and Re at 75 percent span</w:t>
        </w:r>
        <w:r w:rsidR="00726386">
          <w:rPr>
            <w:noProof/>
            <w:webHidden/>
          </w:rPr>
          <w:tab/>
        </w:r>
        <w:r w:rsidR="00726386">
          <w:rPr>
            <w:noProof/>
            <w:webHidden/>
          </w:rPr>
          <w:fldChar w:fldCharType="begin"/>
        </w:r>
        <w:r w:rsidR="00726386">
          <w:rPr>
            <w:noProof/>
            <w:webHidden/>
          </w:rPr>
          <w:instrText xml:space="preserve"> PAGEREF _Toc38887324 \h </w:instrText>
        </w:r>
        <w:r w:rsidR="00726386">
          <w:rPr>
            <w:noProof/>
            <w:webHidden/>
          </w:rPr>
        </w:r>
        <w:r w:rsidR="00726386">
          <w:rPr>
            <w:noProof/>
            <w:webHidden/>
          </w:rPr>
          <w:fldChar w:fldCharType="separate"/>
        </w:r>
        <w:r>
          <w:rPr>
            <w:noProof/>
            <w:webHidden/>
          </w:rPr>
          <w:t>50</w:t>
        </w:r>
        <w:r w:rsidR="00726386">
          <w:rPr>
            <w:noProof/>
            <w:webHidden/>
          </w:rPr>
          <w:fldChar w:fldCharType="end"/>
        </w:r>
      </w:hyperlink>
    </w:p>
    <w:p w14:paraId="767DD2DC" w14:textId="77777777" w:rsidR="00726386" w:rsidRDefault="008833D2">
      <w:pPr>
        <w:pStyle w:val="TableofFigures"/>
        <w:rPr>
          <w:rFonts w:asciiTheme="minorHAnsi" w:eastAsiaTheme="minorEastAsia" w:hAnsiTheme="minorHAnsi"/>
          <w:noProof/>
          <w:sz w:val="22"/>
          <w:szCs w:val="22"/>
        </w:rPr>
      </w:pPr>
      <w:hyperlink w:anchor="_Toc38887325" w:history="1">
        <w:r w:rsidR="00726386" w:rsidRPr="00F96F38">
          <w:rPr>
            <w:rStyle w:val="Hyperlink"/>
            <w:noProof/>
          </w:rPr>
          <w:t>Table 8: Thrust predictions from empirical model vs that of CFD simulations</w:t>
        </w:r>
        <w:r w:rsidR="00726386">
          <w:rPr>
            <w:noProof/>
            <w:webHidden/>
          </w:rPr>
          <w:tab/>
        </w:r>
        <w:r w:rsidR="00726386">
          <w:rPr>
            <w:noProof/>
            <w:webHidden/>
          </w:rPr>
          <w:fldChar w:fldCharType="begin"/>
        </w:r>
        <w:r w:rsidR="00726386">
          <w:rPr>
            <w:noProof/>
            <w:webHidden/>
          </w:rPr>
          <w:instrText xml:space="preserve"> PAGEREF _Toc38887325 \h </w:instrText>
        </w:r>
        <w:r w:rsidR="00726386">
          <w:rPr>
            <w:noProof/>
            <w:webHidden/>
          </w:rPr>
        </w:r>
        <w:r w:rsidR="00726386">
          <w:rPr>
            <w:noProof/>
            <w:webHidden/>
          </w:rPr>
          <w:fldChar w:fldCharType="separate"/>
        </w:r>
        <w:r>
          <w:rPr>
            <w:noProof/>
            <w:webHidden/>
          </w:rPr>
          <w:t>76</w:t>
        </w:r>
        <w:r w:rsidR="00726386">
          <w:rPr>
            <w:noProof/>
            <w:webHidden/>
          </w:rPr>
          <w:fldChar w:fldCharType="end"/>
        </w:r>
      </w:hyperlink>
    </w:p>
    <w:p w14:paraId="540F47D1" w14:textId="77777777" w:rsidR="00726386" w:rsidRDefault="008833D2">
      <w:pPr>
        <w:pStyle w:val="TableofFigures"/>
        <w:rPr>
          <w:rFonts w:asciiTheme="minorHAnsi" w:eastAsiaTheme="minorEastAsia" w:hAnsiTheme="minorHAnsi"/>
          <w:noProof/>
          <w:sz w:val="22"/>
          <w:szCs w:val="22"/>
        </w:rPr>
      </w:pPr>
      <w:hyperlink w:anchor="_Toc38887326" w:history="1">
        <w:r w:rsidR="00726386" w:rsidRPr="00F96F38">
          <w:rPr>
            <w:rStyle w:val="Hyperlink"/>
            <w:noProof/>
          </w:rPr>
          <w:t>Table 9: Percent difference in thrust predictions from new model and old model</w:t>
        </w:r>
        <w:r w:rsidR="00726386">
          <w:rPr>
            <w:noProof/>
            <w:webHidden/>
          </w:rPr>
          <w:tab/>
        </w:r>
        <w:r w:rsidR="00726386">
          <w:rPr>
            <w:noProof/>
            <w:webHidden/>
          </w:rPr>
          <w:fldChar w:fldCharType="begin"/>
        </w:r>
        <w:r w:rsidR="00726386">
          <w:rPr>
            <w:noProof/>
            <w:webHidden/>
          </w:rPr>
          <w:instrText xml:space="preserve"> PAGEREF _Toc38887326 \h </w:instrText>
        </w:r>
        <w:r w:rsidR="00726386">
          <w:rPr>
            <w:noProof/>
            <w:webHidden/>
          </w:rPr>
        </w:r>
        <w:r w:rsidR="00726386">
          <w:rPr>
            <w:noProof/>
            <w:webHidden/>
          </w:rPr>
          <w:fldChar w:fldCharType="separate"/>
        </w:r>
        <w:r>
          <w:rPr>
            <w:noProof/>
            <w:webHidden/>
          </w:rPr>
          <w:t>77</w:t>
        </w:r>
        <w:r w:rsidR="00726386">
          <w:rPr>
            <w:noProof/>
            <w:webHidden/>
          </w:rPr>
          <w:fldChar w:fldCharType="end"/>
        </w:r>
      </w:hyperlink>
    </w:p>
    <w:p w14:paraId="34CFF0B5" w14:textId="77777777" w:rsidR="009354AB" w:rsidRPr="009354AB" w:rsidRDefault="00CC0324" w:rsidP="009354AB">
      <w:r>
        <w:rPr>
          <w:b/>
          <w:bCs/>
          <w:noProof/>
        </w:rPr>
        <w:fldChar w:fldCharType="end"/>
      </w:r>
    </w:p>
    <w:p w14:paraId="28521A4F" w14:textId="77777777" w:rsidR="009354AB" w:rsidRDefault="009354AB" w:rsidP="009354AB">
      <w:pPr>
        <w:spacing w:line="480" w:lineRule="auto"/>
      </w:pPr>
    </w:p>
    <w:p w14:paraId="70C81845" w14:textId="77777777" w:rsidR="009354AB" w:rsidRDefault="009354AB" w:rsidP="009354AB">
      <w:pPr>
        <w:spacing w:line="480" w:lineRule="auto"/>
        <w:sectPr w:rsidR="009354AB" w:rsidSect="00E22434">
          <w:pgSz w:w="12240" w:h="15840"/>
          <w:pgMar w:top="1440" w:right="1440" w:bottom="1440" w:left="1440" w:header="720" w:footer="720" w:gutter="0"/>
          <w:pgNumType w:fmt="lowerRoman"/>
          <w:cols w:space="720"/>
          <w:docGrid w:linePitch="360"/>
        </w:sectPr>
      </w:pPr>
    </w:p>
    <w:p w14:paraId="47580B86" w14:textId="77777777" w:rsidR="00BF047F" w:rsidRDefault="00970BAC" w:rsidP="000E7450">
      <w:pPr>
        <w:pStyle w:val="Heading1"/>
      </w:pPr>
      <w:bookmarkStart w:id="19" w:name="_Toc30540485"/>
      <w:bookmarkStart w:id="20" w:name="_Toc30540720"/>
      <w:bookmarkStart w:id="21" w:name="_Toc30541569"/>
      <w:bookmarkStart w:id="22" w:name="_Toc31910816"/>
      <w:bookmarkStart w:id="23" w:name="_Toc38887203"/>
      <w:r>
        <w:lastRenderedPageBreak/>
        <w:t>Nomenclature</w:t>
      </w:r>
      <w:bookmarkEnd w:id="19"/>
      <w:bookmarkEnd w:id="20"/>
      <w:bookmarkEnd w:id="21"/>
      <w:bookmarkEnd w:id="22"/>
      <w:bookmarkEnd w:id="23"/>
      <w:r>
        <w:t xml:space="preserve"> </w:t>
      </w:r>
    </w:p>
    <w:p w14:paraId="17BEE248" w14:textId="77777777" w:rsidR="00BF047F" w:rsidRDefault="00BF047F" w:rsidP="00970BAC">
      <w:pPr>
        <w:spacing w:line="480" w:lineRule="auto"/>
      </w:pPr>
      <w:proofErr w:type="gramStart"/>
      <w:r>
        <w:t>c</w:t>
      </w:r>
      <w:proofErr w:type="gramEnd"/>
      <w:r w:rsidR="000C1C05">
        <w:t xml:space="preserve">: Propeller </w:t>
      </w:r>
      <w:r w:rsidR="00AF25AE">
        <w:t xml:space="preserve">Blade </w:t>
      </w:r>
      <w:r w:rsidR="000C1C05">
        <w:t>C</w:t>
      </w:r>
      <w:r>
        <w:t>hord</w:t>
      </w:r>
    </w:p>
    <w:p w14:paraId="10FBAC64" w14:textId="77777777" w:rsidR="00A66461" w:rsidRPr="00A66461" w:rsidRDefault="00A66461" w:rsidP="00970BAC">
      <w:pPr>
        <w:spacing w:line="480" w:lineRule="auto"/>
      </w:pPr>
      <w:r>
        <w:t>C</w:t>
      </w:r>
      <w:r>
        <w:rPr>
          <w:vertAlign w:val="subscript"/>
        </w:rPr>
        <w:t>f</w:t>
      </w:r>
      <w:r>
        <w:t xml:space="preserve">: </w:t>
      </w:r>
      <w:r w:rsidR="00AE6094">
        <w:t xml:space="preserve">Skin </w:t>
      </w:r>
      <w:r>
        <w:t xml:space="preserve">Friction Coefficient </w:t>
      </w:r>
    </w:p>
    <w:p w14:paraId="22112FB4" w14:textId="77777777" w:rsidR="00BF047F" w:rsidRDefault="00BF047F" w:rsidP="00970BAC">
      <w:pPr>
        <w:spacing w:line="480" w:lineRule="auto"/>
      </w:pPr>
      <w:r>
        <w:t>C</w:t>
      </w:r>
      <w:r>
        <w:rPr>
          <w:vertAlign w:val="subscript"/>
        </w:rPr>
        <w:t>P</w:t>
      </w:r>
      <w:r>
        <w:t>: Coefficient of Pressure</w:t>
      </w:r>
    </w:p>
    <w:p w14:paraId="085FC8C9" w14:textId="77777777" w:rsidR="00BF047F" w:rsidRDefault="00BF047F" w:rsidP="00970BAC">
      <w:pPr>
        <w:spacing w:line="480" w:lineRule="auto"/>
      </w:pPr>
      <w:r>
        <w:t>C</w:t>
      </w:r>
      <w:r>
        <w:rPr>
          <w:vertAlign w:val="subscript"/>
        </w:rPr>
        <w:t>T</w:t>
      </w:r>
      <w:r>
        <w:t>: Coefficient of Thrust</w:t>
      </w:r>
    </w:p>
    <w:p w14:paraId="5DA689EE" w14:textId="77777777" w:rsidR="00BF047F" w:rsidRDefault="00BF047F" w:rsidP="00970BAC">
      <w:pPr>
        <w:spacing w:line="480" w:lineRule="auto"/>
      </w:pPr>
      <w:r>
        <w:t xml:space="preserve">D: Propeller </w:t>
      </w:r>
      <w:r w:rsidR="000D41A5">
        <w:t>Diameter</w:t>
      </w:r>
    </w:p>
    <w:p w14:paraId="5906512B" w14:textId="77777777" w:rsidR="00BF047F" w:rsidRDefault="00BF047F" w:rsidP="00970BAC">
      <w:pPr>
        <w:spacing w:line="480" w:lineRule="auto"/>
      </w:pPr>
      <w:proofErr w:type="gramStart"/>
      <w:r>
        <w:t>h</w:t>
      </w:r>
      <w:proofErr w:type="gramEnd"/>
      <w:r>
        <w:t>: Ground Proximity</w:t>
      </w:r>
    </w:p>
    <w:p w14:paraId="6264B310" w14:textId="77777777" w:rsidR="00BF047F" w:rsidRDefault="00BF047F" w:rsidP="00970BAC">
      <w:pPr>
        <w:spacing w:line="480" w:lineRule="auto"/>
      </w:pPr>
      <w:r>
        <w:t xml:space="preserve">J: </w:t>
      </w:r>
      <w:r w:rsidR="00E86CCC">
        <w:t xml:space="preserve">Axial </w:t>
      </w:r>
      <w:r>
        <w:t>Advance Ratio</w:t>
      </w:r>
    </w:p>
    <w:p w14:paraId="4C3661DA" w14:textId="77777777" w:rsidR="00BF047F" w:rsidRDefault="00BF047F" w:rsidP="00970BAC">
      <w:pPr>
        <w:spacing w:line="480" w:lineRule="auto"/>
      </w:pPr>
      <w:proofErr w:type="gramStart"/>
      <w:r>
        <w:t>n</w:t>
      </w:r>
      <w:proofErr w:type="gramEnd"/>
      <w:r>
        <w:t xml:space="preserve">: </w:t>
      </w:r>
      <w:r w:rsidR="003A303D">
        <w:t xml:space="preserve">Rotational Speed, </w:t>
      </w:r>
      <w:r>
        <w:t xml:space="preserve">Revolutions per Second </w:t>
      </w:r>
    </w:p>
    <w:p w14:paraId="5D54B765" w14:textId="77777777" w:rsidR="00F6157A" w:rsidRDefault="00F6157A" w:rsidP="00970BAC">
      <w:pPr>
        <w:spacing w:line="480" w:lineRule="auto"/>
      </w:pPr>
      <w:r>
        <w:t>OGE: Out of Ground Effect</w:t>
      </w:r>
    </w:p>
    <w:p w14:paraId="352777C8" w14:textId="588270DD" w:rsidR="00B24022" w:rsidRDefault="00B24022" w:rsidP="00970BAC">
      <w:pPr>
        <w:spacing w:line="480" w:lineRule="auto"/>
      </w:pPr>
      <w:r>
        <w:t>Q: Torque</w:t>
      </w:r>
    </w:p>
    <w:p w14:paraId="160C774F" w14:textId="2748F318" w:rsidR="00E63B1F" w:rsidRDefault="00D66B21" w:rsidP="00970BAC">
      <w:pPr>
        <w:spacing w:line="480" w:lineRule="auto"/>
      </w:pPr>
      <w:proofErr w:type="spellStart"/>
      <w:r>
        <w:t>Q</w:t>
      </w:r>
      <w:r w:rsidR="00B24022">
        <w:rPr>
          <w:vertAlign w:val="subscript"/>
        </w:rPr>
        <w:t>crit</w:t>
      </w:r>
      <w:proofErr w:type="spellEnd"/>
      <w:r w:rsidR="00E63B1F">
        <w:t>: Q-Criterion</w:t>
      </w:r>
    </w:p>
    <w:p w14:paraId="7749CE77" w14:textId="06E57D4E" w:rsidR="00E63B1F" w:rsidRPr="00E63B1F" w:rsidRDefault="00D66B21" w:rsidP="00970BAC">
      <w:pPr>
        <w:spacing w:line="480" w:lineRule="auto"/>
      </w:pPr>
      <w:proofErr w:type="spellStart"/>
      <w:r>
        <w:t>Q</w:t>
      </w:r>
      <w:r w:rsidR="00E63B1F">
        <w:rPr>
          <w:vertAlign w:val="subscript"/>
        </w:rPr>
        <w:t>norm</w:t>
      </w:r>
      <w:proofErr w:type="spellEnd"/>
      <w:r w:rsidR="00E63B1F">
        <w:t>: Normalized Q-Criterion</w:t>
      </w:r>
    </w:p>
    <w:p w14:paraId="658290FB" w14:textId="77777777" w:rsidR="00BF047F" w:rsidRDefault="00BF047F" w:rsidP="00970BAC">
      <w:pPr>
        <w:spacing w:line="480" w:lineRule="auto"/>
      </w:pPr>
      <w:r>
        <w:t>R</w:t>
      </w:r>
      <w:r w:rsidR="000C1C05">
        <w:t>: P</w:t>
      </w:r>
      <w:r>
        <w:t>r</w:t>
      </w:r>
      <w:r w:rsidR="000C1C05">
        <w:t>opeller R</w:t>
      </w:r>
      <w:r>
        <w:t xml:space="preserve">adius </w:t>
      </w:r>
    </w:p>
    <w:p w14:paraId="5D00E0CC" w14:textId="77777777" w:rsidR="00BF047F" w:rsidRDefault="00BF047F" w:rsidP="00970BAC">
      <w:pPr>
        <w:spacing w:line="480" w:lineRule="auto"/>
      </w:pPr>
      <w:proofErr w:type="gramStart"/>
      <w:r>
        <w:t>r</w:t>
      </w:r>
      <w:proofErr w:type="gramEnd"/>
      <w:r>
        <w:t xml:space="preserve">: </w:t>
      </w:r>
      <w:r w:rsidR="000C1C05">
        <w:t>Span</w:t>
      </w:r>
      <w:r w:rsidR="006B25D0">
        <w:t>-W</w:t>
      </w:r>
      <w:r w:rsidR="000C1C05">
        <w:t>ise L</w:t>
      </w:r>
      <w:r>
        <w:t>ocation</w:t>
      </w:r>
    </w:p>
    <w:p w14:paraId="05BCD65E" w14:textId="77777777" w:rsidR="00BF047F" w:rsidRDefault="00BF047F" w:rsidP="00970BAC">
      <w:pPr>
        <w:spacing w:line="480" w:lineRule="auto"/>
      </w:pPr>
      <w:r>
        <w:t>R</w:t>
      </w:r>
      <w:r w:rsidRPr="006D7D97">
        <w:t>e</w:t>
      </w:r>
      <w:r>
        <w:t>: Reynolds Number</w:t>
      </w:r>
    </w:p>
    <w:p w14:paraId="387888F9" w14:textId="77777777" w:rsidR="00BF047F" w:rsidRDefault="00BF047F" w:rsidP="00970BAC">
      <w:pPr>
        <w:spacing w:line="480" w:lineRule="auto"/>
      </w:pPr>
      <w:r>
        <w:t xml:space="preserve">RPM: </w:t>
      </w:r>
      <w:r w:rsidR="003A303D">
        <w:t xml:space="preserve">Rotational Speed, </w:t>
      </w:r>
      <w:r>
        <w:t>Revolutions per Minute</w:t>
      </w:r>
    </w:p>
    <w:p w14:paraId="032B9479" w14:textId="77777777" w:rsidR="00BF047F" w:rsidRDefault="00BF047F" w:rsidP="00970BAC">
      <w:pPr>
        <w:spacing w:line="480" w:lineRule="auto"/>
      </w:pPr>
      <w:r>
        <w:t>T: Thrust</w:t>
      </w:r>
    </w:p>
    <w:p w14:paraId="39EB9B88" w14:textId="77777777" w:rsidR="00280186" w:rsidRDefault="00693C3E" w:rsidP="00970BAC">
      <w:pPr>
        <w:spacing w:line="480" w:lineRule="auto"/>
      </w:pPr>
      <w:proofErr w:type="gramStart"/>
      <w:r>
        <w:t>u</w:t>
      </w:r>
      <w:proofErr w:type="gramEnd"/>
      <w:r>
        <w:t>: Relative x-velocity</w:t>
      </w:r>
    </w:p>
    <w:p w14:paraId="1EBA8561" w14:textId="77777777" w:rsidR="00BF047F" w:rsidRDefault="00BF047F" w:rsidP="00970BAC">
      <w:pPr>
        <w:spacing w:line="480" w:lineRule="auto"/>
      </w:pPr>
      <w:r>
        <w:t>V</w:t>
      </w:r>
      <w:r w:rsidRPr="00327A3D">
        <w:rPr>
          <w:vertAlign w:val="subscript"/>
        </w:rPr>
        <w:sym w:font="Symbol" w:char="F0A5"/>
      </w:r>
      <w:r w:rsidR="00527B9A">
        <w:t>:</w:t>
      </w:r>
      <w:r w:rsidR="00693C3E">
        <w:t xml:space="preserve"> Relative Wind</w:t>
      </w:r>
    </w:p>
    <w:p w14:paraId="749BA3F7" w14:textId="69145D1B" w:rsidR="00693C3E" w:rsidRDefault="00693C3E" w:rsidP="00970BAC">
      <w:pPr>
        <w:spacing w:line="480" w:lineRule="auto"/>
      </w:pPr>
      <w:proofErr w:type="spellStart"/>
      <w:r>
        <w:t>V</w:t>
      </w:r>
      <w:r w:rsidR="005B1747">
        <w:rPr>
          <w:vertAlign w:val="subscript"/>
        </w:rPr>
        <w:t>z</w:t>
      </w:r>
      <w:proofErr w:type="spellEnd"/>
      <w:r>
        <w:t>: Crosswind Velocity</w:t>
      </w:r>
    </w:p>
    <w:p w14:paraId="11EE30BF" w14:textId="77777777" w:rsidR="00BF047F" w:rsidRDefault="00BF047F" w:rsidP="00970BAC">
      <w:pPr>
        <w:spacing w:line="480" w:lineRule="auto"/>
      </w:pPr>
      <w:proofErr w:type="spellStart"/>
      <w:r>
        <w:t>V</w:t>
      </w:r>
      <w:r w:rsidR="00527B9A">
        <w:rPr>
          <w:vertAlign w:val="subscript"/>
        </w:rPr>
        <w:t>y</w:t>
      </w:r>
      <w:proofErr w:type="spellEnd"/>
      <w:r>
        <w:t>: Vertical Velocity</w:t>
      </w:r>
    </w:p>
    <w:p w14:paraId="594EE444" w14:textId="77777777" w:rsidR="003E0682" w:rsidRDefault="003E0682" w:rsidP="00970BAC">
      <w:pPr>
        <w:spacing w:line="480" w:lineRule="auto"/>
      </w:pPr>
    </w:p>
    <w:p w14:paraId="4297E8BC" w14:textId="77777777" w:rsidR="00C21250" w:rsidRDefault="00C21250" w:rsidP="00970BAC">
      <w:pPr>
        <w:spacing w:line="480" w:lineRule="auto"/>
        <w:rPr>
          <w:rFonts w:cs="Times New Roman"/>
          <w:color w:val="000000" w:themeColor="text1"/>
        </w:rPr>
      </w:pPr>
      <w:r w:rsidRPr="003E0682">
        <w:rPr>
          <w:rFonts w:cs="Times New Roman"/>
          <w:color w:val="000000" w:themeColor="text1"/>
        </w:rPr>
        <w:lastRenderedPageBreak/>
        <w:sym w:font="Symbol" w:char="F061"/>
      </w:r>
      <w:r w:rsidRPr="003E0682">
        <w:rPr>
          <w:rFonts w:cs="Times New Roman"/>
          <w:color w:val="000000" w:themeColor="text1"/>
        </w:rPr>
        <w:t>: Aerodynamic Angle of Attack</w:t>
      </w:r>
    </w:p>
    <w:p w14:paraId="58C83A94" w14:textId="6AC6CDD1" w:rsidR="00C21250" w:rsidRPr="003E0682" w:rsidRDefault="00C21250" w:rsidP="00970BAC">
      <w:pPr>
        <w:spacing w:line="480" w:lineRule="auto"/>
        <w:rPr>
          <w:rFonts w:cs="Times New Roman"/>
          <w:color w:val="000000" w:themeColor="text1"/>
        </w:rPr>
      </w:pPr>
      <w:r w:rsidRPr="003E0682">
        <w:rPr>
          <w:rFonts w:cs="Times New Roman"/>
          <w:color w:val="000000" w:themeColor="text1"/>
        </w:rPr>
        <w:sym w:font="Symbol" w:char="F071"/>
      </w:r>
      <w:r w:rsidR="00681B12">
        <w:rPr>
          <w:rFonts w:cs="Times New Roman"/>
          <w:color w:val="000000" w:themeColor="text1"/>
        </w:rPr>
        <w:t>: Blade Incidence Angle</w:t>
      </w:r>
    </w:p>
    <w:p w14:paraId="147C2825" w14:textId="77777777" w:rsidR="00C21250" w:rsidRDefault="00C21250" w:rsidP="00970BAC">
      <w:pPr>
        <w:spacing w:line="480" w:lineRule="auto"/>
        <w:rPr>
          <w:rFonts w:eastAsia="Arial Unicode MS" w:cs="Times New Roman"/>
          <w:color w:val="000000" w:themeColor="text1"/>
        </w:rPr>
      </w:pPr>
      <w:r w:rsidRPr="003E0682">
        <w:rPr>
          <w:rFonts w:eastAsia="Arial Unicode MS" w:cs="Times New Roman"/>
          <w:color w:val="000000" w:themeColor="text1"/>
        </w:rPr>
        <w:sym w:font="Symbol" w:char="F06E"/>
      </w:r>
      <w:r w:rsidRPr="003E0682">
        <w:rPr>
          <w:rFonts w:eastAsia="Arial Unicode MS" w:cs="Times New Roman"/>
          <w:color w:val="000000" w:themeColor="text1"/>
        </w:rPr>
        <w:t>: Kinematic Viscosity</w:t>
      </w:r>
    </w:p>
    <w:p w14:paraId="7A1CC7E3" w14:textId="77777777" w:rsidR="00C21250" w:rsidRPr="003E0682" w:rsidRDefault="00C21250" w:rsidP="00970BAC">
      <w:pPr>
        <w:spacing w:line="480" w:lineRule="auto"/>
        <w:rPr>
          <w:rFonts w:eastAsia="Arial Unicode MS" w:cs="Times New Roman"/>
        </w:rPr>
      </w:pPr>
      <w:r w:rsidRPr="003E0682">
        <w:rPr>
          <w:rFonts w:eastAsia="Arial Unicode MS" w:cs="Times New Roman"/>
          <w:color w:val="000000" w:themeColor="text1"/>
        </w:rPr>
        <w:sym w:font="Symbol" w:char="F057"/>
      </w:r>
      <w:r w:rsidRPr="003E0682">
        <w:rPr>
          <w:rFonts w:eastAsia="Arial Unicode MS" w:cs="Times New Roman"/>
          <w:color w:val="000000" w:themeColor="text1"/>
        </w:rPr>
        <w:t>: Rotational Speed, Radians per Second</w:t>
      </w:r>
    </w:p>
    <w:p w14:paraId="3D2D555D" w14:textId="77777777" w:rsidR="00C21250" w:rsidRPr="0063751A" w:rsidRDefault="008833D2" w:rsidP="00970BAC">
      <w:pPr>
        <w:spacing w:line="480" w:lineRule="auto"/>
        <w:rPr>
          <w:rFonts w:cs="Times New Roman"/>
          <w:color w:val="000000" w:themeColor="text1"/>
        </w:rPr>
      </w:pPr>
      <m:oMath>
        <m:acc>
          <m:accPr>
            <m:chr m:val="̇"/>
            <m:ctrlPr>
              <w:rPr>
                <w:rFonts w:ascii="Cambria Math" w:eastAsia="Arial Unicode MS" w:hAnsi="Cambria Math" w:cs="Times New Roman"/>
                <w:color w:val="000000" w:themeColor="text1"/>
                <w:sz w:val="28"/>
                <w:szCs w:val="28"/>
              </w:rPr>
            </m:ctrlPr>
          </m:accPr>
          <m:e>
            <m:r>
              <m:rPr>
                <m:sty m:val="p"/>
              </m:rPr>
              <w:rPr>
                <w:rFonts w:ascii="Cambria Math" w:eastAsia="Arial Unicode MS" w:hAnsi="Cambria Math" w:cs="Times New Roman"/>
                <w:color w:val="000000" w:themeColor="text1"/>
                <w:sz w:val="28"/>
                <w:szCs w:val="28"/>
              </w:rPr>
              <m:t>ε</m:t>
            </m:r>
          </m:e>
        </m:acc>
      </m:oMath>
      <w:r w:rsidR="00C21250" w:rsidRPr="0063751A">
        <w:rPr>
          <w:rFonts w:eastAsiaTheme="minorEastAsia" w:cs="Times New Roman"/>
          <w:color w:val="000000" w:themeColor="text1"/>
        </w:rPr>
        <w:t>:</w:t>
      </w:r>
      <w:r w:rsidR="00C21250">
        <w:rPr>
          <w:rFonts w:eastAsiaTheme="minorEastAsia" w:cs="Times New Roman"/>
          <w:color w:val="000000" w:themeColor="text1"/>
          <w:sz w:val="28"/>
          <w:szCs w:val="28"/>
        </w:rPr>
        <w:t xml:space="preserve"> </w:t>
      </w:r>
      <w:r w:rsidR="00C21250">
        <w:rPr>
          <w:rFonts w:eastAsiaTheme="minorEastAsia" w:cs="Times New Roman"/>
          <w:color w:val="000000" w:themeColor="text1"/>
        </w:rPr>
        <w:t>Strain Rate</w:t>
      </w:r>
    </w:p>
    <w:p w14:paraId="0F309B0B" w14:textId="77777777" w:rsidR="00C21250" w:rsidRPr="003E0682" w:rsidRDefault="00E86CCC" w:rsidP="00970BAC">
      <w:pPr>
        <w:spacing w:line="480" w:lineRule="auto"/>
        <w:rPr>
          <w:rFonts w:eastAsia="Arial Unicode MS" w:cs="Times New Roman"/>
          <w:color w:val="000000" w:themeColor="text1"/>
        </w:rPr>
      </w:pPr>
      <w:proofErr w:type="gramStart"/>
      <w:r>
        <w:rPr>
          <w:rFonts w:eastAsia="Arial Unicode MS" w:cs="Times New Roman"/>
          <w:color w:val="000000" w:themeColor="text1"/>
        </w:rPr>
        <w:t>μ</w:t>
      </w:r>
      <w:proofErr w:type="gramEnd"/>
      <w:r>
        <w:rPr>
          <w:rFonts w:eastAsia="Arial Unicode MS" w:cs="Times New Roman"/>
          <w:color w:val="000000" w:themeColor="text1"/>
        </w:rPr>
        <w:t>: Transverse</w:t>
      </w:r>
      <w:r w:rsidR="00C21250">
        <w:rPr>
          <w:rFonts w:eastAsia="Arial Unicode MS" w:cs="Times New Roman"/>
          <w:color w:val="000000" w:themeColor="text1"/>
        </w:rPr>
        <w:t xml:space="preserve"> Advance Ratio</w:t>
      </w:r>
    </w:p>
    <w:p w14:paraId="56B8A8B2" w14:textId="77777777" w:rsidR="00C21250" w:rsidRPr="003E0682" w:rsidRDefault="00C21250" w:rsidP="00970BAC">
      <w:pPr>
        <w:spacing w:line="480" w:lineRule="auto"/>
        <w:rPr>
          <w:rFonts w:eastAsia="Arial Unicode MS" w:cs="Times New Roman"/>
          <w:color w:val="000000" w:themeColor="text1"/>
        </w:rPr>
      </w:pPr>
      <w:proofErr w:type="gramStart"/>
      <w:r w:rsidRPr="003E0682">
        <w:rPr>
          <w:rFonts w:eastAsia="Arial Unicode MS" w:cs="Times New Roman"/>
          <w:color w:val="000000" w:themeColor="text1"/>
        </w:rPr>
        <w:t>ρ</w:t>
      </w:r>
      <w:proofErr w:type="gramEnd"/>
      <w:r w:rsidRPr="003E0682">
        <w:rPr>
          <w:rFonts w:eastAsia="Arial Unicode MS" w:cs="Times New Roman"/>
          <w:color w:val="000000" w:themeColor="text1"/>
        </w:rPr>
        <w:t>: Air Density</w:t>
      </w:r>
    </w:p>
    <w:p w14:paraId="052C9B3F" w14:textId="77777777" w:rsidR="00C21250" w:rsidRPr="00C21250" w:rsidRDefault="00C21250" w:rsidP="00970BAC">
      <w:pPr>
        <w:spacing w:line="480" w:lineRule="auto"/>
        <w:rPr>
          <w:rFonts w:cs="Times New Roman"/>
          <w:color w:val="000000" w:themeColor="text1"/>
        </w:rPr>
      </w:pPr>
      <w:r w:rsidRPr="00C21250">
        <w:rPr>
          <w:rFonts w:eastAsia="Arial Unicode MS" w:cs="Times New Roman"/>
          <w:color w:val="000000" w:themeColor="text1"/>
        </w:rPr>
        <w:t xml:space="preserve">Φ: </w:t>
      </w:r>
      <w:r>
        <w:rPr>
          <w:rFonts w:eastAsia="Arial Unicode MS" w:cs="Times New Roman"/>
          <w:color w:val="000000" w:themeColor="text1"/>
        </w:rPr>
        <w:t>Blade Rotation Angle</w:t>
      </w:r>
    </w:p>
    <w:p w14:paraId="1B4C668D" w14:textId="77777777" w:rsidR="00C21250" w:rsidRPr="003E0682" w:rsidRDefault="00C21250" w:rsidP="00970BAC">
      <w:pPr>
        <w:spacing w:line="480" w:lineRule="auto"/>
        <w:rPr>
          <w:rFonts w:eastAsia="Arial Unicode MS" w:cs="Times New Roman"/>
          <w:color w:val="000000" w:themeColor="text1"/>
        </w:rPr>
      </w:pPr>
      <w:proofErr w:type="gramStart"/>
      <w:r w:rsidRPr="00E71F8A">
        <w:rPr>
          <w:rFonts w:eastAsia="Arial Unicode MS" w:cs="Times New Roman"/>
          <w:color w:val="000000" w:themeColor="text1"/>
        </w:rPr>
        <w:t>ω</w:t>
      </w:r>
      <w:proofErr w:type="gramEnd"/>
      <w:r>
        <w:rPr>
          <w:rFonts w:eastAsia="Arial Unicode MS" w:cs="Times New Roman"/>
          <w:color w:val="000000" w:themeColor="text1"/>
        </w:rPr>
        <w:t xml:space="preserve">: Vorticity </w:t>
      </w:r>
    </w:p>
    <w:p w14:paraId="5D06FE92" w14:textId="77777777" w:rsidR="00327A3D" w:rsidRPr="00327A3D" w:rsidRDefault="00327A3D" w:rsidP="00970BAC">
      <w:pPr>
        <w:spacing w:line="480" w:lineRule="auto"/>
        <w:rPr>
          <w:rFonts w:cs="Times New Roman"/>
        </w:rPr>
      </w:pPr>
    </w:p>
    <w:p w14:paraId="70610E96" w14:textId="77777777" w:rsidR="00970BAC" w:rsidRDefault="00970BAC" w:rsidP="00970BAC">
      <w:pPr>
        <w:sectPr w:rsidR="00970BAC" w:rsidSect="00E22434">
          <w:pgSz w:w="12240" w:h="15840"/>
          <w:pgMar w:top="1440" w:right="1440" w:bottom="1440" w:left="1440" w:header="720" w:footer="720" w:gutter="0"/>
          <w:pgNumType w:fmt="lowerRoman"/>
          <w:cols w:space="720"/>
          <w:docGrid w:linePitch="360"/>
        </w:sectPr>
      </w:pPr>
    </w:p>
    <w:p w14:paraId="567991BE" w14:textId="77777777" w:rsidR="006B5AF7" w:rsidRDefault="00C17D87" w:rsidP="000E7450">
      <w:pPr>
        <w:pStyle w:val="Heading1"/>
      </w:pPr>
      <w:bookmarkStart w:id="24" w:name="_Toc30540486"/>
      <w:bookmarkStart w:id="25" w:name="_Toc30540721"/>
      <w:bookmarkStart w:id="26" w:name="_Toc30541570"/>
      <w:bookmarkStart w:id="27" w:name="_Toc31910817"/>
      <w:bookmarkStart w:id="28" w:name="_Toc38887204"/>
      <w:r>
        <w:lastRenderedPageBreak/>
        <w:t xml:space="preserve">Chapter </w:t>
      </w:r>
      <w:bookmarkEnd w:id="24"/>
      <w:bookmarkEnd w:id="25"/>
      <w:bookmarkEnd w:id="26"/>
      <w:r w:rsidR="000712FC">
        <w:t>I</w:t>
      </w:r>
      <w:bookmarkEnd w:id="27"/>
      <w:bookmarkEnd w:id="28"/>
    </w:p>
    <w:p w14:paraId="71C53CF8" w14:textId="2AAF1C82" w:rsidR="00991BFC" w:rsidRPr="00991BFC" w:rsidRDefault="000712FC" w:rsidP="0004382B">
      <w:pPr>
        <w:pStyle w:val="Heading2"/>
      </w:pPr>
      <w:bookmarkStart w:id="29" w:name="_Toc31910818"/>
      <w:bookmarkStart w:id="30" w:name="_Toc38887205"/>
      <w:r>
        <w:t>Introduction</w:t>
      </w:r>
      <w:bookmarkEnd w:id="29"/>
      <w:bookmarkEnd w:id="30"/>
    </w:p>
    <w:p w14:paraId="36C0EBCF" w14:textId="79E9001C" w:rsidR="005D3F4B" w:rsidRDefault="00A33C27" w:rsidP="00E3737D">
      <w:pPr>
        <w:spacing w:line="480" w:lineRule="auto"/>
        <w:jc w:val="both"/>
      </w:pPr>
      <w:r>
        <w:tab/>
        <w:t>In the past decade, the deployment and usage of small scale unm</w:t>
      </w:r>
      <w:r w:rsidR="00BD7A06">
        <w:t>anned aerial vehicles (UAVs) have</w:t>
      </w:r>
      <w:r>
        <w:t xml:space="preserve"> proliferated for a wide range of civilian and military applications. </w:t>
      </w:r>
      <w:r w:rsidR="004019C7">
        <w:t>These</w:t>
      </w:r>
      <w:r>
        <w:t xml:space="preserve"> applications range from </w:t>
      </w:r>
      <w:r w:rsidR="004019C7">
        <w:t>racing and photography for</w:t>
      </w:r>
      <w:r w:rsidR="00B84320">
        <w:t xml:space="preserve"> civilians to land or ship</w:t>
      </w:r>
      <w:r w:rsidR="00064040">
        <w:t>-</w:t>
      </w:r>
      <w:r w:rsidR="00B84320">
        <w:t>based</w:t>
      </w:r>
      <w:r w:rsidR="004019C7">
        <w:t xml:space="preserve"> reconnaissance operations for military purposes. On the military side, recent research and development efforts have been facilitated</w:t>
      </w:r>
      <w:r w:rsidR="00F076F4">
        <w:t xml:space="preserve"> by the Office of Naval Research (ONR)</w:t>
      </w:r>
      <w:r w:rsidR="004019C7">
        <w:t xml:space="preserve"> towards</w:t>
      </w:r>
      <w:r w:rsidR="00C131E5">
        <w:t xml:space="preserve"> providing small autonomous UAV</w:t>
      </w:r>
      <w:r w:rsidR="004019C7">
        <w:t>s equipped with four or more propellers (commonly known as ‘quadrotors’) with the capability to conduct takeof</w:t>
      </w:r>
      <w:r w:rsidR="00B01490">
        <w:t xml:space="preserve">f and landing operations </w:t>
      </w:r>
      <w:r w:rsidR="004019C7">
        <w:t>off of naval ship decks in a wide range of weather and operating conditions. In order for a UAV to safely operate autonomously, its onboard control system must be equi</w:t>
      </w:r>
      <w:r w:rsidR="00A747FD">
        <w:t>pped with an accurate empirical</w:t>
      </w:r>
      <w:r w:rsidR="004019C7">
        <w:t xml:space="preserve"> model for the thrust of its propellers over the entirety of its operating envelope. </w:t>
      </w:r>
    </w:p>
    <w:p w14:paraId="22232577" w14:textId="4527FA35" w:rsidR="001B7AE5" w:rsidRDefault="001B7AE5" w:rsidP="00E3737D">
      <w:pPr>
        <w:spacing w:line="480" w:lineRule="auto"/>
        <w:jc w:val="both"/>
      </w:pPr>
      <w:r>
        <w:tab/>
      </w:r>
      <w:r w:rsidR="004C37A9">
        <w:t>Presently, there are three princip</w:t>
      </w:r>
      <w:r w:rsidR="00B06E9C">
        <w:t>al</w:t>
      </w:r>
      <w:r w:rsidR="004C37A9">
        <w:t xml:space="preserve"> methods for mapping the operational space for a propeller’s thrust: analytical methods, experimental measurement</w:t>
      </w:r>
      <w:r w:rsidR="004147A6">
        <w:t>s</w:t>
      </w:r>
      <w:r w:rsidR="004C37A9">
        <w:t xml:space="preserve">, and numerical simulations. </w:t>
      </w:r>
      <w:r w:rsidR="000E3D13">
        <w:t>Analytical methods, though quicker and simple</w:t>
      </w:r>
      <w:r w:rsidR="00A57145">
        <w:t>r</w:t>
      </w:r>
      <w:r w:rsidR="000E3D13">
        <w:t xml:space="preserve"> than experimental or </w:t>
      </w:r>
      <w:r w:rsidR="00D74709">
        <w:t xml:space="preserve">numerical methods, tend to incur a </w:t>
      </w:r>
      <w:r w:rsidR="00064040">
        <w:t>high</w:t>
      </w:r>
      <w:r w:rsidR="00D74709">
        <w:t xml:space="preserve"> degree of error in their thrust predictions and are limited by their underlying assumptions in the variety of operating situations they can accurately predict. These are usually used in preliminary design studies of propellers rather than mapping the</w:t>
      </w:r>
      <w:r w:rsidR="008159FF">
        <w:t>ir</w:t>
      </w:r>
      <w:r w:rsidR="00D74709">
        <w:t xml:space="preserve"> entire operational space. Experimental methods using wind tunnels and force measurement devices provide the </w:t>
      </w:r>
      <w:r w:rsidR="008159FF">
        <w:t>high</w:t>
      </w:r>
      <w:r w:rsidR="00064040">
        <w:t>est</w:t>
      </w:r>
      <w:r w:rsidR="008159FF">
        <w:t xml:space="preserve"> fidelity</w:t>
      </w:r>
      <w:r w:rsidR="00D74709">
        <w:t xml:space="preserve"> means of measuring a propeller’s thrust. Though they are often expensive in terms of time, resources, and required infrastructure, and also suffer from measurement uncertainties and effects from the testing setup, experimental studies </w:t>
      </w:r>
      <w:r w:rsidR="00064040">
        <w:t xml:space="preserve">can </w:t>
      </w:r>
      <w:r w:rsidR="00D74709">
        <w:t>often provide a baseline for the final method used in propeller performance testing</w:t>
      </w:r>
      <w:r w:rsidR="00B06E9C">
        <w:t>—</w:t>
      </w:r>
      <w:r w:rsidR="00D74709">
        <w:t xml:space="preserve">numerical simulations.  </w:t>
      </w:r>
      <w:r w:rsidR="007A17B2">
        <w:t xml:space="preserve">Numerical simulations, or </w:t>
      </w:r>
      <w:r w:rsidR="007A17B2">
        <w:lastRenderedPageBreak/>
        <w:t>computational fluid dynamics (CFD)</w:t>
      </w:r>
      <w:r w:rsidR="00B06E9C">
        <w:t xml:space="preserve"> simulations</w:t>
      </w:r>
      <w:r w:rsidR="007A17B2">
        <w:t>, use physics</w:t>
      </w:r>
      <w:r w:rsidR="00071A7F">
        <w:t>-</w:t>
      </w:r>
      <w:r w:rsidR="007A17B2">
        <w:t>based models of the equations of fluid motion to resolve the velocit</w:t>
      </w:r>
      <w:r w:rsidR="00B06E9C">
        <w:t>y</w:t>
      </w:r>
      <w:r w:rsidR="007A17B2">
        <w:t xml:space="preserve"> and pressure in the fluid</w:t>
      </w:r>
      <w:r w:rsidR="004E5FAB">
        <w:t>-</w:t>
      </w:r>
      <w:r w:rsidR="007A17B2">
        <w:t xml:space="preserve">flow field. </w:t>
      </w:r>
      <w:r w:rsidR="00071A7F">
        <w:t>Often</w:t>
      </w:r>
      <w:r w:rsidR="002243B9">
        <w:t xml:space="preserve"> there is an attempt to validate CFD predictions using known experimental measurements. However, attention must also be p</w:t>
      </w:r>
      <w:r w:rsidR="00DD6148">
        <w:t>aid to the computational intensity</w:t>
      </w:r>
      <w:r w:rsidR="002243B9">
        <w:t xml:space="preserve"> of the CFD stud</w:t>
      </w:r>
      <w:r w:rsidR="004E5FAB">
        <w:t>y</w:t>
      </w:r>
      <w:r w:rsidR="002243B9">
        <w:t xml:space="preserve">, as this will affect the </w:t>
      </w:r>
      <w:r w:rsidR="00071A7F">
        <w:t>overall cost</w:t>
      </w:r>
      <w:r w:rsidR="002D125D">
        <w:t xml:space="preserve"> in </w:t>
      </w:r>
      <w:r w:rsidR="00071A7F">
        <w:t>terms of time,</w:t>
      </w:r>
      <w:r w:rsidR="001626EE">
        <w:t xml:space="preserve"> CPU</w:t>
      </w:r>
      <w:r w:rsidR="00071A7F">
        <w:t>,</w:t>
      </w:r>
      <w:r w:rsidR="00515A6C">
        <w:t xml:space="preserve"> </w:t>
      </w:r>
      <w:r w:rsidR="00071A7F">
        <w:t>and memory usage, for</w:t>
      </w:r>
      <w:r w:rsidR="002243B9">
        <w:t xml:space="preserve"> obtaining accurate results. Because of the underlying </w:t>
      </w:r>
      <w:r w:rsidR="00880BA5">
        <w:t>three-dimensional</w:t>
      </w:r>
      <w:r w:rsidR="002243B9">
        <w:t xml:space="preserve"> effects of propeller motion, CFD studies on propeller performance are </w:t>
      </w:r>
      <w:r w:rsidR="00071A7F">
        <w:t xml:space="preserve">most often </w:t>
      </w:r>
      <w:r w:rsidR="002243B9">
        <w:t>performed in three dimensions, meaning computational cost will quickly gr</w:t>
      </w:r>
      <w:r w:rsidR="009F5A9A">
        <w:t xml:space="preserve">ow with </w:t>
      </w:r>
      <w:r w:rsidR="002243B9">
        <w:t xml:space="preserve">propeller size and with the complexity of the operating conditions. </w:t>
      </w:r>
    </w:p>
    <w:p w14:paraId="396101B9" w14:textId="1D4D9F62" w:rsidR="002243B9" w:rsidRPr="005D3F4B" w:rsidRDefault="002243B9" w:rsidP="00E3737D">
      <w:pPr>
        <w:spacing w:line="480" w:lineRule="auto"/>
        <w:jc w:val="both"/>
      </w:pPr>
      <w:r>
        <w:tab/>
        <w:t>T</w:t>
      </w:r>
      <w:r w:rsidR="00696897">
        <w:t xml:space="preserve">his thesis </w:t>
      </w:r>
      <w:r w:rsidR="00071A7F">
        <w:t>presents an investigation of</w:t>
      </w:r>
      <w:r w:rsidR="004E5FAB">
        <w:t xml:space="preserve"> thrust performance of a Direct Drive</w:t>
      </w:r>
      <w:r w:rsidR="000B0F6B">
        <w:t xml:space="preserve"> (DD)</w:t>
      </w:r>
      <w:r w:rsidR="004E5FAB">
        <w:t xml:space="preserve"> 7x4.5 propeller using a combination of </w:t>
      </w:r>
      <w:r w:rsidR="00AD69DD">
        <w:t xml:space="preserve">Reynolds-Averaged </w:t>
      </w:r>
      <w:proofErr w:type="spellStart"/>
      <w:r w:rsidR="00AD69DD">
        <w:t>Navier</w:t>
      </w:r>
      <w:proofErr w:type="spellEnd"/>
      <w:r w:rsidR="00AD69DD">
        <w:t xml:space="preserve">-Stokes (RANS) based </w:t>
      </w:r>
      <w:r w:rsidR="004E5FAB">
        <w:t>CFD studies and experimental measurements</w:t>
      </w:r>
      <w:r w:rsidR="00071A7F">
        <w:t>, with the objective of obtaining an accurate empirical model formulation relating thrust to rotational speed under a given set of operating conditions</w:t>
      </w:r>
      <w:r w:rsidR="004E5FAB">
        <w:t xml:space="preserve">. </w:t>
      </w:r>
      <w:r w:rsidR="00E32044">
        <w:t xml:space="preserve">The CFD studies </w:t>
      </w:r>
      <w:r w:rsidR="00696897">
        <w:t>evaluate</w:t>
      </w:r>
      <w:r w:rsidR="00E32044">
        <w:t>d</w:t>
      </w:r>
      <w:r w:rsidR="00696897">
        <w:t xml:space="preserve"> propeller thrust as a function of advance ratio, crosswind</w:t>
      </w:r>
      <w:r w:rsidR="009F5A9A">
        <w:t xml:space="preserve"> speed</w:t>
      </w:r>
      <w:r w:rsidR="00696897">
        <w:t xml:space="preserve">, and ground proximity over a range of </w:t>
      </w:r>
      <w:r w:rsidR="00A57145">
        <w:t xml:space="preserve">propeller </w:t>
      </w:r>
      <w:r w:rsidR="00696897">
        <w:t>rotati</w:t>
      </w:r>
      <w:r w:rsidR="00E32044">
        <w:t xml:space="preserve">onal speeds. These studies </w:t>
      </w:r>
      <w:r w:rsidR="00696897">
        <w:t>primarily capture</w:t>
      </w:r>
      <w:r w:rsidR="00E32044">
        <w:t>d</w:t>
      </w:r>
      <w:r w:rsidR="00696897">
        <w:t xml:space="preserve"> the trends of thrust across the whole of the operational space, with the knowledge tha</w:t>
      </w:r>
      <w:r w:rsidR="00E32044">
        <w:t>t a degree of bias error was</w:t>
      </w:r>
      <w:r w:rsidR="00696897">
        <w:t xml:space="preserve"> present</w:t>
      </w:r>
      <w:r w:rsidR="00E32044">
        <w:t xml:space="preserve">. The experimental studies </w:t>
      </w:r>
      <w:r w:rsidR="00696897">
        <w:t>evaluate</w:t>
      </w:r>
      <w:r w:rsidR="00E32044">
        <w:t>d</w:t>
      </w:r>
      <w:r w:rsidR="00696897">
        <w:t xml:space="preserve"> propeller thrust for the static case and for a number of ground proximities, again over a range of rotational speeds. These experimental measurements serve as an anchor for the tr</w:t>
      </w:r>
      <w:r w:rsidR="00E27C6B">
        <w:t>ends captured by the CFD simulations</w:t>
      </w:r>
      <w:r w:rsidR="00696897">
        <w:t>, all</w:t>
      </w:r>
      <w:r w:rsidR="00A747FD">
        <w:t xml:space="preserve">owing for an accurate </w:t>
      </w:r>
      <w:r w:rsidR="00A747FD" w:rsidRPr="00A747FD">
        <w:t>empirical</w:t>
      </w:r>
      <w:r w:rsidR="00696897">
        <w:t xml:space="preserve"> thrust model to be developed for use in a ship-borne UAV</w:t>
      </w:r>
      <w:r w:rsidR="009F5A9A">
        <w:t>’</w:t>
      </w:r>
      <w:r w:rsidR="00696897">
        <w:t xml:space="preserve">s control algorithm. </w:t>
      </w:r>
      <w:r w:rsidR="00621CB4">
        <w:t>This empirical model will replace an older thrust model</w:t>
      </w:r>
      <w:r w:rsidR="00071A7F">
        <w:t>, typically used in UAV control systems,</w:t>
      </w:r>
      <w:r w:rsidR="00621CB4">
        <w:t xml:space="preserve"> that does not take into account effects from advance ratio, crosswinds, or ground proximity</w:t>
      </w:r>
      <w:r w:rsidR="0057085A">
        <w:t xml:space="preserve">. </w:t>
      </w:r>
      <w:r w:rsidR="00F221DA">
        <w:t xml:space="preserve">The </w:t>
      </w:r>
      <w:r w:rsidR="00071A7F">
        <w:t xml:space="preserve">goal is to develop an </w:t>
      </w:r>
      <w:r w:rsidR="00F221DA">
        <w:t xml:space="preserve">empirical model </w:t>
      </w:r>
      <w:r w:rsidR="00071A7F">
        <w:t>that will provide significant</w:t>
      </w:r>
      <w:r w:rsidR="00F221DA">
        <w:t xml:space="preserve"> improvement over the previous </w:t>
      </w:r>
      <w:r w:rsidR="00F221DA">
        <w:lastRenderedPageBreak/>
        <w:t>model, and will allow for the UAV’s response</w:t>
      </w:r>
      <w:r w:rsidR="00641722">
        <w:t>s</w:t>
      </w:r>
      <w:r w:rsidR="00F221DA">
        <w:t xml:space="preserve"> to environmental and operating conditions to improve considerably. </w:t>
      </w:r>
    </w:p>
    <w:p w14:paraId="598BF896" w14:textId="77777777" w:rsidR="006B5AF7" w:rsidRDefault="006B5AF7" w:rsidP="000E7450">
      <w:pPr>
        <w:pStyle w:val="Heading1"/>
      </w:pPr>
      <w:bookmarkStart w:id="31" w:name="_Toc31910819"/>
      <w:bookmarkStart w:id="32" w:name="_Toc38887206"/>
      <w:r>
        <w:lastRenderedPageBreak/>
        <w:t xml:space="preserve">Chapter </w:t>
      </w:r>
      <w:r w:rsidR="000712FC">
        <w:t>II</w:t>
      </w:r>
      <w:bookmarkEnd w:id="31"/>
      <w:bookmarkEnd w:id="32"/>
    </w:p>
    <w:p w14:paraId="69CC7F49" w14:textId="0EAB27B3" w:rsidR="00F56096" w:rsidRDefault="000712FC" w:rsidP="0004382B">
      <w:pPr>
        <w:pStyle w:val="Heading2"/>
      </w:pPr>
      <w:bookmarkStart w:id="33" w:name="_Toc31910820"/>
      <w:bookmarkStart w:id="34" w:name="_Toc38887207"/>
      <w:r>
        <w:t>Literature Review</w:t>
      </w:r>
      <w:bookmarkEnd w:id="33"/>
      <w:bookmarkEnd w:id="34"/>
    </w:p>
    <w:p w14:paraId="653C09D4" w14:textId="5077E483" w:rsidR="009C20FB" w:rsidRDefault="009C20FB" w:rsidP="00424F99">
      <w:pPr>
        <w:spacing w:line="480" w:lineRule="auto"/>
        <w:jc w:val="both"/>
      </w:pPr>
      <w:r>
        <w:tab/>
      </w:r>
      <w:r w:rsidR="00BC30F6">
        <w:t>The aerodynamics of the flow governing the perfo</w:t>
      </w:r>
      <w:r w:rsidR="000122F0">
        <w:t>rmance of the</w:t>
      </w:r>
      <w:r w:rsidR="002A7FA9">
        <w:t xml:space="preserve"> DD</w:t>
      </w:r>
      <w:r w:rsidR="000122F0">
        <w:t xml:space="preserve">7x4.5 propeller are </w:t>
      </w:r>
      <w:r w:rsidR="00BC30F6">
        <w:t>driven by inco</w:t>
      </w:r>
      <w:r w:rsidR="000F6FF1">
        <w:t>mpressible, unsteady, low Reynolds number flow with separation and low levels of turbulence in parts of the flow field.</w:t>
      </w:r>
      <w:r w:rsidR="00BC30F6">
        <w:t xml:space="preserve"> </w:t>
      </w:r>
      <w:r w:rsidR="00BA5CD5">
        <w:t>Several</w:t>
      </w:r>
      <w:r w:rsidR="00BC30F6">
        <w:t xml:space="preserve"> studies concerning propeller performance</w:t>
      </w:r>
      <w:r w:rsidR="000F6FF1">
        <w:t xml:space="preserve"> in these conditions</w:t>
      </w:r>
      <w:r w:rsidR="00BC30F6">
        <w:t xml:space="preserve"> are available in </w:t>
      </w:r>
      <w:r w:rsidR="00BA5CD5">
        <w:t xml:space="preserve">the </w:t>
      </w:r>
      <w:r w:rsidR="00BC30F6">
        <w:t>open literature. Some of these studies concern the experimentally measured thrust performance of propellers over a range of operating conditions, while others make use of CFD</w:t>
      </w:r>
      <w:r w:rsidR="006B25D0">
        <w:t xml:space="preserve"> studies</w:t>
      </w:r>
      <w:r w:rsidR="00BC30F6">
        <w:t xml:space="preserve"> to attempt to achieve similar results. These CFD studies </w:t>
      </w:r>
      <w:r w:rsidR="00BE66EE">
        <w:t xml:space="preserve">are often validated by comparing the results of the computational studies with experimental results. An overview of the literature concerning experimental and computational studies of propeller thrust performance is presented below. </w:t>
      </w:r>
      <w:r w:rsidR="008E43A2">
        <w:t>Unless stated otherwise, thrust coefficient, torque c</w:t>
      </w:r>
      <w:r w:rsidR="0033681E">
        <w:t>oefficient, power coefficient, advance ratio, and propeller efficiency</w:t>
      </w:r>
      <w:r w:rsidR="008E43A2">
        <w:t xml:space="preserve"> respectively shall be denoted as follows throughout the literature review:</w:t>
      </w:r>
    </w:p>
    <w:p w14:paraId="62430B50" w14:textId="5119A5A7" w:rsidR="008E43A2" w:rsidRPr="008E43A2" w:rsidRDefault="008833D2" w:rsidP="008E43A2">
      <w:pPr>
        <w:spacing w:line="480" w:lineRule="auto"/>
        <w:jc w:val="right"/>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T</m:t>
            </m:r>
          </m:sub>
        </m:sSub>
        <m:r>
          <m:rPr>
            <m:sty m:val="bi"/>
          </m:rPr>
          <w:rPr>
            <w:rFonts w:ascii="Cambria Math" w:hAnsi="Cambria Math"/>
          </w:rPr>
          <m:t>=</m:t>
        </m:r>
        <m:f>
          <m:fPr>
            <m:ctrlPr>
              <w:rPr>
                <w:rFonts w:ascii="Cambria Math" w:hAnsi="Cambria Math"/>
                <w:b/>
                <w:i/>
              </w:rPr>
            </m:ctrlPr>
          </m:fPr>
          <m:num>
            <m:r>
              <m:rPr>
                <m:sty m:val="bi"/>
              </m:rPr>
              <w:rPr>
                <w:rFonts w:ascii="Cambria Math" w:hAnsi="Cambria Math"/>
              </w:rPr>
              <m:t>T</m:t>
            </m:r>
          </m:num>
          <m:den>
            <m:r>
              <m:rPr>
                <m:sty m:val="bi"/>
              </m:rPr>
              <w:rPr>
                <w:rFonts w:ascii="Cambria Math" w:hAnsi="Cambria Math"/>
              </w:rPr>
              <m:t>ρ</m:t>
            </m:r>
            <m:sSup>
              <m:sSupPr>
                <m:ctrlPr>
                  <w:rPr>
                    <w:rFonts w:ascii="Cambria Math" w:hAnsi="Cambria Math"/>
                    <w:b/>
                    <w:i/>
                  </w:rPr>
                </m:ctrlPr>
              </m:sSupPr>
              <m:e>
                <m:r>
                  <m:rPr>
                    <m:sty m:val="bi"/>
                  </m:rPr>
                  <w:rPr>
                    <w:rFonts w:ascii="Cambria Math" w:hAnsi="Cambria Math"/>
                  </w:rPr>
                  <m:t>n</m:t>
                </m:r>
              </m:e>
              <m:sup>
                <m:r>
                  <m:rPr>
                    <m:sty m:val="bi"/>
                  </m:rPr>
                  <w:rPr>
                    <w:rFonts w:ascii="Cambria Math" w:hAnsi="Cambria Math"/>
                  </w:rPr>
                  <m:t>2</m:t>
                </m:r>
              </m:sup>
            </m:sSup>
            <m:sSup>
              <m:sSupPr>
                <m:ctrlPr>
                  <w:rPr>
                    <w:rFonts w:ascii="Cambria Math" w:hAnsi="Cambria Math"/>
                    <w:b/>
                    <w:i/>
                  </w:rPr>
                </m:ctrlPr>
              </m:sSupPr>
              <m:e>
                <m:r>
                  <m:rPr>
                    <m:sty m:val="bi"/>
                  </m:rPr>
                  <w:rPr>
                    <w:rFonts w:ascii="Cambria Math" w:hAnsi="Cambria Math"/>
                  </w:rPr>
                  <m:t>D</m:t>
                </m:r>
              </m:e>
              <m:sup>
                <m:r>
                  <m:rPr>
                    <m:sty m:val="bi"/>
                  </m:rPr>
                  <w:rPr>
                    <w:rFonts w:ascii="Cambria Math" w:hAnsi="Cambria Math"/>
                  </w:rPr>
                  <m:t>4</m:t>
                </m:r>
              </m:sup>
            </m:sSup>
          </m:den>
        </m:f>
      </m:oMath>
      <w:r w:rsidR="008E43A2">
        <w:rPr>
          <w:rFonts w:eastAsiaTheme="minorEastAsia"/>
          <w:b/>
        </w:rPr>
        <w:t xml:space="preserve">                                                                </w:t>
      </w:r>
      <w:r w:rsidR="008E43A2">
        <w:rPr>
          <w:rFonts w:eastAsiaTheme="minorEastAsia"/>
        </w:rPr>
        <w:t>(1)</w:t>
      </w:r>
    </w:p>
    <w:p w14:paraId="0DAB5E2D" w14:textId="243CFF2D" w:rsidR="008E43A2" w:rsidRPr="008E43A2" w:rsidRDefault="008833D2" w:rsidP="008E43A2">
      <w:pPr>
        <w:spacing w:line="480" w:lineRule="auto"/>
        <w:jc w:val="right"/>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Q</m:t>
            </m:r>
          </m:sub>
        </m:sSub>
        <m:r>
          <m:rPr>
            <m:sty m:val="bi"/>
          </m:rPr>
          <w:rPr>
            <w:rFonts w:ascii="Cambria Math" w:hAnsi="Cambria Math"/>
          </w:rPr>
          <m:t>=</m:t>
        </m:r>
        <m:f>
          <m:fPr>
            <m:ctrlPr>
              <w:rPr>
                <w:rFonts w:ascii="Cambria Math" w:hAnsi="Cambria Math"/>
                <w:b/>
                <w:i/>
              </w:rPr>
            </m:ctrlPr>
          </m:fPr>
          <m:num>
            <m:r>
              <m:rPr>
                <m:sty m:val="bi"/>
              </m:rPr>
              <w:rPr>
                <w:rFonts w:ascii="Cambria Math" w:hAnsi="Cambria Math"/>
              </w:rPr>
              <m:t>Q</m:t>
            </m:r>
          </m:num>
          <m:den>
            <m:r>
              <m:rPr>
                <m:sty m:val="bi"/>
              </m:rPr>
              <w:rPr>
                <w:rFonts w:ascii="Cambria Math" w:hAnsi="Cambria Math"/>
              </w:rPr>
              <m:t>ρ</m:t>
            </m:r>
            <m:sSup>
              <m:sSupPr>
                <m:ctrlPr>
                  <w:rPr>
                    <w:rFonts w:ascii="Cambria Math" w:hAnsi="Cambria Math"/>
                    <w:b/>
                    <w:i/>
                  </w:rPr>
                </m:ctrlPr>
              </m:sSupPr>
              <m:e>
                <m:r>
                  <m:rPr>
                    <m:sty m:val="bi"/>
                  </m:rPr>
                  <w:rPr>
                    <w:rFonts w:ascii="Cambria Math" w:hAnsi="Cambria Math"/>
                  </w:rPr>
                  <m:t>n</m:t>
                </m:r>
              </m:e>
              <m:sup>
                <m:r>
                  <m:rPr>
                    <m:sty m:val="bi"/>
                  </m:rPr>
                  <w:rPr>
                    <w:rFonts w:ascii="Cambria Math" w:hAnsi="Cambria Math"/>
                  </w:rPr>
                  <m:t>2</m:t>
                </m:r>
              </m:sup>
            </m:sSup>
            <m:sSup>
              <m:sSupPr>
                <m:ctrlPr>
                  <w:rPr>
                    <w:rFonts w:ascii="Cambria Math" w:hAnsi="Cambria Math"/>
                    <w:b/>
                    <w:i/>
                  </w:rPr>
                </m:ctrlPr>
              </m:sSupPr>
              <m:e>
                <m:r>
                  <m:rPr>
                    <m:sty m:val="bi"/>
                  </m:rPr>
                  <w:rPr>
                    <w:rFonts w:ascii="Cambria Math" w:hAnsi="Cambria Math"/>
                  </w:rPr>
                  <m:t>D</m:t>
                </m:r>
              </m:e>
              <m:sup>
                <m:r>
                  <m:rPr>
                    <m:sty m:val="bi"/>
                  </m:rPr>
                  <w:rPr>
                    <w:rFonts w:ascii="Cambria Math" w:hAnsi="Cambria Math"/>
                  </w:rPr>
                  <m:t>5</m:t>
                </m:r>
              </m:sup>
            </m:sSup>
          </m:den>
        </m:f>
      </m:oMath>
      <w:r w:rsidR="0033681E">
        <w:rPr>
          <w:rFonts w:eastAsiaTheme="minorEastAsia"/>
          <w:b/>
        </w:rPr>
        <w:t xml:space="preserve">                            </w:t>
      </w:r>
      <w:r w:rsidR="008E43A2">
        <w:rPr>
          <w:rFonts w:eastAsiaTheme="minorEastAsia"/>
          <w:b/>
        </w:rPr>
        <w:t xml:space="preserve">                                 </w:t>
      </w:r>
      <w:r w:rsidR="008E43A2">
        <w:rPr>
          <w:rFonts w:eastAsiaTheme="minorEastAsia"/>
        </w:rPr>
        <w:t>(2)</w:t>
      </w:r>
    </w:p>
    <w:p w14:paraId="03312F17" w14:textId="5F4B7061" w:rsidR="00C1407D" w:rsidRDefault="008833D2" w:rsidP="00C1407D">
      <w:pPr>
        <w:spacing w:line="480" w:lineRule="auto"/>
        <w:jc w:val="right"/>
        <w:rPr>
          <w:rFonts w:eastAsiaTheme="minorEastAsia"/>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Power</m:t>
            </m:r>
          </m:sub>
        </m:sSub>
        <m:r>
          <m:rPr>
            <m:sty m:val="bi"/>
          </m:rPr>
          <w:rPr>
            <w:rFonts w:ascii="Cambria Math" w:hAnsi="Cambria Math"/>
          </w:rPr>
          <m:t>=2</m:t>
        </m:r>
        <m:r>
          <m:rPr>
            <m:sty m:val="bi"/>
          </m:rPr>
          <w:rPr>
            <w:rFonts w:ascii="Cambria Math" w:hAnsi="Cambria Math"/>
          </w:rPr>
          <m:t>π</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Tor</m:t>
            </m:r>
          </m:sub>
        </m:sSub>
      </m:oMath>
      <w:r w:rsidR="00C1407D">
        <w:rPr>
          <w:rFonts w:eastAsiaTheme="minorEastAsia"/>
          <w:b/>
        </w:rPr>
        <w:t xml:space="preserve">                         </w:t>
      </w:r>
      <w:r w:rsidR="0033681E">
        <w:rPr>
          <w:rFonts w:eastAsiaTheme="minorEastAsia"/>
          <w:b/>
        </w:rPr>
        <w:t xml:space="preserve">                         </w:t>
      </w:r>
      <w:r w:rsidR="00C1407D">
        <w:rPr>
          <w:rFonts w:eastAsiaTheme="minorEastAsia"/>
          <w:b/>
        </w:rPr>
        <w:t xml:space="preserve">       </w:t>
      </w:r>
      <w:r w:rsidR="00C1407D">
        <w:rPr>
          <w:rFonts w:eastAsiaTheme="minorEastAsia"/>
        </w:rPr>
        <w:t>(3)</w:t>
      </w:r>
    </w:p>
    <w:p w14:paraId="792CFD00" w14:textId="518E5D12" w:rsidR="0033681E" w:rsidRDefault="0033681E" w:rsidP="0033681E">
      <w:pPr>
        <w:spacing w:line="480" w:lineRule="auto"/>
        <w:jc w:val="right"/>
        <w:rPr>
          <w:rFonts w:eastAsiaTheme="minorEastAsia"/>
        </w:rPr>
      </w:pPr>
      <m:oMath>
        <m:r>
          <m:rPr>
            <m:sty m:val="bi"/>
          </m:rPr>
          <w:rPr>
            <w:rFonts w:ascii="Cambria Math" w:hAnsi="Cambria Math"/>
          </w:rPr>
          <m:t>J=</m:t>
        </m:r>
        <m:f>
          <m:fPr>
            <m:ctrlPr>
              <w:rPr>
                <w:rFonts w:ascii="Cambria Math" w:hAnsi="Cambria Math"/>
                <w:b/>
                <w:i/>
              </w:rPr>
            </m:ctrlPr>
          </m:fPr>
          <m:num>
            <m:r>
              <m:rPr>
                <m:sty m:val="bi"/>
              </m:rPr>
              <w:rPr>
                <w:rFonts w:ascii="Cambria Math" w:hAnsi="Cambria Math"/>
              </w:rPr>
              <m:t>V</m:t>
            </m:r>
          </m:num>
          <m:den>
            <m:r>
              <m:rPr>
                <m:sty m:val="bi"/>
              </m:rPr>
              <w:rPr>
                <w:rFonts w:ascii="Cambria Math" w:hAnsi="Cambria Math"/>
              </w:rPr>
              <m:t>nD</m:t>
            </m:r>
          </m:den>
        </m:f>
      </m:oMath>
      <w:r>
        <w:rPr>
          <w:rFonts w:eastAsiaTheme="minorEastAsia"/>
          <w:b/>
        </w:rPr>
        <w:t xml:space="preserve">                                                                  </w:t>
      </w:r>
      <w:r>
        <w:rPr>
          <w:rFonts w:eastAsiaTheme="minorEastAsia"/>
        </w:rPr>
        <w:t>(4)</w:t>
      </w:r>
    </w:p>
    <w:p w14:paraId="5FE18B83" w14:textId="047CE65B" w:rsidR="0033681E" w:rsidRDefault="0033681E" w:rsidP="0033681E">
      <w:pPr>
        <w:spacing w:line="480" w:lineRule="auto"/>
        <w:jc w:val="right"/>
        <w:rPr>
          <w:rFonts w:eastAsiaTheme="minorEastAsia"/>
        </w:rPr>
      </w:pPr>
      <m:oMath>
        <m:r>
          <m:rPr>
            <m:sty m:val="bi"/>
          </m:rPr>
          <w:rPr>
            <w:rFonts w:ascii="Cambria Math" w:hAnsi="Cambria Math"/>
          </w:rPr>
          <m:t>η=J</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T</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Power</m:t>
                </m:r>
              </m:sub>
            </m:sSub>
          </m:den>
        </m:f>
      </m:oMath>
      <w:r>
        <w:rPr>
          <w:rFonts w:eastAsiaTheme="minorEastAsia"/>
          <w:b/>
        </w:rPr>
        <w:t xml:space="preserve">                                                             </w:t>
      </w:r>
      <w:r>
        <w:rPr>
          <w:rFonts w:eastAsiaTheme="minorEastAsia"/>
        </w:rPr>
        <w:t>(5)</w:t>
      </w:r>
    </w:p>
    <w:p w14:paraId="5D954D96" w14:textId="72A2D51B" w:rsidR="0033681E" w:rsidRPr="00F67C78" w:rsidRDefault="00F67C78" w:rsidP="00F67C78">
      <w:pPr>
        <w:spacing w:line="480" w:lineRule="auto"/>
        <w:rPr>
          <w:rFonts w:cs="Times New Roman"/>
        </w:rPr>
      </w:pPr>
      <w:r w:rsidRPr="00F67C78">
        <w:rPr>
          <w:rFonts w:cs="Times New Roman"/>
        </w:rPr>
        <w:t>Thrust is denoted by T</w:t>
      </w:r>
      <w:r w:rsidR="00E91F98">
        <w:rPr>
          <w:rFonts w:cs="Times New Roman"/>
        </w:rPr>
        <w:t>, torque by Q</w:t>
      </w:r>
      <w:r w:rsidRPr="00F67C78">
        <w:rPr>
          <w:rFonts w:cs="Times New Roman"/>
        </w:rPr>
        <w:t xml:space="preserve">, air density by </w:t>
      </w:r>
      <w:r w:rsidRPr="00F67C78">
        <w:rPr>
          <w:rFonts w:eastAsia="Arial Unicode MS" w:cs="Times New Roman"/>
        </w:rPr>
        <w:t>ρ, propeller diameter by D, rotational velocity (rev/s) by n,</w:t>
      </w:r>
      <w:r>
        <w:rPr>
          <w:rFonts w:eastAsia="Arial Unicode MS" w:cs="Times New Roman"/>
        </w:rPr>
        <w:t xml:space="preserve"> and</w:t>
      </w:r>
      <w:r w:rsidRPr="00F67C78">
        <w:rPr>
          <w:rFonts w:eastAsia="Arial Unicode MS" w:cs="Times New Roman"/>
        </w:rPr>
        <w:t xml:space="preserve"> </w:t>
      </w:r>
      <w:r>
        <w:rPr>
          <w:rFonts w:eastAsia="Arial Unicode MS" w:cs="Times New Roman"/>
        </w:rPr>
        <w:t xml:space="preserve">propeller forward velocity by V. </w:t>
      </w:r>
      <w:r w:rsidR="00670346">
        <w:rPr>
          <w:rFonts w:eastAsia="Arial Unicode MS" w:cs="Times New Roman"/>
        </w:rPr>
        <w:t xml:space="preserve">Normalized ground proximity refers to the ratio of the propeller’s ground proximity to its diameter (h/D). </w:t>
      </w:r>
    </w:p>
    <w:p w14:paraId="47C597ED" w14:textId="77777777" w:rsidR="00330BD1" w:rsidRPr="009C20FB" w:rsidRDefault="00330BD1" w:rsidP="00424F99">
      <w:pPr>
        <w:spacing w:line="480" w:lineRule="auto"/>
        <w:jc w:val="both"/>
      </w:pPr>
    </w:p>
    <w:p w14:paraId="08DD3C88" w14:textId="2A67D74B" w:rsidR="008E43A2" w:rsidRPr="008E43A2" w:rsidRDefault="00A13712" w:rsidP="008E43A2">
      <w:pPr>
        <w:pStyle w:val="Heading3"/>
      </w:pPr>
      <w:bookmarkStart w:id="35" w:name="_Toc31910821"/>
      <w:bookmarkStart w:id="36" w:name="_Toc38887208"/>
      <w:r>
        <w:lastRenderedPageBreak/>
        <w:t xml:space="preserve">2.1 </w:t>
      </w:r>
      <w:r w:rsidRPr="00361A0C">
        <w:t>Experimental</w:t>
      </w:r>
      <w:r>
        <w:t xml:space="preserve"> Studies</w:t>
      </w:r>
      <w:bookmarkEnd w:id="35"/>
      <w:bookmarkEnd w:id="36"/>
    </w:p>
    <w:p w14:paraId="24480490" w14:textId="641890B7" w:rsidR="008915CB" w:rsidRDefault="009C20FB" w:rsidP="00056896">
      <w:pPr>
        <w:spacing w:line="480" w:lineRule="auto"/>
        <w:jc w:val="both"/>
      </w:pPr>
      <w:r>
        <w:tab/>
      </w:r>
      <w:proofErr w:type="spellStart"/>
      <w:r w:rsidR="006E4EFA">
        <w:t>Rossow</w:t>
      </w:r>
      <w:proofErr w:type="spellEnd"/>
      <w:r w:rsidR="006E4EFA">
        <w:t xml:space="preserve"> (1985) </w:t>
      </w:r>
      <w:r w:rsidR="00E90FC8">
        <w:t>performed an experimental study</w:t>
      </w:r>
      <w:r w:rsidR="00A14020">
        <w:t xml:space="preserve"> on the impact of the proximity of ground and ceiling planes on the thrust produced by a 0.325</w:t>
      </w:r>
      <w:r w:rsidR="000F6FF1">
        <w:t xml:space="preserve"> </w:t>
      </w:r>
      <w:r w:rsidR="00A14020">
        <w:t xml:space="preserve">m </w:t>
      </w:r>
      <w:r w:rsidR="00A57145">
        <w:t xml:space="preserve">diameter </w:t>
      </w:r>
      <w:r w:rsidR="00A14020">
        <w:t xml:space="preserve">helicopter rotor. In addition, two theoretical models were proposed to analytically study the impact of the floor and ceiling planes and were compared to the experimental data. </w:t>
      </w:r>
      <w:r w:rsidR="00424F99">
        <w:t xml:space="preserve">Large plywood sheets were used to represent the ground and ceiling planes, which were placed from 0.08 to 1.92 rotor diameters and from 0.08 to 6 rotor diameters away from the rotor disk for the ground and ceiling planes, respectively. The rotor’s rotational speed was varied from 3,000 to 5,000 RPM, resulting in a maximum Reynolds number </w:t>
      </w:r>
      <w:r w:rsidR="00F457D4">
        <w:t>(R</w:t>
      </w:r>
      <w:r w:rsidR="00CD21F1">
        <w:t>e</w:t>
      </w:r>
      <w:r w:rsidR="00064040">
        <w:t>)</w:t>
      </w:r>
      <w:r w:rsidR="00F457D4">
        <w:t xml:space="preserve"> </w:t>
      </w:r>
      <w:r w:rsidR="00424F99">
        <w:t xml:space="preserve">of 167,000 at </w:t>
      </w:r>
      <w:r w:rsidR="00A57145">
        <w:t xml:space="preserve">the </w:t>
      </w:r>
      <w:r w:rsidR="00424F99">
        <w:t>rotor blade tips</w:t>
      </w:r>
      <w:r w:rsidR="00F457D4">
        <w:t xml:space="preserve">, </w:t>
      </w:r>
      <w:r w:rsidR="00F457D4" w:rsidRPr="006D4875">
        <w:t>based on</w:t>
      </w:r>
      <w:r w:rsidR="00361A0C" w:rsidRPr="006D4875">
        <w:t xml:space="preserve"> the mean chord of the blades</w:t>
      </w:r>
      <w:r w:rsidR="00FC65FD">
        <w:t xml:space="preserve"> (2.65cm)</w:t>
      </w:r>
      <w:r w:rsidR="00361A0C" w:rsidRPr="006D4875">
        <w:t xml:space="preserve"> and the rotational velocity at the blade tips</w:t>
      </w:r>
      <w:r w:rsidR="00424F99">
        <w:t>. The resulting thrust data showe</w:t>
      </w:r>
      <w:r w:rsidR="00066EA2">
        <w:t xml:space="preserve">d that thrust increased </w:t>
      </w:r>
      <w:r w:rsidR="00424F99">
        <w:t xml:space="preserve">nearly linearly with the logarithm of the </w:t>
      </w:r>
      <w:r w:rsidR="00FC65FD">
        <w:t xml:space="preserve">normalized </w:t>
      </w:r>
      <w:r w:rsidR="00421529">
        <w:t>ground distance</w:t>
      </w:r>
      <w:r w:rsidR="00FC65FD">
        <w:t xml:space="preserve"> (ratio of plane proximity to rotor diameter)</w:t>
      </w:r>
      <w:r w:rsidR="00424F99">
        <w:t xml:space="preserve"> of the rotor disk from the ground or ceiling plane, with </w:t>
      </w:r>
      <w:r w:rsidR="00066EA2">
        <w:t>a maximum increase</w:t>
      </w:r>
      <w:r w:rsidR="00424F99">
        <w:t xml:space="preserve"> in thrust of </w:t>
      </w:r>
      <w:r w:rsidR="005C3401">
        <w:t>20</w:t>
      </w:r>
      <w:r w:rsidR="00AE578D">
        <w:t xml:space="preserve"> percent</w:t>
      </w:r>
      <w:r w:rsidR="00424F99">
        <w:t xml:space="preserve"> at a</w:t>
      </w:r>
      <w:r w:rsidR="000315D3">
        <w:t xml:space="preserve"> </w:t>
      </w:r>
      <w:r w:rsidR="00421529">
        <w:t xml:space="preserve">normalized </w:t>
      </w:r>
      <w:r w:rsidR="00424F99">
        <w:t xml:space="preserve">distance of 0.08 rotor diameters from a ground plane. </w:t>
      </w:r>
      <w:r w:rsidR="00CB3DBD">
        <w:t xml:space="preserve"> T</w:t>
      </w:r>
      <w:r w:rsidR="00FC65FD">
        <w:t>he data showed that increase</w:t>
      </w:r>
      <w:r w:rsidR="00CB3DBD">
        <w:t xml:space="preserve"> in rotor thrust </w:t>
      </w:r>
      <w:r w:rsidR="00AC4BE3">
        <w:t>began to appear when the normalized ground distance was reduced to</w:t>
      </w:r>
      <w:r w:rsidR="00CB3DBD">
        <w:t xml:space="preserve"> </w:t>
      </w:r>
      <w:r w:rsidR="00AC4BE3">
        <w:t>0.5 rotor diameters</w:t>
      </w:r>
      <w:r w:rsidR="00CB3DBD">
        <w:t>.</w:t>
      </w:r>
      <w:r w:rsidR="00AC4BE3">
        <w:t xml:space="preserve"> The author attributed these effects from ground proximity to unsteadiness </w:t>
      </w:r>
      <w:r w:rsidR="00AC4BE3" w:rsidRPr="00AC4BE3">
        <w:t>in t</w:t>
      </w:r>
      <w:r w:rsidR="00AC4BE3">
        <w:t>he wake and in the propeller’s inflow, as</w:t>
      </w:r>
      <w:r w:rsidR="00AC4BE3" w:rsidRPr="00AC4BE3">
        <w:t xml:space="preserve"> time-dependent flow variations were</w:t>
      </w:r>
      <w:r w:rsidR="00AC4BE3">
        <w:t xml:space="preserve"> </w:t>
      </w:r>
      <w:r w:rsidR="00AC4BE3" w:rsidRPr="00AC4BE3">
        <w:t>o</w:t>
      </w:r>
      <w:r w:rsidR="00AC4BE3">
        <w:t>bserved in the</w:t>
      </w:r>
      <w:r w:rsidR="00AC4BE3" w:rsidRPr="00AC4BE3">
        <w:t xml:space="preserve"> wake as it passed the edges of the floor plane.</w:t>
      </w:r>
      <w:r w:rsidR="00CB3DBD">
        <w:t xml:space="preserve"> </w:t>
      </w:r>
      <w:r w:rsidR="00424F99">
        <w:t xml:space="preserve">The author also formulated two </w:t>
      </w:r>
      <w:r w:rsidR="00CB3DBD">
        <w:t xml:space="preserve">theoretical models to attempt </w:t>
      </w:r>
      <w:r w:rsidR="00F457D4">
        <w:t xml:space="preserve">to </w:t>
      </w:r>
      <w:r w:rsidR="00CB3DBD">
        <w:t>predict this change in thrust using vortex cylinders above and below the rotor</w:t>
      </w:r>
      <w:r w:rsidR="008F4313">
        <w:t>. The author’s first model</w:t>
      </w:r>
      <w:r w:rsidR="00421529">
        <w:t xml:space="preserve"> </w:t>
      </w:r>
      <w:r w:rsidR="00046CB3">
        <w:t xml:space="preserve">modeled </w:t>
      </w:r>
      <w:r w:rsidR="00421529">
        <w:t>the propeller’s thrust using</w:t>
      </w:r>
      <w:r w:rsidR="00427D49">
        <w:t xml:space="preserve"> between 10 and 80 concentric</w:t>
      </w:r>
      <w:r w:rsidR="00421529">
        <w:t xml:space="preserve"> vortex cylinders above and below the rotor. In a flow field without ground or ceiling planes</w:t>
      </w:r>
      <w:r w:rsidR="00427D49">
        <w:t>,</w:t>
      </w:r>
      <w:r w:rsidR="00421529">
        <w:t xml:space="preserve"> the vortex cylinders are </w:t>
      </w:r>
      <w:r w:rsidR="00421529" w:rsidRPr="00421529">
        <w:t>semi-infinite in length, which gives them the ch</w:t>
      </w:r>
      <w:r w:rsidR="00421529">
        <w:t xml:space="preserve">aracteristic of inducing at </w:t>
      </w:r>
      <w:r w:rsidR="00421529" w:rsidRPr="00421529">
        <w:t>a constant downwash insid</w:t>
      </w:r>
      <w:r w:rsidR="00421529">
        <w:t>e and a zero downwash outside th</w:t>
      </w:r>
      <w:r w:rsidR="00421529" w:rsidRPr="00421529">
        <w:t>e cylinder</w:t>
      </w:r>
      <w:r w:rsidR="00421529">
        <w:t xml:space="preserve"> at the rotor disk</w:t>
      </w:r>
      <w:r w:rsidR="00421529" w:rsidRPr="00421529">
        <w:t>.</w:t>
      </w:r>
      <w:r w:rsidR="00421529">
        <w:t xml:space="preserve"> </w:t>
      </w:r>
      <w:r w:rsidR="00427D49">
        <w:t xml:space="preserve">If the rotor is near a ground or ceiling plane, the velocity field couples he inboard and outboard </w:t>
      </w:r>
      <w:r w:rsidR="00427D49">
        <w:lastRenderedPageBreak/>
        <w:t xml:space="preserve">propeller blade segments because both sets of vortex cylinders contribute to the downwash at the rotor disk. </w:t>
      </w:r>
      <w:r w:rsidR="00421529">
        <w:t xml:space="preserve"> </w:t>
      </w:r>
      <w:r w:rsidR="00446C20">
        <w:t xml:space="preserve">With this formulation, </w:t>
      </w:r>
      <w:r w:rsidR="00E57250" w:rsidRPr="00E57250">
        <w:t>the calculated downwash velocity through the rotor decreases</w:t>
      </w:r>
      <w:r w:rsidR="00E57250">
        <w:t xml:space="preserve">, increasing thrust. Though this first model accurately captured the qualitative effects from the ground and ceiling planes, </w:t>
      </w:r>
      <w:r w:rsidR="00162B8A">
        <w:t xml:space="preserve">thrust was </w:t>
      </w:r>
      <w:proofErr w:type="spellStart"/>
      <w:r w:rsidR="00162B8A">
        <w:t>overpredicted</w:t>
      </w:r>
      <w:proofErr w:type="spellEnd"/>
      <w:r w:rsidR="00162B8A">
        <w:t xml:space="preserve"> by 1</w:t>
      </w:r>
      <w:r w:rsidR="00056896">
        <w:t xml:space="preserve">0 percent across a range of normalized ground distances, and 15 percent across a range of normalized ceiling distances. The second model aimed to improve on the first model by eliminating the cylinder immediately below the ground plane. Though this model violates the no-flow-through condition at a ground plane, the change produced excellent agreement with experimental data for thrust as a function of normalized ground and ceiling proximity, with thrust measurements within experimental uncertainties (3 percent). </w:t>
      </w:r>
    </w:p>
    <w:p w14:paraId="79E3CB72" w14:textId="6612EBDB" w:rsidR="000315D3" w:rsidRDefault="000315D3" w:rsidP="00424F99">
      <w:pPr>
        <w:spacing w:line="480" w:lineRule="auto"/>
        <w:jc w:val="both"/>
      </w:pPr>
      <w:r>
        <w:tab/>
        <w:t xml:space="preserve">Brandt (2005) performed a number of </w:t>
      </w:r>
      <w:r w:rsidR="00345267">
        <w:t xml:space="preserve">experimental </w:t>
      </w:r>
      <w:r>
        <w:t>studies detailing the performance of small</w:t>
      </w:r>
      <w:r w:rsidR="00F8554D">
        <w:t>-</w:t>
      </w:r>
      <w:r>
        <w:t xml:space="preserve">scale propellers at low </w:t>
      </w:r>
      <w:r w:rsidR="00F8554D" w:rsidRPr="00CD21F1">
        <w:t>R</w:t>
      </w:r>
      <w:r w:rsidR="00CD21F1">
        <w:t>e</w:t>
      </w:r>
      <w:r w:rsidR="00486ADC">
        <w:t xml:space="preserve"> (below 100,000 according to the chord at 75</w:t>
      </w:r>
      <w:r w:rsidR="00E86065">
        <w:t xml:space="preserve"> percent</w:t>
      </w:r>
      <w:r w:rsidR="00486ADC">
        <w:t xml:space="preserve"> span)</w:t>
      </w:r>
      <w:r w:rsidR="00CD21F1">
        <w:t xml:space="preserve"> </w:t>
      </w:r>
      <w:r w:rsidRPr="00CD21F1">
        <w:t>in</w:t>
      </w:r>
      <w:r>
        <w:t xml:space="preserve"> both dynamic and static conditions. </w:t>
      </w:r>
      <w:r w:rsidR="0058499A">
        <w:t>The experiments were performed in the low speed wind tunnel at the University of Illinois-U</w:t>
      </w:r>
      <w:r w:rsidR="00A57145">
        <w:t xml:space="preserve">rbana </w:t>
      </w:r>
      <w:r w:rsidR="0058499A" w:rsidRPr="0058499A">
        <w:t>Champaign</w:t>
      </w:r>
      <w:r w:rsidR="00610B31">
        <w:t xml:space="preserve"> (UIUC)</w:t>
      </w:r>
      <w:r w:rsidR="0058499A">
        <w:t>.</w:t>
      </w:r>
      <w:r w:rsidR="004246A3">
        <w:t xml:space="preserve"> Thrust and torque </w:t>
      </w:r>
      <w:r w:rsidR="00D81373">
        <w:t>measurements</w:t>
      </w:r>
      <w:r w:rsidR="004246A3">
        <w:t xml:space="preserve"> were made using a load cell outside of the tunnel.</w:t>
      </w:r>
      <w:r w:rsidR="0058499A">
        <w:t xml:space="preserve"> Measurements of static thrust and torque were made </w:t>
      </w:r>
      <w:r w:rsidR="00056896">
        <w:t xml:space="preserve">for propellers of varying diameter (7in to 14in) </w:t>
      </w:r>
      <w:r w:rsidR="0058499A">
        <w:t>over a range of rotational speeds</w:t>
      </w:r>
      <w:r w:rsidR="00056896">
        <w:t xml:space="preserve"> (between 2,500 and 7,000)</w:t>
      </w:r>
      <w:r w:rsidR="0058499A">
        <w:t xml:space="preserve"> for each propeller, and each was again measured </w:t>
      </w:r>
      <w:r w:rsidR="002C5853">
        <w:t xml:space="preserve">with the wind tunnel turned on </w:t>
      </w:r>
      <w:r w:rsidR="0058499A">
        <w:t>over a range of advance ratios at several rotational speeds.</w:t>
      </w:r>
      <w:r w:rsidR="007822DE">
        <w:t xml:space="preserve"> </w:t>
      </w:r>
      <w:r w:rsidR="0058499A">
        <w:t>Brandt noted that, in the static case</w:t>
      </w:r>
      <w:r w:rsidR="002C5853">
        <w:t>, pro</w:t>
      </w:r>
      <w:r w:rsidR="007822DE">
        <w:t>peller thrust coefficient</w:t>
      </w:r>
      <w:r w:rsidR="00244BE3">
        <w:t xml:space="preserve"> often </w:t>
      </w:r>
      <w:r w:rsidR="007822DE" w:rsidRPr="007822DE">
        <w:t>decreased</w:t>
      </w:r>
      <w:r w:rsidR="007822DE">
        <w:t xml:space="preserve"> by more than five percent per 1,000 RPM </w:t>
      </w:r>
      <w:r w:rsidR="002C5853">
        <w:t>below Reynolds numbers of approxima</w:t>
      </w:r>
      <w:r w:rsidR="007D479C">
        <w:t>tely 30</w:t>
      </w:r>
      <w:r w:rsidR="002C5853">
        <w:t>,000, and that propeller thrust coefficient increased slowly</w:t>
      </w:r>
      <w:r w:rsidR="004A5E7F">
        <w:t xml:space="preserve"> (between 0.5 and three</w:t>
      </w:r>
      <w:r w:rsidR="008F5165">
        <w:t xml:space="preserve"> percent per 1,000 RPM</w:t>
      </w:r>
      <w:r w:rsidR="00E86065">
        <w:t>)</w:t>
      </w:r>
      <w:r w:rsidR="002C5853">
        <w:t xml:space="preserve"> in a linear fashion over most of the rotational speed range regardless of propeller selection. Brandt also noted that propeller thrust usually decr</w:t>
      </w:r>
      <w:r w:rsidR="008F5165">
        <w:t>eased to zero at advance ratios</w:t>
      </w:r>
      <w:r w:rsidR="00E86065">
        <w:t xml:space="preserve"> </w:t>
      </w:r>
      <w:r w:rsidR="002C5853">
        <w:t>between 0.5 and</w:t>
      </w:r>
      <w:r w:rsidR="00780E32">
        <w:t xml:space="preserve"> 1 due to decreasing aerodynamic angle of attack on the blades with increasing advance ratio. </w:t>
      </w:r>
    </w:p>
    <w:p w14:paraId="3300CB07" w14:textId="255E8A5C" w:rsidR="008E6649" w:rsidRDefault="002C5853" w:rsidP="00153E83">
      <w:pPr>
        <w:spacing w:line="480" w:lineRule="auto"/>
        <w:jc w:val="both"/>
      </w:pPr>
      <w:r>
        <w:lastRenderedPageBreak/>
        <w:tab/>
      </w:r>
      <w:r w:rsidR="00866B9D">
        <w:t>Lee et al</w:t>
      </w:r>
      <w:r w:rsidR="00610B31">
        <w:t>.</w:t>
      </w:r>
      <w:r w:rsidR="00866B9D">
        <w:t xml:space="preserve"> (2010) </w:t>
      </w:r>
      <w:r w:rsidR="00930A5E">
        <w:t>studied the impact of</w:t>
      </w:r>
      <w:r w:rsidR="00B71CDF">
        <w:t xml:space="preserve"> ground</w:t>
      </w:r>
      <w:r w:rsidR="00610B31">
        <w:t xml:space="preserve"> </w:t>
      </w:r>
      <w:r w:rsidR="00930A5E">
        <w:t>proximity on the fluid dynamics of a hovering rotor using a combination of f</w:t>
      </w:r>
      <w:r w:rsidR="00930A5E" w:rsidRPr="00930A5E">
        <w:t>low visualization and phase-resolved particle image velocimetry (PIV)</w:t>
      </w:r>
      <w:r w:rsidR="00930A5E">
        <w:t>. The authors used a two bladed rotor of diameter 86mm that was spun at rotational speeds between 2</w:t>
      </w:r>
      <w:r w:rsidR="00CA3808">
        <w:t>,</w:t>
      </w:r>
      <w:r w:rsidR="00930A5E">
        <w:t>100 RPM and 3</w:t>
      </w:r>
      <w:r w:rsidR="00CA3808">
        <w:t>,</w:t>
      </w:r>
      <w:r w:rsidR="00930A5E">
        <w:t>600 RPM, which corresponded to a maximum Re</w:t>
      </w:r>
      <w:r w:rsidR="00E86065">
        <w:t xml:space="preserve"> </w:t>
      </w:r>
      <w:r w:rsidR="00930A5E">
        <w:t xml:space="preserve">of 42,170. In addition to measuring the thrust and power exerted by the rotor at four distances from the ground, the authors used both </w:t>
      </w:r>
      <w:r w:rsidR="00930A5E" w:rsidRPr="00930A5E">
        <w:t>illuminating submicron tracer particles</w:t>
      </w:r>
      <w:r w:rsidR="00930A5E">
        <w:t xml:space="preserve"> (flow visualization) and PIV to study the effects of ground proximity on the propeller </w:t>
      </w:r>
      <w:r w:rsidR="003C68C2">
        <w:t>vortical</w:t>
      </w:r>
      <w:r w:rsidR="00930A5E">
        <w:t xml:space="preserve"> wake. </w:t>
      </w:r>
      <w:r w:rsidR="00153E83">
        <w:t>The authors found that the rotor wake and its downwash are subjected to powerful curvature and straining effects as they are deflected into a radially outward direction at the ground plane. The tip vortices were found to induce flow velocities that were significantly unsteady if they reached the ground plane without undergoing su</w:t>
      </w:r>
      <w:r w:rsidR="0098728D">
        <w:t>bstantial diffusion. The author</w:t>
      </w:r>
      <w:r w:rsidR="00153E83">
        <w:t xml:space="preserve">s documented the effects of the ground on the rotor performance through a combination of flow visualization photographs using high speed cameras, sensors to measure thrust and torque, PIV to produce high fidelity plots of the velocity field of the rotor wake. </w:t>
      </w:r>
      <w:r w:rsidR="006E75E2">
        <w:t xml:space="preserve"> </w:t>
      </w:r>
      <w:r w:rsidR="00780E32">
        <w:t xml:space="preserve">The authors </w:t>
      </w:r>
      <w:r w:rsidR="00F67C78">
        <w:t>noted that the changes observed in the flow field led to</w:t>
      </w:r>
      <w:r w:rsidR="00991721">
        <w:t xml:space="preserve"> </w:t>
      </w:r>
      <w:r w:rsidR="00111CC7">
        <w:t xml:space="preserve">the thrust coefficient at a constant power level increasing by 40 percent at a normalized ground distance of 0.125 rotor diameters when compared to the thrust coefficient out of ground effect (normalized ground distance of 1.5 rotor diameters). The constant-thrust power coefficient at 0.125 rotor diameters decreased by 35 percent when compared to the power coefficient at 1.5 rotor diameters. </w:t>
      </w:r>
    </w:p>
    <w:p w14:paraId="2ECA0B5B" w14:textId="61492A1A" w:rsidR="00B40E98" w:rsidRDefault="004246A3" w:rsidP="005217EF">
      <w:pPr>
        <w:spacing w:line="480" w:lineRule="auto"/>
        <w:jc w:val="both"/>
      </w:pPr>
      <w:r>
        <w:tab/>
      </w:r>
      <w:r w:rsidR="004459F5">
        <w:t>Deters et al</w:t>
      </w:r>
      <w:r w:rsidR="00610B31">
        <w:t>.</w:t>
      </w:r>
      <w:r w:rsidR="004459F5">
        <w:t xml:space="preserve"> (2014) experimentally evaluated the performance of </w:t>
      </w:r>
      <w:r w:rsidR="005217EF">
        <w:t xml:space="preserve">27 off-the-shelf propellers and four </w:t>
      </w:r>
      <w:r w:rsidR="00880BA5">
        <w:t>3D</w:t>
      </w:r>
      <w:r w:rsidR="005217EF">
        <w:t>-printed propellers in order to quantify the effect of operating in the low Reynolds number regime (R</w:t>
      </w:r>
      <w:r w:rsidR="00372A9D">
        <w:t>e</w:t>
      </w:r>
      <w:r w:rsidR="005217EF">
        <w:t xml:space="preserve"> &lt; 100,000</w:t>
      </w:r>
      <w:r w:rsidR="00420387">
        <w:t xml:space="preserve"> as defined at the chord at 75 percent span</w:t>
      </w:r>
      <w:r w:rsidR="005217EF">
        <w:t>). The propelle</w:t>
      </w:r>
      <w:r w:rsidR="00F368AA">
        <w:t>rs ranged in diameter from 2.25in to 9</w:t>
      </w:r>
      <w:r w:rsidR="005217EF">
        <w:t>in. The tests were performed in the UIUC low speed wind tunnel. Static thrust and torque, as well as dynamic thrust and torque, were recorde</w:t>
      </w:r>
      <w:r w:rsidR="00B40E98">
        <w:t xml:space="preserve">d for each propeller </w:t>
      </w:r>
      <w:r w:rsidR="00B40E98">
        <w:lastRenderedPageBreak/>
        <w:t>over an RPM range from 5,000 to 27,000 using load cells outside of the tunnel. As previously noted by Brandt (2005), static thrust coefficient increased linearly with increasing RPM (and by extension, Reynolds number), usually by two to four percent per 1,000 RPM. In addition to the static thrust coefficient, static power coefficient often decreased linearly with RPM at a similarly slow rate (typically one percent per 1,000 RPM). In dynamic conditions when advance ratio was nonzero, propeller efficiency saw increases of up to 10 percent between the lowest tested and highest tested RPMs (and therefore, Reynolds number)</w:t>
      </w:r>
      <w:r w:rsidR="00F04869">
        <w:t xml:space="preserve"> when testing at the same advance ratio. The authors noted that the maximum calculated efficiency values for the propellers tested were between 60 and 65 percent, well short of the 85 percent efficiency achieved by some propellers at higher Reynolds numbers. The authors attributed this efficiency deficit to increased drag on the propellers at lower Reynolds numbers, leading to increased power consumption, and also to effects from turbulent boundary layers at higher Reynolds numbers. </w:t>
      </w:r>
    </w:p>
    <w:p w14:paraId="132410CC" w14:textId="3A556C88" w:rsidR="00CB3DBD" w:rsidRDefault="005217EF" w:rsidP="00424F99">
      <w:pPr>
        <w:spacing w:line="480" w:lineRule="auto"/>
        <w:jc w:val="both"/>
      </w:pPr>
      <w:r>
        <w:tab/>
      </w:r>
      <w:proofErr w:type="spellStart"/>
      <w:r w:rsidR="002B219B">
        <w:t>Cai</w:t>
      </w:r>
      <w:proofErr w:type="spellEnd"/>
      <w:r w:rsidR="002B219B">
        <w:t xml:space="preserve"> et al</w:t>
      </w:r>
      <w:r w:rsidR="00610B31">
        <w:t>.</w:t>
      </w:r>
      <w:r w:rsidR="002B219B">
        <w:t xml:space="preserve"> (2019) experimentally studied the effect of extreme ground effect on the performance of several commercially available propellers meant for use in small UAVs. </w:t>
      </w:r>
      <w:r w:rsidR="00B71CDF">
        <w:t xml:space="preserve">The authors aimed to use propellers that were large enough to avoid the effects of low Reynolds numbers, while also still usable </w:t>
      </w:r>
      <w:r w:rsidR="00B71CDF" w:rsidRPr="00B71CDF">
        <w:t>with conven</w:t>
      </w:r>
      <w:r w:rsidR="00B71CDF">
        <w:t xml:space="preserve">tional electric hobby-type motors. </w:t>
      </w:r>
      <w:r w:rsidR="00674141">
        <w:t>The diameters of the propellers used were 11in, 14in and 17in. The propellers studied had the following combinations of diameter and pitch (in inches): 11x</w:t>
      </w:r>
      <w:r w:rsidR="001D49B2">
        <w:t>5.5, 11x7, 14x7, 17x7, 17x10, and 17x12.</w:t>
      </w:r>
      <w:r w:rsidR="00674141">
        <w:t xml:space="preserve"> </w:t>
      </w:r>
      <w:r w:rsidR="00B71CDF">
        <w:t>The autho</w:t>
      </w:r>
      <w:r w:rsidR="003A7FAA">
        <w:t xml:space="preserve">rs studied </w:t>
      </w:r>
      <w:r w:rsidR="00B71CDF">
        <w:t>propeller diameter an</w:t>
      </w:r>
      <w:r w:rsidR="003A7FAA">
        <w:t xml:space="preserve">d pitch </w:t>
      </w:r>
      <w:r w:rsidR="00B71CDF" w:rsidRPr="00B71CDF">
        <w:t>in va</w:t>
      </w:r>
      <w:r w:rsidR="003A7FAA">
        <w:t xml:space="preserve">rious combinations </w:t>
      </w:r>
      <w:r w:rsidR="00B71CDF">
        <w:t>to examine trends in thrust improvement</w:t>
      </w:r>
      <w:r w:rsidR="00B71CDF" w:rsidRPr="00B71CDF">
        <w:t xml:space="preserve"> and/or power</w:t>
      </w:r>
      <w:r w:rsidR="001209C8">
        <w:t xml:space="preserve"> </w:t>
      </w:r>
      <w:r w:rsidR="00B71CDF" w:rsidRPr="00B71CDF">
        <w:t>reduction with closer ground</w:t>
      </w:r>
      <w:r w:rsidR="001209C8">
        <w:t xml:space="preserve"> </w:t>
      </w:r>
      <w:r w:rsidR="00B71CDF" w:rsidRPr="00B71CDF">
        <w:t>proximity</w:t>
      </w:r>
      <w:r w:rsidR="00B71CDF">
        <w:t xml:space="preserve">. </w:t>
      </w:r>
      <w:r w:rsidR="00FE2985">
        <w:t>Data on thrust and torque was gathered using a six-component force/moment balance, with the change in ground</w:t>
      </w:r>
      <w:r w:rsidR="00C3047D">
        <w:t xml:space="preserve"> </w:t>
      </w:r>
      <w:r w:rsidR="00FE2985">
        <w:t xml:space="preserve">proximity achieved by </w:t>
      </w:r>
      <w:r w:rsidR="00610B31">
        <w:t>moving</w:t>
      </w:r>
      <w:r w:rsidR="00FE2985">
        <w:t xml:space="preserve"> the experimental setup closer to a wall. The authors found signifi</w:t>
      </w:r>
      <w:r w:rsidR="00944D27">
        <w:t>cant effects on thrust and power</w:t>
      </w:r>
      <w:r w:rsidR="00FE2985">
        <w:t xml:space="preserve"> resulting from ground</w:t>
      </w:r>
      <w:r w:rsidR="00610B31">
        <w:t xml:space="preserve"> </w:t>
      </w:r>
      <w:r w:rsidR="00944D27">
        <w:t xml:space="preserve">increased </w:t>
      </w:r>
      <w:r w:rsidR="00FE2985">
        <w:t xml:space="preserve">proximity, with up to </w:t>
      </w:r>
      <w:r w:rsidR="00944D27">
        <w:t xml:space="preserve">a </w:t>
      </w:r>
      <w:r w:rsidR="00FE2985">
        <w:t>15</w:t>
      </w:r>
      <w:r w:rsidR="00AE578D">
        <w:t xml:space="preserve"> percent</w:t>
      </w:r>
      <w:r w:rsidR="00944D27">
        <w:t xml:space="preserve"> increase</w:t>
      </w:r>
      <w:r w:rsidR="00FE2985">
        <w:t xml:space="preserve"> </w:t>
      </w:r>
      <w:r w:rsidR="00944D27">
        <w:lastRenderedPageBreak/>
        <w:t xml:space="preserve">in the thrust coefficient </w:t>
      </w:r>
      <w:r w:rsidR="00FE2985">
        <w:t>achieved at a constant power level</w:t>
      </w:r>
      <w:r w:rsidR="00944D27">
        <w:t xml:space="preserve"> at a normalized ground distance of 0.25 propeller diameters when compared to thrust coefficient out of ground effect (normalized ground distance of 1.5 propeller diameters)</w:t>
      </w:r>
      <w:r w:rsidR="00FE2985">
        <w:t xml:space="preserve">. </w:t>
      </w:r>
      <w:r w:rsidR="00DB669D">
        <w:t>Power coefficient at a constant thrust level was reduced by up to 18 percent at a normalized ground distance of 0.25 propeller diameters when compared to power coefficient out of ground effect</w:t>
      </w:r>
      <w:r w:rsidR="00DB669D" w:rsidRPr="00DB669D">
        <w:t xml:space="preserve"> (normalized ground distance of 1.5 propeller diameters). </w:t>
      </w:r>
      <w:r w:rsidR="00FE2985">
        <w:t xml:space="preserve">The authors also found that </w:t>
      </w:r>
      <w:r w:rsidR="00FE2985" w:rsidRPr="00FE2985">
        <w:t>the lower the ratio of pitch to di</w:t>
      </w:r>
      <w:r w:rsidR="00CD64E1">
        <w:t>ameter, the larger the impacts from ground proximity on thrust and power production</w:t>
      </w:r>
      <w:r w:rsidR="00FE2985" w:rsidRPr="00FE2985">
        <w:t>, with symmetric result</w:t>
      </w:r>
      <w:r w:rsidR="00A57145">
        <w:t>s whether the ground-plane was</w:t>
      </w:r>
      <w:r w:rsidR="00FE2985" w:rsidRPr="00FE2985">
        <w:t xml:space="preserve"> behind or ahead of the propeller</w:t>
      </w:r>
      <w:r w:rsidR="00493103">
        <w:t xml:space="preserve">. </w:t>
      </w:r>
      <w:r w:rsidR="00CD64E1">
        <w:t xml:space="preserve">The authors postulated that these effects could stem from the aerodynamic angle of attack on the blades being influenced by the ground plane, but conceded that flow visualization was needed to ascertain the physical phenomenon responsible for the changes to thrust and power. </w:t>
      </w:r>
      <w:r w:rsidR="00493103">
        <w:t xml:space="preserve">The authors </w:t>
      </w:r>
      <w:r w:rsidR="005A52B3">
        <w:t>proposed</w:t>
      </w:r>
      <w:r w:rsidR="00493103">
        <w:t xml:space="preserve"> an expression combining the effects of ground</w:t>
      </w:r>
      <w:r w:rsidR="00C3047D">
        <w:t xml:space="preserve"> </w:t>
      </w:r>
      <w:r w:rsidR="00493103">
        <w:t xml:space="preserve">proximity, diameter, and pitch that would result in one curve of power reduction when compared to the normalized ground distance. </w:t>
      </w:r>
    </w:p>
    <w:p w14:paraId="291714F4" w14:textId="77777777" w:rsidR="00B7639B" w:rsidRPr="008915CB" w:rsidRDefault="00B7639B" w:rsidP="00424F99">
      <w:pPr>
        <w:spacing w:line="480" w:lineRule="auto"/>
        <w:jc w:val="both"/>
      </w:pPr>
    </w:p>
    <w:p w14:paraId="69A5229F" w14:textId="77777777" w:rsidR="00A13712" w:rsidRDefault="00A13712" w:rsidP="00B95AD5">
      <w:pPr>
        <w:pStyle w:val="Heading3"/>
      </w:pPr>
      <w:bookmarkStart w:id="37" w:name="_Toc31910822"/>
      <w:bookmarkStart w:id="38" w:name="_Toc38887209"/>
      <w:r>
        <w:t>2.2 Computational Studies</w:t>
      </w:r>
      <w:bookmarkEnd w:id="37"/>
      <w:bookmarkEnd w:id="38"/>
    </w:p>
    <w:p w14:paraId="7F2E16A8" w14:textId="271682AF" w:rsidR="00F6343B" w:rsidRDefault="00B12EE3" w:rsidP="00B1426E">
      <w:pPr>
        <w:spacing w:line="480" w:lineRule="auto"/>
        <w:jc w:val="both"/>
      </w:pPr>
      <w:r>
        <w:tab/>
      </w:r>
      <w:r w:rsidR="00BB697E">
        <w:t>Rumsey et al</w:t>
      </w:r>
      <w:r w:rsidR="00C3047D">
        <w:t>.</w:t>
      </w:r>
      <w:r w:rsidR="00BB697E">
        <w:t xml:space="preserve"> (2002) </w:t>
      </w:r>
      <w:r w:rsidR="00B44C46">
        <w:t>reviewed the current capabilities of CFD methods in predicting</w:t>
      </w:r>
      <w:r w:rsidR="00B510CE">
        <w:t xml:space="preserve"> the aerodynamic characteristics of</w:t>
      </w:r>
      <w:r w:rsidR="00B44C46">
        <w:t xml:space="preserve"> </w:t>
      </w:r>
      <w:r w:rsidR="00880BA5">
        <w:t>two-dimensional</w:t>
      </w:r>
      <w:r w:rsidR="00B44C46">
        <w:t xml:space="preserve"> airfoils and </w:t>
      </w:r>
      <w:r w:rsidR="00880BA5">
        <w:t>three-dimensional</w:t>
      </w:r>
      <w:r w:rsidR="00B44C46">
        <w:t xml:space="preserve"> finite wings in a variety of configuratio</w:t>
      </w:r>
      <w:r w:rsidR="00B510CE">
        <w:t>ns using a variety of CFD tools.</w:t>
      </w:r>
      <w:r w:rsidR="00B44C46">
        <w:t xml:space="preserve"> </w:t>
      </w:r>
      <w:r w:rsidR="00622BD1">
        <w:t>In general, if best practices for grid spacing, turbulence modeling, and laminar-turbulent transition are followed, the aut</w:t>
      </w:r>
      <w:r w:rsidR="00B1426E">
        <w:t>hor found that lift and drag could</w:t>
      </w:r>
      <w:r w:rsidR="00622BD1">
        <w:t xml:space="preserve"> be predicted with reasonable accuracy at angles of attack below stall.</w:t>
      </w:r>
      <w:r w:rsidR="00B1426E">
        <w:t xml:space="preserve"> These conclusions were based on research primarily conducted for Re &lt; </w:t>
      </w:r>
      <w:r w:rsidR="00B1426E" w:rsidRPr="00B1426E">
        <w:t>1</w:t>
      </w:r>
      <w:r w:rsidR="00B10A25">
        <w:t xml:space="preserve"> </w:t>
      </w:r>
      <w:r w:rsidR="00B1426E" w:rsidRPr="00B1426E">
        <w:t>x</w:t>
      </w:r>
      <w:r w:rsidR="00B10A25">
        <w:t xml:space="preserve"> </w:t>
      </w:r>
      <w:r w:rsidR="00B1426E" w:rsidRPr="00B1426E">
        <w:t>10</w:t>
      </w:r>
      <w:r w:rsidR="00B1426E">
        <w:rPr>
          <w:vertAlign w:val="superscript"/>
        </w:rPr>
        <w:t>7</w:t>
      </w:r>
      <w:r w:rsidR="00B1426E">
        <w:t xml:space="preserve"> and at subsonic Mach numbers, so their validity cannot be presumed at other conditions.</w:t>
      </w:r>
      <w:r w:rsidR="00622BD1">
        <w:t xml:space="preserve"> Reynolds number effects can be </w:t>
      </w:r>
      <w:r w:rsidR="00B1426E">
        <w:t>predicted accurately</w:t>
      </w:r>
      <w:r w:rsidR="00622BD1">
        <w:t xml:space="preserve"> in </w:t>
      </w:r>
      <w:r w:rsidR="00880BA5">
        <w:t>two-dimensional</w:t>
      </w:r>
      <w:r w:rsidR="00622BD1">
        <w:t xml:space="preserve"> cases; however, predictions of Reynolds number effects in </w:t>
      </w:r>
      <w:r w:rsidR="00880BA5">
        <w:t>three-</w:t>
      </w:r>
      <w:r w:rsidR="00880BA5">
        <w:lastRenderedPageBreak/>
        <w:t>dimensional</w:t>
      </w:r>
      <w:r w:rsidR="00622BD1">
        <w:t xml:space="preserve"> configurations </w:t>
      </w:r>
      <w:r w:rsidR="00066D91">
        <w:t>we</w:t>
      </w:r>
      <w:r w:rsidR="00622BD1">
        <w:t xml:space="preserve">re inconsistent. With regard to stall, </w:t>
      </w:r>
      <w:r w:rsidR="00880BA5">
        <w:t>two-dimensional</w:t>
      </w:r>
      <w:r w:rsidR="00622BD1">
        <w:t xml:space="preserve"> CFD was shown to be unreliable in predicting stall, with the maximum lift usually being over-predicted. In addition, </w:t>
      </w:r>
      <w:r w:rsidR="00880BA5">
        <w:t>three-dimensional</w:t>
      </w:r>
      <w:r w:rsidR="00622BD1">
        <w:t xml:space="preserve"> CFD was also found to be unreliable in </w:t>
      </w:r>
      <w:r w:rsidR="00F6343B">
        <w:t>predicting</w:t>
      </w:r>
      <w:r w:rsidR="00622BD1">
        <w:t xml:space="preserve"> stall; however, the author notes that </w:t>
      </w:r>
      <w:r w:rsidR="00F6343B">
        <w:t>there have been fewer of these applications to date. The author</w:t>
      </w:r>
      <w:r w:rsidR="00420387">
        <w:t>s</w:t>
      </w:r>
      <w:r w:rsidR="00F6343B">
        <w:t xml:space="preserve"> also notes that </w:t>
      </w:r>
      <w:r w:rsidR="00BA35F9">
        <w:t xml:space="preserve">compressible </w:t>
      </w:r>
      <w:r w:rsidR="00F6343B">
        <w:t xml:space="preserve">RANS codes performed the best at predicting the maximum lift and drag of </w:t>
      </w:r>
      <w:r w:rsidR="00880BA5">
        <w:t>two-dimensional</w:t>
      </w:r>
      <w:r w:rsidR="00F6343B">
        <w:t xml:space="preserve"> airfoils</w:t>
      </w:r>
      <w:r w:rsidR="00B1426E">
        <w:t xml:space="preserve">. </w:t>
      </w:r>
      <w:r w:rsidR="00F6343B">
        <w:t>The author</w:t>
      </w:r>
      <w:r w:rsidR="00420387">
        <w:t>s conclude</w:t>
      </w:r>
      <w:r w:rsidR="00F6343B">
        <w:t xml:space="preserve"> by summarizing the challenges faced by CFD users in the coming years: accurately modeling unsteady effects, the inadequacy of current turbulence models, and the lack of high fidelity geometries available for use in the simulations, with the </w:t>
      </w:r>
      <w:r w:rsidR="00066D91">
        <w:t xml:space="preserve">last </w:t>
      </w:r>
      <w:r w:rsidR="00F6343B">
        <w:t>being the most dominant factor.</w:t>
      </w:r>
    </w:p>
    <w:p w14:paraId="262836A0" w14:textId="118A4FE6" w:rsidR="00442142" w:rsidRDefault="00B837F9" w:rsidP="00B837F9">
      <w:pPr>
        <w:tabs>
          <w:tab w:val="left" w:pos="720"/>
        </w:tabs>
        <w:spacing w:line="480" w:lineRule="auto"/>
        <w:jc w:val="both"/>
      </w:pPr>
      <w:r>
        <w:tab/>
      </w:r>
      <w:r w:rsidR="00F10DC5">
        <w:t xml:space="preserve">Turner (2010) </w:t>
      </w:r>
      <w:r w:rsidR="007834C7">
        <w:t xml:space="preserve">used </w:t>
      </w:r>
      <w:proofErr w:type="spellStart"/>
      <w:r w:rsidR="001A78EC">
        <w:t>Ansys</w:t>
      </w:r>
      <w:proofErr w:type="spellEnd"/>
      <w:r w:rsidR="001A78EC">
        <w:t xml:space="preserve"> </w:t>
      </w:r>
      <w:r w:rsidR="007834C7">
        <w:t>FLUENT</w:t>
      </w:r>
      <w:r w:rsidR="00775B90">
        <w:t xml:space="preserve"> </w:t>
      </w:r>
      <w:r w:rsidR="001A78EC">
        <w:t xml:space="preserve">to perform </w:t>
      </w:r>
      <w:r w:rsidR="00775B90">
        <w:t>CFD</w:t>
      </w:r>
      <w:r w:rsidR="007834C7">
        <w:t xml:space="preserve"> </w:t>
      </w:r>
      <w:r w:rsidR="001A78EC">
        <w:t xml:space="preserve">simulations </w:t>
      </w:r>
      <w:r w:rsidR="007834C7">
        <w:t xml:space="preserve">to design and optimize a small propeller for use on a micro-air vehicle (MAV). The MAV in question weighed 150g, </w:t>
      </w:r>
      <w:r w:rsidR="00975863">
        <w:t>wi</w:t>
      </w:r>
      <w:r w:rsidR="00975863" w:rsidRPr="007834C7">
        <w:t>th</w:t>
      </w:r>
      <w:r w:rsidR="007834C7" w:rsidRPr="007834C7">
        <w:t xml:space="preserve"> a wingspan of 0.15m</w:t>
      </w:r>
      <w:r w:rsidR="005A52B3">
        <w:t>,</w:t>
      </w:r>
      <w:r w:rsidR="007834C7" w:rsidRPr="007834C7">
        <w:t xml:space="preserve"> and operate</w:t>
      </w:r>
      <w:r w:rsidR="001A78EC">
        <w:t>d</w:t>
      </w:r>
      <w:r w:rsidR="007834C7" w:rsidRPr="007834C7">
        <w:t xml:space="preserve"> at</w:t>
      </w:r>
      <w:r w:rsidR="007834C7">
        <w:t xml:space="preserve"> a forward flight speed of 11.0 m/s. </w:t>
      </w:r>
      <w:r w:rsidR="009865CB">
        <w:t xml:space="preserve">The author first conducted CFD studies on a variety of </w:t>
      </w:r>
      <w:r w:rsidR="00880BA5">
        <w:t>two-dimensional</w:t>
      </w:r>
      <w:r w:rsidR="009865CB">
        <w:t xml:space="preserve"> airfoils</w:t>
      </w:r>
      <w:r w:rsidR="00282EF2">
        <w:t xml:space="preserve"> in order to surmise th</w:t>
      </w:r>
      <w:r w:rsidR="008E149D">
        <w:t>e</w:t>
      </w:r>
      <w:r w:rsidR="00C75464">
        <w:t xml:space="preserve"> optimal airfoil(s) to be used</w:t>
      </w:r>
      <w:r w:rsidR="00D2778E">
        <w:t xml:space="preserve"> for the MAV’</w:t>
      </w:r>
      <w:r w:rsidR="00A621EF">
        <w:t>s propeller blades</w:t>
      </w:r>
      <w:r w:rsidR="00C75464">
        <w:t>.</w:t>
      </w:r>
      <w:r w:rsidR="00FD4DFF">
        <w:t xml:space="preserve"> The effects of airfoil thickness, camber, angle of attack, position of maximum camber, position of maximum thickness, and Reynolds number on lift-to-drag ratio were studied in order to find optimums. The simulations were performed in a rectangular domain of 10 chord lengths in height and 26 chord lengths in length, with the airfoil </w:t>
      </w:r>
      <w:r w:rsidR="00B026FC">
        <w:t xml:space="preserve">positioned five chord lengths from an inlet and five chord lengths from the top and bottom of the domain. A pressure outlet was placed 20 chord lengths behind the airfoil. Meshes for the studies were unstructured and hexahedral, and typically contained </w:t>
      </w:r>
      <w:r w:rsidR="00B026FC" w:rsidRPr="00B026FC">
        <w:t>60</w:t>
      </w:r>
      <w:r w:rsidR="00B026FC">
        <w:t xml:space="preserve">,000 to </w:t>
      </w:r>
      <w:r w:rsidR="00B026FC" w:rsidRPr="00B026FC">
        <w:t>85,000 cells</w:t>
      </w:r>
      <w:r w:rsidR="00B026FC">
        <w:t>.</w:t>
      </w:r>
      <w:r w:rsidR="001A78EC">
        <w:t xml:space="preserve"> </w:t>
      </w:r>
      <w:r w:rsidR="00B026FC">
        <w:t>This corresponded to a minimum grid size of 4.8 x 10</w:t>
      </w:r>
      <w:r w:rsidR="00B026FC">
        <w:rPr>
          <w:vertAlign w:val="superscript"/>
        </w:rPr>
        <w:t>-6</w:t>
      </w:r>
      <w:r w:rsidR="00B026FC">
        <w:t xml:space="preserve"> m to 1.2 x 10</w:t>
      </w:r>
      <w:r w:rsidR="00B026FC">
        <w:rPr>
          <w:vertAlign w:val="superscript"/>
        </w:rPr>
        <w:t xml:space="preserve">-6 </w:t>
      </w:r>
      <w:r w:rsidR="00B026FC">
        <w:t xml:space="preserve">m. The author chose to use the </w:t>
      </w:r>
      <w:r w:rsidR="00B026FC" w:rsidRPr="00B026FC">
        <w:t xml:space="preserve">realizable </w:t>
      </w:r>
      <w:r w:rsidR="00133470" w:rsidRPr="00133470">
        <w:rPr>
          <w:rFonts w:cs="Times New Roman"/>
        </w:rPr>
        <w:t>k-</w:t>
      </w:r>
      <w:r w:rsidR="00133470" w:rsidRPr="00133470">
        <w:rPr>
          <w:rFonts w:eastAsia="Arial Unicode MS" w:cs="Times New Roman"/>
        </w:rPr>
        <w:t>ε</w:t>
      </w:r>
      <w:r w:rsidR="00133470">
        <w:rPr>
          <w:rFonts w:ascii="Cambria Math" w:hAnsi="Cambria Math" w:cs="Cambria Math"/>
        </w:rPr>
        <w:t xml:space="preserve"> </w:t>
      </w:r>
      <w:r w:rsidR="00B026FC">
        <w:t xml:space="preserve">turbulence </w:t>
      </w:r>
      <w:r w:rsidR="00B026FC" w:rsidRPr="00B026FC">
        <w:t xml:space="preserve">model with the enhanced wall treatment function applied. This model was used for both the </w:t>
      </w:r>
      <w:r w:rsidR="00880BA5">
        <w:t>two-dimensional</w:t>
      </w:r>
      <w:r w:rsidR="00B026FC" w:rsidRPr="00B026FC">
        <w:t xml:space="preserve"> and </w:t>
      </w:r>
      <w:r w:rsidR="00880BA5">
        <w:t>three-dimensional</w:t>
      </w:r>
      <w:r w:rsidR="00B026FC" w:rsidRPr="00B026FC">
        <w:t xml:space="preserve"> testing</w:t>
      </w:r>
      <w:r w:rsidR="00B026FC">
        <w:t xml:space="preserve">. </w:t>
      </w:r>
      <w:r w:rsidR="00B026FC" w:rsidRPr="00B026FC">
        <w:t xml:space="preserve">Solution methods were second order, with </w:t>
      </w:r>
      <w:r w:rsidR="00B026FC" w:rsidRPr="00B026FC">
        <w:lastRenderedPageBreak/>
        <w:t>standard pressure treatment, and the simulations took typically 4,000 iterations and two hours for all equations to converge to residuals of 10</w:t>
      </w:r>
      <w:r w:rsidR="00B026FC" w:rsidRPr="00933E0E">
        <w:rPr>
          <w:vertAlign w:val="superscript"/>
        </w:rPr>
        <w:t>−12</w:t>
      </w:r>
      <w:r w:rsidR="00A621EF">
        <w:t xml:space="preserve"> or lower</w:t>
      </w:r>
      <w:r w:rsidR="00062EF6">
        <w:t xml:space="preserve">. </w:t>
      </w:r>
      <w:r w:rsidR="00933E0E">
        <w:t xml:space="preserve"> For simulating a full propeller in a </w:t>
      </w:r>
      <w:r w:rsidR="00880BA5">
        <w:t>three-dimensional</w:t>
      </w:r>
      <w:r w:rsidR="00933E0E">
        <w:t xml:space="preserve"> space, the propeller geometry was meshed inside of a rotating reference frame within the larger domain. Typical cell sizing for a</w:t>
      </w:r>
      <w:r w:rsidR="00A31376">
        <w:t xml:space="preserve"> </w:t>
      </w:r>
      <w:r w:rsidR="00A31376" w:rsidRPr="00A31376">
        <w:t>tetrahedra</w:t>
      </w:r>
      <w:r w:rsidR="00A31376">
        <w:t xml:space="preserve">l mesh </w:t>
      </w:r>
      <w:r w:rsidR="00933E0E">
        <w:t>was 3 x 10</w:t>
      </w:r>
      <w:r w:rsidR="00933E0E">
        <w:rPr>
          <w:vertAlign w:val="superscript"/>
        </w:rPr>
        <w:t>-5</w:t>
      </w:r>
      <w:r w:rsidR="00933E0E">
        <w:t xml:space="preserve"> m for a propeller of 0.1m diameter and 0.0125m chord length</w:t>
      </w:r>
      <w:r w:rsidR="00A31376">
        <w:t>. The tetrahedral mesh was converted to a series of polyhedral grid elements</w:t>
      </w:r>
      <w:r w:rsidR="009E0439">
        <w:t>. The diameter of the interior, rotating cell zone was</w:t>
      </w:r>
      <w:r w:rsidR="00880BA5">
        <w:t xml:space="preserve"> set to 1.5 propeller diameters </w:t>
      </w:r>
      <w:r w:rsidR="009E0439">
        <w:t>and length to 3.5</w:t>
      </w:r>
      <w:r w:rsidR="00880BA5">
        <w:t xml:space="preserve"> propeller </w:t>
      </w:r>
      <w:r w:rsidR="009E0439">
        <w:t>diameters. The diameter of the outer, st</w:t>
      </w:r>
      <w:r w:rsidR="00880BA5">
        <w:t>ationary zone was set to four propeller diameters and the length to seven propeller diameters</w:t>
      </w:r>
      <w:r w:rsidR="009E0439">
        <w:t>. The incompressible</w:t>
      </w:r>
      <w:r w:rsidR="009B2521">
        <w:t>, unsteady</w:t>
      </w:r>
      <w:r w:rsidR="009E0439">
        <w:t xml:space="preserve"> RANS equations were used with solution methods similar to the </w:t>
      </w:r>
      <w:r w:rsidR="00880BA5">
        <w:t>two-dimensional</w:t>
      </w:r>
      <w:r w:rsidR="009E0439">
        <w:t xml:space="preserve"> cases.  </w:t>
      </w:r>
      <w:r w:rsidR="009E0439" w:rsidRPr="009E0439">
        <w:t>All simulations were converged to residual values of 10</w:t>
      </w:r>
      <w:r w:rsidR="009E0439" w:rsidRPr="009E0439">
        <w:rPr>
          <w:vertAlign w:val="superscript"/>
        </w:rPr>
        <w:t>−7</w:t>
      </w:r>
      <w:r w:rsidR="009E0439" w:rsidRPr="009E0439">
        <w:t xml:space="preserve"> where possible, and where residuals reached steady state at higher values the result was assumed to be converged. This typically took between 600-800 iterations and 5-6 hours of computation time</w:t>
      </w:r>
      <w:r w:rsidR="009E0439">
        <w:t>.</w:t>
      </w:r>
      <w:r w:rsidR="00A621EF">
        <w:t xml:space="preserve"> The highest </w:t>
      </w:r>
      <w:r w:rsidR="00A621EF" w:rsidRPr="00A621EF">
        <w:t xml:space="preserve">propeller efficiency achieved by a design which satisfied the thrust requirement </w:t>
      </w:r>
      <w:r w:rsidR="00A621EF">
        <w:t>of 0.24N was 60.7 percent. This substantiates the findings from Deters et al. (2014) that the maximum efficiency achievable in the low Re regime (Re &lt; 100,000 as defined by the chord at 75 percent span) was between 60 and 65 percent. The final propeller design was an 8cm diameter propeller</w:t>
      </w:r>
      <w:r w:rsidR="0043648A">
        <w:t xml:space="preserve"> with a mean chord of 1.25cm</w:t>
      </w:r>
      <w:r w:rsidR="00A621EF">
        <w:t xml:space="preserve"> that made use of a NACA 2309 airfoil section. The operating RPM for this design was 20,000 in cruise conditions. The author found that propeller and airfoil performance deteriorated significantly for Re &lt; 30,000</w:t>
      </w:r>
      <w:r w:rsidR="00152A9C">
        <w:t>, and that the use of a cambered airfoils section yielded improvements in propeller efficiency of up to 10 percent when compared to symmetric airfoil sections</w:t>
      </w:r>
      <w:r w:rsidR="0043648A">
        <w:t xml:space="preserve"> due to higher lift-to-drag ratios</w:t>
      </w:r>
      <w:r w:rsidR="00152A9C">
        <w:t>.</w:t>
      </w:r>
      <w:r w:rsidR="00A621EF">
        <w:t xml:space="preserve"> </w:t>
      </w:r>
      <w:r w:rsidR="009E0439">
        <w:t xml:space="preserve"> All CFD results were verified</w:t>
      </w:r>
      <w:r w:rsidR="00B10A25">
        <w:t xml:space="preserve"> </w:t>
      </w:r>
      <w:r w:rsidR="009E0439">
        <w:t xml:space="preserve">using an analytical model for propeller thrust predictions. </w:t>
      </w:r>
    </w:p>
    <w:p w14:paraId="6FC45AE2" w14:textId="32F33667" w:rsidR="00442142" w:rsidRDefault="00442142" w:rsidP="00442142">
      <w:pPr>
        <w:tabs>
          <w:tab w:val="left" w:pos="0"/>
        </w:tabs>
        <w:spacing w:line="480" w:lineRule="auto"/>
        <w:jc w:val="both"/>
      </w:pPr>
      <w:r>
        <w:lastRenderedPageBreak/>
        <w:tab/>
        <w:t>Zhang et al</w:t>
      </w:r>
      <w:r w:rsidR="001A78EC">
        <w:t>.</w:t>
      </w:r>
      <w:r>
        <w:t xml:space="preserve"> (2015)</w:t>
      </w:r>
      <w:r w:rsidR="00F6157A">
        <w:t xml:space="preserve"> used </w:t>
      </w:r>
      <w:proofErr w:type="spellStart"/>
      <w:r w:rsidR="001A78EC">
        <w:t>Ansys</w:t>
      </w:r>
      <w:proofErr w:type="spellEnd"/>
      <w:r w:rsidR="001A78EC">
        <w:t xml:space="preserve"> </w:t>
      </w:r>
      <w:r w:rsidR="00F6157A">
        <w:t>FL</w:t>
      </w:r>
      <w:r w:rsidR="001A78EC">
        <w:t>UE</w:t>
      </w:r>
      <w:r w:rsidR="00F6157A">
        <w:t>NT to analyze changes in propeller performance in advancing flow and in crosswind conditions. The authors us</w:t>
      </w:r>
      <w:r w:rsidR="00430A76">
        <w:t>ed a multiple reference frame approach</w:t>
      </w:r>
      <w:r w:rsidR="00AF26DA">
        <w:t xml:space="preserve"> (MRF)</w:t>
      </w:r>
      <w:r w:rsidR="00430A76">
        <w:t xml:space="preserve"> similar to Turner (2010). The </w:t>
      </w:r>
      <w:r w:rsidR="00152A9C">
        <w:t>propeller studied was of 10 in</w:t>
      </w:r>
      <w:r w:rsidR="00430A76">
        <w:t xml:space="preserve"> diameter with a maximum RPM </w:t>
      </w:r>
      <w:r w:rsidR="00816D31">
        <w:t>of 7</w:t>
      </w:r>
      <w:r w:rsidR="00624E35">
        <w:t>,</w:t>
      </w:r>
      <w:r w:rsidR="00816D31">
        <w:t>000 corresponding to a maximum Reynolds n</w:t>
      </w:r>
      <w:r w:rsidR="00D051F8">
        <w:t>umber of around 100,000 at 75 percent span</w:t>
      </w:r>
      <w:r w:rsidR="00816D31">
        <w:t xml:space="preserve">. </w:t>
      </w:r>
      <w:r w:rsidR="00430A76">
        <w:t xml:space="preserve">The boundaries of the outer, stationary domain were set as velocity inlets, allowing for both crosswinds and advancing flow to be simulated. </w:t>
      </w:r>
      <w:r w:rsidR="00816D31">
        <w:t xml:space="preserve">Sliding mesh technology was used that allows for the interface between the inner rotating zone and the outer stationary zone. The simulations were run using the incompressible, unsteady RANS equations with the Detached-Eddy-Simulation as the turbulence model. </w:t>
      </w:r>
      <w:r w:rsidR="00816D31" w:rsidRPr="00816D31">
        <w:t>The residual error conve</w:t>
      </w:r>
      <w:r w:rsidR="00816D31">
        <w:t xml:space="preserve">rgence precision </w:t>
      </w:r>
      <w:r w:rsidR="001A78EC">
        <w:t>wa</w:t>
      </w:r>
      <w:r w:rsidR="00816D31">
        <w:t>s set to 10</w:t>
      </w:r>
      <w:r w:rsidR="00816D31">
        <w:rPr>
          <w:vertAlign w:val="superscript"/>
        </w:rPr>
        <w:t>-3</w:t>
      </w:r>
      <w:r w:rsidR="00816D31">
        <w:t>. For the advancing case</w:t>
      </w:r>
      <w:r w:rsidR="008C1EA3">
        <w:t>s</w:t>
      </w:r>
      <w:r w:rsidR="00816D31">
        <w:t>,</w:t>
      </w:r>
      <w:r w:rsidR="008C1EA3">
        <w:t xml:space="preserve"> thrust wa</w:t>
      </w:r>
      <w:r w:rsidR="00FE789E">
        <w:t>s shown to decrease to zero between advance ratios of 0.6 and 0.8 for all RPMs tested</w:t>
      </w:r>
      <w:r w:rsidR="00816D31">
        <w:t xml:space="preserve">. For the crosswind cases run, thrust was nearly </w:t>
      </w:r>
      <w:r w:rsidR="001D66EB">
        <w:t>cons</w:t>
      </w:r>
      <w:r w:rsidR="00816D31">
        <w:t xml:space="preserve">tant with respect to crosswind speed at all </w:t>
      </w:r>
      <w:r w:rsidR="001D66EB">
        <w:t>RPMs up to a crosswind velocity of 8</w:t>
      </w:r>
      <w:r w:rsidR="00FA18D1">
        <w:t>.0</w:t>
      </w:r>
      <w:r w:rsidR="001D66EB">
        <w:t xml:space="preserve"> m/s.</w:t>
      </w:r>
      <w:r w:rsidR="00FE789E">
        <w:t xml:space="preserve"> The authors did not offer an explanation for the decrease in thrust produced with increasing advance </w:t>
      </w:r>
      <w:r w:rsidR="00E21B8A">
        <w:t>ratio, nor did they</w:t>
      </w:r>
      <w:r w:rsidR="001D66EB">
        <w:t xml:space="preserve"> perform any validation of the CFD by comparison to analytical calculations or experimental measurements. </w:t>
      </w:r>
    </w:p>
    <w:p w14:paraId="5ADF8A3C" w14:textId="710AB926" w:rsidR="00133470" w:rsidRDefault="00A80450" w:rsidP="00442142">
      <w:pPr>
        <w:tabs>
          <w:tab w:val="left" w:pos="0"/>
        </w:tabs>
        <w:spacing w:line="480" w:lineRule="auto"/>
        <w:jc w:val="both"/>
        <w:rPr>
          <w:rFonts w:eastAsia="Arial Unicode MS" w:cs="Times New Roman"/>
        </w:rPr>
      </w:pPr>
      <w:r>
        <w:tab/>
      </w:r>
      <w:proofErr w:type="spellStart"/>
      <w:r>
        <w:t>Kutty</w:t>
      </w:r>
      <w:proofErr w:type="spellEnd"/>
      <w:r>
        <w:t xml:space="preserve"> and </w:t>
      </w:r>
      <w:proofErr w:type="spellStart"/>
      <w:r>
        <w:t>Rajendran</w:t>
      </w:r>
      <w:proofErr w:type="spellEnd"/>
      <w:r>
        <w:t xml:space="preserve"> </w:t>
      </w:r>
      <w:r w:rsidR="00D25ED1">
        <w:t>(2017)</w:t>
      </w:r>
      <w:r w:rsidR="009B2521">
        <w:t xml:space="preserve"> used </w:t>
      </w:r>
      <w:proofErr w:type="spellStart"/>
      <w:r w:rsidR="001A78EC">
        <w:t>Ansys</w:t>
      </w:r>
      <w:proofErr w:type="spellEnd"/>
      <w:r w:rsidR="001A78EC">
        <w:t xml:space="preserve"> </w:t>
      </w:r>
      <w:r w:rsidR="009B2521">
        <w:t>FLUENT to examin</w:t>
      </w:r>
      <w:r w:rsidR="00E21B8A">
        <w:t>e the performance of the APC S</w:t>
      </w:r>
      <w:r w:rsidR="009B2521">
        <w:t>low Flyer propeller and compared the results to available experimental data.</w:t>
      </w:r>
      <w:r w:rsidR="00E21B8A">
        <w:t xml:space="preserve"> The propeller</w:t>
      </w:r>
      <w:r w:rsidR="00F368AA">
        <w:t xml:space="preserve"> was of 10</w:t>
      </w:r>
      <w:r w:rsidR="00E21B8A">
        <w:t>in diameter and 7in of pitch.</w:t>
      </w:r>
      <w:r w:rsidR="00396541">
        <w:t xml:space="preserve"> The digital propeller geometry was generated by joining blade sections every half inch along the span of the propeller instead of using 3D scanning. </w:t>
      </w:r>
      <w:r w:rsidR="009B2521">
        <w:t xml:space="preserve"> </w:t>
      </w:r>
      <w:r w:rsidR="00AF26DA">
        <w:t>The authors employed the MRF approach akin to th</w:t>
      </w:r>
      <w:r w:rsidR="00AD6E34">
        <w:t>e method used</w:t>
      </w:r>
      <w:r w:rsidR="00AF26DA">
        <w:t xml:space="preserve"> by Turner (2010) and Zhang et al</w:t>
      </w:r>
      <w:r w:rsidR="001A78EC">
        <w:t>.</w:t>
      </w:r>
      <w:r w:rsidR="00AF26DA">
        <w:t xml:space="preserve"> (2015). The propeller was set in a cylindrical zone sized to 1.1 times the propeller’s diameter, with the length of the zone being 0.4 times the propeller’s diameter. </w:t>
      </w:r>
      <w:r w:rsidR="00133470" w:rsidRPr="00133470">
        <w:t>The outer stationary zone was a cube with side lengths of eight propeller diameters.</w:t>
      </w:r>
      <w:r w:rsidR="00133470">
        <w:t xml:space="preserve"> </w:t>
      </w:r>
      <w:r w:rsidR="00AF26DA">
        <w:t>The mesh used was generated in the FLUENT workbench without mo</w:t>
      </w:r>
      <w:r w:rsidR="00424CC3">
        <w:t>dification and contained 4x10</w:t>
      </w:r>
      <w:r w:rsidR="00424CC3">
        <w:rPr>
          <w:vertAlign w:val="superscript"/>
        </w:rPr>
        <w:t>6</w:t>
      </w:r>
      <w:r w:rsidR="00AF26DA">
        <w:t xml:space="preserve"> cells.</w:t>
      </w:r>
      <w:r w:rsidR="00AC3D7C">
        <w:t xml:space="preserve"> </w:t>
      </w:r>
      <w:r w:rsidR="00133470">
        <w:t xml:space="preserve">Boundary conditions were set as </w:t>
      </w:r>
      <w:r w:rsidR="00133470">
        <w:lastRenderedPageBreak/>
        <w:t>follows: t</w:t>
      </w:r>
      <w:r w:rsidR="00AF26DA">
        <w:t>he inlet face</w:t>
      </w:r>
      <w:r w:rsidR="00133470">
        <w:t xml:space="preserve"> of the stationary zone</w:t>
      </w:r>
      <w:r w:rsidR="00AF26DA">
        <w:t xml:space="preserve"> was set as a velocity inlet</w:t>
      </w:r>
      <w:r w:rsidR="00133470">
        <w:t xml:space="preserve"> with turbulence intensity 0.1</w:t>
      </w:r>
      <w:r w:rsidR="00AE578D">
        <w:t xml:space="preserve"> percent</w:t>
      </w:r>
      <w:r w:rsidR="00133470">
        <w:t>,</w:t>
      </w:r>
      <w:r w:rsidR="00AF26DA">
        <w:t xml:space="preserve"> with the outlet face being set for outflow conditions. </w:t>
      </w:r>
      <w:r w:rsidR="00133470">
        <w:t>The simulations were run at a constant propeller RPM of 3</w:t>
      </w:r>
      <w:r w:rsidR="004067AC">
        <w:t>,</w:t>
      </w:r>
      <w:r w:rsidR="00133470">
        <w:t>008, corresponding to a Reynolds</w:t>
      </w:r>
      <w:r w:rsidR="009C7B18">
        <w:t xml:space="preserve"> number of 50,804 at 75 percent span</w:t>
      </w:r>
      <w:r w:rsidR="00133470">
        <w:t xml:space="preserve">. Inlet velocities between 2.44 m/s and 10.15 m/s were used to simulate advancing flow, and coefficients of thrust, coefficients of power, and efficiency were calculated for each case. The studies were run using the standard </w:t>
      </w:r>
      <w:r w:rsidR="00133470" w:rsidRPr="00133470">
        <w:rPr>
          <w:rFonts w:cs="Times New Roman"/>
        </w:rPr>
        <w:t>k-</w:t>
      </w:r>
      <w:r w:rsidR="00133470" w:rsidRPr="00133470">
        <w:rPr>
          <w:rFonts w:eastAsia="Arial Unicode MS" w:cs="Times New Roman"/>
        </w:rPr>
        <w:t>ω</w:t>
      </w:r>
      <w:r w:rsidR="00133470">
        <w:rPr>
          <w:rFonts w:eastAsia="Arial Unicode MS" w:cs="Times New Roman"/>
        </w:rPr>
        <w:t xml:space="preserve"> turbulence model. The percentage error in thrust coefficient when compared to experiment</w:t>
      </w:r>
      <w:r w:rsidR="004067AC">
        <w:rPr>
          <w:rFonts w:eastAsia="Arial Unicode MS" w:cs="Times New Roman"/>
        </w:rPr>
        <w:t>al measurements remained below five</w:t>
      </w:r>
      <w:r w:rsidR="00AE578D">
        <w:rPr>
          <w:rFonts w:eastAsia="Arial Unicode MS" w:cs="Times New Roman"/>
        </w:rPr>
        <w:t xml:space="preserve"> percent</w:t>
      </w:r>
      <w:r w:rsidR="00133470">
        <w:rPr>
          <w:rFonts w:eastAsia="Arial Unicode MS" w:cs="Times New Roman"/>
        </w:rPr>
        <w:t xml:space="preserve"> until high advance ratios (J &gt; 0.7). </w:t>
      </w:r>
      <w:r w:rsidR="00FF6181">
        <w:rPr>
          <w:rFonts w:eastAsia="Arial Unicode MS" w:cs="Times New Roman"/>
        </w:rPr>
        <w:t>Both power coefficients and efficiencies were consist</w:t>
      </w:r>
      <w:r w:rsidR="004067AC">
        <w:rPr>
          <w:rFonts w:eastAsia="Arial Unicode MS" w:cs="Times New Roman"/>
        </w:rPr>
        <w:t>ently over predicted by around five</w:t>
      </w:r>
      <w:r w:rsidR="00E21B8A">
        <w:rPr>
          <w:rFonts w:eastAsia="Arial Unicode MS" w:cs="Times New Roman"/>
        </w:rPr>
        <w:t xml:space="preserve"> percent until advance ratio exceeded 0.7. The authors’ explanation for these discrepancies were offered only as “three dimensional effects”. </w:t>
      </w:r>
    </w:p>
    <w:p w14:paraId="08D6AEB8" w14:textId="4FE4FA69" w:rsidR="001D66EB" w:rsidRDefault="00FF6181" w:rsidP="00442142">
      <w:pPr>
        <w:tabs>
          <w:tab w:val="left" w:pos="0"/>
        </w:tabs>
        <w:spacing w:line="480" w:lineRule="auto"/>
        <w:jc w:val="both"/>
        <w:rPr>
          <w:rFonts w:eastAsia="Arial Unicode MS" w:cs="Times New Roman"/>
        </w:rPr>
      </w:pPr>
      <w:r>
        <w:rPr>
          <w:rFonts w:eastAsia="Arial Unicode MS" w:cs="Times New Roman"/>
        </w:rPr>
        <w:tab/>
      </w:r>
      <w:proofErr w:type="spellStart"/>
      <w:r w:rsidR="00A80450">
        <w:rPr>
          <w:rFonts w:eastAsia="Arial Unicode MS" w:cs="Times New Roman"/>
        </w:rPr>
        <w:t>Kutty</w:t>
      </w:r>
      <w:proofErr w:type="spellEnd"/>
      <w:r w:rsidR="00A80450">
        <w:rPr>
          <w:rFonts w:eastAsia="Arial Unicode MS" w:cs="Times New Roman"/>
        </w:rPr>
        <w:t xml:space="preserve"> et al</w:t>
      </w:r>
      <w:r w:rsidR="001A78EC">
        <w:rPr>
          <w:rFonts w:eastAsia="Arial Unicode MS" w:cs="Times New Roman"/>
        </w:rPr>
        <w:t>.</w:t>
      </w:r>
      <w:r w:rsidR="00A80450">
        <w:rPr>
          <w:rFonts w:eastAsia="Arial Unicode MS" w:cs="Times New Roman"/>
        </w:rPr>
        <w:t xml:space="preserve"> (2017) conducted a review of experimental and numerical research on the performance of both conventional and unconventional propeller designs. </w:t>
      </w:r>
      <w:r w:rsidR="00B837F9">
        <w:rPr>
          <w:rFonts w:eastAsia="Arial Unicode MS" w:cs="Times New Roman"/>
        </w:rPr>
        <w:t xml:space="preserve">The review covers propeller blades used for fixed-wing manned aircraft, UAVs, marine vehicles, and wind turbines. The author </w:t>
      </w:r>
      <w:r w:rsidR="0029535F">
        <w:rPr>
          <w:rFonts w:eastAsia="Arial Unicode MS" w:cs="Times New Roman"/>
        </w:rPr>
        <w:t>discussed the experimental s</w:t>
      </w:r>
      <w:r w:rsidR="00DB669D">
        <w:rPr>
          <w:rFonts w:eastAsia="Arial Unicode MS" w:cs="Times New Roman"/>
        </w:rPr>
        <w:t xml:space="preserve">tudies performed by Brandt </w:t>
      </w:r>
      <w:r w:rsidR="0029535F">
        <w:rPr>
          <w:rFonts w:eastAsia="Arial Unicode MS" w:cs="Times New Roman"/>
        </w:rPr>
        <w:t>(2005) and Deters et al</w:t>
      </w:r>
      <w:r w:rsidR="001A78EC">
        <w:rPr>
          <w:rFonts w:eastAsia="Arial Unicode MS" w:cs="Times New Roman"/>
        </w:rPr>
        <w:t>.</w:t>
      </w:r>
      <w:r w:rsidR="0029535F">
        <w:rPr>
          <w:rFonts w:eastAsia="Arial Unicode MS" w:cs="Times New Roman"/>
        </w:rPr>
        <w:t xml:space="preserve"> (2014) (discussed above), and also </w:t>
      </w:r>
      <w:r w:rsidR="007A5628">
        <w:rPr>
          <w:rFonts w:eastAsia="Arial Unicode MS" w:cs="Times New Roman"/>
        </w:rPr>
        <w:t>examined</w:t>
      </w:r>
      <w:r w:rsidR="0029535F">
        <w:rPr>
          <w:rFonts w:eastAsia="Arial Unicode MS" w:cs="Times New Roman"/>
        </w:rPr>
        <w:t xml:space="preserve"> several other wind tunnel tests of propeller performance at low Reynolds numbers</w:t>
      </w:r>
      <w:r w:rsidR="007A5628">
        <w:rPr>
          <w:rFonts w:eastAsia="Arial Unicode MS" w:cs="Times New Roman"/>
        </w:rPr>
        <w:t xml:space="preserve">. </w:t>
      </w:r>
      <w:r w:rsidR="008434A3">
        <w:rPr>
          <w:rFonts w:eastAsia="Arial Unicode MS" w:cs="Times New Roman"/>
        </w:rPr>
        <w:t>The data from one of these experimental studies was compared to results computed</w:t>
      </w:r>
      <w:r w:rsidR="00E21B8A">
        <w:rPr>
          <w:rFonts w:eastAsia="Arial Unicode MS" w:cs="Times New Roman"/>
        </w:rPr>
        <w:t xml:space="preserve"> using XFOIL. Significant error of over 20 percent </w:t>
      </w:r>
      <w:r w:rsidR="008434A3">
        <w:rPr>
          <w:rFonts w:eastAsia="Arial Unicode MS" w:cs="Times New Roman"/>
        </w:rPr>
        <w:t>was present</w:t>
      </w:r>
      <w:r w:rsidR="00174A27">
        <w:rPr>
          <w:rFonts w:eastAsia="Arial Unicode MS" w:cs="Times New Roman"/>
        </w:rPr>
        <w:t xml:space="preserve"> in thrust predictions</w:t>
      </w:r>
      <w:r w:rsidR="008434A3">
        <w:rPr>
          <w:rFonts w:eastAsia="Arial Unicode MS" w:cs="Times New Roman"/>
        </w:rPr>
        <w:t>, leading the author</w:t>
      </w:r>
      <w:r w:rsidR="00D21740">
        <w:rPr>
          <w:rFonts w:eastAsia="Arial Unicode MS" w:cs="Times New Roman"/>
        </w:rPr>
        <w:t>s</w:t>
      </w:r>
      <w:r w:rsidR="008434A3">
        <w:rPr>
          <w:rFonts w:eastAsia="Arial Unicode MS" w:cs="Times New Roman"/>
        </w:rPr>
        <w:t xml:space="preserve"> to conclude that experimental measurement is preferred to panel codes such as XFOIL or XFLR5. The author</w:t>
      </w:r>
      <w:r w:rsidR="00AD6E34">
        <w:rPr>
          <w:rFonts w:eastAsia="Arial Unicode MS" w:cs="Times New Roman"/>
        </w:rPr>
        <w:t>s</w:t>
      </w:r>
      <w:r w:rsidR="008434A3">
        <w:rPr>
          <w:rFonts w:eastAsia="Arial Unicode MS" w:cs="Times New Roman"/>
        </w:rPr>
        <w:t xml:space="preserve"> went on to comment on a number of computational studies performed for the same purposes. </w:t>
      </w:r>
      <w:r w:rsidR="00072F47">
        <w:rPr>
          <w:rFonts w:eastAsia="Arial Unicode MS" w:cs="Times New Roman"/>
        </w:rPr>
        <w:t xml:space="preserve">The most popular and successful method to study propeller performance using CFD is the formerly discussed multiple reference frame approach. </w:t>
      </w:r>
      <w:r w:rsidR="00A45809">
        <w:rPr>
          <w:rFonts w:eastAsia="Arial Unicode MS" w:cs="Times New Roman"/>
        </w:rPr>
        <w:t xml:space="preserve">These studies were performed on both marine and airborne propellers, with one only using ¼ of the propeller’s geometry (one of four blades) and consequently, ¼ of the operating domain. The </w:t>
      </w:r>
      <w:r w:rsidR="00A45809">
        <w:rPr>
          <w:rFonts w:eastAsia="Arial Unicode MS" w:cs="Times New Roman"/>
        </w:rPr>
        <w:lastRenderedPageBreak/>
        <w:t>simulations were used to predict thrust and torque for both static and advancing cases, and results compared well with experimental data in the majority of cases. RANS modeling using the standard k-</w:t>
      </w:r>
      <w:r w:rsidR="00A45809" w:rsidRPr="00A45809">
        <w:rPr>
          <w:rFonts w:eastAsia="Arial Unicode MS" w:cs="Times New Roman"/>
        </w:rPr>
        <w:t xml:space="preserve">ε </w:t>
      </w:r>
      <w:r w:rsidR="00A45809">
        <w:rPr>
          <w:rFonts w:eastAsia="Arial Unicode MS" w:cs="Times New Roman"/>
        </w:rPr>
        <w:t>turbulence model was the most popular turbulence model for most studies done in the low Reynolds number regime, although transitional models were also used in a few studies. The size of domains used in the studies varied widely, with some similar in size to those used by Turner (2010) and others making use of domains with lengths on the order of 30 propeller diameters and diameters on the order of 20 pr</w:t>
      </w:r>
      <w:r w:rsidR="003B11AB">
        <w:rPr>
          <w:rFonts w:eastAsia="Arial Unicode MS" w:cs="Times New Roman"/>
        </w:rPr>
        <w:t>opeller diameters. T</w:t>
      </w:r>
      <w:r w:rsidR="00A45809">
        <w:rPr>
          <w:rFonts w:eastAsia="Arial Unicode MS" w:cs="Times New Roman"/>
        </w:rPr>
        <w:t xml:space="preserve">here was no significant effect </w:t>
      </w:r>
      <w:r w:rsidR="003B11AB">
        <w:rPr>
          <w:rFonts w:eastAsia="Arial Unicode MS" w:cs="Times New Roman"/>
        </w:rPr>
        <w:t xml:space="preserve">from these size differences </w:t>
      </w:r>
      <w:r w:rsidR="00A45809">
        <w:rPr>
          <w:rFonts w:eastAsia="Arial Unicode MS" w:cs="Times New Roman"/>
        </w:rPr>
        <w:t xml:space="preserve">on the accuracy of the simulations </w:t>
      </w:r>
      <w:r w:rsidR="003B11AB">
        <w:rPr>
          <w:rFonts w:eastAsia="Arial Unicode MS" w:cs="Times New Roman"/>
        </w:rPr>
        <w:t xml:space="preserve">observed in any of these studies. The </w:t>
      </w:r>
      <w:r w:rsidR="001A78EC">
        <w:rPr>
          <w:rFonts w:eastAsia="Arial Unicode MS" w:cs="Times New Roman"/>
        </w:rPr>
        <w:t>paper</w:t>
      </w:r>
      <w:r w:rsidR="003B11AB">
        <w:rPr>
          <w:rFonts w:eastAsia="Arial Unicode MS" w:cs="Times New Roman"/>
        </w:rPr>
        <w:t xml:space="preserve"> </w:t>
      </w:r>
      <w:r w:rsidR="001A78EC">
        <w:rPr>
          <w:rFonts w:eastAsia="Arial Unicode MS" w:cs="Times New Roman"/>
        </w:rPr>
        <w:t xml:space="preserve">also </w:t>
      </w:r>
      <w:r w:rsidR="003B11AB">
        <w:rPr>
          <w:rFonts w:eastAsia="Arial Unicode MS" w:cs="Times New Roman"/>
        </w:rPr>
        <w:t>discuss</w:t>
      </w:r>
      <w:r w:rsidR="001A78EC">
        <w:rPr>
          <w:rFonts w:eastAsia="Arial Unicode MS" w:cs="Times New Roman"/>
        </w:rPr>
        <w:t>es</w:t>
      </w:r>
      <w:r w:rsidR="003B11AB">
        <w:rPr>
          <w:rFonts w:eastAsia="Arial Unicode MS" w:cs="Times New Roman"/>
        </w:rPr>
        <w:t xml:space="preserve"> the performance </w:t>
      </w:r>
      <w:r w:rsidR="00FB1452">
        <w:rPr>
          <w:rFonts w:eastAsia="Arial Unicode MS" w:cs="Times New Roman"/>
        </w:rPr>
        <w:t>of unconventional propeller designs, such as propellers with serrations on the leading edge of the airfoil sections, slotted blade designs, and variable diameter designs. The performance of these unconventional designs was generally tested using experiment</w:t>
      </w:r>
      <w:r w:rsidR="00B10A25">
        <w:rPr>
          <w:rFonts w:eastAsia="Arial Unicode MS" w:cs="Times New Roman"/>
        </w:rPr>
        <w:t>al measurement in low-</w:t>
      </w:r>
      <w:r w:rsidR="00FB1452">
        <w:rPr>
          <w:rFonts w:eastAsia="Arial Unicode MS" w:cs="Times New Roman"/>
        </w:rPr>
        <w:t xml:space="preserve">speed wind tunnels. The author concludes by stating that although experimental analysis is still the most accurate and reputable form of testing, current CFD capabilities for studying propeller performance </w:t>
      </w:r>
      <w:r w:rsidR="001A78EC">
        <w:rPr>
          <w:rFonts w:eastAsia="Arial Unicode MS" w:cs="Times New Roman"/>
        </w:rPr>
        <w:t>are</w:t>
      </w:r>
      <w:r w:rsidR="00FB1452">
        <w:rPr>
          <w:rFonts w:eastAsia="Arial Unicode MS" w:cs="Times New Roman"/>
        </w:rPr>
        <w:t xml:space="preserve"> accurate enough in most cases to be used for quicker turnaround time in propeller design. This is especially tr</w:t>
      </w:r>
      <w:r w:rsidR="00DE3331">
        <w:rPr>
          <w:rFonts w:eastAsia="Arial Unicode MS" w:cs="Times New Roman"/>
        </w:rPr>
        <w:t xml:space="preserve">ue when experimental data is available for validation. </w:t>
      </w:r>
    </w:p>
    <w:p w14:paraId="1730BCF4" w14:textId="77777777" w:rsidR="00B7639B" w:rsidRPr="00816D31" w:rsidRDefault="00B7639B" w:rsidP="00442142">
      <w:pPr>
        <w:tabs>
          <w:tab w:val="left" w:pos="0"/>
        </w:tabs>
        <w:spacing w:line="480" w:lineRule="auto"/>
        <w:jc w:val="both"/>
      </w:pPr>
    </w:p>
    <w:p w14:paraId="2EF9707B" w14:textId="70163D7F" w:rsidR="00A13712" w:rsidRDefault="009C7B18" w:rsidP="00B95AD5">
      <w:pPr>
        <w:pStyle w:val="Heading3"/>
      </w:pPr>
      <w:bookmarkStart w:id="39" w:name="_Toc31910823"/>
      <w:bookmarkStart w:id="40" w:name="_Toc38887210"/>
      <w:r>
        <w:t>2.3 Unresolved</w:t>
      </w:r>
      <w:r w:rsidR="00A13712">
        <w:t xml:space="preserve"> Issues</w:t>
      </w:r>
      <w:bookmarkEnd w:id="39"/>
      <w:bookmarkEnd w:id="40"/>
    </w:p>
    <w:p w14:paraId="325CFBE5" w14:textId="06282AA4" w:rsidR="0094056E" w:rsidRPr="0094056E" w:rsidRDefault="0094056E" w:rsidP="00455A1C">
      <w:pPr>
        <w:spacing w:line="480" w:lineRule="auto"/>
        <w:jc w:val="both"/>
      </w:pPr>
      <w:r>
        <w:tab/>
      </w:r>
      <w:r w:rsidR="00DE3331">
        <w:t xml:space="preserve">The papers above show that studies investigating propeller performance are often </w:t>
      </w:r>
      <w:r w:rsidR="005C6BE6">
        <w:t>performed by using numerical s</w:t>
      </w:r>
      <w:r w:rsidR="005D6A5B">
        <w:t>imulations</w:t>
      </w:r>
      <w:r w:rsidR="005C6BE6">
        <w:t xml:space="preserve"> in conjunction with experimental </w:t>
      </w:r>
      <w:r w:rsidR="005D6A5B">
        <w:t>measurements</w:t>
      </w:r>
      <w:r w:rsidR="005C6BE6">
        <w:t xml:space="preserve">. For propellers operating at low Reynolds numbers, experimental performance data is plentiful for static operations, advancing operations, and to a lesser extent, operations in ground effect. Performance data in crosswind operations (flow across the propeller disk) is not readily available for small scale </w:t>
      </w:r>
      <w:r w:rsidR="005C6BE6">
        <w:lastRenderedPageBreak/>
        <w:t>propellers. The majority of available numerical studies utilize</w:t>
      </w:r>
      <w:r w:rsidR="001A3B40">
        <w:t>d</w:t>
      </w:r>
      <w:r w:rsidR="005C6BE6">
        <w:t xml:space="preserve"> the multiple reference frame approach using either the k-</w:t>
      </w:r>
      <w:r w:rsidR="005C6BE6" w:rsidRPr="005C6BE6">
        <w:rPr>
          <w:rFonts w:eastAsia="Arial Unicode MS" w:cs="Times New Roman"/>
        </w:rPr>
        <w:t>ε</w:t>
      </w:r>
      <w:r w:rsidR="005C6BE6">
        <w:rPr>
          <w:rFonts w:eastAsia="Arial Unicode MS" w:cs="Times New Roman"/>
        </w:rPr>
        <w:t xml:space="preserve"> or </w:t>
      </w:r>
      <w:r w:rsidR="003369C9">
        <w:rPr>
          <w:rFonts w:eastAsia="Arial Unicode MS" w:cs="Times New Roman"/>
        </w:rPr>
        <w:t xml:space="preserve">SST </w:t>
      </w:r>
      <w:r w:rsidR="005C6BE6">
        <w:rPr>
          <w:rFonts w:eastAsia="Arial Unicode MS" w:cs="Times New Roman"/>
        </w:rPr>
        <w:t>k-</w:t>
      </w:r>
      <w:r w:rsidR="005C6BE6" w:rsidRPr="005C6BE6">
        <w:rPr>
          <w:rFonts w:eastAsia="Arial Unicode MS" w:cs="Times New Roman"/>
        </w:rPr>
        <w:t>ω</w:t>
      </w:r>
      <w:r w:rsidR="005C6BE6">
        <w:rPr>
          <w:rFonts w:eastAsia="Arial Unicode MS" w:cs="Times New Roman"/>
        </w:rPr>
        <w:t xml:space="preserve"> turbulence models.</w:t>
      </w:r>
      <w:r w:rsidR="00174A27">
        <w:rPr>
          <w:rFonts w:eastAsia="Arial Unicode MS" w:cs="Times New Roman"/>
        </w:rPr>
        <w:t xml:space="preserve"> These models present their own problems for simulating propellers at low Reynolds numbers, casting doubt on whether the thrust predictions from simulations that use these models at low Reynolds numbers are to be trusted.</w:t>
      </w:r>
      <w:r w:rsidR="009C1C27">
        <w:rPr>
          <w:rFonts w:eastAsia="Arial Unicode MS" w:cs="Times New Roman"/>
        </w:rPr>
        <w:t xml:space="preserve"> </w:t>
      </w:r>
      <w:r w:rsidR="000138FD">
        <w:rPr>
          <w:rFonts w:eastAsia="Arial Unicode MS" w:cs="Times New Roman"/>
        </w:rPr>
        <w:t>In addition to concerns about computational accuracy, the study performed by</w:t>
      </w:r>
      <w:r w:rsidR="000138FD" w:rsidRPr="000138FD">
        <w:t xml:space="preserve"> </w:t>
      </w:r>
      <w:proofErr w:type="spellStart"/>
      <w:r w:rsidR="000138FD" w:rsidRPr="000138FD">
        <w:rPr>
          <w:rFonts w:eastAsia="Arial Unicode MS" w:cs="Times New Roman"/>
        </w:rPr>
        <w:t>Kutty</w:t>
      </w:r>
      <w:proofErr w:type="spellEnd"/>
      <w:r w:rsidR="000138FD" w:rsidRPr="000138FD">
        <w:rPr>
          <w:rFonts w:eastAsia="Arial Unicode MS" w:cs="Times New Roman"/>
        </w:rPr>
        <w:t xml:space="preserve"> and </w:t>
      </w:r>
      <w:proofErr w:type="spellStart"/>
      <w:r w:rsidR="000138FD" w:rsidRPr="000138FD">
        <w:rPr>
          <w:rFonts w:eastAsia="Arial Unicode MS" w:cs="Times New Roman"/>
        </w:rPr>
        <w:t>Rajendran</w:t>
      </w:r>
      <w:proofErr w:type="spellEnd"/>
      <w:r w:rsidR="000138FD" w:rsidRPr="000138FD">
        <w:rPr>
          <w:rFonts w:eastAsia="Arial Unicode MS" w:cs="Times New Roman"/>
        </w:rPr>
        <w:t xml:space="preserve"> (2017) </w:t>
      </w:r>
      <w:r w:rsidR="000138FD">
        <w:rPr>
          <w:rFonts w:eastAsia="Arial Unicode MS" w:cs="Times New Roman"/>
        </w:rPr>
        <w:t xml:space="preserve">used a 3D propeller geometry that was not a precision replica of the actual propeller used in the experimental testing used to validate their simulations, casting doubt on whether the thrust predicted by CFD was artificially lowered by poor geometry. </w:t>
      </w:r>
      <w:r w:rsidR="009C1C27">
        <w:rPr>
          <w:rFonts w:eastAsia="Arial Unicode MS" w:cs="Times New Roman"/>
        </w:rPr>
        <w:t>The discretization methods fo</w:t>
      </w:r>
      <w:r w:rsidR="00D66B21">
        <w:rPr>
          <w:rFonts w:eastAsia="Arial Unicode MS" w:cs="Times New Roman"/>
        </w:rPr>
        <w:t>r these studies were typically second</w:t>
      </w:r>
      <w:r w:rsidR="009C1C27">
        <w:rPr>
          <w:rFonts w:eastAsia="Arial Unicode MS" w:cs="Times New Roman"/>
        </w:rPr>
        <w:t>-ord</w:t>
      </w:r>
      <w:r w:rsidR="00C15FD7">
        <w:rPr>
          <w:rFonts w:eastAsia="Arial Unicode MS" w:cs="Times New Roman"/>
        </w:rPr>
        <w:t>er accurate with relatively fine</w:t>
      </w:r>
      <w:r w:rsidR="009C1C27">
        <w:rPr>
          <w:rFonts w:eastAsia="Arial Unicode MS" w:cs="Times New Roman"/>
        </w:rPr>
        <w:t xml:space="preserve"> grids. </w:t>
      </w:r>
      <w:r w:rsidR="001A3B40">
        <w:rPr>
          <w:rFonts w:eastAsia="Arial Unicode MS" w:cs="Times New Roman"/>
        </w:rPr>
        <w:t xml:space="preserve">Computational demand was generally high, with most studies taking 5+ </w:t>
      </w:r>
      <w:r w:rsidR="00AD6E34">
        <w:rPr>
          <w:rFonts w:eastAsia="Arial Unicode MS" w:cs="Times New Roman"/>
        </w:rPr>
        <w:t xml:space="preserve">wall clock </w:t>
      </w:r>
      <w:r w:rsidR="001A3B40">
        <w:rPr>
          <w:rFonts w:eastAsia="Arial Unicode MS" w:cs="Times New Roman"/>
        </w:rPr>
        <w:t>hours per case. Generally</w:t>
      </w:r>
      <w:r w:rsidR="005C6BE6">
        <w:rPr>
          <w:rFonts w:eastAsia="Arial Unicode MS" w:cs="Times New Roman"/>
        </w:rPr>
        <w:t>, these center</w:t>
      </w:r>
      <w:r w:rsidR="001A3B40">
        <w:rPr>
          <w:rFonts w:eastAsia="Arial Unicode MS" w:cs="Times New Roman"/>
        </w:rPr>
        <w:t>ed</w:t>
      </w:r>
      <w:r w:rsidR="005C6BE6">
        <w:rPr>
          <w:rFonts w:eastAsia="Arial Unicode MS" w:cs="Times New Roman"/>
        </w:rPr>
        <w:t xml:space="preserve"> on static performance and advancing performance. Detailed numerical investigations into the performance of propeller</w:t>
      </w:r>
      <w:r w:rsidR="009C1C27">
        <w:rPr>
          <w:rFonts w:eastAsia="Arial Unicode MS" w:cs="Times New Roman"/>
        </w:rPr>
        <w:t>s</w:t>
      </w:r>
      <w:r w:rsidR="005C6BE6">
        <w:rPr>
          <w:rFonts w:eastAsia="Arial Unicode MS" w:cs="Times New Roman"/>
        </w:rPr>
        <w:t xml:space="preserve"> in ground effect or in crosswind</w:t>
      </w:r>
      <w:r w:rsidR="009C1C27">
        <w:rPr>
          <w:rFonts w:eastAsia="Arial Unicode MS" w:cs="Times New Roman"/>
        </w:rPr>
        <w:t>s</w:t>
      </w:r>
      <w:r w:rsidR="005C6BE6">
        <w:rPr>
          <w:rFonts w:eastAsia="Arial Unicode MS" w:cs="Times New Roman"/>
        </w:rPr>
        <w:t xml:space="preserve"> are lackin</w:t>
      </w:r>
      <w:r w:rsidR="009C1C27">
        <w:rPr>
          <w:rFonts w:eastAsia="Arial Unicode MS" w:cs="Times New Roman"/>
        </w:rPr>
        <w:t xml:space="preserve">g. </w:t>
      </w:r>
    </w:p>
    <w:p w14:paraId="34385888" w14:textId="77777777" w:rsidR="00E4625D" w:rsidRDefault="008C4B35" w:rsidP="000E7450">
      <w:pPr>
        <w:pStyle w:val="Heading1"/>
      </w:pPr>
      <w:bookmarkStart w:id="41" w:name="_Toc31910824"/>
      <w:bookmarkStart w:id="42" w:name="_Toc38887211"/>
      <w:r>
        <w:lastRenderedPageBreak/>
        <w:t>Chapter III</w:t>
      </w:r>
      <w:bookmarkEnd w:id="41"/>
      <w:bookmarkEnd w:id="42"/>
    </w:p>
    <w:p w14:paraId="70A93929" w14:textId="44E1393D" w:rsidR="008C4B35" w:rsidRDefault="008C4B35" w:rsidP="0004382B">
      <w:pPr>
        <w:pStyle w:val="Heading2"/>
      </w:pPr>
      <w:bookmarkStart w:id="43" w:name="_Toc31910825"/>
      <w:bookmarkStart w:id="44" w:name="_Toc38887212"/>
      <w:r>
        <w:t>Propeller Performance Theory</w:t>
      </w:r>
      <w:bookmarkEnd w:id="43"/>
      <w:bookmarkEnd w:id="44"/>
    </w:p>
    <w:p w14:paraId="5BD018C7" w14:textId="77777777" w:rsidR="00B7639B" w:rsidRDefault="00455A1C" w:rsidP="00455A1C">
      <w:pPr>
        <w:spacing w:line="480" w:lineRule="auto"/>
        <w:jc w:val="both"/>
      </w:pPr>
      <w:r>
        <w:tab/>
        <w:t>The analysis of propeller performance is primarily executed using</w:t>
      </w:r>
      <w:r w:rsidR="001B0A2E">
        <w:t xml:space="preserve"> a variety of</w:t>
      </w:r>
      <w:r>
        <w:t xml:space="preserve"> non-dimensional quantities, allowing propeller performance to be </w:t>
      </w:r>
      <w:r w:rsidR="00427A39">
        <w:t xml:space="preserve">quantified </w:t>
      </w:r>
      <w:r>
        <w:t>across a wide range of operating and environmental conditions. This section will detail the conventions and terminology that will be used for the remainder of this thesis.</w:t>
      </w:r>
    </w:p>
    <w:p w14:paraId="2702DF58" w14:textId="59537F1B" w:rsidR="00455A1C" w:rsidRPr="00455A1C" w:rsidRDefault="00455A1C" w:rsidP="00455A1C">
      <w:pPr>
        <w:spacing w:line="480" w:lineRule="auto"/>
        <w:jc w:val="both"/>
      </w:pPr>
      <w:r>
        <w:t xml:space="preserve"> </w:t>
      </w:r>
    </w:p>
    <w:p w14:paraId="343EF9C7" w14:textId="77777777" w:rsidR="006441A1" w:rsidRDefault="006441A1" w:rsidP="00B95AD5">
      <w:pPr>
        <w:pStyle w:val="Heading3"/>
      </w:pPr>
      <w:bookmarkStart w:id="45" w:name="_Toc31910826"/>
      <w:bookmarkStart w:id="46" w:name="_Toc38887213"/>
      <w:r>
        <w:t>3.1</w:t>
      </w:r>
      <w:r w:rsidR="00455A1C">
        <w:t xml:space="preserve"> Conventions</w:t>
      </w:r>
      <w:bookmarkEnd w:id="45"/>
      <w:bookmarkEnd w:id="46"/>
      <w:r w:rsidR="00455A1C">
        <w:t xml:space="preserve"> </w:t>
      </w:r>
    </w:p>
    <w:p w14:paraId="7BC23CD6" w14:textId="5B1BDCC0" w:rsidR="00835DBE" w:rsidRPr="00484EB7" w:rsidRDefault="0086587B" w:rsidP="0086587B">
      <w:pPr>
        <w:spacing w:line="480" w:lineRule="auto"/>
        <w:jc w:val="both"/>
      </w:pPr>
      <w:r>
        <w:tab/>
      </w:r>
      <w:r w:rsidR="00455A1C">
        <w:t xml:space="preserve">The </w:t>
      </w:r>
      <w:r w:rsidR="00835DBE">
        <w:t xml:space="preserve">conventions that will be used in this thesis to define propeller dimensions and aerodynamics are outlined below in </w:t>
      </w:r>
      <w:r w:rsidR="00D01B73">
        <w:t>F</w:t>
      </w:r>
      <w:r w:rsidR="00835DBE">
        <w:t>igures 1 and 2</w:t>
      </w:r>
      <w:r>
        <w:t>.</w:t>
      </w:r>
      <w:r w:rsidR="00D01B73">
        <w:t xml:space="preserve"> </w:t>
      </w:r>
      <w:r w:rsidR="00484EB7">
        <w:t xml:space="preserve">The CFD simulations were performed in a Cartesian coordinate system, with the origin being located in the middle of the propeller hub. The y-axis acted as the axis of rotation, with the propeller rotating in the x-z plane. The span-wise location r can be calculated using x and z-coordinates. These conventions will hold whether the reference frame is being rotated around a stationary propeller or the propeller itself is being spun within a stationary reference frame. </w:t>
      </w:r>
      <w:r w:rsidR="00835DBE">
        <w:t xml:space="preserve">When the propeller is said to </w:t>
      </w:r>
      <w:r w:rsidR="00427A39">
        <w:t xml:space="preserve">be </w:t>
      </w:r>
      <w:r w:rsidR="00835DBE">
        <w:t>operating in crosswind conditions, the relative wind V</w:t>
      </w:r>
      <w:r w:rsidR="00835DBE" w:rsidRPr="00835DBE">
        <w:rPr>
          <w:rFonts w:cs="Times New Roman"/>
          <w:vertAlign w:val="subscript"/>
        </w:rPr>
        <w:sym w:font="Symbol" w:char="F0A5"/>
      </w:r>
      <w:r w:rsidR="00835DBE">
        <w:rPr>
          <w:rFonts w:cs="Times New Roman"/>
          <w:vertAlign w:val="subscript"/>
        </w:rPr>
        <w:t xml:space="preserve"> </w:t>
      </w:r>
      <w:r w:rsidR="00C16C15">
        <w:rPr>
          <w:rFonts w:cs="Times New Roman"/>
        </w:rPr>
        <w:t>acts in the same direction as</w:t>
      </w:r>
      <w:r w:rsidR="00577172">
        <w:rPr>
          <w:rFonts w:cs="Times New Roman"/>
        </w:rPr>
        <w:t xml:space="preserve"> the spinning motion of the propeller on the retreating side, and adds to the flow velocity seen by the advancing blade. </w:t>
      </w:r>
      <w:r w:rsidR="0056541C">
        <w:rPr>
          <w:rFonts w:cs="Times New Roman"/>
        </w:rPr>
        <w:t>This relationship of the rotational speed and the relative wind to u, the total</w:t>
      </w:r>
      <w:r w:rsidR="00A758AB">
        <w:rPr>
          <w:rFonts w:cs="Times New Roman"/>
        </w:rPr>
        <w:t xml:space="preserve"> relative</w:t>
      </w:r>
      <w:r w:rsidR="0056541C">
        <w:rPr>
          <w:rFonts w:cs="Times New Roman"/>
        </w:rPr>
        <w:t xml:space="preserve"> </w:t>
      </w:r>
      <w:r w:rsidR="00C16C15">
        <w:rPr>
          <w:rFonts w:cs="Times New Roman"/>
        </w:rPr>
        <w:t>air</w:t>
      </w:r>
      <w:r w:rsidR="0056541C">
        <w:rPr>
          <w:rFonts w:cs="Times New Roman"/>
        </w:rPr>
        <w:t xml:space="preserve">speed seen by the blades, can be seen in </w:t>
      </w:r>
      <w:r w:rsidR="00392AF0">
        <w:rPr>
          <w:rFonts w:cs="Times New Roman"/>
        </w:rPr>
        <w:t>Figure</w:t>
      </w:r>
      <w:r w:rsidR="0056541C">
        <w:rPr>
          <w:rFonts w:cs="Times New Roman"/>
        </w:rPr>
        <w:t xml:space="preserve"> 2.</w:t>
      </w:r>
      <w:r w:rsidR="003A16CA">
        <w:rPr>
          <w:rFonts w:cs="Times New Roman"/>
        </w:rPr>
        <w:t xml:space="preserve"> The relative blade airspeed will also depend on the span-wise location</w:t>
      </w:r>
      <w:r w:rsidR="0056541C">
        <w:rPr>
          <w:rFonts w:cs="Times New Roman"/>
        </w:rPr>
        <w:t xml:space="preserve"> </w:t>
      </w:r>
      <w:r w:rsidR="003A16CA">
        <w:rPr>
          <w:rFonts w:cs="Times New Roman"/>
        </w:rPr>
        <w:t xml:space="preserve">r. </w:t>
      </w:r>
      <w:r w:rsidR="00E72264">
        <w:rPr>
          <w:rFonts w:cs="Times New Roman"/>
        </w:rPr>
        <w:t>When the</w:t>
      </w:r>
      <w:r w:rsidR="0059483C">
        <w:rPr>
          <w:rFonts w:cs="Times New Roman"/>
        </w:rPr>
        <w:t xml:space="preserve"> propeller is advancing in the y</w:t>
      </w:r>
      <w:r w:rsidR="00E72264">
        <w:rPr>
          <w:rFonts w:cs="Times New Roman"/>
        </w:rPr>
        <w:t>-direction (i.</w:t>
      </w:r>
      <w:r w:rsidR="0059483C">
        <w:rPr>
          <w:rFonts w:cs="Times New Roman"/>
        </w:rPr>
        <w:t>e. ascending or descending), a y</w:t>
      </w:r>
      <w:r w:rsidR="00E72264">
        <w:rPr>
          <w:rFonts w:cs="Times New Roman"/>
        </w:rPr>
        <w:t>-velocity component is introduced that impacts the aerodynamic angle of attack seen by the blades. This is</w:t>
      </w:r>
      <w:r w:rsidR="0056541C">
        <w:rPr>
          <w:rFonts w:cs="Times New Roman"/>
        </w:rPr>
        <w:t xml:space="preserve"> also</w:t>
      </w:r>
      <w:r>
        <w:rPr>
          <w:rFonts w:cs="Times New Roman"/>
        </w:rPr>
        <w:t xml:space="preserve"> illustrated below in </w:t>
      </w:r>
      <w:r w:rsidR="00392AF0">
        <w:rPr>
          <w:rFonts w:cs="Times New Roman"/>
        </w:rPr>
        <w:t>Figure</w:t>
      </w:r>
      <w:r w:rsidR="00E72264">
        <w:rPr>
          <w:rFonts w:cs="Times New Roman"/>
        </w:rPr>
        <w:t xml:space="preserve"> 2</w:t>
      </w:r>
      <w:r w:rsidR="00D01B73">
        <w:rPr>
          <w:rFonts w:cs="Times New Roman"/>
        </w:rPr>
        <w:t>.</w:t>
      </w:r>
      <w:r w:rsidR="003A16CA">
        <w:rPr>
          <w:rFonts w:cs="Times New Roman"/>
        </w:rPr>
        <w:t xml:space="preserve"> </w:t>
      </w:r>
      <w:r w:rsidR="00B018D0" w:rsidRPr="00B018D0">
        <w:rPr>
          <w:rFonts w:cs="Times New Roman"/>
        </w:rPr>
        <w:t xml:space="preserve">When the propeller is ascending in the y-direction, the effective angle of attack on the blades is decreased. When the propeller is descending, the effective angle of attack </w:t>
      </w:r>
      <w:r w:rsidR="00B018D0" w:rsidRPr="00B018D0">
        <w:rPr>
          <w:rFonts w:cs="Times New Roman"/>
        </w:rPr>
        <w:lastRenderedPageBreak/>
        <w:t xml:space="preserve">is increased. The convention shall be that </w:t>
      </w:r>
      <w:proofErr w:type="spellStart"/>
      <w:r w:rsidR="00B018D0" w:rsidRPr="00B018D0">
        <w:rPr>
          <w:rFonts w:cs="Times New Roman"/>
        </w:rPr>
        <w:t>V</w:t>
      </w:r>
      <w:r w:rsidR="00B018D0" w:rsidRPr="00B018D0">
        <w:rPr>
          <w:rFonts w:cs="Times New Roman"/>
          <w:vertAlign w:val="subscript"/>
        </w:rPr>
        <w:t>y</w:t>
      </w:r>
      <w:proofErr w:type="spellEnd"/>
      <w:r w:rsidR="00B018D0" w:rsidRPr="00B018D0">
        <w:rPr>
          <w:rFonts w:cs="Times New Roman"/>
        </w:rPr>
        <w:t xml:space="preserve"> is reported as positive during ascending flight, and negative during descending flight. The top side of the blade section, which will experience large negative pressures during operation, will be known as the suction side, while the bottom side will be known as the pressure side.</w:t>
      </w:r>
    </w:p>
    <w:p w14:paraId="3559ECB7" w14:textId="2BD9778B" w:rsidR="00D01B73" w:rsidRDefault="00484EB7" w:rsidP="00D01B73">
      <w:pPr>
        <w:keepNext/>
        <w:spacing w:line="480" w:lineRule="auto"/>
        <w:jc w:val="center"/>
      </w:pPr>
      <w:r>
        <w:rPr>
          <w:noProof/>
        </w:rPr>
        <w:drawing>
          <wp:inline distT="0" distB="0" distL="0" distR="0" wp14:anchorId="50CBC7D7" wp14:editId="749759F7">
            <wp:extent cx="5943600" cy="31089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108960"/>
                    </a:xfrm>
                    <a:prstGeom prst="rect">
                      <a:avLst/>
                    </a:prstGeom>
                  </pic:spPr>
                </pic:pic>
              </a:graphicData>
            </a:graphic>
          </wp:inline>
        </w:drawing>
      </w:r>
    </w:p>
    <w:p w14:paraId="55DAFF9F" w14:textId="77777777" w:rsidR="00D01B73" w:rsidRDefault="00D01B73" w:rsidP="005D4C0C">
      <w:pPr>
        <w:pStyle w:val="Caption"/>
      </w:pPr>
      <w:bookmarkStart w:id="47" w:name="_Toc38887258"/>
      <w:r>
        <w:t xml:space="preserve">Figure </w:t>
      </w:r>
      <w:r>
        <w:rPr>
          <w:noProof/>
        </w:rPr>
        <w:fldChar w:fldCharType="begin"/>
      </w:r>
      <w:r>
        <w:rPr>
          <w:noProof/>
        </w:rPr>
        <w:instrText xml:space="preserve"> SEQ Figure \* ARABIC </w:instrText>
      </w:r>
      <w:r>
        <w:rPr>
          <w:noProof/>
        </w:rPr>
        <w:fldChar w:fldCharType="separate"/>
      </w:r>
      <w:r w:rsidR="008833D2">
        <w:rPr>
          <w:noProof/>
        </w:rPr>
        <w:t>1</w:t>
      </w:r>
      <w:r>
        <w:rPr>
          <w:noProof/>
        </w:rPr>
        <w:fldChar w:fldCharType="end"/>
      </w:r>
      <w:r>
        <w:t>: Propeller dimensions and aerodynamic quantities</w:t>
      </w:r>
      <w:bookmarkEnd w:id="47"/>
    </w:p>
    <w:p w14:paraId="711F1EB5" w14:textId="4D814295" w:rsidR="00D01B73" w:rsidRDefault="00D01B73" w:rsidP="00D01B73">
      <w:pPr>
        <w:rPr>
          <w:rFonts w:cs="Times New Roman"/>
        </w:rPr>
      </w:pPr>
    </w:p>
    <w:p w14:paraId="72E42485" w14:textId="77777777" w:rsidR="00D01B73" w:rsidRDefault="00D01B73" w:rsidP="0086587B">
      <w:pPr>
        <w:rPr>
          <w:rFonts w:cs="Times New Roman"/>
        </w:rPr>
      </w:pPr>
    </w:p>
    <w:p w14:paraId="65A4DC4B" w14:textId="4679433D" w:rsidR="00693C3E" w:rsidRDefault="00484EB7" w:rsidP="00693C3E">
      <w:pPr>
        <w:keepNext/>
        <w:spacing w:line="480" w:lineRule="auto"/>
        <w:jc w:val="center"/>
      </w:pPr>
      <w:r>
        <w:rPr>
          <w:noProof/>
        </w:rPr>
        <w:lastRenderedPageBreak/>
        <w:drawing>
          <wp:inline distT="0" distB="0" distL="0" distR="0" wp14:anchorId="351554ED" wp14:editId="2550DC55">
            <wp:extent cx="5943600" cy="353695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536950"/>
                    </a:xfrm>
                    <a:prstGeom prst="rect">
                      <a:avLst/>
                    </a:prstGeom>
                  </pic:spPr>
                </pic:pic>
              </a:graphicData>
            </a:graphic>
          </wp:inline>
        </w:drawing>
      </w:r>
    </w:p>
    <w:p w14:paraId="00A42183" w14:textId="77777777" w:rsidR="00E72264" w:rsidRDefault="00693C3E" w:rsidP="005D4C0C">
      <w:pPr>
        <w:pStyle w:val="Caption"/>
      </w:pPr>
      <w:bookmarkStart w:id="48" w:name="_Toc38887259"/>
      <w:r>
        <w:t xml:space="preserve">Figure </w:t>
      </w:r>
      <w:r w:rsidR="006E035B">
        <w:rPr>
          <w:noProof/>
        </w:rPr>
        <w:fldChar w:fldCharType="begin"/>
      </w:r>
      <w:r w:rsidR="006E035B">
        <w:rPr>
          <w:noProof/>
        </w:rPr>
        <w:instrText xml:space="preserve"> SEQ Figure \* ARABIC </w:instrText>
      </w:r>
      <w:r w:rsidR="006E035B">
        <w:rPr>
          <w:noProof/>
        </w:rPr>
        <w:fldChar w:fldCharType="separate"/>
      </w:r>
      <w:r w:rsidR="008833D2">
        <w:rPr>
          <w:noProof/>
        </w:rPr>
        <w:t>2</w:t>
      </w:r>
      <w:r w:rsidR="006E035B">
        <w:rPr>
          <w:noProof/>
        </w:rPr>
        <w:fldChar w:fldCharType="end"/>
      </w:r>
      <w:r>
        <w:t xml:space="preserve">: </w:t>
      </w:r>
      <w:r w:rsidRPr="00693C3E">
        <w:t>Cross-section of a propeller blade section</w:t>
      </w:r>
      <w:bookmarkEnd w:id="48"/>
    </w:p>
    <w:p w14:paraId="3FEDF229" w14:textId="77777777" w:rsidR="00F40F3D" w:rsidRPr="00835DBE" w:rsidRDefault="00F40F3D" w:rsidP="0086587B">
      <w:pPr>
        <w:spacing w:line="480" w:lineRule="auto"/>
        <w:ind w:firstLine="720"/>
        <w:jc w:val="both"/>
      </w:pPr>
    </w:p>
    <w:p w14:paraId="0BF826C3" w14:textId="77777777" w:rsidR="00455A1C" w:rsidRDefault="00455A1C" w:rsidP="00B95AD5">
      <w:pPr>
        <w:pStyle w:val="Heading3"/>
      </w:pPr>
      <w:bookmarkStart w:id="49" w:name="_Toc31910827"/>
      <w:bookmarkStart w:id="50" w:name="_Toc38887214"/>
      <w:r>
        <w:t>3.2 Theory</w:t>
      </w:r>
      <w:bookmarkEnd w:id="49"/>
      <w:bookmarkEnd w:id="50"/>
    </w:p>
    <w:p w14:paraId="49F3B8DB" w14:textId="709F840B" w:rsidR="0056541C" w:rsidRDefault="009E52BF" w:rsidP="00573736">
      <w:pPr>
        <w:spacing w:line="480" w:lineRule="auto"/>
        <w:jc w:val="both"/>
      </w:pPr>
      <w:r>
        <w:tab/>
        <w:t>In order to accurately describe propeller performan</w:t>
      </w:r>
      <w:r w:rsidR="004A7196">
        <w:t>ce, several non-dimensional</w:t>
      </w:r>
      <w:r w:rsidR="00924E7D">
        <w:t xml:space="preserve"> quantities</w:t>
      </w:r>
      <w:r w:rsidR="004A7196">
        <w:t xml:space="preserve"> </w:t>
      </w:r>
      <w:r w:rsidR="00443958">
        <w:t xml:space="preserve">are </w:t>
      </w:r>
      <w:r>
        <w:t xml:space="preserve">used in order to ensure that the performance can be easily described and </w:t>
      </w:r>
      <w:r w:rsidR="00443958">
        <w:t xml:space="preserve">quantified </w:t>
      </w:r>
      <w:r>
        <w:t>for all atmospheric and operating conditions. The coefficient of thrust</w:t>
      </w:r>
      <w:r w:rsidR="0075198F">
        <w:t xml:space="preserve"> is a function of both propeller design and of the operating co</w:t>
      </w:r>
      <w:r w:rsidR="00034435">
        <w:t xml:space="preserve">nditions of the propeller, and </w:t>
      </w:r>
      <w:r w:rsidR="0075198F">
        <w:t>can be expressed as</w:t>
      </w:r>
    </w:p>
    <w:p w14:paraId="2607799F" w14:textId="54628C22" w:rsidR="009E52BF" w:rsidRDefault="008833D2" w:rsidP="00573736">
      <w:pPr>
        <w:spacing w:line="480" w:lineRule="auto"/>
        <w:jc w:val="right"/>
        <w:rPr>
          <w:rFonts w:eastAsiaTheme="minorEastAsia"/>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T</m:t>
            </m:r>
          </m:sub>
        </m:sSub>
        <m:r>
          <m:rPr>
            <m:sty m:val="bi"/>
          </m:rPr>
          <w:rPr>
            <w:rFonts w:ascii="Cambria Math" w:hAnsi="Cambria Math"/>
          </w:rPr>
          <m:t>=</m:t>
        </m:r>
        <m:f>
          <m:fPr>
            <m:ctrlPr>
              <w:rPr>
                <w:rFonts w:ascii="Cambria Math" w:hAnsi="Cambria Math"/>
                <w:b/>
                <w:i/>
              </w:rPr>
            </m:ctrlPr>
          </m:fPr>
          <m:num>
            <m:r>
              <m:rPr>
                <m:sty m:val="bi"/>
              </m:rPr>
              <w:rPr>
                <w:rFonts w:ascii="Cambria Math" w:hAnsi="Cambria Math"/>
              </w:rPr>
              <m:t>T</m:t>
            </m:r>
          </m:num>
          <m:den>
            <m:r>
              <m:rPr>
                <m:sty m:val="bi"/>
              </m:rPr>
              <w:rPr>
                <w:rFonts w:ascii="Cambria Math" w:hAnsi="Cambria Math"/>
              </w:rPr>
              <m:t>ρ</m:t>
            </m:r>
            <m:sSup>
              <m:sSupPr>
                <m:ctrlPr>
                  <w:rPr>
                    <w:rFonts w:ascii="Cambria Math" w:hAnsi="Cambria Math"/>
                    <w:b/>
                    <w:i/>
                  </w:rPr>
                </m:ctrlPr>
              </m:sSupPr>
              <m:e>
                <m:r>
                  <m:rPr>
                    <m:sty m:val="bi"/>
                  </m:rPr>
                  <w:rPr>
                    <w:rFonts w:ascii="Cambria Math" w:hAnsi="Cambria Math"/>
                  </w:rPr>
                  <m:t>n</m:t>
                </m:r>
              </m:e>
              <m:sup>
                <m:r>
                  <m:rPr>
                    <m:sty m:val="bi"/>
                  </m:rPr>
                  <w:rPr>
                    <w:rFonts w:ascii="Cambria Math" w:hAnsi="Cambria Math"/>
                  </w:rPr>
                  <m:t>2</m:t>
                </m:r>
              </m:sup>
            </m:sSup>
            <m:sSup>
              <m:sSupPr>
                <m:ctrlPr>
                  <w:rPr>
                    <w:rFonts w:ascii="Cambria Math" w:hAnsi="Cambria Math"/>
                    <w:b/>
                    <w:i/>
                  </w:rPr>
                </m:ctrlPr>
              </m:sSupPr>
              <m:e>
                <m:r>
                  <m:rPr>
                    <m:sty m:val="bi"/>
                  </m:rPr>
                  <w:rPr>
                    <w:rFonts w:ascii="Cambria Math" w:hAnsi="Cambria Math"/>
                  </w:rPr>
                  <m:t>D</m:t>
                </m:r>
              </m:e>
              <m:sup>
                <m:r>
                  <m:rPr>
                    <m:sty m:val="bi"/>
                  </m:rPr>
                  <w:rPr>
                    <w:rFonts w:ascii="Cambria Math" w:hAnsi="Cambria Math"/>
                  </w:rPr>
                  <m:t>4</m:t>
                </m:r>
              </m:sup>
            </m:sSup>
          </m:den>
        </m:f>
        <m:r>
          <m:rPr>
            <m:sty m:val="bi"/>
          </m:rPr>
          <w:rPr>
            <w:rFonts w:ascii="Cambria Math" w:eastAsiaTheme="minorEastAsia" w:hAnsi="Cambria Math"/>
          </w:rPr>
          <m:t>= f(RPM,</m:t>
        </m:r>
        <m:r>
          <m:rPr>
            <m:sty m:val="b"/>
          </m:rPr>
          <w:rPr>
            <w:rFonts w:ascii="Cambria Math" w:eastAsiaTheme="minorEastAsia" w:hAnsi="Cambria Math"/>
          </w:rPr>
          <m:t>J, h/D,μ</m:t>
        </m:r>
        <m:r>
          <m:rPr>
            <m:sty m:val="bi"/>
          </m:rPr>
          <w:rPr>
            <w:rFonts w:ascii="Cambria Math" w:eastAsiaTheme="minorEastAsia" w:hAnsi="Cambria Math"/>
          </w:rPr>
          <m:t>)</m:t>
        </m:r>
      </m:oMath>
      <w:r w:rsidR="00567E9E">
        <w:rPr>
          <w:rFonts w:eastAsiaTheme="minorEastAsia"/>
          <w:b/>
        </w:rPr>
        <w:t xml:space="preserve">  </w:t>
      </w:r>
      <w:r w:rsidR="0075198F">
        <w:rPr>
          <w:rFonts w:eastAsiaTheme="minorEastAsia"/>
          <w:b/>
        </w:rPr>
        <w:t xml:space="preserve">      </w:t>
      </w:r>
      <w:r w:rsidR="00567E9E">
        <w:rPr>
          <w:rFonts w:eastAsiaTheme="minorEastAsia"/>
          <w:b/>
        </w:rPr>
        <w:t xml:space="preserve">                                          </w:t>
      </w:r>
      <w:r w:rsidR="000523EB">
        <w:rPr>
          <w:rFonts w:eastAsiaTheme="minorEastAsia"/>
        </w:rPr>
        <w:t>(6</w:t>
      </w:r>
      <w:r w:rsidR="00567E9E">
        <w:rPr>
          <w:rFonts w:eastAsiaTheme="minorEastAsia"/>
        </w:rPr>
        <w:t>)</w:t>
      </w:r>
    </w:p>
    <w:p w14:paraId="07D192A5" w14:textId="7C98302A" w:rsidR="00567E9E" w:rsidRDefault="00443958" w:rsidP="00573736">
      <w:pPr>
        <w:spacing w:line="480" w:lineRule="auto"/>
        <w:jc w:val="both"/>
        <w:rPr>
          <w:rFonts w:eastAsiaTheme="minorEastAsia"/>
        </w:rPr>
      </w:pPr>
      <w:r w:rsidRPr="001A0073">
        <w:rPr>
          <w:rFonts w:eastAsiaTheme="minorEastAsia"/>
        </w:rPr>
        <w:t>Here T denotes thrust, n is rotational speed expressed in revolutions per second, h is distance f</w:t>
      </w:r>
      <w:r w:rsidR="001A0073">
        <w:rPr>
          <w:rFonts w:eastAsiaTheme="minorEastAsia"/>
        </w:rPr>
        <w:t xml:space="preserve">rom propeller plane to ground, D is propeller diameter, </w:t>
      </w:r>
      <w:r w:rsidR="00254B1C">
        <w:rPr>
          <w:rFonts w:eastAsiaTheme="minorEastAsia"/>
        </w:rPr>
        <w:t xml:space="preserve">and </w:t>
      </w:r>
      <w:r w:rsidR="00254B1C" w:rsidRPr="00254B1C">
        <w:rPr>
          <w:rFonts w:eastAsia="Arial Unicode MS" w:cs="Times New Roman"/>
        </w:rPr>
        <w:t>ρ</w:t>
      </w:r>
      <w:r w:rsidR="00254B1C">
        <w:rPr>
          <w:rFonts w:eastAsiaTheme="minorEastAsia"/>
        </w:rPr>
        <w:t xml:space="preserve"> is the ambient air density.</w:t>
      </w:r>
      <w:r>
        <w:rPr>
          <w:rFonts w:eastAsiaTheme="minorEastAsia"/>
        </w:rPr>
        <w:t xml:space="preserve"> </w:t>
      </w:r>
      <w:r w:rsidR="00567E9E">
        <w:rPr>
          <w:rFonts w:eastAsiaTheme="minorEastAsia"/>
        </w:rPr>
        <w:t>For static conditions, C</w:t>
      </w:r>
      <w:r w:rsidR="00567E9E">
        <w:rPr>
          <w:rFonts w:eastAsiaTheme="minorEastAsia"/>
          <w:vertAlign w:val="subscript"/>
        </w:rPr>
        <w:t>T</w:t>
      </w:r>
      <w:r w:rsidR="00567E9E">
        <w:rPr>
          <w:rFonts w:eastAsiaTheme="minorEastAsia"/>
        </w:rPr>
        <w:t xml:space="preserve"> is denoted as C</w:t>
      </w:r>
      <w:r w:rsidR="00567E9E">
        <w:rPr>
          <w:rFonts w:eastAsiaTheme="minorEastAsia"/>
          <w:vertAlign w:val="subscript"/>
        </w:rPr>
        <w:t>T0</w:t>
      </w:r>
      <w:r w:rsidR="00567E9E">
        <w:rPr>
          <w:rFonts w:eastAsiaTheme="minorEastAsia"/>
        </w:rPr>
        <w:t xml:space="preserve">. </w:t>
      </w:r>
      <w:r w:rsidR="0075198F">
        <w:rPr>
          <w:rFonts w:eastAsiaTheme="minorEastAsia"/>
        </w:rPr>
        <w:t xml:space="preserve">The </w:t>
      </w:r>
      <w:r w:rsidR="00B23EAA">
        <w:rPr>
          <w:rFonts w:eastAsiaTheme="minorEastAsia"/>
        </w:rPr>
        <w:t xml:space="preserve">axial </w:t>
      </w:r>
      <w:r w:rsidR="0075198F">
        <w:rPr>
          <w:rFonts w:eastAsiaTheme="minorEastAsia"/>
        </w:rPr>
        <w:t>advance ratio can be described as how far the propeller moves axially in one complete revolution of its blades and is denoted as</w:t>
      </w:r>
    </w:p>
    <w:p w14:paraId="0DF37B2B" w14:textId="14F2B4ED" w:rsidR="0075198F" w:rsidRDefault="0075198F" w:rsidP="00573736">
      <w:pPr>
        <w:spacing w:line="480" w:lineRule="auto"/>
        <w:jc w:val="right"/>
        <w:rPr>
          <w:rFonts w:eastAsiaTheme="minorEastAsia"/>
        </w:rPr>
      </w:pPr>
      <m:oMath>
        <m:r>
          <m:rPr>
            <m:sty m:val="bi"/>
          </m:rPr>
          <w:rPr>
            <w:rFonts w:ascii="Cambria Math" w:eastAsiaTheme="minorEastAsia" w:hAnsi="Cambria Math"/>
          </w:rPr>
          <w:lastRenderedPageBreak/>
          <m:t xml:space="preserve">J= </m:t>
        </m:r>
        <m:f>
          <m:fPr>
            <m:ctrlPr>
              <w:rPr>
                <w:rFonts w:ascii="Cambria Math" w:eastAsiaTheme="minorEastAsia" w:hAnsi="Cambria Math"/>
                <w:b/>
                <w:i/>
              </w:rPr>
            </m:ctrlPr>
          </m:fPr>
          <m:num>
            <m:sSub>
              <m:sSubPr>
                <m:ctrlPr>
                  <w:rPr>
                    <w:rFonts w:ascii="Cambria Math" w:eastAsiaTheme="minorEastAsia" w:hAnsi="Cambria Math"/>
                    <w:b/>
                    <w:i/>
                  </w:rPr>
                </m:ctrlPr>
              </m:sSubPr>
              <m:e>
                <m:r>
                  <m:rPr>
                    <m:sty m:val="bi"/>
                  </m:rPr>
                  <w:rPr>
                    <w:rFonts w:ascii="Cambria Math" w:eastAsiaTheme="minorEastAsia" w:hAnsi="Cambria Math"/>
                  </w:rPr>
                  <m:t>V</m:t>
                </m:r>
              </m:e>
              <m:sub>
                <m:r>
                  <m:rPr>
                    <m:sty m:val="bi"/>
                  </m:rPr>
                  <w:rPr>
                    <w:rFonts w:ascii="Cambria Math" w:eastAsiaTheme="minorEastAsia" w:hAnsi="Cambria Math"/>
                  </w:rPr>
                  <m:t>y</m:t>
                </m:r>
              </m:sub>
            </m:sSub>
          </m:num>
          <m:den>
            <m:r>
              <m:rPr>
                <m:sty m:val="bi"/>
              </m:rPr>
              <w:rPr>
                <w:rFonts w:ascii="Cambria Math" w:eastAsiaTheme="minorEastAsia" w:hAnsi="Cambria Math"/>
              </w:rPr>
              <m:t>nD</m:t>
            </m:r>
          </m:den>
        </m:f>
      </m:oMath>
      <w:r>
        <w:rPr>
          <w:rFonts w:eastAsiaTheme="minorEastAsia"/>
          <w:b/>
        </w:rPr>
        <w:t xml:space="preserve">                                                                           </w:t>
      </w:r>
      <w:r w:rsidR="000523EB">
        <w:rPr>
          <w:rFonts w:eastAsiaTheme="minorEastAsia"/>
        </w:rPr>
        <w:t>(7</w:t>
      </w:r>
      <w:r>
        <w:rPr>
          <w:rFonts w:eastAsiaTheme="minorEastAsia"/>
        </w:rPr>
        <w:t>)</w:t>
      </w:r>
    </w:p>
    <w:p w14:paraId="50C8CF13" w14:textId="77777777" w:rsidR="0075198F" w:rsidRDefault="0075198F" w:rsidP="00573736">
      <w:pPr>
        <w:spacing w:line="480" w:lineRule="auto"/>
        <w:jc w:val="both"/>
        <w:rPr>
          <w:rFonts w:eastAsiaTheme="minorEastAsia"/>
        </w:rPr>
      </w:pPr>
      <w:r>
        <w:rPr>
          <w:rFonts w:eastAsiaTheme="minorEastAsia"/>
        </w:rPr>
        <w:t>For crosswind conditi</w:t>
      </w:r>
      <w:r w:rsidR="00AA6CB6">
        <w:rPr>
          <w:rFonts w:eastAsiaTheme="minorEastAsia"/>
        </w:rPr>
        <w:t>ons, the transverse</w:t>
      </w:r>
      <w:r w:rsidR="00B23EAA">
        <w:rPr>
          <w:rFonts w:eastAsiaTheme="minorEastAsia"/>
        </w:rPr>
        <w:t xml:space="preserve"> advance ratio</w:t>
      </w:r>
      <w:r>
        <w:rPr>
          <w:rFonts w:eastAsiaTheme="minorEastAsia"/>
        </w:rPr>
        <w:t xml:space="preserve"> </w:t>
      </w:r>
      <w:r w:rsidR="00720088">
        <w:rPr>
          <w:rFonts w:eastAsiaTheme="minorEastAsia"/>
        </w:rPr>
        <w:t>is defined as the ratio of the freestream velocity across the propeller disk to the speed of the blades at their tips. It is denoted as</w:t>
      </w:r>
    </w:p>
    <w:p w14:paraId="42BCFD6B" w14:textId="14FB9D45" w:rsidR="00720088" w:rsidRPr="0075198F" w:rsidRDefault="00720088" w:rsidP="00573736">
      <w:pPr>
        <w:spacing w:line="480" w:lineRule="auto"/>
        <w:jc w:val="right"/>
        <w:rPr>
          <w:rFonts w:eastAsiaTheme="minorEastAsia"/>
        </w:rPr>
      </w:pPr>
      <m:oMath>
        <m:r>
          <m:rPr>
            <m:sty m:val="bi"/>
          </m:rPr>
          <w:rPr>
            <w:rFonts w:ascii="Cambria Math" w:eastAsiaTheme="minorEastAsia" w:hAnsi="Cambria Math"/>
          </w:rPr>
          <m:t xml:space="preserve">μ= </m:t>
        </m:r>
        <m:f>
          <m:fPr>
            <m:ctrlPr>
              <w:rPr>
                <w:rFonts w:ascii="Cambria Math" w:eastAsiaTheme="minorEastAsia" w:hAnsi="Cambria Math"/>
                <w:b/>
                <w:i/>
              </w:rPr>
            </m:ctrlPr>
          </m:fPr>
          <m:num>
            <m:sSub>
              <m:sSubPr>
                <m:ctrlPr>
                  <w:rPr>
                    <w:rFonts w:ascii="Cambria Math" w:eastAsiaTheme="minorEastAsia" w:hAnsi="Cambria Math"/>
                    <w:b/>
                    <w:i/>
                  </w:rPr>
                </m:ctrlPr>
              </m:sSubPr>
              <m:e>
                <m:r>
                  <m:rPr>
                    <m:sty m:val="bi"/>
                  </m:rPr>
                  <w:rPr>
                    <w:rFonts w:ascii="Cambria Math" w:eastAsiaTheme="minorEastAsia" w:hAnsi="Cambria Math"/>
                  </w:rPr>
                  <m:t>V</m:t>
                </m:r>
              </m:e>
              <m:sub>
                <m:r>
                  <m:rPr>
                    <m:sty m:val="bi"/>
                  </m:rPr>
                  <w:rPr>
                    <w:rFonts w:ascii="Cambria Math" w:eastAsiaTheme="minorEastAsia" w:hAnsi="Cambria Math"/>
                  </w:rPr>
                  <m:t>z</m:t>
                </m:r>
              </m:sub>
            </m:sSub>
          </m:num>
          <m:den>
            <m:r>
              <m:rPr>
                <m:sty m:val="bi"/>
              </m:rPr>
              <w:rPr>
                <w:rFonts w:ascii="Cambria Math" w:eastAsiaTheme="minorEastAsia" w:hAnsi="Cambria Math"/>
                <w:b/>
                <w:i/>
              </w:rPr>
              <w:sym w:font="Symbol" w:char="F057"/>
            </m:r>
            <m:r>
              <m:rPr>
                <m:sty m:val="bi"/>
              </m:rPr>
              <w:rPr>
                <w:rFonts w:ascii="Cambria Math" w:eastAsiaTheme="minorEastAsia" w:hAnsi="Cambria Math"/>
              </w:rPr>
              <m:t xml:space="preserve"> R</m:t>
            </m:r>
          </m:den>
        </m:f>
      </m:oMath>
      <w:r>
        <w:rPr>
          <w:rFonts w:eastAsiaTheme="minorEastAsia"/>
          <w:b/>
        </w:rPr>
        <w:t xml:space="preserve">                                                                         </w:t>
      </w:r>
      <w:r w:rsidRPr="00720088">
        <w:rPr>
          <w:rFonts w:eastAsiaTheme="minorEastAsia"/>
        </w:rPr>
        <w:t>(</w:t>
      </w:r>
      <w:r w:rsidR="000523EB">
        <w:rPr>
          <w:rFonts w:eastAsiaTheme="minorEastAsia"/>
        </w:rPr>
        <w:t>8</w:t>
      </w:r>
      <w:r>
        <w:rPr>
          <w:rFonts w:eastAsiaTheme="minorEastAsia"/>
        </w:rPr>
        <w:t>)</w:t>
      </w:r>
    </w:p>
    <w:p w14:paraId="6752D2D4" w14:textId="68D1075D" w:rsidR="009C32DE" w:rsidRDefault="00720088" w:rsidP="00573736">
      <w:pPr>
        <w:spacing w:line="480" w:lineRule="auto"/>
        <w:jc w:val="both"/>
      </w:pPr>
      <w:r>
        <w:t xml:space="preserve">This ratio </w:t>
      </w:r>
      <w:r w:rsidR="00443958">
        <w:t>is</w:t>
      </w:r>
      <w:r>
        <w:t xml:space="preserve"> one when the relative airspeed experienced by the retreating blade is zero. </w:t>
      </w:r>
      <w:r w:rsidR="009C32DE">
        <w:t xml:space="preserve">The Reynolds number </w:t>
      </w:r>
      <w:r w:rsidR="00443958">
        <w:t>is</w:t>
      </w:r>
      <w:r w:rsidR="009C32DE">
        <w:t xml:space="preserve"> defined with respect to the blade chord at 75</w:t>
      </w:r>
      <w:r w:rsidR="00AE578D">
        <w:t xml:space="preserve"> percent</w:t>
      </w:r>
      <w:r w:rsidR="009C32DE">
        <w:t xml:space="preserve"> of the propeller’s radius and the corresponding r</w:t>
      </w:r>
      <w:r w:rsidR="00B018D0">
        <w:t>elative airspeed</w:t>
      </w:r>
      <w:r w:rsidR="009C32DE">
        <w:t xml:space="preserve"> u:</w:t>
      </w:r>
    </w:p>
    <w:p w14:paraId="6F6EEA80" w14:textId="72C2F1AA" w:rsidR="009C32DE" w:rsidRPr="009C32DE" w:rsidRDefault="00C55413" w:rsidP="00573736">
      <w:pPr>
        <w:spacing w:line="480" w:lineRule="auto"/>
        <w:jc w:val="right"/>
      </w:pPr>
      <m:oMath>
        <m:r>
          <m:rPr>
            <m:sty m:val="bi"/>
          </m:rPr>
          <w:rPr>
            <w:rFonts w:ascii="Cambria Math" w:hAnsi="Cambria Math"/>
          </w:rPr>
          <m:t xml:space="preserve">Re= </m:t>
        </m:r>
        <m:f>
          <m:fPr>
            <m:ctrlPr>
              <w:rPr>
                <w:rFonts w:ascii="Cambria Math" w:hAnsi="Cambria Math"/>
                <w:b/>
                <w:i/>
              </w:rPr>
            </m:ctrlPr>
          </m:fPr>
          <m:num>
            <m:r>
              <m:rPr>
                <m:sty m:val="b"/>
              </m:rPr>
              <w:rPr>
                <w:rFonts w:ascii="Cambria Math" w:hAnsi="Cambria Math"/>
              </w:rPr>
              <m:t>Ω</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75%</m:t>
                </m:r>
              </m:sub>
            </m:sSub>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75%</m:t>
                </m:r>
              </m:sub>
            </m:sSub>
          </m:num>
          <m:den>
            <m:r>
              <m:rPr>
                <m:sty m:val="bi"/>
              </m:rPr>
              <w:rPr>
                <w:rFonts w:ascii="Cambria Math" w:hAnsi="Cambria Math"/>
              </w:rPr>
              <m:t>ν</m:t>
            </m:r>
          </m:den>
        </m:f>
        <m:r>
          <m:rPr>
            <m:sty m:val="bi"/>
          </m:rPr>
          <w:rPr>
            <w:rFonts w:ascii="Cambria Math" w:eastAsiaTheme="minorEastAsia" w:hAnsi="Cambria Math"/>
          </w:rPr>
          <m:t xml:space="preserve">= </m:t>
        </m:r>
        <m:f>
          <m:fPr>
            <m:ctrlPr>
              <w:rPr>
                <w:rFonts w:ascii="Cambria Math" w:eastAsiaTheme="minorEastAsia" w:hAnsi="Cambria Math"/>
                <w:b/>
                <w:i/>
              </w:rPr>
            </m:ctrlPr>
          </m:fPr>
          <m:num>
            <m:sSub>
              <m:sSubPr>
                <m:ctrlPr>
                  <w:rPr>
                    <w:rFonts w:ascii="Cambria Math" w:eastAsiaTheme="minorEastAsia" w:hAnsi="Cambria Math"/>
                    <w:b/>
                    <w:i/>
                  </w:rPr>
                </m:ctrlPr>
              </m:sSubPr>
              <m:e>
                <m:r>
                  <m:rPr>
                    <m:sty m:val="bi"/>
                  </m:rPr>
                  <w:rPr>
                    <w:rFonts w:ascii="Cambria Math" w:eastAsiaTheme="minorEastAsia" w:hAnsi="Cambria Math"/>
                  </w:rPr>
                  <m:t>u</m:t>
                </m:r>
              </m:e>
              <m:sub>
                <m:r>
                  <m:rPr>
                    <m:sty m:val="bi"/>
                  </m:rPr>
                  <w:rPr>
                    <w:rFonts w:ascii="Cambria Math" w:eastAsiaTheme="minorEastAsia" w:hAnsi="Cambria Math"/>
                  </w:rPr>
                  <m:t>75%</m:t>
                </m:r>
              </m:sub>
            </m:sSub>
            <m:sSub>
              <m:sSubPr>
                <m:ctrlPr>
                  <w:rPr>
                    <w:rFonts w:ascii="Cambria Math" w:eastAsiaTheme="minorEastAsia" w:hAnsi="Cambria Math"/>
                    <w:b/>
                    <w:i/>
                  </w:rPr>
                </m:ctrlPr>
              </m:sSubPr>
              <m:e>
                <m:r>
                  <m:rPr>
                    <m:sty m:val="bi"/>
                  </m:rPr>
                  <w:rPr>
                    <w:rFonts w:ascii="Cambria Math" w:eastAsiaTheme="minorEastAsia" w:hAnsi="Cambria Math"/>
                  </w:rPr>
                  <m:t>c</m:t>
                </m:r>
              </m:e>
              <m:sub>
                <m:r>
                  <m:rPr>
                    <m:sty m:val="bi"/>
                  </m:rPr>
                  <w:rPr>
                    <w:rFonts w:ascii="Cambria Math" w:eastAsiaTheme="minorEastAsia" w:hAnsi="Cambria Math"/>
                  </w:rPr>
                  <m:t>75%</m:t>
                </m:r>
              </m:sub>
            </m:sSub>
          </m:num>
          <m:den>
            <m:r>
              <m:rPr>
                <m:sty m:val="bi"/>
              </m:rPr>
              <w:rPr>
                <w:rFonts w:ascii="Cambria Math" w:eastAsiaTheme="minorEastAsia" w:hAnsi="Cambria Math"/>
              </w:rPr>
              <m:t>ν</m:t>
            </m:r>
          </m:den>
        </m:f>
      </m:oMath>
      <w:r w:rsidR="009C32DE">
        <w:rPr>
          <w:rFonts w:eastAsiaTheme="minorEastAsia"/>
          <w:b/>
        </w:rPr>
        <w:t xml:space="preserve">                                                        </w:t>
      </w:r>
      <w:r w:rsidR="000523EB">
        <w:rPr>
          <w:rFonts w:eastAsiaTheme="minorEastAsia"/>
        </w:rPr>
        <w:t>(9</w:t>
      </w:r>
      <w:r w:rsidR="009C32DE">
        <w:rPr>
          <w:rFonts w:eastAsiaTheme="minorEastAsia"/>
        </w:rPr>
        <w:t>)</w:t>
      </w:r>
    </w:p>
    <w:p w14:paraId="0D272864" w14:textId="77777777" w:rsidR="00D85CE2" w:rsidRPr="00567E9E" w:rsidRDefault="00D85CE2" w:rsidP="00567E9E">
      <w:pPr>
        <w:spacing w:line="480" w:lineRule="auto"/>
      </w:pPr>
    </w:p>
    <w:p w14:paraId="3245296B" w14:textId="77777777" w:rsidR="000712FC" w:rsidRDefault="000712FC" w:rsidP="000E7450">
      <w:pPr>
        <w:pStyle w:val="Heading1"/>
      </w:pPr>
      <w:bookmarkStart w:id="51" w:name="_Toc31910828"/>
      <w:bookmarkStart w:id="52" w:name="_Toc38887215"/>
      <w:r>
        <w:lastRenderedPageBreak/>
        <w:t>Chapter I</w:t>
      </w:r>
      <w:r w:rsidR="008C4B35">
        <w:t>V</w:t>
      </w:r>
      <w:bookmarkEnd w:id="51"/>
      <w:bookmarkEnd w:id="52"/>
    </w:p>
    <w:p w14:paraId="2252C457" w14:textId="15C2D7AA" w:rsidR="000712FC" w:rsidRDefault="000712FC" w:rsidP="0004382B">
      <w:pPr>
        <w:pStyle w:val="Heading2"/>
      </w:pPr>
      <w:bookmarkStart w:id="53" w:name="_Toc31910829"/>
      <w:bookmarkStart w:id="54" w:name="_Toc38887216"/>
      <w:r>
        <w:t>Experimental Measurements</w:t>
      </w:r>
      <w:bookmarkEnd w:id="53"/>
      <w:bookmarkEnd w:id="54"/>
    </w:p>
    <w:p w14:paraId="5C43089B" w14:textId="6F6D9F00" w:rsidR="00516F14" w:rsidRDefault="00B516DF" w:rsidP="0064336A">
      <w:pPr>
        <w:spacing w:line="480" w:lineRule="auto"/>
        <w:jc w:val="both"/>
      </w:pPr>
      <w:r>
        <w:tab/>
        <w:t>In order to provide anchor data for the trends that will be captured by the CFD simulations</w:t>
      </w:r>
      <w:r w:rsidR="005919A8">
        <w:t>, the</w:t>
      </w:r>
      <w:r w:rsidR="002A7FA9">
        <w:t xml:space="preserve"> static performance of the DD</w:t>
      </w:r>
      <w:r w:rsidR="003809F7">
        <w:t xml:space="preserve">7x4.5 propeller was </w:t>
      </w:r>
      <w:r w:rsidR="005919A8">
        <w:t>experimentally evaluated across a range of RPMs.</w:t>
      </w:r>
      <w:r w:rsidR="006130C9">
        <w:t xml:space="preserve"> </w:t>
      </w:r>
      <w:r w:rsidR="005919A8">
        <w:t xml:space="preserve"> </w:t>
      </w:r>
      <w:r w:rsidR="003809F7">
        <w:t xml:space="preserve">In addition to the static, far-field cases, propeller performance in ground effect was measured across the operating RPM range at several ground proximities in order to validate the data from the CFD simulations. </w:t>
      </w:r>
    </w:p>
    <w:p w14:paraId="4DCECE27" w14:textId="77777777" w:rsidR="00926392" w:rsidRPr="00516F14" w:rsidRDefault="00926392" w:rsidP="0064336A">
      <w:pPr>
        <w:spacing w:line="480" w:lineRule="auto"/>
        <w:jc w:val="both"/>
      </w:pPr>
    </w:p>
    <w:p w14:paraId="12AE1BB2" w14:textId="675CD8B0" w:rsidR="008E149D" w:rsidRDefault="006441A1" w:rsidP="00B95AD5">
      <w:pPr>
        <w:pStyle w:val="Heading3"/>
      </w:pPr>
      <w:bookmarkStart w:id="55" w:name="_Toc31910830"/>
      <w:bookmarkStart w:id="56" w:name="_Toc38887217"/>
      <w:r>
        <w:t>4</w:t>
      </w:r>
      <w:r w:rsidR="008C4B35">
        <w:t>.1</w:t>
      </w:r>
      <w:r w:rsidR="008E149D">
        <w:t xml:space="preserve"> Experimental Setup</w:t>
      </w:r>
      <w:bookmarkEnd w:id="55"/>
      <w:bookmarkEnd w:id="56"/>
    </w:p>
    <w:p w14:paraId="6F14A211" w14:textId="42DE542B" w:rsidR="003809F7" w:rsidRDefault="003809F7" w:rsidP="0064336A">
      <w:pPr>
        <w:spacing w:line="480" w:lineRule="auto"/>
        <w:jc w:val="both"/>
      </w:pPr>
      <w:r>
        <w:tab/>
        <w:t>The propeller used in both the experimental and numerical studies was t</w:t>
      </w:r>
      <w:r w:rsidR="002A7FA9">
        <w:t>he DD</w:t>
      </w:r>
      <w:r w:rsidR="00B52666">
        <w:t xml:space="preserve">7x4.5 propeller, </w:t>
      </w:r>
      <w:r w:rsidR="006263B7">
        <w:t xml:space="preserve">illustrated </w:t>
      </w:r>
      <w:r w:rsidR="007C3950">
        <w:t xml:space="preserve">below in Figure 3. </w:t>
      </w:r>
      <w:r>
        <w:t xml:space="preserve">The </w:t>
      </w:r>
      <w:r w:rsidR="006130C9">
        <w:t>prope</w:t>
      </w:r>
      <w:r w:rsidR="00B11AE1">
        <w:t>ller is constructed using carbon</w:t>
      </w:r>
      <w:r w:rsidR="006263B7">
        <w:t xml:space="preserve"> </w:t>
      </w:r>
      <w:r w:rsidR="006130C9">
        <w:t xml:space="preserve">fiber and </w:t>
      </w:r>
      <w:r w:rsidR="006F7AEB">
        <w:t xml:space="preserve">has a diameter of seven inches (17.78cm) with 4.5 inches of pitch (11.43cm), with a pitch-diameter ratio of 0.643. </w:t>
      </w:r>
      <w:r w:rsidR="008A0BFA">
        <w:t>It has a</w:t>
      </w:r>
      <w:r w:rsidR="00D77586">
        <w:t xml:space="preserve"> maximum operational RPM of 15,000. </w:t>
      </w:r>
      <w:r w:rsidR="0097091C">
        <w:t>Blade incidence</w:t>
      </w:r>
      <w:r w:rsidR="006F2894">
        <w:t xml:space="preserve"> (</w:t>
      </w:r>
      <w:r w:rsidR="006F2894">
        <w:sym w:font="Symbol" w:char="F071"/>
      </w:r>
      <w:r w:rsidR="006F2894">
        <w:t>)</w:t>
      </w:r>
      <w:r w:rsidR="006F7AEB">
        <w:t xml:space="preserve"> and chord </w:t>
      </w:r>
      <w:r w:rsidR="006F2894">
        <w:t xml:space="preserve">length </w:t>
      </w:r>
      <w:r w:rsidR="006F7AEB">
        <w:t>distribution</w:t>
      </w:r>
      <w:r w:rsidR="00C32FB7">
        <w:t>s</w:t>
      </w:r>
      <w:r w:rsidR="006F7AEB">
        <w:t xml:space="preserve"> as well as cross sections of the blades at several radial locat</w:t>
      </w:r>
      <w:r w:rsidR="00B52666">
        <w:t xml:space="preserve">ions are shown below in </w:t>
      </w:r>
      <w:r w:rsidR="00392AF0">
        <w:t>Figure</w:t>
      </w:r>
      <w:r w:rsidR="00B52666">
        <w:t xml:space="preserve"> 4</w:t>
      </w:r>
      <w:r w:rsidR="00392AF0">
        <w:t xml:space="preserve"> and T</w:t>
      </w:r>
      <w:r w:rsidR="006F7AEB">
        <w:t>able 1.</w:t>
      </w:r>
      <w:r w:rsidR="002F592E">
        <w:t xml:space="preserve"> The airfoil sections shown in Figure 4 are not to scale. </w:t>
      </w:r>
    </w:p>
    <w:p w14:paraId="317B7B4A" w14:textId="7B0094A8" w:rsidR="007C3950" w:rsidRDefault="007D31D2" w:rsidP="007C3950">
      <w:pPr>
        <w:keepNext/>
        <w:spacing w:line="480" w:lineRule="auto"/>
        <w:jc w:val="center"/>
      </w:pPr>
      <w:r>
        <w:rPr>
          <w:noProof/>
        </w:rPr>
        <w:drawing>
          <wp:inline distT="0" distB="0" distL="0" distR="0" wp14:anchorId="6053EB2A" wp14:editId="45EE8B61">
            <wp:extent cx="5227608" cy="2410508"/>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3374" cy="2413167"/>
                    </a:xfrm>
                    <a:prstGeom prst="rect">
                      <a:avLst/>
                    </a:prstGeom>
                  </pic:spPr>
                </pic:pic>
              </a:graphicData>
            </a:graphic>
          </wp:inline>
        </w:drawing>
      </w:r>
      <w:r w:rsidR="002F592E" w:rsidRPr="002F592E">
        <w:rPr>
          <w:noProof/>
        </w:rPr>
        <w:t xml:space="preserve"> </w:t>
      </w:r>
    </w:p>
    <w:p w14:paraId="059A53CD" w14:textId="123CC96D" w:rsidR="0064336A" w:rsidRDefault="007C3950" w:rsidP="005D4C0C">
      <w:pPr>
        <w:pStyle w:val="Caption"/>
      </w:pPr>
      <w:bookmarkStart w:id="57" w:name="_Toc38887260"/>
      <w:r>
        <w:t xml:space="preserve">Figure </w:t>
      </w:r>
      <w:r w:rsidR="00751843">
        <w:rPr>
          <w:noProof/>
        </w:rPr>
        <w:fldChar w:fldCharType="begin"/>
      </w:r>
      <w:r w:rsidR="00751843">
        <w:rPr>
          <w:noProof/>
        </w:rPr>
        <w:instrText xml:space="preserve"> SEQ Figure \* ARABIC </w:instrText>
      </w:r>
      <w:r w:rsidR="00751843">
        <w:rPr>
          <w:noProof/>
        </w:rPr>
        <w:fldChar w:fldCharType="separate"/>
      </w:r>
      <w:r w:rsidR="008833D2">
        <w:rPr>
          <w:noProof/>
        </w:rPr>
        <w:t>3</w:t>
      </w:r>
      <w:r w:rsidR="00751843">
        <w:rPr>
          <w:noProof/>
        </w:rPr>
        <w:fldChar w:fldCharType="end"/>
      </w:r>
      <w:r>
        <w:t xml:space="preserve">: </w:t>
      </w:r>
      <w:r w:rsidRPr="007C3950">
        <w:t>DD7x4.5 propeller</w:t>
      </w:r>
      <w:bookmarkEnd w:id="57"/>
    </w:p>
    <w:p w14:paraId="073D50C3" w14:textId="77777777" w:rsidR="007C3950" w:rsidRPr="007C3950" w:rsidRDefault="007C3950" w:rsidP="007C3950"/>
    <w:p w14:paraId="0C8D8910" w14:textId="460DDF8B" w:rsidR="00832E1F" w:rsidRDefault="00832E1F" w:rsidP="005D4C0C">
      <w:pPr>
        <w:pStyle w:val="Caption"/>
      </w:pPr>
      <w:bookmarkStart w:id="58" w:name="_Toc38887318"/>
      <w:r>
        <w:t xml:space="preserve">Table </w:t>
      </w:r>
      <w:r w:rsidR="00E45D61">
        <w:rPr>
          <w:noProof/>
        </w:rPr>
        <w:fldChar w:fldCharType="begin"/>
      </w:r>
      <w:r w:rsidR="00E45D61">
        <w:rPr>
          <w:noProof/>
        </w:rPr>
        <w:instrText xml:space="preserve"> SEQ Table \* ARABIC </w:instrText>
      </w:r>
      <w:r w:rsidR="00E45D61">
        <w:rPr>
          <w:noProof/>
        </w:rPr>
        <w:fldChar w:fldCharType="separate"/>
      </w:r>
      <w:r w:rsidR="008833D2">
        <w:rPr>
          <w:noProof/>
        </w:rPr>
        <w:t>1</w:t>
      </w:r>
      <w:r w:rsidR="00E45D61">
        <w:rPr>
          <w:noProof/>
        </w:rPr>
        <w:fldChar w:fldCharType="end"/>
      </w:r>
      <w:r w:rsidR="00E50BEB">
        <w:t>: Blade section specifications at different span-wise locations</w:t>
      </w:r>
      <w:r>
        <w:t xml:space="preserve"> for the </w:t>
      </w:r>
      <w:r w:rsidR="00B11AE1">
        <w:t>DD</w:t>
      </w:r>
      <w:r>
        <w:t>7x4.5 propeller</w:t>
      </w:r>
      <w:bookmarkEnd w:id="58"/>
    </w:p>
    <w:tbl>
      <w:tblPr>
        <w:tblStyle w:val="TableGrid"/>
        <w:tblW w:w="4473" w:type="pct"/>
        <w:jc w:val="center"/>
        <w:tblLook w:val="04A0" w:firstRow="1" w:lastRow="0" w:firstColumn="1" w:lastColumn="0" w:noHBand="0" w:noVBand="1"/>
      </w:tblPr>
      <w:tblGrid>
        <w:gridCol w:w="893"/>
        <w:gridCol w:w="1178"/>
        <w:gridCol w:w="1524"/>
        <w:gridCol w:w="2250"/>
        <w:gridCol w:w="2520"/>
      </w:tblGrid>
      <w:tr w:rsidR="007605D3" w14:paraId="0AF9FF61" w14:textId="2CBF75CF" w:rsidTr="007605D3">
        <w:trPr>
          <w:jc w:val="center"/>
        </w:trPr>
        <w:tc>
          <w:tcPr>
            <w:tcW w:w="893" w:type="dxa"/>
            <w:vAlign w:val="center"/>
          </w:tcPr>
          <w:p w14:paraId="2CCFD706" w14:textId="77777777" w:rsidR="007605D3" w:rsidRPr="00832E1F" w:rsidRDefault="007605D3" w:rsidP="00154523">
            <w:pPr>
              <w:spacing w:line="276" w:lineRule="auto"/>
              <w:jc w:val="center"/>
              <w:rPr>
                <w:rFonts w:cs="Times New Roman"/>
                <w:b/>
              </w:rPr>
            </w:pPr>
            <w:r w:rsidRPr="00832E1F">
              <w:rPr>
                <w:rFonts w:cs="Times New Roman"/>
                <w:b/>
              </w:rPr>
              <w:t>r/R</w:t>
            </w:r>
          </w:p>
        </w:tc>
        <w:tc>
          <w:tcPr>
            <w:tcW w:w="1178" w:type="dxa"/>
            <w:vAlign w:val="center"/>
          </w:tcPr>
          <w:p w14:paraId="3C78BB1A" w14:textId="77777777" w:rsidR="007605D3" w:rsidRPr="00832E1F" w:rsidRDefault="007605D3" w:rsidP="00154523">
            <w:pPr>
              <w:spacing w:line="276" w:lineRule="auto"/>
              <w:jc w:val="center"/>
              <w:rPr>
                <w:rFonts w:cs="Times New Roman"/>
                <w:b/>
              </w:rPr>
            </w:pPr>
            <w:r>
              <w:rPr>
                <w:rFonts w:cs="Times New Roman"/>
                <w:b/>
              </w:rPr>
              <w:t>Chord (cm)</w:t>
            </w:r>
          </w:p>
        </w:tc>
        <w:tc>
          <w:tcPr>
            <w:tcW w:w="1524" w:type="dxa"/>
            <w:vAlign w:val="center"/>
          </w:tcPr>
          <w:p w14:paraId="7EAE9794" w14:textId="4350D832" w:rsidR="007605D3" w:rsidRPr="00832E1F" w:rsidRDefault="007605D3" w:rsidP="00154523">
            <w:pPr>
              <w:spacing w:line="276" w:lineRule="auto"/>
              <w:jc w:val="center"/>
              <w:rPr>
                <w:rFonts w:cs="Times New Roman"/>
                <w:b/>
              </w:rPr>
            </w:pPr>
            <w:r>
              <w:rPr>
                <w:rFonts w:cs="Times New Roman"/>
                <w:b/>
              </w:rPr>
              <w:t>Blade Incidence</w:t>
            </w:r>
            <w:r w:rsidRPr="00832E1F">
              <w:rPr>
                <w:rFonts w:cs="Times New Roman"/>
                <w:b/>
              </w:rPr>
              <w:t xml:space="preserve"> (°)</w:t>
            </w:r>
          </w:p>
        </w:tc>
        <w:tc>
          <w:tcPr>
            <w:tcW w:w="2250" w:type="dxa"/>
          </w:tcPr>
          <w:p w14:paraId="6359C5BD" w14:textId="2A0CB830" w:rsidR="007605D3" w:rsidRDefault="007605D3" w:rsidP="00154523">
            <w:pPr>
              <w:jc w:val="center"/>
              <w:rPr>
                <w:rFonts w:cs="Times New Roman"/>
                <w:b/>
              </w:rPr>
            </w:pPr>
            <w:r>
              <w:rPr>
                <w:rFonts w:cs="Times New Roman"/>
                <w:b/>
              </w:rPr>
              <w:t>Maximum Camber (Percent of Chord)</w:t>
            </w:r>
          </w:p>
        </w:tc>
        <w:tc>
          <w:tcPr>
            <w:tcW w:w="2520" w:type="dxa"/>
          </w:tcPr>
          <w:p w14:paraId="48176429" w14:textId="586A9C95" w:rsidR="007605D3" w:rsidRDefault="007605D3" w:rsidP="00154523">
            <w:pPr>
              <w:jc w:val="center"/>
              <w:rPr>
                <w:rFonts w:cs="Times New Roman"/>
                <w:b/>
              </w:rPr>
            </w:pPr>
            <w:r>
              <w:rPr>
                <w:rFonts w:cs="Times New Roman"/>
                <w:b/>
              </w:rPr>
              <w:t>Maximum Thickness (Percent of Chord)</w:t>
            </w:r>
          </w:p>
        </w:tc>
      </w:tr>
      <w:tr w:rsidR="007605D3" w14:paraId="3DF20A37" w14:textId="446A4A31" w:rsidTr="007605D3">
        <w:trPr>
          <w:jc w:val="center"/>
        </w:trPr>
        <w:tc>
          <w:tcPr>
            <w:tcW w:w="893" w:type="dxa"/>
            <w:vAlign w:val="center"/>
          </w:tcPr>
          <w:p w14:paraId="33C6F465" w14:textId="77777777" w:rsidR="007605D3" w:rsidRDefault="007605D3" w:rsidP="00154523">
            <w:pPr>
              <w:spacing w:line="276" w:lineRule="auto"/>
              <w:jc w:val="center"/>
            </w:pPr>
            <w:r>
              <w:t>0.25</w:t>
            </w:r>
          </w:p>
        </w:tc>
        <w:tc>
          <w:tcPr>
            <w:tcW w:w="1178" w:type="dxa"/>
          </w:tcPr>
          <w:p w14:paraId="729A9D75" w14:textId="77777777" w:rsidR="007605D3" w:rsidRPr="007472D9" w:rsidRDefault="007605D3" w:rsidP="00154523">
            <w:pPr>
              <w:jc w:val="center"/>
            </w:pPr>
            <w:r w:rsidRPr="007472D9">
              <w:t>1.594</w:t>
            </w:r>
          </w:p>
        </w:tc>
        <w:tc>
          <w:tcPr>
            <w:tcW w:w="1524" w:type="dxa"/>
          </w:tcPr>
          <w:p w14:paraId="30977862" w14:textId="39D4B485" w:rsidR="007605D3" w:rsidRPr="007472D9" w:rsidRDefault="006F2894" w:rsidP="006F2894">
            <w:pPr>
              <w:jc w:val="center"/>
            </w:pPr>
            <w:r>
              <w:t>29.62</w:t>
            </w:r>
          </w:p>
        </w:tc>
        <w:tc>
          <w:tcPr>
            <w:tcW w:w="2250" w:type="dxa"/>
          </w:tcPr>
          <w:p w14:paraId="5E047586" w14:textId="05D1F23F" w:rsidR="007605D3" w:rsidRPr="007472D9" w:rsidRDefault="006F2894" w:rsidP="00154523">
            <w:pPr>
              <w:jc w:val="center"/>
            </w:pPr>
            <w:r>
              <w:t>9.89</w:t>
            </w:r>
          </w:p>
        </w:tc>
        <w:tc>
          <w:tcPr>
            <w:tcW w:w="2520" w:type="dxa"/>
          </w:tcPr>
          <w:p w14:paraId="3CAD16B6" w14:textId="624712EE" w:rsidR="007605D3" w:rsidRPr="007472D9" w:rsidRDefault="006F2894" w:rsidP="00154523">
            <w:pPr>
              <w:jc w:val="center"/>
            </w:pPr>
            <w:r>
              <w:t>19.18</w:t>
            </w:r>
          </w:p>
        </w:tc>
      </w:tr>
      <w:tr w:rsidR="007605D3" w14:paraId="16514691" w14:textId="574D26F2" w:rsidTr="007605D3">
        <w:trPr>
          <w:jc w:val="center"/>
        </w:trPr>
        <w:tc>
          <w:tcPr>
            <w:tcW w:w="893" w:type="dxa"/>
            <w:vAlign w:val="center"/>
          </w:tcPr>
          <w:p w14:paraId="097EA5D1" w14:textId="77777777" w:rsidR="007605D3" w:rsidRDefault="007605D3" w:rsidP="00154523">
            <w:pPr>
              <w:spacing w:line="276" w:lineRule="auto"/>
              <w:jc w:val="center"/>
            </w:pPr>
            <w:r>
              <w:t>0.50</w:t>
            </w:r>
          </w:p>
        </w:tc>
        <w:tc>
          <w:tcPr>
            <w:tcW w:w="1178" w:type="dxa"/>
          </w:tcPr>
          <w:p w14:paraId="5AAC017D" w14:textId="77777777" w:rsidR="007605D3" w:rsidRPr="007472D9" w:rsidRDefault="007605D3" w:rsidP="00154523">
            <w:pPr>
              <w:jc w:val="center"/>
            </w:pPr>
            <w:r w:rsidRPr="007472D9">
              <w:t>1.863</w:t>
            </w:r>
          </w:p>
        </w:tc>
        <w:tc>
          <w:tcPr>
            <w:tcW w:w="1524" w:type="dxa"/>
          </w:tcPr>
          <w:p w14:paraId="13C20BF4" w14:textId="0F0CBDAA" w:rsidR="007605D3" w:rsidRPr="007472D9" w:rsidRDefault="006F2894" w:rsidP="00154523">
            <w:pPr>
              <w:jc w:val="center"/>
            </w:pPr>
            <w:r>
              <w:t>32.22</w:t>
            </w:r>
          </w:p>
        </w:tc>
        <w:tc>
          <w:tcPr>
            <w:tcW w:w="2250" w:type="dxa"/>
          </w:tcPr>
          <w:p w14:paraId="425A1B52" w14:textId="5BAE2F91" w:rsidR="007605D3" w:rsidRPr="007472D9" w:rsidRDefault="006F2894" w:rsidP="00154523">
            <w:pPr>
              <w:jc w:val="center"/>
            </w:pPr>
            <w:r>
              <w:t>7.53</w:t>
            </w:r>
          </w:p>
        </w:tc>
        <w:tc>
          <w:tcPr>
            <w:tcW w:w="2520" w:type="dxa"/>
          </w:tcPr>
          <w:p w14:paraId="45DC0228" w14:textId="4463B839" w:rsidR="007605D3" w:rsidRPr="007472D9" w:rsidRDefault="006F2894" w:rsidP="00154523">
            <w:pPr>
              <w:jc w:val="center"/>
            </w:pPr>
            <w:r>
              <w:t>16.43</w:t>
            </w:r>
          </w:p>
        </w:tc>
      </w:tr>
      <w:tr w:rsidR="007605D3" w14:paraId="7E53DF29" w14:textId="244B961E" w:rsidTr="007605D3">
        <w:trPr>
          <w:jc w:val="center"/>
        </w:trPr>
        <w:tc>
          <w:tcPr>
            <w:tcW w:w="893" w:type="dxa"/>
            <w:vAlign w:val="center"/>
          </w:tcPr>
          <w:p w14:paraId="470CE19F" w14:textId="77777777" w:rsidR="007605D3" w:rsidRDefault="007605D3" w:rsidP="00154523">
            <w:pPr>
              <w:spacing w:line="276" w:lineRule="auto"/>
              <w:jc w:val="center"/>
            </w:pPr>
            <w:r>
              <w:t>0.75</w:t>
            </w:r>
          </w:p>
        </w:tc>
        <w:tc>
          <w:tcPr>
            <w:tcW w:w="1178" w:type="dxa"/>
          </w:tcPr>
          <w:p w14:paraId="54386C66" w14:textId="77777777" w:rsidR="007605D3" w:rsidRPr="007472D9" w:rsidRDefault="007605D3" w:rsidP="00154523">
            <w:pPr>
              <w:jc w:val="center"/>
            </w:pPr>
            <w:r w:rsidRPr="007472D9">
              <w:t>1.531</w:t>
            </w:r>
          </w:p>
        </w:tc>
        <w:tc>
          <w:tcPr>
            <w:tcW w:w="1524" w:type="dxa"/>
          </w:tcPr>
          <w:p w14:paraId="13A36484" w14:textId="60FD0D02" w:rsidR="007605D3" w:rsidRPr="007472D9" w:rsidRDefault="006F2894" w:rsidP="00154523">
            <w:pPr>
              <w:jc w:val="center"/>
            </w:pPr>
            <w:r>
              <w:t>28.11</w:t>
            </w:r>
          </w:p>
        </w:tc>
        <w:tc>
          <w:tcPr>
            <w:tcW w:w="2250" w:type="dxa"/>
          </w:tcPr>
          <w:p w14:paraId="740F862C" w14:textId="409F47C9" w:rsidR="007605D3" w:rsidRPr="007472D9" w:rsidRDefault="006F2894" w:rsidP="00154523">
            <w:pPr>
              <w:jc w:val="center"/>
            </w:pPr>
            <w:r>
              <w:t>6.22</w:t>
            </w:r>
          </w:p>
        </w:tc>
        <w:tc>
          <w:tcPr>
            <w:tcW w:w="2520" w:type="dxa"/>
          </w:tcPr>
          <w:p w14:paraId="02CAD1B9" w14:textId="7F764915" w:rsidR="007605D3" w:rsidRPr="007472D9" w:rsidRDefault="006F2894" w:rsidP="00154523">
            <w:pPr>
              <w:jc w:val="center"/>
            </w:pPr>
            <w:r>
              <w:t>15.91</w:t>
            </w:r>
          </w:p>
        </w:tc>
      </w:tr>
      <w:tr w:rsidR="007605D3" w14:paraId="5FE974DC" w14:textId="39DC4AFF" w:rsidTr="007605D3">
        <w:trPr>
          <w:jc w:val="center"/>
        </w:trPr>
        <w:tc>
          <w:tcPr>
            <w:tcW w:w="893" w:type="dxa"/>
            <w:vAlign w:val="center"/>
          </w:tcPr>
          <w:p w14:paraId="72A52579" w14:textId="77777777" w:rsidR="007605D3" w:rsidRDefault="007605D3" w:rsidP="00154523">
            <w:pPr>
              <w:spacing w:line="276" w:lineRule="auto"/>
              <w:jc w:val="center"/>
            </w:pPr>
            <w:r>
              <w:t>0.95</w:t>
            </w:r>
          </w:p>
        </w:tc>
        <w:tc>
          <w:tcPr>
            <w:tcW w:w="1178" w:type="dxa"/>
          </w:tcPr>
          <w:p w14:paraId="449B7D48" w14:textId="77777777" w:rsidR="007605D3" w:rsidRPr="007472D9" w:rsidRDefault="007605D3" w:rsidP="00154523">
            <w:pPr>
              <w:jc w:val="center"/>
            </w:pPr>
            <w:r w:rsidRPr="007472D9">
              <w:t>0.543</w:t>
            </w:r>
          </w:p>
        </w:tc>
        <w:tc>
          <w:tcPr>
            <w:tcW w:w="1524" w:type="dxa"/>
          </w:tcPr>
          <w:p w14:paraId="1C220368" w14:textId="0EFDCD8A" w:rsidR="007605D3" w:rsidRDefault="006F2894" w:rsidP="00154523">
            <w:pPr>
              <w:jc w:val="center"/>
            </w:pPr>
            <w:r>
              <w:t>19.40</w:t>
            </w:r>
          </w:p>
        </w:tc>
        <w:tc>
          <w:tcPr>
            <w:tcW w:w="2250" w:type="dxa"/>
          </w:tcPr>
          <w:p w14:paraId="684E034A" w14:textId="40510695" w:rsidR="007605D3" w:rsidRPr="007472D9" w:rsidRDefault="006F2894" w:rsidP="00154523">
            <w:pPr>
              <w:jc w:val="center"/>
            </w:pPr>
            <w:r>
              <w:t>4.22</w:t>
            </w:r>
          </w:p>
        </w:tc>
        <w:tc>
          <w:tcPr>
            <w:tcW w:w="2520" w:type="dxa"/>
          </w:tcPr>
          <w:p w14:paraId="5335F998" w14:textId="77DEAB5A" w:rsidR="007605D3" w:rsidRPr="007472D9" w:rsidRDefault="006F2894" w:rsidP="00154523">
            <w:pPr>
              <w:jc w:val="center"/>
            </w:pPr>
            <w:r>
              <w:t>12.68</w:t>
            </w:r>
          </w:p>
        </w:tc>
      </w:tr>
    </w:tbl>
    <w:p w14:paraId="1A351216" w14:textId="77777777" w:rsidR="006F7AEB" w:rsidRDefault="006F7AEB" w:rsidP="0064336A">
      <w:pPr>
        <w:spacing w:line="480" w:lineRule="auto"/>
        <w:jc w:val="both"/>
      </w:pPr>
    </w:p>
    <w:p w14:paraId="01039AA1" w14:textId="6031DED4" w:rsidR="0070323B" w:rsidRDefault="006F2894" w:rsidP="0070323B">
      <w:pPr>
        <w:keepNext/>
        <w:spacing w:line="480" w:lineRule="auto"/>
        <w:jc w:val="center"/>
      </w:pPr>
      <w:r>
        <w:rPr>
          <w:noProof/>
        </w:rPr>
        <w:drawing>
          <wp:inline distT="0" distB="0" distL="0" distR="0" wp14:anchorId="743E679E" wp14:editId="0A7EA80B">
            <wp:extent cx="5943600" cy="35718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irfoilsections.png"/>
                    <pic:cNvPicPr/>
                  </pic:nvPicPr>
                  <pic:blipFill rotWithShape="1">
                    <a:blip r:embed="rId13">
                      <a:extLst>
                        <a:ext uri="{28A0092B-C50C-407E-A947-70E740481C1C}">
                          <a14:useLocalDpi xmlns:a14="http://schemas.microsoft.com/office/drawing/2010/main" val="0"/>
                        </a:ext>
                      </a:extLst>
                    </a:blip>
                    <a:srcRect b="1332"/>
                    <a:stretch/>
                  </pic:blipFill>
                  <pic:spPr bwMode="auto">
                    <a:xfrm>
                      <a:off x="0" y="0"/>
                      <a:ext cx="5943600" cy="3571875"/>
                    </a:xfrm>
                    <a:prstGeom prst="rect">
                      <a:avLst/>
                    </a:prstGeom>
                    <a:ln>
                      <a:noFill/>
                    </a:ln>
                    <a:extLst>
                      <a:ext uri="{53640926-AAD7-44D8-BBD7-CCE9431645EC}">
                        <a14:shadowObscured xmlns:a14="http://schemas.microsoft.com/office/drawing/2010/main"/>
                      </a:ext>
                    </a:extLst>
                  </pic:spPr>
                </pic:pic>
              </a:graphicData>
            </a:graphic>
          </wp:inline>
        </w:drawing>
      </w:r>
    </w:p>
    <w:p w14:paraId="024FD4A7" w14:textId="764DB3CB" w:rsidR="00832E1F" w:rsidRDefault="0070323B" w:rsidP="005D4C0C">
      <w:pPr>
        <w:pStyle w:val="Caption"/>
      </w:pPr>
      <w:bookmarkStart w:id="59" w:name="_Toc38887261"/>
      <w:r>
        <w:t xml:space="preserve">Figure </w:t>
      </w:r>
      <w:r w:rsidR="00067C51">
        <w:rPr>
          <w:noProof/>
        </w:rPr>
        <w:fldChar w:fldCharType="begin"/>
      </w:r>
      <w:r w:rsidR="00067C51">
        <w:rPr>
          <w:noProof/>
        </w:rPr>
        <w:instrText xml:space="preserve"> SEQ Figure \* ARABIC </w:instrText>
      </w:r>
      <w:r w:rsidR="00067C51">
        <w:rPr>
          <w:noProof/>
        </w:rPr>
        <w:fldChar w:fldCharType="separate"/>
      </w:r>
      <w:r w:rsidR="008833D2">
        <w:rPr>
          <w:noProof/>
        </w:rPr>
        <w:t>4</w:t>
      </w:r>
      <w:r w:rsidR="00067C51">
        <w:rPr>
          <w:noProof/>
        </w:rPr>
        <w:fldChar w:fldCharType="end"/>
      </w:r>
      <w:r>
        <w:t xml:space="preserve">: </w:t>
      </w:r>
      <w:r w:rsidRPr="0070323B">
        <w:t>Airfoil sections at: a.) 0.25R b.) 0.5R c.) 0.75R d.) Blade Tip</w:t>
      </w:r>
      <w:r w:rsidR="002F592E">
        <w:t>. NOTE: Not to scale</w:t>
      </w:r>
      <w:bookmarkEnd w:id="59"/>
    </w:p>
    <w:p w14:paraId="6A89277D" w14:textId="77777777" w:rsidR="008145BA" w:rsidRPr="00593F03" w:rsidRDefault="008145BA" w:rsidP="007C3950"/>
    <w:p w14:paraId="4B9DCD0E" w14:textId="6F43F3FD" w:rsidR="00832E1F" w:rsidRDefault="00864372" w:rsidP="0064336A">
      <w:pPr>
        <w:spacing w:line="480" w:lineRule="auto"/>
        <w:jc w:val="both"/>
      </w:pPr>
      <w:r>
        <w:tab/>
      </w:r>
      <w:r w:rsidR="0098728D">
        <w:t xml:space="preserve">The commercially available </w:t>
      </w:r>
      <w:proofErr w:type="spellStart"/>
      <w:r w:rsidR="0098728D">
        <w:t>Turnigy</w:t>
      </w:r>
      <w:proofErr w:type="spellEnd"/>
      <w:r w:rsidR="0098728D">
        <w:t xml:space="preserve">® Thrust Measurement Stand was used during the experiments. </w:t>
      </w:r>
      <w:r w:rsidR="00A02754">
        <w:t xml:space="preserve">The thrust stand is constructed using stainless steel, and makes use of a load cell capable of </w:t>
      </w:r>
      <w:r w:rsidR="00C16C15">
        <w:t>measuring thrust values up to 49</w:t>
      </w:r>
      <w:r w:rsidR="00A02754">
        <w:t>N. The propeller is attache</w:t>
      </w:r>
      <w:r w:rsidR="00AA39ED">
        <w:t>d to a bracket that is attached to a plate above the rest of the stand, and the plate</w:t>
      </w:r>
      <w:r w:rsidR="00A02754">
        <w:t xml:space="preserve"> is secured to the rest of the stand via two </w:t>
      </w:r>
      <w:r w:rsidR="00427A39">
        <w:t>low</w:t>
      </w:r>
      <w:r w:rsidR="00751843">
        <w:t>-</w:t>
      </w:r>
      <w:r w:rsidR="00427A39">
        <w:t xml:space="preserve">friction </w:t>
      </w:r>
      <w:r w:rsidR="00A02754">
        <w:t xml:space="preserve">circular tracks that ensure forces are exerted only on the load cell. </w:t>
      </w:r>
      <w:r w:rsidR="00AA39ED">
        <w:t>A small nodule on t</w:t>
      </w:r>
      <w:r w:rsidR="0067292A">
        <w:t xml:space="preserve">he </w:t>
      </w:r>
      <w:r w:rsidR="0067292A">
        <w:lastRenderedPageBreak/>
        <w:t>plate pushes on the load cell</w:t>
      </w:r>
      <w:r w:rsidR="00AA39ED">
        <w:t xml:space="preserve"> whenever a force is applied to the bracket, and the analog signal from the load cell is transmitted to </w:t>
      </w:r>
      <w:r w:rsidR="00C16C15">
        <w:t xml:space="preserve">a </w:t>
      </w:r>
      <w:r w:rsidR="00AA39ED">
        <w:t>microprocessor that converts the analog signal to a calibrated thrust measurement.</w:t>
      </w:r>
      <w:r w:rsidR="00756FD8">
        <w:t xml:space="preserve"> The load cell’s output is given in grams.</w:t>
      </w:r>
      <w:r w:rsidR="00AA39ED">
        <w:t xml:space="preserve"> To ensure that propeller thrust in both directions could be measured, a second nodule was added to the mounting plate. The thrust stand and its var</w:t>
      </w:r>
      <w:r w:rsidR="00392AF0">
        <w:t xml:space="preserve">ious components are shown below in Figures 5 and 6. </w:t>
      </w:r>
    </w:p>
    <w:p w14:paraId="7FD074DF" w14:textId="77777777" w:rsidR="00E45D61" w:rsidRDefault="00E45D61" w:rsidP="0064336A">
      <w:pPr>
        <w:keepNext/>
        <w:spacing w:line="480" w:lineRule="auto"/>
        <w:jc w:val="center"/>
      </w:pPr>
      <w:r>
        <w:rPr>
          <w:noProof/>
        </w:rPr>
        <w:drawing>
          <wp:inline distT="0" distB="0" distL="0" distR="0" wp14:anchorId="0CACB65A" wp14:editId="58DC4900">
            <wp:extent cx="3380740" cy="2885514"/>
            <wp:effectExtent l="0" t="0" r="0" b="0"/>
            <wp:docPr id="7" name="Picture 7" descr="Turnigy Thrust 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urnigy Thrust Stand"/>
                    <pic:cNvPicPr>
                      <a:picLocks noChangeAspect="1" noChangeArrowheads="1"/>
                    </pic:cNvPicPr>
                  </pic:nvPicPr>
                  <pic:blipFill rotWithShape="1">
                    <a:blip r:embed="rId14">
                      <a:extLst>
                        <a:ext uri="{28A0092B-C50C-407E-A947-70E740481C1C}">
                          <a14:useLocalDpi xmlns:a14="http://schemas.microsoft.com/office/drawing/2010/main" val="0"/>
                        </a:ext>
                      </a:extLst>
                    </a:blip>
                    <a:srcRect l="10771" t="3298" r="11204" b="5876"/>
                    <a:stretch/>
                  </pic:blipFill>
                  <pic:spPr bwMode="auto">
                    <a:xfrm>
                      <a:off x="0" y="0"/>
                      <a:ext cx="3384571" cy="2888784"/>
                    </a:xfrm>
                    <a:prstGeom prst="rect">
                      <a:avLst/>
                    </a:prstGeom>
                    <a:noFill/>
                    <a:ln>
                      <a:noFill/>
                    </a:ln>
                    <a:extLst>
                      <a:ext uri="{53640926-AAD7-44D8-BBD7-CCE9431645EC}">
                        <a14:shadowObscured xmlns:a14="http://schemas.microsoft.com/office/drawing/2010/main"/>
                      </a:ext>
                    </a:extLst>
                  </pic:spPr>
                </pic:pic>
              </a:graphicData>
            </a:graphic>
          </wp:inline>
        </w:drawing>
      </w:r>
    </w:p>
    <w:p w14:paraId="7B209E59" w14:textId="2ABCC6EB" w:rsidR="00E45D61" w:rsidRDefault="00E45D61" w:rsidP="005D4C0C">
      <w:pPr>
        <w:pStyle w:val="Caption"/>
      </w:pPr>
      <w:bookmarkStart w:id="60" w:name="_Toc38887262"/>
      <w:r>
        <w:t xml:space="preserve">Figure </w:t>
      </w:r>
      <w:r w:rsidR="0067387D">
        <w:rPr>
          <w:noProof/>
        </w:rPr>
        <w:fldChar w:fldCharType="begin"/>
      </w:r>
      <w:r w:rsidR="0067387D">
        <w:rPr>
          <w:noProof/>
        </w:rPr>
        <w:instrText xml:space="preserve"> SEQ Figure \* ARABIC </w:instrText>
      </w:r>
      <w:r w:rsidR="0067387D">
        <w:rPr>
          <w:noProof/>
        </w:rPr>
        <w:fldChar w:fldCharType="separate"/>
      </w:r>
      <w:r w:rsidR="008833D2">
        <w:rPr>
          <w:noProof/>
        </w:rPr>
        <w:t>5</w:t>
      </w:r>
      <w:r w:rsidR="0067387D">
        <w:rPr>
          <w:noProof/>
        </w:rPr>
        <w:fldChar w:fldCharType="end"/>
      </w:r>
      <w:r>
        <w:t xml:space="preserve">: </w:t>
      </w:r>
      <w:proofErr w:type="spellStart"/>
      <w:r>
        <w:t>Turnigy</w:t>
      </w:r>
      <w:proofErr w:type="spellEnd"/>
      <w:r>
        <w:t>® Thrust Measurement Stand</w:t>
      </w:r>
      <w:bookmarkEnd w:id="60"/>
    </w:p>
    <w:p w14:paraId="2727FD6A" w14:textId="77777777" w:rsidR="008145BA" w:rsidRPr="00593F03" w:rsidRDefault="008145BA" w:rsidP="007C3950"/>
    <w:p w14:paraId="2D67A89B" w14:textId="77777777" w:rsidR="00AF2373" w:rsidRDefault="00AF2373" w:rsidP="00AF2373">
      <w:pPr>
        <w:keepNext/>
        <w:jc w:val="center"/>
      </w:pPr>
      <w:r>
        <w:rPr>
          <w:noProof/>
        </w:rPr>
        <w:drawing>
          <wp:inline distT="0" distB="0" distL="0" distR="0" wp14:anchorId="15E96895" wp14:editId="365DDEF7">
            <wp:extent cx="5339751" cy="215700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LoadCell_Nodule.png"/>
                    <pic:cNvPicPr/>
                  </pic:nvPicPr>
                  <pic:blipFill>
                    <a:blip r:embed="rId15">
                      <a:extLst>
                        <a:ext uri="{28A0092B-C50C-407E-A947-70E740481C1C}">
                          <a14:useLocalDpi xmlns:a14="http://schemas.microsoft.com/office/drawing/2010/main" val="0"/>
                        </a:ext>
                      </a:extLst>
                    </a:blip>
                    <a:stretch>
                      <a:fillRect/>
                    </a:stretch>
                  </pic:blipFill>
                  <pic:spPr>
                    <a:xfrm>
                      <a:off x="0" y="0"/>
                      <a:ext cx="5377594" cy="2172295"/>
                    </a:xfrm>
                    <a:prstGeom prst="rect">
                      <a:avLst/>
                    </a:prstGeom>
                  </pic:spPr>
                </pic:pic>
              </a:graphicData>
            </a:graphic>
          </wp:inline>
        </w:drawing>
      </w:r>
    </w:p>
    <w:p w14:paraId="7CBC07EA" w14:textId="77777777" w:rsidR="005138C1" w:rsidRDefault="00AF2373" w:rsidP="005D4C0C">
      <w:pPr>
        <w:pStyle w:val="Caption"/>
      </w:pPr>
      <w:bookmarkStart w:id="61" w:name="_Toc38887263"/>
      <w:r>
        <w:t xml:space="preserve">Figure </w:t>
      </w:r>
      <w:r w:rsidR="00067C51">
        <w:rPr>
          <w:noProof/>
        </w:rPr>
        <w:fldChar w:fldCharType="begin"/>
      </w:r>
      <w:r w:rsidR="00067C51">
        <w:rPr>
          <w:noProof/>
        </w:rPr>
        <w:instrText xml:space="preserve"> SEQ Figure \* ARABIC </w:instrText>
      </w:r>
      <w:r w:rsidR="00067C51">
        <w:rPr>
          <w:noProof/>
        </w:rPr>
        <w:fldChar w:fldCharType="separate"/>
      </w:r>
      <w:r w:rsidR="008833D2">
        <w:rPr>
          <w:noProof/>
        </w:rPr>
        <w:t>6</w:t>
      </w:r>
      <w:r w:rsidR="00067C51">
        <w:rPr>
          <w:noProof/>
        </w:rPr>
        <w:fldChar w:fldCharType="end"/>
      </w:r>
      <w:r>
        <w:t xml:space="preserve">: </w:t>
      </w:r>
      <w:r w:rsidRPr="00AF2373">
        <w:t>Load cell for the thrust stand b.) Nodules that transmit force to load cell</w:t>
      </w:r>
      <w:bookmarkEnd w:id="61"/>
    </w:p>
    <w:p w14:paraId="54889265" w14:textId="77777777" w:rsidR="00A20F9F" w:rsidRPr="00A20F9F" w:rsidRDefault="00A20F9F" w:rsidP="00A20F9F"/>
    <w:p w14:paraId="1665063C" w14:textId="7FC9885C" w:rsidR="00D764A7" w:rsidRDefault="00864372" w:rsidP="0064336A">
      <w:pPr>
        <w:spacing w:line="480" w:lineRule="auto"/>
        <w:jc w:val="both"/>
      </w:pPr>
      <w:r>
        <w:lastRenderedPageBreak/>
        <w:tab/>
      </w:r>
      <w:r w:rsidR="00D764A7">
        <w:t xml:space="preserve">To measure RPM, the </w:t>
      </w:r>
      <w:proofErr w:type="spellStart"/>
      <w:r w:rsidR="00D764A7" w:rsidRPr="00D764A7">
        <w:t>Neiko</w:t>
      </w:r>
      <w:proofErr w:type="spellEnd"/>
      <w:r w:rsidR="00D764A7" w:rsidRPr="00D764A7">
        <w:t xml:space="preserve"> 20713A Digital Tachometer</w:t>
      </w:r>
      <w:r w:rsidR="00D764A7">
        <w:t xml:space="preserve"> was utilized. The tachometer</w:t>
      </w:r>
      <w:r w:rsidR="0005500F">
        <w:t xml:space="preserve"> uses a laser pointed di</w:t>
      </w:r>
      <w:r w:rsidR="00570CA4">
        <w:t>rectly at reflective tape placed</w:t>
      </w:r>
      <w:r w:rsidR="0005500F">
        <w:t xml:space="preserve"> on the propeller to measure RPM.</w:t>
      </w:r>
      <w:r w:rsidR="00C16C15">
        <w:t xml:space="preserve"> The RPM measurements</w:t>
      </w:r>
      <w:r w:rsidR="00362FFB">
        <w:t xml:space="preserve"> are recorded at </w:t>
      </w:r>
      <w:r w:rsidR="00C16C15">
        <w:t>a sampling time</w:t>
      </w:r>
      <w:r w:rsidR="00362FFB">
        <w:t xml:space="preserve"> of one second.</w:t>
      </w:r>
      <w:r w:rsidR="0005500F">
        <w:t xml:space="preserve"> The tachomet</w:t>
      </w:r>
      <w:r w:rsidR="00392AF0">
        <w:t xml:space="preserve">er is shown below in Figure 7. </w:t>
      </w:r>
    </w:p>
    <w:p w14:paraId="3CACE199" w14:textId="77777777" w:rsidR="0005500F" w:rsidRDefault="0005500F" w:rsidP="0064336A">
      <w:pPr>
        <w:keepNext/>
        <w:spacing w:line="480" w:lineRule="auto"/>
        <w:jc w:val="center"/>
      </w:pPr>
      <w:r w:rsidRPr="0005500F">
        <w:rPr>
          <w:noProof/>
        </w:rPr>
        <w:drawing>
          <wp:inline distT="0" distB="0" distL="0" distR="0" wp14:anchorId="4A3F8478" wp14:editId="01C9C82A">
            <wp:extent cx="2041172" cy="3054706"/>
            <wp:effectExtent l="7620" t="0" r="5080" b="5080"/>
            <wp:docPr id="13" name="Picture 13" descr="Neiko 20713A Digital Tachometer Non Contact Las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iko 20713A Digital Tachometer Non Contact Laser Photo"/>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264" t="4462" r="25704" b="4199"/>
                    <a:stretch/>
                  </pic:blipFill>
                  <pic:spPr bwMode="auto">
                    <a:xfrm rot="16200000">
                      <a:off x="0" y="0"/>
                      <a:ext cx="2049445" cy="3067088"/>
                    </a:xfrm>
                    <a:prstGeom prst="rect">
                      <a:avLst/>
                    </a:prstGeom>
                    <a:noFill/>
                    <a:ln>
                      <a:noFill/>
                    </a:ln>
                    <a:extLst>
                      <a:ext uri="{53640926-AAD7-44D8-BBD7-CCE9431645EC}">
                        <a14:shadowObscured xmlns:a14="http://schemas.microsoft.com/office/drawing/2010/main"/>
                      </a:ext>
                    </a:extLst>
                  </pic:spPr>
                </pic:pic>
              </a:graphicData>
            </a:graphic>
          </wp:inline>
        </w:drawing>
      </w:r>
    </w:p>
    <w:p w14:paraId="4F576E18" w14:textId="44318F65" w:rsidR="0005500F" w:rsidRDefault="0005500F" w:rsidP="005D4C0C">
      <w:pPr>
        <w:pStyle w:val="Caption"/>
      </w:pPr>
      <w:bookmarkStart w:id="62" w:name="_Toc38887264"/>
      <w:r>
        <w:t xml:space="preserve">Figure </w:t>
      </w:r>
      <w:r w:rsidR="0067387D">
        <w:rPr>
          <w:noProof/>
        </w:rPr>
        <w:fldChar w:fldCharType="begin"/>
      </w:r>
      <w:r w:rsidR="0067387D">
        <w:rPr>
          <w:noProof/>
        </w:rPr>
        <w:instrText xml:space="preserve"> SEQ Figure \* ARABIC </w:instrText>
      </w:r>
      <w:r w:rsidR="0067387D">
        <w:rPr>
          <w:noProof/>
        </w:rPr>
        <w:fldChar w:fldCharType="separate"/>
      </w:r>
      <w:r w:rsidR="008833D2">
        <w:rPr>
          <w:noProof/>
        </w:rPr>
        <w:t>7</w:t>
      </w:r>
      <w:r w:rsidR="0067387D">
        <w:rPr>
          <w:noProof/>
        </w:rPr>
        <w:fldChar w:fldCharType="end"/>
      </w:r>
      <w:r>
        <w:t xml:space="preserve">: </w:t>
      </w:r>
      <w:proofErr w:type="spellStart"/>
      <w:r w:rsidRPr="0005500F">
        <w:t>Neiko</w:t>
      </w:r>
      <w:proofErr w:type="spellEnd"/>
      <w:r w:rsidRPr="0005500F">
        <w:t xml:space="preserve"> 20713A Digital Tachometer</w:t>
      </w:r>
      <w:bookmarkEnd w:id="62"/>
    </w:p>
    <w:p w14:paraId="3C56DEE6" w14:textId="77777777" w:rsidR="008145BA" w:rsidRPr="00593F03" w:rsidRDefault="008145BA" w:rsidP="008548BB"/>
    <w:p w14:paraId="68275B71" w14:textId="730251B2" w:rsidR="0005500F" w:rsidRDefault="008548BB" w:rsidP="0064336A">
      <w:pPr>
        <w:spacing w:line="480" w:lineRule="auto"/>
        <w:jc w:val="both"/>
      </w:pPr>
      <w:r>
        <w:tab/>
      </w:r>
      <w:r w:rsidR="00422DF6">
        <w:t>To operate the propeller, an</w:t>
      </w:r>
      <w:r w:rsidR="00422DF6" w:rsidRPr="00422DF6">
        <w:t xml:space="preserve"> </w:t>
      </w:r>
      <w:r w:rsidR="00422DF6">
        <w:t xml:space="preserve">RC A2212 1400KV Brushless Motor and a 30A </w:t>
      </w:r>
      <w:r w:rsidR="00422DF6" w:rsidRPr="00422DF6">
        <w:t>Electric Speed Controller</w:t>
      </w:r>
      <w:r w:rsidR="00422DF6">
        <w:t xml:space="preserve"> (ESC) were paired with a two cell 7.4V Lithium-Polymer (</w:t>
      </w:r>
      <w:proofErr w:type="spellStart"/>
      <w:r w:rsidR="003A7723">
        <w:t>LiPo</w:t>
      </w:r>
      <w:proofErr w:type="spellEnd"/>
      <w:r w:rsidR="00422DF6">
        <w:t>) battery. The motor, ESC,</w:t>
      </w:r>
      <w:r w:rsidR="00392AF0">
        <w:t xml:space="preserve"> and battery are pictured below in Figure 8. </w:t>
      </w:r>
    </w:p>
    <w:p w14:paraId="48EBFE41" w14:textId="77777777" w:rsidR="00E906A9" w:rsidRDefault="00E906A9" w:rsidP="0064336A">
      <w:pPr>
        <w:keepNext/>
        <w:spacing w:line="480" w:lineRule="auto"/>
        <w:jc w:val="center"/>
      </w:pPr>
      <w:r>
        <w:rPr>
          <w:noProof/>
        </w:rPr>
        <w:drawing>
          <wp:inline distT="0" distB="0" distL="0" distR="0" wp14:anchorId="35109B32" wp14:editId="591E9FE3">
            <wp:extent cx="5019675" cy="238891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6929" cy="2392369"/>
                    </a:xfrm>
                    <a:prstGeom prst="rect">
                      <a:avLst/>
                    </a:prstGeom>
                    <a:noFill/>
                  </pic:spPr>
                </pic:pic>
              </a:graphicData>
            </a:graphic>
          </wp:inline>
        </w:drawing>
      </w:r>
    </w:p>
    <w:p w14:paraId="2085D54A" w14:textId="6BB1E2C9" w:rsidR="00662931" w:rsidRDefault="00E906A9" w:rsidP="005D4C0C">
      <w:pPr>
        <w:pStyle w:val="Caption"/>
      </w:pPr>
      <w:bookmarkStart w:id="63" w:name="_Toc38887265"/>
      <w:r>
        <w:t xml:space="preserve">Figure </w:t>
      </w:r>
      <w:r w:rsidR="0067387D">
        <w:rPr>
          <w:noProof/>
        </w:rPr>
        <w:fldChar w:fldCharType="begin"/>
      </w:r>
      <w:r w:rsidR="0067387D">
        <w:rPr>
          <w:noProof/>
        </w:rPr>
        <w:instrText xml:space="preserve"> SEQ Figure \* ARABIC </w:instrText>
      </w:r>
      <w:r w:rsidR="0067387D">
        <w:rPr>
          <w:noProof/>
        </w:rPr>
        <w:fldChar w:fldCharType="separate"/>
      </w:r>
      <w:r w:rsidR="008833D2">
        <w:rPr>
          <w:noProof/>
        </w:rPr>
        <w:t>8</w:t>
      </w:r>
      <w:r w:rsidR="0067387D">
        <w:rPr>
          <w:noProof/>
        </w:rPr>
        <w:fldChar w:fldCharType="end"/>
      </w:r>
      <w:r>
        <w:t>: Motor, ESC, and battery used in the experiments</w:t>
      </w:r>
      <w:bookmarkEnd w:id="63"/>
    </w:p>
    <w:p w14:paraId="225632EE" w14:textId="77777777" w:rsidR="008145BA" w:rsidRPr="00593F03" w:rsidRDefault="008145BA" w:rsidP="008548BB"/>
    <w:p w14:paraId="49542AE9" w14:textId="2FA90898" w:rsidR="00E906A9" w:rsidRDefault="00864372" w:rsidP="0064336A">
      <w:pPr>
        <w:spacing w:line="480" w:lineRule="auto"/>
        <w:jc w:val="both"/>
      </w:pPr>
      <w:r>
        <w:tab/>
      </w:r>
      <w:r w:rsidR="005B4B1A">
        <w:t xml:space="preserve">The experiments were performed without the use of a digital data acquisition system. </w:t>
      </w:r>
      <w:r w:rsidR="00CD6AD9">
        <w:t xml:space="preserve">To record data for uncertainty </w:t>
      </w:r>
      <w:r w:rsidR="0012579E">
        <w:t>analysis and processing, and also to</w:t>
      </w:r>
      <w:r w:rsidR="005A4373">
        <w:t xml:space="preserve"> ensure uncertainties we</w:t>
      </w:r>
      <w:r w:rsidR="005B4B1A">
        <w:t>re minimized, the readouts of RPM and thrust were recorded on video throughout the entirety of the experiments. This allowed data f</w:t>
      </w:r>
      <w:r w:rsidR="0067292A">
        <w:t>or RPM and thrust to be sampled</w:t>
      </w:r>
      <w:r w:rsidR="005B4B1A">
        <w:t xml:space="preserve"> at two second intervals over 10 second periods during the experiments. The videos were taken using an iPhone 6S video camera.</w:t>
      </w:r>
      <w:r w:rsidR="00144518">
        <w:t xml:space="preserve"> For values of temperature and atmospheric pressure needed to calculate the density of air, the Norman</w:t>
      </w:r>
      <w:r w:rsidR="00CE7644">
        <w:t>, OK</w:t>
      </w:r>
      <w:r w:rsidR="00144518">
        <w:t xml:space="preserve"> </w:t>
      </w:r>
      <w:proofErr w:type="spellStart"/>
      <w:r w:rsidR="00144518">
        <w:t>Mesonet</w:t>
      </w:r>
      <w:proofErr w:type="spellEnd"/>
      <w:r w:rsidR="00144518">
        <w:t xml:space="preserve"> data was used.</w:t>
      </w:r>
      <w:r w:rsidR="005B4B1A">
        <w:t xml:space="preserve"> </w:t>
      </w:r>
      <w:r w:rsidR="00E906A9">
        <w:t>The summary of the equipment used in the experiments and their accuracies and least</w:t>
      </w:r>
      <w:r w:rsidR="00392AF0">
        <w:t xml:space="preserve"> counts are tabulated in Table 2. </w:t>
      </w:r>
    </w:p>
    <w:p w14:paraId="3CFEFADF" w14:textId="584ECC16" w:rsidR="002E7837" w:rsidRDefault="002E7837" w:rsidP="005D4C0C">
      <w:pPr>
        <w:pStyle w:val="Caption"/>
      </w:pPr>
      <w:bookmarkStart w:id="64" w:name="_Toc38887319"/>
      <w:r>
        <w:t xml:space="preserve">Table </w:t>
      </w:r>
      <w:r w:rsidR="0067387D">
        <w:rPr>
          <w:noProof/>
        </w:rPr>
        <w:fldChar w:fldCharType="begin"/>
      </w:r>
      <w:r w:rsidR="0067387D">
        <w:rPr>
          <w:noProof/>
        </w:rPr>
        <w:instrText xml:space="preserve"> SEQ Table \* ARABIC </w:instrText>
      </w:r>
      <w:r w:rsidR="0067387D">
        <w:rPr>
          <w:noProof/>
        </w:rPr>
        <w:fldChar w:fldCharType="separate"/>
      </w:r>
      <w:r w:rsidR="008833D2">
        <w:rPr>
          <w:noProof/>
        </w:rPr>
        <w:t>2</w:t>
      </w:r>
      <w:r w:rsidR="0067387D">
        <w:rPr>
          <w:noProof/>
        </w:rPr>
        <w:fldChar w:fldCharType="end"/>
      </w:r>
      <w:r w:rsidR="008811A0">
        <w:t xml:space="preserve">: List of equipment used </w:t>
      </w:r>
      <w:r>
        <w:t>for experimental measurements</w:t>
      </w:r>
      <w:bookmarkEnd w:id="64"/>
    </w:p>
    <w:tbl>
      <w:tblPr>
        <w:tblStyle w:val="TableGrid"/>
        <w:tblW w:w="3655" w:type="pct"/>
        <w:jc w:val="center"/>
        <w:tblLook w:val="04A0" w:firstRow="1" w:lastRow="0" w:firstColumn="1" w:lastColumn="0" w:noHBand="0" w:noVBand="1"/>
      </w:tblPr>
      <w:tblGrid>
        <w:gridCol w:w="3596"/>
        <w:gridCol w:w="1709"/>
        <w:gridCol w:w="1530"/>
      </w:tblGrid>
      <w:tr w:rsidR="00E906A9" w14:paraId="324217D0" w14:textId="77777777" w:rsidTr="00E906A9">
        <w:trPr>
          <w:jc w:val="center"/>
        </w:trPr>
        <w:tc>
          <w:tcPr>
            <w:tcW w:w="3596" w:type="dxa"/>
          </w:tcPr>
          <w:p w14:paraId="1CEB08C4" w14:textId="77777777" w:rsidR="00E906A9" w:rsidRPr="00E906A9" w:rsidRDefault="00E906A9" w:rsidP="00AB68A4">
            <w:pPr>
              <w:spacing w:line="276" w:lineRule="auto"/>
              <w:jc w:val="center"/>
              <w:rPr>
                <w:b/>
              </w:rPr>
            </w:pPr>
            <w:r w:rsidRPr="00E906A9">
              <w:rPr>
                <w:b/>
              </w:rPr>
              <w:t>Instrument</w:t>
            </w:r>
          </w:p>
        </w:tc>
        <w:tc>
          <w:tcPr>
            <w:tcW w:w="1709" w:type="dxa"/>
          </w:tcPr>
          <w:p w14:paraId="7FBC132D" w14:textId="77777777" w:rsidR="00E906A9" w:rsidRPr="00E906A9" w:rsidRDefault="00E906A9" w:rsidP="00AB68A4">
            <w:pPr>
              <w:spacing w:line="276" w:lineRule="auto"/>
              <w:jc w:val="center"/>
              <w:rPr>
                <w:b/>
              </w:rPr>
            </w:pPr>
            <w:r w:rsidRPr="00E906A9">
              <w:rPr>
                <w:b/>
              </w:rPr>
              <w:t>A</w:t>
            </w:r>
            <w:r>
              <w:rPr>
                <w:b/>
              </w:rPr>
              <w:t>ccuracy</w:t>
            </w:r>
          </w:p>
        </w:tc>
        <w:tc>
          <w:tcPr>
            <w:tcW w:w="1530" w:type="dxa"/>
          </w:tcPr>
          <w:p w14:paraId="6D38AC97" w14:textId="77777777" w:rsidR="00E906A9" w:rsidRPr="00E906A9" w:rsidRDefault="00E906A9" w:rsidP="00AB68A4">
            <w:pPr>
              <w:spacing w:line="276" w:lineRule="auto"/>
              <w:jc w:val="center"/>
              <w:rPr>
                <w:b/>
              </w:rPr>
            </w:pPr>
            <w:r>
              <w:rPr>
                <w:b/>
              </w:rPr>
              <w:t>Least Count</w:t>
            </w:r>
          </w:p>
        </w:tc>
      </w:tr>
      <w:tr w:rsidR="00E906A9" w14:paraId="06B07D65" w14:textId="77777777" w:rsidTr="00E906A9">
        <w:trPr>
          <w:jc w:val="center"/>
        </w:trPr>
        <w:tc>
          <w:tcPr>
            <w:tcW w:w="3596" w:type="dxa"/>
          </w:tcPr>
          <w:p w14:paraId="2C986340" w14:textId="77777777" w:rsidR="00E906A9" w:rsidRDefault="00E906A9" w:rsidP="00AB68A4">
            <w:pPr>
              <w:spacing w:line="276" w:lineRule="auto"/>
            </w:pPr>
            <w:proofErr w:type="spellStart"/>
            <w:r w:rsidRPr="00E906A9">
              <w:t>Neiko</w:t>
            </w:r>
            <w:proofErr w:type="spellEnd"/>
            <w:r w:rsidRPr="00E906A9">
              <w:t xml:space="preserve"> 20713A Digital Tachometer</w:t>
            </w:r>
          </w:p>
        </w:tc>
        <w:tc>
          <w:tcPr>
            <w:tcW w:w="1709" w:type="dxa"/>
          </w:tcPr>
          <w:p w14:paraId="6D245C2C" w14:textId="68815518" w:rsidR="00E906A9" w:rsidRPr="004606A9" w:rsidRDefault="00F530ED" w:rsidP="00AB68A4">
            <w:pPr>
              <w:spacing w:line="276" w:lineRule="auto"/>
              <w:jc w:val="center"/>
              <w:rPr>
                <w:rFonts w:cs="Times New Roman"/>
              </w:rPr>
            </w:pPr>
            <w:r w:rsidRPr="004606A9">
              <w:rPr>
                <w:rFonts w:cs="Times New Roman"/>
              </w:rPr>
              <w:t xml:space="preserve">± </w:t>
            </w:r>
            <w:r w:rsidR="007539FA">
              <w:rPr>
                <w:rFonts w:cs="Times New Roman"/>
              </w:rPr>
              <w:t>0.0</w:t>
            </w:r>
            <w:r w:rsidRPr="004606A9">
              <w:rPr>
                <w:rFonts w:cs="Times New Roman"/>
              </w:rPr>
              <w:t>5%</w:t>
            </w:r>
          </w:p>
        </w:tc>
        <w:tc>
          <w:tcPr>
            <w:tcW w:w="1530" w:type="dxa"/>
          </w:tcPr>
          <w:p w14:paraId="26F10098" w14:textId="77777777" w:rsidR="00E906A9" w:rsidRPr="004606A9" w:rsidRDefault="00F530ED" w:rsidP="00AB68A4">
            <w:pPr>
              <w:spacing w:line="276" w:lineRule="auto"/>
              <w:jc w:val="center"/>
              <w:rPr>
                <w:rFonts w:cs="Times New Roman"/>
              </w:rPr>
            </w:pPr>
            <w:r w:rsidRPr="004606A9">
              <w:rPr>
                <w:rFonts w:cs="Times New Roman"/>
              </w:rPr>
              <w:t>1 RPM</w:t>
            </w:r>
          </w:p>
        </w:tc>
      </w:tr>
      <w:tr w:rsidR="00E906A9" w14:paraId="65A4614D" w14:textId="77777777" w:rsidTr="00E906A9">
        <w:trPr>
          <w:jc w:val="center"/>
        </w:trPr>
        <w:tc>
          <w:tcPr>
            <w:tcW w:w="3596" w:type="dxa"/>
          </w:tcPr>
          <w:p w14:paraId="3BC74BAE" w14:textId="77777777" w:rsidR="00E906A9" w:rsidRDefault="007B129B" w:rsidP="00AB68A4">
            <w:pPr>
              <w:spacing w:line="276" w:lineRule="auto"/>
            </w:pPr>
            <w:r w:rsidRPr="007B129B">
              <w:t>Thrust Measurement Stand</w:t>
            </w:r>
          </w:p>
        </w:tc>
        <w:tc>
          <w:tcPr>
            <w:tcW w:w="1709" w:type="dxa"/>
          </w:tcPr>
          <w:p w14:paraId="67AF30B2" w14:textId="1CF42520" w:rsidR="00E906A9" w:rsidRPr="004606A9" w:rsidRDefault="00F530ED" w:rsidP="00AB68A4">
            <w:pPr>
              <w:spacing w:line="276" w:lineRule="auto"/>
              <w:jc w:val="center"/>
              <w:rPr>
                <w:rFonts w:cs="Times New Roman"/>
              </w:rPr>
            </w:pPr>
            <w:r w:rsidRPr="004606A9">
              <w:rPr>
                <w:rFonts w:cs="Times New Roman"/>
              </w:rPr>
              <w:t>±10</w:t>
            </w:r>
            <w:r w:rsidR="00D324EE">
              <w:rPr>
                <w:rFonts w:cs="Times New Roman"/>
              </w:rPr>
              <w:t xml:space="preserve"> </w:t>
            </w:r>
            <w:r w:rsidRPr="004606A9">
              <w:rPr>
                <w:rFonts w:cs="Times New Roman"/>
              </w:rPr>
              <w:t>g</w:t>
            </w:r>
            <w:r w:rsidR="00D324EE">
              <w:rPr>
                <w:rFonts w:cs="Times New Roman"/>
              </w:rPr>
              <w:t>ram</w:t>
            </w:r>
            <w:r w:rsidR="00756FD8">
              <w:rPr>
                <w:rFonts w:cs="Times New Roman"/>
              </w:rPr>
              <w:t>s</w:t>
            </w:r>
          </w:p>
        </w:tc>
        <w:tc>
          <w:tcPr>
            <w:tcW w:w="1530" w:type="dxa"/>
          </w:tcPr>
          <w:p w14:paraId="46EBF860" w14:textId="4101B939" w:rsidR="00E906A9" w:rsidRPr="004606A9" w:rsidRDefault="00F530ED" w:rsidP="00AB68A4">
            <w:pPr>
              <w:spacing w:line="276" w:lineRule="auto"/>
              <w:jc w:val="center"/>
              <w:rPr>
                <w:rFonts w:cs="Times New Roman"/>
              </w:rPr>
            </w:pPr>
            <w:r w:rsidRPr="004606A9">
              <w:rPr>
                <w:rFonts w:cs="Times New Roman"/>
              </w:rPr>
              <w:t>1</w:t>
            </w:r>
            <w:r w:rsidR="00D324EE">
              <w:rPr>
                <w:rFonts w:cs="Times New Roman"/>
              </w:rPr>
              <w:t xml:space="preserve"> </w:t>
            </w:r>
            <w:r w:rsidRPr="004606A9">
              <w:rPr>
                <w:rFonts w:cs="Times New Roman"/>
              </w:rPr>
              <w:t>g</w:t>
            </w:r>
            <w:r w:rsidR="00D324EE">
              <w:rPr>
                <w:rFonts w:cs="Times New Roman"/>
              </w:rPr>
              <w:t>ram</w:t>
            </w:r>
          </w:p>
        </w:tc>
      </w:tr>
      <w:tr w:rsidR="00E906A9" w14:paraId="2D834EF7" w14:textId="77777777" w:rsidTr="00E906A9">
        <w:trPr>
          <w:jc w:val="center"/>
        </w:trPr>
        <w:tc>
          <w:tcPr>
            <w:tcW w:w="3596" w:type="dxa"/>
          </w:tcPr>
          <w:p w14:paraId="6E35AC6C" w14:textId="77777777" w:rsidR="00E906A9" w:rsidRDefault="00F530ED" w:rsidP="00AB68A4">
            <w:pPr>
              <w:spacing w:line="276" w:lineRule="auto"/>
            </w:pPr>
            <w:r>
              <w:t>RC A2212/10T</w:t>
            </w:r>
            <w:r w:rsidRPr="00F530ED">
              <w:t xml:space="preserve"> Brushless Motor</w:t>
            </w:r>
          </w:p>
        </w:tc>
        <w:tc>
          <w:tcPr>
            <w:tcW w:w="1709" w:type="dxa"/>
          </w:tcPr>
          <w:p w14:paraId="1C24A931" w14:textId="77777777" w:rsidR="00E906A9" w:rsidRDefault="00F530ED" w:rsidP="00AB68A4">
            <w:pPr>
              <w:spacing w:line="276" w:lineRule="auto"/>
              <w:jc w:val="center"/>
            </w:pPr>
            <w:r>
              <w:t>-</w:t>
            </w:r>
          </w:p>
        </w:tc>
        <w:tc>
          <w:tcPr>
            <w:tcW w:w="1530" w:type="dxa"/>
          </w:tcPr>
          <w:p w14:paraId="457B7D50" w14:textId="77777777" w:rsidR="00E906A9" w:rsidRDefault="00F530ED" w:rsidP="00AB68A4">
            <w:pPr>
              <w:spacing w:line="276" w:lineRule="auto"/>
              <w:jc w:val="center"/>
            </w:pPr>
            <w:r>
              <w:t>-</w:t>
            </w:r>
          </w:p>
        </w:tc>
      </w:tr>
      <w:tr w:rsidR="00F530ED" w14:paraId="63DA8474" w14:textId="77777777" w:rsidTr="00E906A9">
        <w:trPr>
          <w:jc w:val="center"/>
        </w:trPr>
        <w:tc>
          <w:tcPr>
            <w:tcW w:w="3596" w:type="dxa"/>
          </w:tcPr>
          <w:p w14:paraId="21791899" w14:textId="77777777" w:rsidR="00F530ED" w:rsidRDefault="00F530ED" w:rsidP="00AB68A4">
            <w:pPr>
              <w:spacing w:line="276" w:lineRule="auto"/>
            </w:pPr>
            <w:r w:rsidRPr="00F530ED">
              <w:t>RC</w:t>
            </w:r>
            <w:r>
              <w:t xml:space="preserve"> 30A ESC</w:t>
            </w:r>
          </w:p>
        </w:tc>
        <w:tc>
          <w:tcPr>
            <w:tcW w:w="1709" w:type="dxa"/>
          </w:tcPr>
          <w:p w14:paraId="3DB16845" w14:textId="77777777" w:rsidR="00F530ED" w:rsidRDefault="00F530ED" w:rsidP="00AB68A4">
            <w:pPr>
              <w:spacing w:line="276" w:lineRule="auto"/>
              <w:jc w:val="center"/>
            </w:pPr>
            <w:r>
              <w:t>-</w:t>
            </w:r>
          </w:p>
        </w:tc>
        <w:tc>
          <w:tcPr>
            <w:tcW w:w="1530" w:type="dxa"/>
          </w:tcPr>
          <w:p w14:paraId="59F9EBDE" w14:textId="77777777" w:rsidR="00F530ED" w:rsidRDefault="00F530ED" w:rsidP="00AB68A4">
            <w:pPr>
              <w:spacing w:line="276" w:lineRule="auto"/>
              <w:jc w:val="center"/>
            </w:pPr>
            <w:r>
              <w:t>-</w:t>
            </w:r>
          </w:p>
        </w:tc>
      </w:tr>
      <w:tr w:rsidR="003A7723" w14:paraId="1CC04A11" w14:textId="77777777" w:rsidTr="00E906A9">
        <w:trPr>
          <w:jc w:val="center"/>
        </w:trPr>
        <w:tc>
          <w:tcPr>
            <w:tcW w:w="3596" w:type="dxa"/>
          </w:tcPr>
          <w:p w14:paraId="51184A0E" w14:textId="77777777" w:rsidR="003A7723" w:rsidRPr="00F530ED" w:rsidRDefault="003A7723" w:rsidP="00AB68A4">
            <w:pPr>
              <w:spacing w:line="276" w:lineRule="auto"/>
            </w:pPr>
            <w:proofErr w:type="spellStart"/>
            <w:r>
              <w:t>Turnigy</w:t>
            </w:r>
            <w:proofErr w:type="spellEnd"/>
            <w:r>
              <w:t xml:space="preserve">® 2S 7.4V </w:t>
            </w:r>
            <w:proofErr w:type="spellStart"/>
            <w:r>
              <w:t>LiPo</w:t>
            </w:r>
            <w:proofErr w:type="spellEnd"/>
            <w:r>
              <w:t xml:space="preserve"> Battery</w:t>
            </w:r>
          </w:p>
        </w:tc>
        <w:tc>
          <w:tcPr>
            <w:tcW w:w="1709" w:type="dxa"/>
          </w:tcPr>
          <w:p w14:paraId="2BDDD4DA" w14:textId="77777777" w:rsidR="003A7723" w:rsidRDefault="005B4B1A" w:rsidP="00AB68A4">
            <w:pPr>
              <w:spacing w:line="276" w:lineRule="auto"/>
              <w:jc w:val="center"/>
            </w:pPr>
            <w:r>
              <w:t>-</w:t>
            </w:r>
          </w:p>
        </w:tc>
        <w:tc>
          <w:tcPr>
            <w:tcW w:w="1530" w:type="dxa"/>
          </w:tcPr>
          <w:p w14:paraId="783B79E5" w14:textId="77777777" w:rsidR="003A7723" w:rsidRDefault="005B4B1A" w:rsidP="00AB68A4">
            <w:pPr>
              <w:spacing w:line="276" w:lineRule="auto"/>
              <w:jc w:val="center"/>
            </w:pPr>
            <w:r>
              <w:t>-</w:t>
            </w:r>
          </w:p>
        </w:tc>
      </w:tr>
      <w:tr w:rsidR="00E45984" w14:paraId="3189A350" w14:textId="77777777" w:rsidTr="00E906A9">
        <w:trPr>
          <w:jc w:val="center"/>
        </w:trPr>
        <w:tc>
          <w:tcPr>
            <w:tcW w:w="3596" w:type="dxa"/>
          </w:tcPr>
          <w:p w14:paraId="17E63C07" w14:textId="77777777" w:rsidR="00E45984" w:rsidRPr="00F530ED" w:rsidRDefault="00E45984" w:rsidP="00AB68A4">
            <w:pPr>
              <w:spacing w:line="276" w:lineRule="auto"/>
            </w:pPr>
            <w:r>
              <w:t>Direct Drive 7x4.5 Propeller</w:t>
            </w:r>
          </w:p>
        </w:tc>
        <w:tc>
          <w:tcPr>
            <w:tcW w:w="1709" w:type="dxa"/>
          </w:tcPr>
          <w:p w14:paraId="7699A7D0" w14:textId="77777777" w:rsidR="00E45984" w:rsidRDefault="005B4B1A" w:rsidP="00AB68A4">
            <w:pPr>
              <w:spacing w:line="276" w:lineRule="auto"/>
              <w:jc w:val="center"/>
            </w:pPr>
            <w:r>
              <w:t>-</w:t>
            </w:r>
          </w:p>
        </w:tc>
        <w:tc>
          <w:tcPr>
            <w:tcW w:w="1530" w:type="dxa"/>
          </w:tcPr>
          <w:p w14:paraId="7FC7DD81" w14:textId="77777777" w:rsidR="00E45984" w:rsidRDefault="005B4B1A" w:rsidP="00AB68A4">
            <w:pPr>
              <w:spacing w:line="276" w:lineRule="auto"/>
              <w:jc w:val="center"/>
            </w:pPr>
            <w:r>
              <w:t>-</w:t>
            </w:r>
          </w:p>
        </w:tc>
      </w:tr>
      <w:tr w:rsidR="00C73E54" w14:paraId="262E659C" w14:textId="77777777" w:rsidTr="00E906A9">
        <w:trPr>
          <w:jc w:val="center"/>
        </w:trPr>
        <w:tc>
          <w:tcPr>
            <w:tcW w:w="3596" w:type="dxa"/>
          </w:tcPr>
          <w:p w14:paraId="084AFAE0" w14:textId="77777777" w:rsidR="00C73E54" w:rsidRDefault="00C73E54" w:rsidP="00AB68A4">
            <w:pPr>
              <w:spacing w:line="276" w:lineRule="auto"/>
            </w:pPr>
            <w:proofErr w:type="spellStart"/>
            <w:r>
              <w:t>FrSky</w:t>
            </w:r>
            <w:proofErr w:type="spellEnd"/>
            <w:r>
              <w:t xml:space="preserve"> 8-Channel RC Reviver</w:t>
            </w:r>
          </w:p>
        </w:tc>
        <w:tc>
          <w:tcPr>
            <w:tcW w:w="1709" w:type="dxa"/>
          </w:tcPr>
          <w:p w14:paraId="3F870970" w14:textId="77777777" w:rsidR="00C73E54" w:rsidRDefault="00C73E54" w:rsidP="00AB68A4">
            <w:pPr>
              <w:spacing w:line="276" w:lineRule="auto"/>
              <w:jc w:val="center"/>
            </w:pPr>
            <w:r>
              <w:t>-</w:t>
            </w:r>
          </w:p>
        </w:tc>
        <w:tc>
          <w:tcPr>
            <w:tcW w:w="1530" w:type="dxa"/>
          </w:tcPr>
          <w:p w14:paraId="3A81F204" w14:textId="77777777" w:rsidR="00C73E54" w:rsidRDefault="00C73E54" w:rsidP="00AB68A4">
            <w:pPr>
              <w:spacing w:line="276" w:lineRule="auto"/>
              <w:jc w:val="center"/>
            </w:pPr>
            <w:r>
              <w:t>-</w:t>
            </w:r>
          </w:p>
        </w:tc>
      </w:tr>
      <w:tr w:rsidR="00C73E54" w14:paraId="2A5507F7" w14:textId="77777777" w:rsidTr="00E906A9">
        <w:trPr>
          <w:jc w:val="center"/>
        </w:trPr>
        <w:tc>
          <w:tcPr>
            <w:tcW w:w="3596" w:type="dxa"/>
          </w:tcPr>
          <w:p w14:paraId="5CFCE990" w14:textId="77777777" w:rsidR="00C73E54" w:rsidRDefault="00C73E54" w:rsidP="00AB68A4">
            <w:pPr>
              <w:spacing w:line="276" w:lineRule="auto"/>
            </w:pPr>
            <w:proofErr w:type="spellStart"/>
            <w:r>
              <w:t>FrSky</w:t>
            </w:r>
            <w:proofErr w:type="spellEnd"/>
            <w:r>
              <w:t xml:space="preserve"> RC Transmitter</w:t>
            </w:r>
          </w:p>
        </w:tc>
        <w:tc>
          <w:tcPr>
            <w:tcW w:w="1709" w:type="dxa"/>
          </w:tcPr>
          <w:p w14:paraId="6D99159F" w14:textId="77777777" w:rsidR="00C73E54" w:rsidRDefault="00C73E54" w:rsidP="00AB68A4">
            <w:pPr>
              <w:spacing w:line="276" w:lineRule="auto"/>
              <w:jc w:val="center"/>
            </w:pPr>
            <w:r>
              <w:t>-</w:t>
            </w:r>
          </w:p>
        </w:tc>
        <w:tc>
          <w:tcPr>
            <w:tcW w:w="1530" w:type="dxa"/>
          </w:tcPr>
          <w:p w14:paraId="24DF6C93" w14:textId="77777777" w:rsidR="00C73E54" w:rsidRDefault="00C73E54" w:rsidP="00AB68A4">
            <w:pPr>
              <w:spacing w:line="276" w:lineRule="auto"/>
              <w:jc w:val="center"/>
            </w:pPr>
            <w:r>
              <w:t>-</w:t>
            </w:r>
          </w:p>
        </w:tc>
      </w:tr>
      <w:tr w:rsidR="00F530ED" w14:paraId="2AE63386" w14:textId="77777777" w:rsidTr="00E906A9">
        <w:trPr>
          <w:jc w:val="center"/>
        </w:trPr>
        <w:tc>
          <w:tcPr>
            <w:tcW w:w="3596" w:type="dxa"/>
          </w:tcPr>
          <w:p w14:paraId="1B1F49ED" w14:textId="77777777" w:rsidR="00F530ED" w:rsidRPr="00F530ED" w:rsidRDefault="005B4B1A" w:rsidP="00AB68A4">
            <w:pPr>
              <w:spacing w:line="276" w:lineRule="auto"/>
            </w:pPr>
            <w:r>
              <w:t xml:space="preserve">iPhone 6S </w:t>
            </w:r>
            <w:r w:rsidR="00F530ED">
              <w:t>Video Camera</w:t>
            </w:r>
          </w:p>
        </w:tc>
        <w:tc>
          <w:tcPr>
            <w:tcW w:w="1709" w:type="dxa"/>
          </w:tcPr>
          <w:p w14:paraId="1A63CF9C" w14:textId="77777777" w:rsidR="00F530ED" w:rsidRDefault="00F530ED" w:rsidP="00AB68A4">
            <w:pPr>
              <w:spacing w:line="276" w:lineRule="auto"/>
              <w:jc w:val="center"/>
            </w:pPr>
            <w:r>
              <w:t>-</w:t>
            </w:r>
          </w:p>
        </w:tc>
        <w:tc>
          <w:tcPr>
            <w:tcW w:w="1530" w:type="dxa"/>
          </w:tcPr>
          <w:p w14:paraId="0220443B" w14:textId="77777777" w:rsidR="00F530ED" w:rsidRDefault="00F530ED" w:rsidP="00AB68A4">
            <w:pPr>
              <w:spacing w:line="276" w:lineRule="auto"/>
              <w:jc w:val="center"/>
            </w:pPr>
            <w:r>
              <w:t>-</w:t>
            </w:r>
          </w:p>
        </w:tc>
      </w:tr>
    </w:tbl>
    <w:p w14:paraId="5C5355FA" w14:textId="77777777" w:rsidR="002D3DD8" w:rsidRPr="003809F7" w:rsidRDefault="002D3DD8" w:rsidP="0064336A">
      <w:pPr>
        <w:spacing w:line="480" w:lineRule="auto"/>
        <w:jc w:val="both"/>
      </w:pPr>
    </w:p>
    <w:p w14:paraId="04162E71" w14:textId="77777777" w:rsidR="005B4B1A" w:rsidRPr="005B4B1A" w:rsidRDefault="006441A1" w:rsidP="00B95AD5">
      <w:pPr>
        <w:pStyle w:val="Heading3"/>
      </w:pPr>
      <w:bookmarkStart w:id="65" w:name="_Toc31910831"/>
      <w:bookmarkStart w:id="66" w:name="_Toc38887218"/>
      <w:r>
        <w:t>4</w:t>
      </w:r>
      <w:r w:rsidR="008C4B35">
        <w:t>.2</w:t>
      </w:r>
      <w:r w:rsidR="008E149D">
        <w:t xml:space="preserve"> Experimental Procedure</w:t>
      </w:r>
      <w:r w:rsidR="005919A8">
        <w:t>s</w:t>
      </w:r>
      <w:bookmarkEnd w:id="65"/>
      <w:bookmarkEnd w:id="66"/>
    </w:p>
    <w:p w14:paraId="620057A0" w14:textId="0C23DD3E" w:rsidR="00F85BF9" w:rsidRDefault="00F85BF9" w:rsidP="00751843">
      <w:pPr>
        <w:pStyle w:val="Heading4"/>
      </w:pPr>
      <w:bookmarkStart w:id="67" w:name="_Toc38887219"/>
      <w:r>
        <w:t>4.2.1 Calibration</w:t>
      </w:r>
      <w:bookmarkEnd w:id="67"/>
    </w:p>
    <w:p w14:paraId="1328AE07" w14:textId="6365161F" w:rsidR="00751843" w:rsidRPr="00CD6AD9" w:rsidRDefault="00864372" w:rsidP="00751843">
      <w:pPr>
        <w:spacing w:line="480" w:lineRule="auto"/>
        <w:jc w:val="both"/>
      </w:pPr>
      <w:r>
        <w:tab/>
      </w:r>
      <w:r w:rsidR="002D3DD8">
        <w:t xml:space="preserve">Before measurement of propeller thrust could be recorded, calibration of the thrust measurement stand was necessary. To perform this, a weight and pulley system was used to apply known weights to </w:t>
      </w:r>
      <w:r w:rsidR="00C069BD">
        <w:t>the load cell, and the corresponding load cell outputs were recorded. Twelve different weights were applied to the load cell, r</w:t>
      </w:r>
      <w:r w:rsidR="00BB77EF">
        <w:t xml:space="preserve">anging from 0.89N </w:t>
      </w:r>
      <w:r w:rsidR="007B1E2F">
        <w:t>to</w:t>
      </w:r>
      <w:r w:rsidR="00BB77EF">
        <w:t xml:space="preserve"> 11.1N</w:t>
      </w:r>
      <w:r w:rsidR="007B1E2F">
        <w:t xml:space="preserve">. To </w:t>
      </w:r>
      <w:r w:rsidR="008145BA">
        <w:t>account for</w:t>
      </w:r>
      <w:r w:rsidR="007B1E2F">
        <w:t xml:space="preserve"> effects from hysteresis, they were first applied in an unloading fashion, then were unloaded. </w:t>
      </w:r>
      <w:r w:rsidR="008548BB">
        <w:t xml:space="preserve">Differences </w:t>
      </w:r>
      <w:r w:rsidR="008548BB">
        <w:lastRenderedPageBreak/>
        <w:t>between loading and unloading in load cell outputs due to hysteresis were</w:t>
      </w:r>
      <w:r w:rsidR="008A36B0">
        <w:t xml:space="preserve"> generally less than five percent.</w:t>
      </w:r>
      <w:r w:rsidR="008548BB">
        <w:t xml:space="preserve"> </w:t>
      </w:r>
      <w:r w:rsidR="007B1E2F">
        <w:t>At each value of known weight, this resulted in two recorded values for the load cell output. The average of the two was taken, and the results plotted</w:t>
      </w:r>
      <w:r w:rsidR="008145BA">
        <w:t xml:space="preserve"> as shown in Figure 9.</w:t>
      </w:r>
      <w:r w:rsidR="00751843">
        <w:t xml:space="preserve"> The calibration resulted in the expected linear relationship between applied force and load cell output. This calibration was used to convert raw data from the experiments to true thrust data.</w:t>
      </w:r>
    </w:p>
    <w:p w14:paraId="422E8644" w14:textId="22BE1184" w:rsidR="007B1E2F" w:rsidRDefault="007B1E2F" w:rsidP="0064336A">
      <w:pPr>
        <w:spacing w:line="480" w:lineRule="auto"/>
        <w:jc w:val="both"/>
      </w:pPr>
    </w:p>
    <w:p w14:paraId="0DE1C32F" w14:textId="77777777" w:rsidR="00154523" w:rsidRDefault="00154523" w:rsidP="00154523">
      <w:pPr>
        <w:keepNext/>
        <w:spacing w:line="480" w:lineRule="auto"/>
        <w:jc w:val="center"/>
      </w:pPr>
      <w:r>
        <w:rPr>
          <w:noProof/>
        </w:rPr>
        <w:drawing>
          <wp:inline distT="0" distB="0" distL="0" distR="0" wp14:anchorId="06E8A654" wp14:editId="26419658">
            <wp:extent cx="4435475" cy="2460706"/>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t="3244" r="1281" b="5562"/>
                    <a:stretch/>
                  </pic:blipFill>
                  <pic:spPr bwMode="auto">
                    <a:xfrm>
                      <a:off x="0" y="0"/>
                      <a:ext cx="4451471" cy="2469580"/>
                    </a:xfrm>
                    <a:prstGeom prst="rect">
                      <a:avLst/>
                    </a:prstGeom>
                    <a:noFill/>
                    <a:ln>
                      <a:noFill/>
                    </a:ln>
                    <a:extLst>
                      <a:ext uri="{53640926-AAD7-44D8-BBD7-CCE9431645EC}">
                        <a14:shadowObscured xmlns:a14="http://schemas.microsoft.com/office/drawing/2010/main"/>
                      </a:ext>
                    </a:extLst>
                  </pic:spPr>
                </pic:pic>
              </a:graphicData>
            </a:graphic>
          </wp:inline>
        </w:drawing>
      </w:r>
    </w:p>
    <w:p w14:paraId="2909ABCE" w14:textId="7FFF7016" w:rsidR="007B1E2F" w:rsidRDefault="00154523" w:rsidP="005D4C0C">
      <w:pPr>
        <w:pStyle w:val="Caption"/>
      </w:pPr>
      <w:bookmarkStart w:id="68" w:name="_Toc38887266"/>
      <w:r>
        <w:t xml:space="preserve">Figure </w:t>
      </w:r>
      <w:r w:rsidR="004B78CF">
        <w:rPr>
          <w:noProof/>
        </w:rPr>
        <w:fldChar w:fldCharType="begin"/>
      </w:r>
      <w:r w:rsidR="004B78CF">
        <w:rPr>
          <w:noProof/>
        </w:rPr>
        <w:instrText xml:space="preserve"> SEQ Figure \* ARABIC </w:instrText>
      </w:r>
      <w:r w:rsidR="004B78CF">
        <w:rPr>
          <w:noProof/>
        </w:rPr>
        <w:fldChar w:fldCharType="separate"/>
      </w:r>
      <w:r w:rsidR="008833D2">
        <w:rPr>
          <w:noProof/>
        </w:rPr>
        <w:t>9</w:t>
      </w:r>
      <w:r w:rsidR="004B78CF">
        <w:rPr>
          <w:noProof/>
        </w:rPr>
        <w:fldChar w:fldCharType="end"/>
      </w:r>
      <w:r>
        <w:t xml:space="preserve">: </w:t>
      </w:r>
      <w:r w:rsidRPr="00154523">
        <w:t>Applied known weights vs the averaged load cell output</w:t>
      </w:r>
      <w:bookmarkEnd w:id="68"/>
    </w:p>
    <w:p w14:paraId="057BFBD3" w14:textId="77777777" w:rsidR="008145BA" w:rsidRPr="00593F03" w:rsidRDefault="008145BA" w:rsidP="008A36B0"/>
    <w:p w14:paraId="66A7EB1B" w14:textId="77777777" w:rsidR="00F85BF9" w:rsidRDefault="00F85BF9" w:rsidP="00751843">
      <w:pPr>
        <w:pStyle w:val="Heading4"/>
      </w:pPr>
      <w:bookmarkStart w:id="69" w:name="_Toc38887220"/>
      <w:r>
        <w:t xml:space="preserve">4.2.2 </w:t>
      </w:r>
      <w:r w:rsidR="00123087">
        <w:t>Thrust Measurements</w:t>
      </w:r>
      <w:bookmarkEnd w:id="69"/>
    </w:p>
    <w:p w14:paraId="52F35BBA" w14:textId="02BB6A0B" w:rsidR="00A747FD" w:rsidRDefault="00864372" w:rsidP="0064336A">
      <w:pPr>
        <w:spacing w:line="480" w:lineRule="auto"/>
        <w:jc w:val="both"/>
      </w:pPr>
      <w:r>
        <w:tab/>
      </w:r>
      <w:r w:rsidR="00C73E54">
        <w:t>To</w:t>
      </w:r>
      <w:r w:rsidR="00CD6848">
        <w:t xml:space="preserve"> obtain static thrust data for the </w:t>
      </w:r>
      <w:r w:rsidR="005A4373">
        <w:t>DD</w:t>
      </w:r>
      <w:r w:rsidR="00CD6848">
        <w:t>7x4.5 propeller, the propeller</w:t>
      </w:r>
      <w:r w:rsidR="00D40CBE">
        <w:t xml:space="preserve"> was</w:t>
      </w:r>
      <w:r w:rsidR="00CD6848">
        <w:t xml:space="preserve"> secured to the motor </w:t>
      </w:r>
      <w:r w:rsidR="00D40CBE">
        <w:t>in a manner</w:t>
      </w:r>
      <w:r w:rsidR="00376701">
        <w:t xml:space="preserve"> where the thrust vector was pointed towards the load cell, necessitating the additio</w:t>
      </w:r>
      <w:r w:rsidR="00A655B7">
        <w:t>n of the wooden nodule seen in F</w:t>
      </w:r>
      <w:r w:rsidR="00376701">
        <w:t xml:space="preserve">igure 6b. </w:t>
      </w:r>
      <w:r w:rsidR="00254839">
        <w:t xml:space="preserve">This ensured that the structure of the thrust stand did not impact the propeller’s outflow. </w:t>
      </w:r>
      <w:r w:rsidR="00376701">
        <w:t xml:space="preserve">The reflective tape was placed at a span of </w:t>
      </w:r>
      <w:r w:rsidR="00CB1D2A">
        <w:t>0.90R on the suction side of the propeller’s blade. This positioning allowed for convenient us</w:t>
      </w:r>
      <w:r w:rsidR="00254839">
        <w:t>e</w:t>
      </w:r>
      <w:r w:rsidR="00CB1D2A">
        <w:t xml:space="preserve"> of the tachometer </w:t>
      </w:r>
      <w:r w:rsidR="00254839">
        <w:t>by keeping the tachometer’s digital readout in the same video frame as the load cell output. The entire apparatus</w:t>
      </w:r>
      <w:r w:rsidR="00E149D4">
        <w:t xml:space="preserve"> was clamped to the top side of a metal stool</w:t>
      </w:r>
      <w:r w:rsidR="00D85816">
        <w:t xml:space="preserve"> and placed outdoors well away from </w:t>
      </w:r>
      <w:r w:rsidR="00D85816">
        <w:lastRenderedPageBreak/>
        <w:t>any walls or obs</w:t>
      </w:r>
      <w:r w:rsidR="0029096B">
        <w:t>tructions to ensure that conditions were truly far-field. T</w:t>
      </w:r>
      <w:r w:rsidR="00C6629B">
        <w:t xml:space="preserve">o ensure that </w:t>
      </w:r>
      <w:r w:rsidR="003D0443">
        <w:t xml:space="preserve">conditions in the area were static, the experiments were performed on a day with </w:t>
      </w:r>
      <w:r w:rsidR="00B26F19">
        <w:t>minimal</w:t>
      </w:r>
      <w:r w:rsidR="003D0443">
        <w:t xml:space="preserve"> to no wind, and the apparatus was placed in an area sheltered from wind. </w:t>
      </w:r>
      <w:r w:rsidR="00F77457">
        <w:t>The experimental setup can b</w:t>
      </w:r>
      <w:r w:rsidR="00392AF0">
        <w:t xml:space="preserve">e seen below in Figure 10. </w:t>
      </w:r>
    </w:p>
    <w:p w14:paraId="5D12BE25" w14:textId="77777777" w:rsidR="003E7056" w:rsidRDefault="00A20F9F" w:rsidP="003E7056">
      <w:pPr>
        <w:keepNext/>
        <w:spacing w:line="480" w:lineRule="auto"/>
        <w:jc w:val="center"/>
      </w:pPr>
      <w:r>
        <w:rPr>
          <w:noProof/>
        </w:rPr>
        <w:drawing>
          <wp:inline distT="0" distB="0" distL="0" distR="0" wp14:anchorId="3D317FCA" wp14:editId="2F004FB6">
            <wp:extent cx="5749047" cy="2299619"/>
            <wp:effectExtent l="0" t="0" r="444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arFieldExp.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4938" cy="2301975"/>
                    </a:xfrm>
                    <a:prstGeom prst="rect">
                      <a:avLst/>
                    </a:prstGeom>
                  </pic:spPr>
                </pic:pic>
              </a:graphicData>
            </a:graphic>
          </wp:inline>
        </w:drawing>
      </w:r>
    </w:p>
    <w:p w14:paraId="33156789" w14:textId="77777777" w:rsidR="003E7056" w:rsidRDefault="00A20F9F" w:rsidP="005D4C0C">
      <w:pPr>
        <w:pStyle w:val="Caption"/>
      </w:pPr>
      <w:bookmarkStart w:id="70" w:name="_Toc38887267"/>
      <w:r>
        <w:t xml:space="preserve">Figure </w:t>
      </w:r>
      <w:r w:rsidR="007A6A33">
        <w:rPr>
          <w:noProof/>
        </w:rPr>
        <w:fldChar w:fldCharType="begin"/>
      </w:r>
      <w:r w:rsidR="007A6A33">
        <w:rPr>
          <w:noProof/>
        </w:rPr>
        <w:instrText xml:space="preserve"> SEQ Figure \* ARABIC </w:instrText>
      </w:r>
      <w:r w:rsidR="007A6A33">
        <w:rPr>
          <w:noProof/>
        </w:rPr>
        <w:fldChar w:fldCharType="separate"/>
      </w:r>
      <w:r w:rsidR="008833D2">
        <w:rPr>
          <w:noProof/>
        </w:rPr>
        <w:t>10</w:t>
      </w:r>
      <w:r w:rsidR="007A6A33">
        <w:rPr>
          <w:noProof/>
        </w:rPr>
        <w:fldChar w:fldCharType="end"/>
      </w:r>
      <w:r>
        <w:t xml:space="preserve">: </w:t>
      </w:r>
      <w:r w:rsidRPr="00A20F9F">
        <w:t>Experimental setup for static, far field thrust measurements</w:t>
      </w:r>
      <w:bookmarkEnd w:id="70"/>
    </w:p>
    <w:p w14:paraId="5731C14B" w14:textId="77777777" w:rsidR="003E7056" w:rsidRPr="003E7056" w:rsidRDefault="003E7056" w:rsidP="003E7056"/>
    <w:p w14:paraId="2AD141E0" w14:textId="7F3AA01D" w:rsidR="00F85BF9" w:rsidRDefault="00751843" w:rsidP="0064336A">
      <w:pPr>
        <w:spacing w:line="480" w:lineRule="auto"/>
        <w:jc w:val="both"/>
      </w:pPr>
      <w:r>
        <w:tab/>
      </w:r>
      <w:r w:rsidR="00123087">
        <w:t>To run the experiment, the button activating the tachometer was held down for its entirety. The load cell output was then tared, the video camera was turned on, and the operator with the RC transmitter increased the throttle at approximately 1</w:t>
      </w:r>
      <w:r w:rsidR="00B11AE1">
        <w:t>,</w:t>
      </w:r>
      <w:r w:rsidR="00123087">
        <w:t>000</w:t>
      </w:r>
      <w:r w:rsidR="00B11AE1">
        <w:t xml:space="preserve"> </w:t>
      </w:r>
      <w:r w:rsidR="00123087">
        <w:t xml:space="preserve">RPM increments. At every increment, the propeller </w:t>
      </w:r>
      <w:r w:rsidR="00427A39">
        <w:t>RPM was held constant</w:t>
      </w:r>
      <w:r w:rsidR="00123087">
        <w:t xml:space="preserve"> for 15 seconds. For the first five seconds, the thrust and RPM </w:t>
      </w:r>
      <w:r w:rsidR="0064336A">
        <w:t>outputs were allowed to arrive at</w:t>
      </w:r>
      <w:r w:rsidR="00123087">
        <w:t xml:space="preserve"> steady state. For the next 10 seconds, load cell and RPM data </w:t>
      </w:r>
      <w:r w:rsidR="00F30425">
        <w:t>were</w:t>
      </w:r>
      <w:r w:rsidR="00123087">
        <w:t xml:space="preserve"> sampled every two seconds from the video. This was repeated until the motor reached its maximum obtainable RPM. For the ground effect measurements, this procedure was repeated with a wall 4in, 5in, 6in, 7in, and 8in from the propeller disk.</w:t>
      </w:r>
      <w:r w:rsidR="003442E1">
        <w:t xml:space="preserve"> </w:t>
      </w:r>
    </w:p>
    <w:p w14:paraId="38D8E9DE" w14:textId="77777777" w:rsidR="003E7056" w:rsidRDefault="00A20F9F" w:rsidP="003E7056">
      <w:pPr>
        <w:keepNext/>
        <w:spacing w:line="480" w:lineRule="auto"/>
        <w:jc w:val="center"/>
      </w:pPr>
      <w:r>
        <w:rPr>
          <w:noProof/>
        </w:rPr>
        <w:lastRenderedPageBreak/>
        <w:drawing>
          <wp:inline distT="0" distB="0" distL="0" distR="0" wp14:anchorId="39FEBF1A" wp14:editId="7CF614F2">
            <wp:extent cx="5943600" cy="23774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allExp.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14:paraId="7490CC07" w14:textId="77777777" w:rsidR="003E7056" w:rsidRDefault="00A20F9F" w:rsidP="005D4C0C">
      <w:pPr>
        <w:pStyle w:val="Caption"/>
      </w:pPr>
      <w:bookmarkStart w:id="71" w:name="_Toc38887268"/>
      <w:r>
        <w:t xml:space="preserve">Figure </w:t>
      </w:r>
      <w:r w:rsidR="007A6A33">
        <w:rPr>
          <w:noProof/>
        </w:rPr>
        <w:fldChar w:fldCharType="begin"/>
      </w:r>
      <w:r w:rsidR="007A6A33">
        <w:rPr>
          <w:noProof/>
        </w:rPr>
        <w:instrText xml:space="preserve"> SEQ Figure \* ARABIC </w:instrText>
      </w:r>
      <w:r w:rsidR="007A6A33">
        <w:rPr>
          <w:noProof/>
        </w:rPr>
        <w:fldChar w:fldCharType="separate"/>
      </w:r>
      <w:r w:rsidR="008833D2">
        <w:rPr>
          <w:noProof/>
        </w:rPr>
        <w:t>11</w:t>
      </w:r>
      <w:r w:rsidR="007A6A33">
        <w:rPr>
          <w:noProof/>
        </w:rPr>
        <w:fldChar w:fldCharType="end"/>
      </w:r>
      <w:r>
        <w:t xml:space="preserve">: </w:t>
      </w:r>
      <w:r w:rsidRPr="00A20F9F">
        <w:t>Experimental setup for the ground effect thrust measurements.</w:t>
      </w:r>
      <w:bookmarkEnd w:id="71"/>
    </w:p>
    <w:p w14:paraId="71F01556" w14:textId="77777777" w:rsidR="003E7056" w:rsidRPr="003E7056" w:rsidRDefault="003E7056" w:rsidP="003E7056"/>
    <w:p w14:paraId="63055A60" w14:textId="5F68F468" w:rsidR="00E57AB5" w:rsidRPr="00E57AB5" w:rsidRDefault="006441A1" w:rsidP="00E57AB5">
      <w:pPr>
        <w:pStyle w:val="Heading3"/>
      </w:pPr>
      <w:bookmarkStart w:id="72" w:name="_Toc31910832"/>
      <w:bookmarkStart w:id="73" w:name="_Toc38887221"/>
      <w:r>
        <w:t>4</w:t>
      </w:r>
      <w:r w:rsidR="008C4B35">
        <w:t>.3</w:t>
      </w:r>
      <w:r w:rsidR="008E149D">
        <w:t xml:space="preserve"> Results</w:t>
      </w:r>
      <w:bookmarkEnd w:id="72"/>
      <w:bookmarkEnd w:id="73"/>
    </w:p>
    <w:p w14:paraId="05E5E7D5" w14:textId="1AF36C22" w:rsidR="00E57AB5" w:rsidRPr="00CC3A34" w:rsidRDefault="00E57AB5" w:rsidP="00E633BE">
      <w:pPr>
        <w:spacing w:line="480" w:lineRule="auto"/>
        <w:jc w:val="both"/>
      </w:pPr>
      <w:r>
        <w:tab/>
        <w:t>The recorded values of RPM, thrust, and the calculated C</w:t>
      </w:r>
      <w:r>
        <w:rPr>
          <w:vertAlign w:val="subscript"/>
        </w:rPr>
        <w:t>T</w:t>
      </w:r>
      <w:r>
        <w:t xml:space="preserve"> for the static thrust tests are presented below in Table 3</w:t>
      </w:r>
      <w:r w:rsidR="00CC3A34">
        <w:t>, and a thrust as a function of RPM is included in Figure 12.</w:t>
      </w:r>
      <w:r>
        <w:t xml:space="preserve"> </w:t>
      </w:r>
      <w:r w:rsidR="00107EDD">
        <w:t xml:space="preserve">Data from RPMs below 6,000 was not included due to the </w:t>
      </w:r>
      <w:r w:rsidR="00670346">
        <w:t>limited sensitivity of</w:t>
      </w:r>
      <w:r w:rsidR="00107EDD">
        <w:t xml:space="preserve"> the instrument used to measure thrust. </w:t>
      </w:r>
    </w:p>
    <w:p w14:paraId="667F145A" w14:textId="45A040C3" w:rsidR="00E57AB5" w:rsidRPr="00E57AB5" w:rsidRDefault="00E57AB5" w:rsidP="005D4C0C">
      <w:pPr>
        <w:pStyle w:val="Caption"/>
      </w:pPr>
      <w:bookmarkStart w:id="74" w:name="_Toc38887320"/>
      <w:r>
        <w:t xml:space="preserve">Table </w:t>
      </w:r>
      <w:r w:rsidR="005D7B5E">
        <w:rPr>
          <w:noProof/>
        </w:rPr>
        <w:fldChar w:fldCharType="begin"/>
      </w:r>
      <w:r w:rsidR="005D7B5E">
        <w:rPr>
          <w:noProof/>
        </w:rPr>
        <w:instrText xml:space="preserve"> SEQ Table \* ARABIC </w:instrText>
      </w:r>
      <w:r w:rsidR="005D7B5E">
        <w:rPr>
          <w:noProof/>
        </w:rPr>
        <w:fldChar w:fldCharType="separate"/>
      </w:r>
      <w:r w:rsidR="008833D2">
        <w:rPr>
          <w:noProof/>
        </w:rPr>
        <w:t>3</w:t>
      </w:r>
      <w:r w:rsidR="005D7B5E">
        <w:rPr>
          <w:noProof/>
        </w:rPr>
        <w:fldChar w:fldCharType="end"/>
      </w:r>
      <w:r>
        <w:t>: Recorded values of RPM and thrust, calculated C</w:t>
      </w:r>
      <w:r>
        <w:rPr>
          <w:vertAlign w:val="subscript"/>
        </w:rPr>
        <w:t>T</w:t>
      </w:r>
      <w:r>
        <w:t xml:space="preserve"> for static thrust tests</w:t>
      </w:r>
      <w:bookmarkEnd w:id="74"/>
    </w:p>
    <w:tbl>
      <w:tblPr>
        <w:tblStyle w:val="Table"/>
        <w:tblW w:w="24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1502"/>
        <w:gridCol w:w="1530"/>
      </w:tblGrid>
      <w:tr w:rsidR="00E57AB5" w:rsidRPr="005B6332" w14:paraId="6410BC63" w14:textId="77777777" w:rsidTr="00E410A0">
        <w:trPr>
          <w:trHeight w:val="288"/>
          <w:jc w:val="center"/>
        </w:trPr>
        <w:tc>
          <w:tcPr>
            <w:tcW w:w="1463" w:type="dxa"/>
          </w:tcPr>
          <w:p w14:paraId="0FEFEAC1" w14:textId="2EA52BEC" w:rsidR="00E57AB5" w:rsidRPr="005B6332" w:rsidRDefault="00E57AB5" w:rsidP="00A861D8">
            <w:pPr>
              <w:pStyle w:val="TableCenter"/>
              <w:contextualSpacing/>
              <w:rPr>
                <w:b/>
              </w:rPr>
            </w:pPr>
            <w:r>
              <w:rPr>
                <w:b/>
              </w:rPr>
              <w:t>RPM</w:t>
            </w:r>
          </w:p>
        </w:tc>
        <w:tc>
          <w:tcPr>
            <w:tcW w:w="1502" w:type="dxa"/>
          </w:tcPr>
          <w:p w14:paraId="020D9F92" w14:textId="44DA51C7" w:rsidR="00E57AB5" w:rsidRPr="005B6332" w:rsidRDefault="00E57AB5" w:rsidP="00A861D8">
            <w:pPr>
              <w:pStyle w:val="TableCenter"/>
              <w:contextualSpacing/>
              <w:rPr>
                <w:b/>
              </w:rPr>
            </w:pPr>
            <w:r>
              <w:rPr>
                <w:b/>
              </w:rPr>
              <w:t>Thrust (N)</w:t>
            </w:r>
          </w:p>
        </w:tc>
        <w:tc>
          <w:tcPr>
            <w:tcW w:w="1530" w:type="dxa"/>
          </w:tcPr>
          <w:p w14:paraId="5FAF5304" w14:textId="77777777" w:rsidR="00E57AB5" w:rsidRPr="005B6332" w:rsidRDefault="00E57AB5" w:rsidP="00A861D8">
            <w:pPr>
              <w:pStyle w:val="TableCenter"/>
              <w:contextualSpacing/>
              <w:rPr>
                <w:b/>
                <w:vertAlign w:val="subscript"/>
              </w:rPr>
            </w:pPr>
            <w:r>
              <w:rPr>
                <w:b/>
              </w:rPr>
              <w:t>C</w:t>
            </w:r>
            <w:r>
              <w:rPr>
                <w:b/>
                <w:vertAlign w:val="subscript"/>
              </w:rPr>
              <w:t>T</w:t>
            </w:r>
          </w:p>
        </w:tc>
      </w:tr>
      <w:tr w:rsidR="00E57AB5" w14:paraId="333C49F1" w14:textId="77777777" w:rsidTr="00E410A0">
        <w:trPr>
          <w:trHeight w:val="288"/>
          <w:jc w:val="center"/>
        </w:trPr>
        <w:tc>
          <w:tcPr>
            <w:tcW w:w="1463" w:type="dxa"/>
            <w:vAlign w:val="top"/>
          </w:tcPr>
          <w:p w14:paraId="7117FD13" w14:textId="12FCAB11" w:rsidR="00E57AB5" w:rsidRDefault="00E57AB5" w:rsidP="00E57AB5">
            <w:pPr>
              <w:pStyle w:val="TableCenter"/>
              <w:contextualSpacing/>
            </w:pPr>
            <w:r w:rsidRPr="00EC15CB">
              <w:t>6082</w:t>
            </w:r>
          </w:p>
        </w:tc>
        <w:tc>
          <w:tcPr>
            <w:tcW w:w="1502" w:type="dxa"/>
            <w:vAlign w:val="top"/>
          </w:tcPr>
          <w:p w14:paraId="4054BD4F" w14:textId="3DEF78B5" w:rsidR="00E57AB5" w:rsidRDefault="00E57AB5" w:rsidP="00E57AB5">
            <w:pPr>
              <w:pStyle w:val="TableCenter"/>
              <w:contextualSpacing/>
            </w:pPr>
            <w:r w:rsidRPr="00EC15CB">
              <w:t>1.23</w:t>
            </w:r>
          </w:p>
        </w:tc>
        <w:tc>
          <w:tcPr>
            <w:tcW w:w="1530" w:type="dxa"/>
            <w:vAlign w:val="top"/>
          </w:tcPr>
          <w:p w14:paraId="0DEF5FD6" w14:textId="5AACCEDE" w:rsidR="00E57AB5" w:rsidRDefault="00E57AB5" w:rsidP="00E57AB5">
            <w:pPr>
              <w:pStyle w:val="TableCenter"/>
              <w:contextualSpacing/>
            </w:pPr>
            <w:r w:rsidRPr="00EC15CB">
              <w:t>0.1040</w:t>
            </w:r>
          </w:p>
        </w:tc>
      </w:tr>
      <w:tr w:rsidR="00E57AB5" w14:paraId="310D25FB" w14:textId="77777777" w:rsidTr="00E410A0">
        <w:trPr>
          <w:trHeight w:val="288"/>
          <w:jc w:val="center"/>
        </w:trPr>
        <w:tc>
          <w:tcPr>
            <w:tcW w:w="1463" w:type="dxa"/>
            <w:vAlign w:val="top"/>
          </w:tcPr>
          <w:p w14:paraId="2AED7B0B" w14:textId="4F0643D1" w:rsidR="00E57AB5" w:rsidRDefault="00E57AB5" w:rsidP="00E57AB5">
            <w:pPr>
              <w:pStyle w:val="TableCenter"/>
              <w:contextualSpacing/>
            </w:pPr>
            <w:r w:rsidRPr="00EC15CB">
              <w:t>7081</w:t>
            </w:r>
          </w:p>
        </w:tc>
        <w:tc>
          <w:tcPr>
            <w:tcW w:w="1502" w:type="dxa"/>
            <w:vAlign w:val="top"/>
          </w:tcPr>
          <w:p w14:paraId="73961C53" w14:textId="33385103" w:rsidR="00E57AB5" w:rsidRDefault="00E57AB5" w:rsidP="00E57AB5">
            <w:pPr>
              <w:pStyle w:val="TableCenter"/>
              <w:contextualSpacing/>
            </w:pPr>
            <w:r w:rsidRPr="00EC15CB">
              <w:t>1.75</w:t>
            </w:r>
          </w:p>
        </w:tc>
        <w:tc>
          <w:tcPr>
            <w:tcW w:w="1530" w:type="dxa"/>
            <w:vAlign w:val="top"/>
          </w:tcPr>
          <w:p w14:paraId="60C9995B" w14:textId="1F7791FC" w:rsidR="00E57AB5" w:rsidRDefault="00E57AB5" w:rsidP="00E57AB5">
            <w:pPr>
              <w:pStyle w:val="TableCenter"/>
              <w:contextualSpacing/>
            </w:pPr>
            <w:r w:rsidRPr="00EC15CB">
              <w:t>0.1094</w:t>
            </w:r>
          </w:p>
        </w:tc>
      </w:tr>
      <w:tr w:rsidR="00E57AB5" w14:paraId="1E54EC5D" w14:textId="77777777" w:rsidTr="00E410A0">
        <w:trPr>
          <w:trHeight w:val="288"/>
          <w:jc w:val="center"/>
        </w:trPr>
        <w:tc>
          <w:tcPr>
            <w:tcW w:w="1463" w:type="dxa"/>
            <w:vAlign w:val="top"/>
          </w:tcPr>
          <w:p w14:paraId="6076D391" w14:textId="258D39BF" w:rsidR="00E57AB5" w:rsidRDefault="00E57AB5" w:rsidP="00E57AB5">
            <w:pPr>
              <w:pStyle w:val="TableCenter"/>
              <w:contextualSpacing/>
            </w:pPr>
            <w:r w:rsidRPr="00EC15CB">
              <w:t>8000</w:t>
            </w:r>
          </w:p>
        </w:tc>
        <w:tc>
          <w:tcPr>
            <w:tcW w:w="1502" w:type="dxa"/>
            <w:vAlign w:val="top"/>
          </w:tcPr>
          <w:p w14:paraId="499F4328" w14:textId="66C87C1A" w:rsidR="00E57AB5" w:rsidRDefault="00E57AB5" w:rsidP="00E57AB5">
            <w:pPr>
              <w:pStyle w:val="TableCenter"/>
              <w:contextualSpacing/>
            </w:pPr>
            <w:r w:rsidRPr="00EC15CB">
              <w:t>2.28</w:t>
            </w:r>
          </w:p>
        </w:tc>
        <w:tc>
          <w:tcPr>
            <w:tcW w:w="1530" w:type="dxa"/>
            <w:vAlign w:val="top"/>
          </w:tcPr>
          <w:p w14:paraId="7DE03B6E" w14:textId="2BFA4D76" w:rsidR="00E57AB5" w:rsidRDefault="00E57AB5" w:rsidP="00E57AB5">
            <w:pPr>
              <w:pStyle w:val="TableCenter"/>
              <w:contextualSpacing/>
            </w:pPr>
            <w:r w:rsidRPr="00EC15CB">
              <w:t>0.1119</w:t>
            </w:r>
          </w:p>
        </w:tc>
      </w:tr>
      <w:tr w:rsidR="00E57AB5" w14:paraId="59E46EDA" w14:textId="77777777" w:rsidTr="00E410A0">
        <w:trPr>
          <w:trHeight w:val="288"/>
          <w:jc w:val="center"/>
        </w:trPr>
        <w:tc>
          <w:tcPr>
            <w:tcW w:w="1463" w:type="dxa"/>
            <w:vAlign w:val="top"/>
          </w:tcPr>
          <w:p w14:paraId="27B1FA7B" w14:textId="3C7A8275" w:rsidR="00E57AB5" w:rsidRDefault="00E57AB5" w:rsidP="00E57AB5">
            <w:pPr>
              <w:pStyle w:val="TableCenter"/>
              <w:contextualSpacing/>
            </w:pPr>
            <w:r w:rsidRPr="00EC15CB">
              <w:t>8952</w:t>
            </w:r>
          </w:p>
        </w:tc>
        <w:tc>
          <w:tcPr>
            <w:tcW w:w="1502" w:type="dxa"/>
            <w:vAlign w:val="top"/>
          </w:tcPr>
          <w:p w14:paraId="71E30F21" w14:textId="42EB8D22" w:rsidR="00E57AB5" w:rsidRDefault="00E57AB5" w:rsidP="00E57AB5">
            <w:pPr>
              <w:pStyle w:val="TableCenter"/>
              <w:contextualSpacing/>
            </w:pPr>
            <w:r w:rsidRPr="00EC15CB">
              <w:t>2.90</w:t>
            </w:r>
          </w:p>
        </w:tc>
        <w:tc>
          <w:tcPr>
            <w:tcW w:w="1530" w:type="dxa"/>
            <w:vAlign w:val="top"/>
          </w:tcPr>
          <w:p w14:paraId="2EC86C03" w14:textId="619227E4" w:rsidR="00E57AB5" w:rsidRDefault="00E57AB5" w:rsidP="00E57AB5">
            <w:pPr>
              <w:pStyle w:val="TableCenter"/>
              <w:contextualSpacing/>
            </w:pPr>
            <w:r w:rsidRPr="00EC15CB">
              <w:t>0.1133</w:t>
            </w:r>
          </w:p>
        </w:tc>
      </w:tr>
      <w:tr w:rsidR="00E57AB5" w14:paraId="69C23D78" w14:textId="77777777" w:rsidTr="00E410A0">
        <w:trPr>
          <w:trHeight w:val="288"/>
          <w:jc w:val="center"/>
        </w:trPr>
        <w:tc>
          <w:tcPr>
            <w:tcW w:w="1463" w:type="dxa"/>
            <w:vAlign w:val="top"/>
          </w:tcPr>
          <w:p w14:paraId="23F02872" w14:textId="3F114E2A" w:rsidR="00E57AB5" w:rsidRDefault="00E57AB5" w:rsidP="00E57AB5">
            <w:pPr>
              <w:pStyle w:val="TableCenter"/>
              <w:contextualSpacing/>
            </w:pPr>
            <w:r w:rsidRPr="00EC15CB">
              <w:t>10479</w:t>
            </w:r>
          </w:p>
        </w:tc>
        <w:tc>
          <w:tcPr>
            <w:tcW w:w="1502" w:type="dxa"/>
            <w:vAlign w:val="top"/>
          </w:tcPr>
          <w:p w14:paraId="4F4C56A9" w14:textId="15F07029" w:rsidR="00E57AB5" w:rsidRDefault="00E57AB5" w:rsidP="00E57AB5">
            <w:pPr>
              <w:pStyle w:val="TableCenter"/>
              <w:contextualSpacing/>
            </w:pPr>
            <w:r w:rsidRPr="00EC15CB">
              <w:t>3.99</w:t>
            </w:r>
          </w:p>
        </w:tc>
        <w:tc>
          <w:tcPr>
            <w:tcW w:w="1530" w:type="dxa"/>
            <w:vAlign w:val="top"/>
          </w:tcPr>
          <w:p w14:paraId="3EA5628B" w14:textId="440B92A3" w:rsidR="00E57AB5" w:rsidRDefault="00E57AB5" w:rsidP="00E57AB5">
            <w:pPr>
              <w:pStyle w:val="TableCenter"/>
              <w:contextualSpacing/>
            </w:pPr>
            <w:r w:rsidRPr="00EC15CB">
              <w:t>0.1139</w:t>
            </w:r>
          </w:p>
        </w:tc>
      </w:tr>
      <w:tr w:rsidR="00E57AB5" w14:paraId="0186EAB1" w14:textId="77777777" w:rsidTr="00E410A0">
        <w:trPr>
          <w:trHeight w:val="288"/>
          <w:jc w:val="center"/>
        </w:trPr>
        <w:tc>
          <w:tcPr>
            <w:tcW w:w="1463" w:type="dxa"/>
            <w:vAlign w:val="top"/>
          </w:tcPr>
          <w:p w14:paraId="6FAD876B" w14:textId="0B054478" w:rsidR="00E57AB5" w:rsidRDefault="00E57AB5" w:rsidP="00E57AB5">
            <w:pPr>
              <w:pStyle w:val="TableCenter"/>
              <w:contextualSpacing/>
            </w:pPr>
            <w:r w:rsidRPr="00EC15CB">
              <w:t>11331</w:t>
            </w:r>
          </w:p>
        </w:tc>
        <w:tc>
          <w:tcPr>
            <w:tcW w:w="1502" w:type="dxa"/>
            <w:vAlign w:val="top"/>
          </w:tcPr>
          <w:p w14:paraId="6F3107DC" w14:textId="64206D7C" w:rsidR="00E57AB5" w:rsidRDefault="00E57AB5" w:rsidP="00E57AB5">
            <w:pPr>
              <w:pStyle w:val="TableCenter"/>
              <w:contextualSpacing/>
            </w:pPr>
            <w:r w:rsidRPr="00EC15CB">
              <w:t>4.70</w:t>
            </w:r>
          </w:p>
        </w:tc>
        <w:tc>
          <w:tcPr>
            <w:tcW w:w="1530" w:type="dxa"/>
            <w:vAlign w:val="top"/>
          </w:tcPr>
          <w:p w14:paraId="470763A7" w14:textId="4B15093C" w:rsidR="00E57AB5" w:rsidRDefault="00E57AB5" w:rsidP="00E57AB5">
            <w:pPr>
              <w:pStyle w:val="TableCenter"/>
              <w:contextualSpacing/>
            </w:pPr>
            <w:r w:rsidRPr="00EC15CB">
              <w:t>0.1147</w:t>
            </w:r>
          </w:p>
        </w:tc>
      </w:tr>
      <w:tr w:rsidR="00E57AB5" w14:paraId="7E1297F6" w14:textId="77777777" w:rsidTr="00E410A0">
        <w:trPr>
          <w:trHeight w:val="288"/>
          <w:jc w:val="center"/>
        </w:trPr>
        <w:tc>
          <w:tcPr>
            <w:tcW w:w="1463" w:type="dxa"/>
            <w:vAlign w:val="top"/>
          </w:tcPr>
          <w:p w14:paraId="450388F0" w14:textId="01101ED0" w:rsidR="00E57AB5" w:rsidRDefault="00E57AB5" w:rsidP="00E57AB5">
            <w:pPr>
              <w:pStyle w:val="TableCenter"/>
              <w:contextualSpacing/>
            </w:pPr>
            <w:r w:rsidRPr="00EC15CB">
              <w:t>11852</w:t>
            </w:r>
          </w:p>
        </w:tc>
        <w:tc>
          <w:tcPr>
            <w:tcW w:w="1502" w:type="dxa"/>
            <w:vAlign w:val="top"/>
          </w:tcPr>
          <w:p w14:paraId="33A93AAD" w14:textId="627AC722" w:rsidR="00E57AB5" w:rsidRDefault="00E57AB5" w:rsidP="00E57AB5">
            <w:pPr>
              <w:pStyle w:val="TableCenter"/>
              <w:contextualSpacing/>
            </w:pPr>
            <w:r w:rsidRPr="00EC15CB">
              <w:t>5.20</w:t>
            </w:r>
          </w:p>
        </w:tc>
        <w:tc>
          <w:tcPr>
            <w:tcW w:w="1530" w:type="dxa"/>
            <w:vAlign w:val="top"/>
          </w:tcPr>
          <w:p w14:paraId="7E3CD05E" w14:textId="1B365EB0" w:rsidR="00E57AB5" w:rsidRDefault="00E57AB5" w:rsidP="00E57AB5">
            <w:pPr>
              <w:pStyle w:val="TableCenter"/>
              <w:contextualSpacing/>
            </w:pPr>
            <w:r w:rsidRPr="00EC15CB">
              <w:t>0.1160</w:t>
            </w:r>
          </w:p>
        </w:tc>
      </w:tr>
      <w:tr w:rsidR="00E57AB5" w14:paraId="1E974A01" w14:textId="77777777" w:rsidTr="00E410A0">
        <w:trPr>
          <w:trHeight w:val="288"/>
          <w:jc w:val="center"/>
        </w:trPr>
        <w:tc>
          <w:tcPr>
            <w:tcW w:w="1463" w:type="dxa"/>
            <w:vAlign w:val="top"/>
          </w:tcPr>
          <w:p w14:paraId="70124139" w14:textId="0FDB4422" w:rsidR="00E57AB5" w:rsidRDefault="00E57AB5" w:rsidP="00E57AB5">
            <w:pPr>
              <w:pStyle w:val="TableCenter"/>
              <w:contextualSpacing/>
            </w:pPr>
            <w:r w:rsidRPr="00EC15CB">
              <w:t>12308</w:t>
            </w:r>
          </w:p>
        </w:tc>
        <w:tc>
          <w:tcPr>
            <w:tcW w:w="1502" w:type="dxa"/>
            <w:vAlign w:val="top"/>
          </w:tcPr>
          <w:p w14:paraId="075D2BCF" w14:textId="69D176AF" w:rsidR="00E57AB5" w:rsidRDefault="00E57AB5" w:rsidP="00E57AB5">
            <w:pPr>
              <w:pStyle w:val="TableCenter"/>
              <w:contextualSpacing/>
            </w:pPr>
            <w:r w:rsidRPr="00EC15CB">
              <w:t>5.58</w:t>
            </w:r>
          </w:p>
        </w:tc>
        <w:tc>
          <w:tcPr>
            <w:tcW w:w="1530" w:type="dxa"/>
            <w:vAlign w:val="top"/>
          </w:tcPr>
          <w:p w14:paraId="1C6660AB" w14:textId="23C30978" w:rsidR="00E57AB5" w:rsidRDefault="00E57AB5" w:rsidP="00E57AB5">
            <w:pPr>
              <w:pStyle w:val="TableCenter"/>
              <w:contextualSpacing/>
            </w:pPr>
            <w:r w:rsidRPr="00EC15CB">
              <w:t>0.1153</w:t>
            </w:r>
          </w:p>
        </w:tc>
      </w:tr>
    </w:tbl>
    <w:p w14:paraId="5899A3C3" w14:textId="2D2F5FE5" w:rsidR="00CC3A34" w:rsidRDefault="0065572A" w:rsidP="00CC3A34">
      <w:pPr>
        <w:keepNext/>
        <w:spacing w:line="480" w:lineRule="auto"/>
        <w:jc w:val="center"/>
      </w:pPr>
      <w:r>
        <w:rPr>
          <w:noProof/>
        </w:rPr>
        <w:lastRenderedPageBreak/>
        <w:drawing>
          <wp:inline distT="0" distB="0" distL="0" distR="0" wp14:anchorId="499679B4" wp14:editId="00C73376">
            <wp:extent cx="4492200" cy="2493034"/>
            <wp:effectExtent l="0" t="0" r="3810" b="254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07167" cy="2501340"/>
                    </a:xfrm>
                    <a:prstGeom prst="rect">
                      <a:avLst/>
                    </a:prstGeom>
                    <a:noFill/>
                  </pic:spPr>
                </pic:pic>
              </a:graphicData>
            </a:graphic>
          </wp:inline>
        </w:drawing>
      </w:r>
    </w:p>
    <w:p w14:paraId="3B06D9F3" w14:textId="0E3CC352" w:rsidR="00CC3A34" w:rsidRDefault="00CC3A34" w:rsidP="00CC3A34">
      <w:pPr>
        <w:pStyle w:val="Caption"/>
      </w:pPr>
      <w:bookmarkStart w:id="75" w:name="_Toc38887269"/>
      <w:r>
        <w:t xml:space="preserve">Figure </w:t>
      </w:r>
      <w:r w:rsidR="005D7B5E">
        <w:rPr>
          <w:noProof/>
        </w:rPr>
        <w:fldChar w:fldCharType="begin"/>
      </w:r>
      <w:r w:rsidR="005D7B5E">
        <w:rPr>
          <w:noProof/>
        </w:rPr>
        <w:instrText xml:space="preserve"> SEQ Figure \* ARABIC </w:instrText>
      </w:r>
      <w:r w:rsidR="005D7B5E">
        <w:rPr>
          <w:noProof/>
        </w:rPr>
        <w:fldChar w:fldCharType="separate"/>
      </w:r>
      <w:r w:rsidR="008833D2">
        <w:rPr>
          <w:noProof/>
        </w:rPr>
        <w:t>12</w:t>
      </w:r>
      <w:r w:rsidR="005D7B5E">
        <w:rPr>
          <w:noProof/>
        </w:rPr>
        <w:fldChar w:fldCharType="end"/>
      </w:r>
      <w:r>
        <w:t>: Measured static thrust as a function of RPM</w:t>
      </w:r>
      <w:bookmarkEnd w:id="75"/>
    </w:p>
    <w:p w14:paraId="4C1DE5F3" w14:textId="77777777" w:rsidR="00CC3A34" w:rsidRPr="00CC3A34" w:rsidRDefault="00CC3A34" w:rsidP="00CC3A34"/>
    <w:p w14:paraId="29BD6C3C" w14:textId="7D35AC95" w:rsidR="00E633BE" w:rsidRPr="00A26E4B" w:rsidRDefault="00E57AB5" w:rsidP="00E633BE">
      <w:pPr>
        <w:spacing w:line="480" w:lineRule="auto"/>
        <w:jc w:val="both"/>
        <w:rPr>
          <w:rFonts w:cs="Times New Roman"/>
        </w:rPr>
      </w:pPr>
      <w:r>
        <w:tab/>
      </w:r>
      <w:r w:rsidR="00A35A50" w:rsidRPr="00A26E4B">
        <w:rPr>
          <w:rFonts w:cs="Times New Roman"/>
        </w:rPr>
        <w:t>The</w:t>
      </w:r>
      <w:r w:rsidR="00DC40EB" w:rsidRPr="00A26E4B">
        <w:rPr>
          <w:rFonts w:cs="Times New Roman"/>
        </w:rPr>
        <w:t xml:space="preserve"> </w:t>
      </w:r>
      <w:r w:rsidR="00144518" w:rsidRPr="00A26E4B">
        <w:rPr>
          <w:rFonts w:cs="Times New Roman"/>
        </w:rPr>
        <w:t>calculated thrust coefficients for static, far-field conditions</w:t>
      </w:r>
      <w:r w:rsidR="00756FD8" w:rsidRPr="00A26E4B">
        <w:rPr>
          <w:rFonts w:cs="Times New Roman"/>
        </w:rPr>
        <w:t xml:space="preserve"> (C</w:t>
      </w:r>
      <w:r w:rsidR="00756FD8" w:rsidRPr="00A26E4B">
        <w:rPr>
          <w:rFonts w:cs="Times New Roman"/>
          <w:vertAlign w:val="subscript"/>
        </w:rPr>
        <w:t>T0</w:t>
      </w:r>
      <w:r w:rsidR="00756FD8" w:rsidRPr="00A26E4B">
        <w:rPr>
          <w:rFonts w:cs="Times New Roman"/>
        </w:rPr>
        <w:t>)</w:t>
      </w:r>
      <w:r w:rsidR="00144518" w:rsidRPr="00A26E4B">
        <w:rPr>
          <w:rFonts w:cs="Times New Roman"/>
        </w:rPr>
        <w:t xml:space="preserve"> as a function of RPM are shown </w:t>
      </w:r>
      <w:r w:rsidR="00D334DE" w:rsidRPr="00A26E4B">
        <w:rPr>
          <w:rFonts w:cs="Times New Roman"/>
        </w:rPr>
        <w:t>in Figure 12.</w:t>
      </w:r>
      <w:r w:rsidR="00A26E4B" w:rsidRPr="00A26E4B">
        <w:rPr>
          <w:rFonts w:cs="Times New Roman"/>
        </w:rPr>
        <w:t xml:space="preserve"> At these conditions, the h/D is considered infinite,</w:t>
      </w:r>
      <w:r w:rsidR="00EB7C73">
        <w:rPr>
          <w:rFonts w:cs="Times New Roman"/>
        </w:rPr>
        <w:t xml:space="preserve"> </w:t>
      </w:r>
      <w:r w:rsidR="00A26E4B" w:rsidRPr="00A26E4B">
        <w:rPr>
          <w:rFonts w:cs="Times New Roman"/>
        </w:rPr>
        <w:t xml:space="preserve">J = 0, and </w:t>
      </w:r>
      <w:r w:rsidR="00A26E4B" w:rsidRPr="00A26E4B">
        <w:rPr>
          <w:rFonts w:eastAsia="Arial Unicode MS" w:cs="Times New Roman"/>
        </w:rPr>
        <w:t>μ</w:t>
      </w:r>
      <w:r w:rsidR="00A26E4B" w:rsidRPr="00A26E4B">
        <w:rPr>
          <w:rFonts w:cs="Times New Roman"/>
        </w:rPr>
        <w:t xml:space="preserve"> = 0. </w:t>
      </w:r>
      <w:r w:rsidR="00144518" w:rsidRPr="00A26E4B">
        <w:rPr>
          <w:rFonts w:cs="Times New Roman"/>
        </w:rPr>
        <w:t xml:space="preserve"> </w:t>
      </w:r>
      <w:r>
        <w:rPr>
          <w:rFonts w:cs="Times New Roman"/>
        </w:rPr>
        <w:t>The values scale</w:t>
      </w:r>
      <w:r w:rsidR="00B95AD5" w:rsidRPr="00A26E4B">
        <w:rPr>
          <w:rFonts w:cs="Times New Roman"/>
        </w:rPr>
        <w:t xml:space="preserve"> linearly with RPM with a small, positive slope</w:t>
      </w:r>
      <w:r w:rsidR="009F6FAF">
        <w:rPr>
          <w:rFonts w:cs="Times New Roman"/>
        </w:rPr>
        <w:t xml:space="preserve"> (2.68 percent per 1,000 RPM)</w:t>
      </w:r>
      <w:r w:rsidR="00B95AD5" w:rsidRPr="00A26E4B">
        <w:rPr>
          <w:rFonts w:cs="Times New Roman"/>
        </w:rPr>
        <w:t xml:space="preserve">. This is </w:t>
      </w:r>
      <w:r w:rsidR="009F6FAF">
        <w:rPr>
          <w:rFonts w:cs="Times New Roman"/>
        </w:rPr>
        <w:t xml:space="preserve">comparable to what is </w:t>
      </w:r>
      <w:r w:rsidR="00B95AD5" w:rsidRPr="00A26E4B">
        <w:rPr>
          <w:rFonts w:cs="Times New Roman"/>
        </w:rPr>
        <w:t>observed in the C</w:t>
      </w:r>
      <w:r w:rsidR="00B95AD5" w:rsidRPr="00A26E4B">
        <w:rPr>
          <w:rFonts w:cs="Times New Roman"/>
          <w:vertAlign w:val="subscript"/>
        </w:rPr>
        <w:t>T0</w:t>
      </w:r>
      <w:r w:rsidR="00B95AD5" w:rsidRPr="00A26E4B">
        <w:rPr>
          <w:rFonts w:cs="Times New Roman"/>
        </w:rPr>
        <w:t xml:space="preserve"> curves of other propellers at similar Reynolds numbers tested in previous experiments performed by Brandt (2005) and Deters et al. (2014). </w:t>
      </w:r>
    </w:p>
    <w:p w14:paraId="62EDFAAF" w14:textId="19B92120" w:rsidR="00E633BE" w:rsidRDefault="00425C86" w:rsidP="00E633BE">
      <w:pPr>
        <w:keepNext/>
        <w:spacing w:line="480" w:lineRule="auto"/>
        <w:jc w:val="center"/>
      </w:pPr>
      <w:r>
        <w:rPr>
          <w:noProof/>
        </w:rPr>
        <w:drawing>
          <wp:inline distT="0" distB="0" distL="0" distR="0" wp14:anchorId="7486219D" wp14:editId="4D13C5C5">
            <wp:extent cx="4252595" cy="23892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l="-1" t="5205" r="789" b="4684"/>
                    <a:stretch/>
                  </pic:blipFill>
                  <pic:spPr bwMode="auto">
                    <a:xfrm>
                      <a:off x="0" y="0"/>
                      <a:ext cx="4263931" cy="2395646"/>
                    </a:xfrm>
                    <a:prstGeom prst="rect">
                      <a:avLst/>
                    </a:prstGeom>
                    <a:noFill/>
                    <a:ln>
                      <a:noFill/>
                    </a:ln>
                    <a:extLst>
                      <a:ext uri="{53640926-AAD7-44D8-BBD7-CCE9431645EC}">
                        <a14:shadowObscured xmlns:a14="http://schemas.microsoft.com/office/drawing/2010/main"/>
                      </a:ext>
                    </a:extLst>
                  </pic:spPr>
                </pic:pic>
              </a:graphicData>
            </a:graphic>
          </wp:inline>
        </w:drawing>
      </w:r>
    </w:p>
    <w:p w14:paraId="5EB6F0F3" w14:textId="381D1036" w:rsidR="00144518" w:rsidRDefault="00E633BE" w:rsidP="005D4C0C">
      <w:pPr>
        <w:pStyle w:val="Caption"/>
      </w:pPr>
      <w:bookmarkStart w:id="76" w:name="_Toc38887270"/>
      <w:r>
        <w:t xml:space="preserve">Figure </w:t>
      </w:r>
      <w:r w:rsidR="006932E9">
        <w:rPr>
          <w:noProof/>
        </w:rPr>
        <w:fldChar w:fldCharType="begin"/>
      </w:r>
      <w:r w:rsidR="006932E9">
        <w:rPr>
          <w:noProof/>
        </w:rPr>
        <w:instrText xml:space="preserve"> SEQ Figure \* ARABIC </w:instrText>
      </w:r>
      <w:r w:rsidR="006932E9">
        <w:rPr>
          <w:noProof/>
        </w:rPr>
        <w:fldChar w:fldCharType="separate"/>
      </w:r>
      <w:r w:rsidR="008833D2">
        <w:rPr>
          <w:noProof/>
        </w:rPr>
        <w:t>13</w:t>
      </w:r>
      <w:r w:rsidR="006932E9">
        <w:rPr>
          <w:noProof/>
        </w:rPr>
        <w:fldChar w:fldCharType="end"/>
      </w:r>
      <w:r>
        <w:t xml:space="preserve">: </w:t>
      </w:r>
      <w:r w:rsidRPr="00E633BE">
        <w:t>Static, far-field thrust coefficient as a function of RPM</w:t>
      </w:r>
      <w:bookmarkEnd w:id="76"/>
    </w:p>
    <w:p w14:paraId="4966D647" w14:textId="77777777" w:rsidR="00D16D73" w:rsidRPr="00D16D73" w:rsidRDefault="00D16D73" w:rsidP="00D16D73"/>
    <w:p w14:paraId="53E4F538" w14:textId="1C41BAC4" w:rsidR="005D4C0C" w:rsidRDefault="00A7296A" w:rsidP="00A7296A">
      <w:pPr>
        <w:spacing w:line="480" w:lineRule="auto"/>
        <w:jc w:val="both"/>
      </w:pPr>
      <w:r>
        <w:lastRenderedPageBreak/>
        <w:tab/>
        <w:t>The C</w:t>
      </w:r>
      <w:r w:rsidRPr="00A7296A">
        <w:rPr>
          <w:vertAlign w:val="subscript"/>
        </w:rPr>
        <w:t>T</w:t>
      </w:r>
      <w:r>
        <w:t xml:space="preserve"> curves in the ground effect experiments showed similar qualitative relationships to RPM, with lower Reynolds numbers still resulting in reductions in propeller performance. However, the</w:t>
      </w:r>
      <w:r w:rsidR="007263DC">
        <w:t xml:space="preserve"> wall</w:t>
      </w:r>
      <w:r w:rsidR="006C3AF5">
        <w:t xml:space="preserve"> proximity had a non-negligible</w:t>
      </w:r>
      <w:r w:rsidR="004576D5">
        <w:t xml:space="preserve"> impact on the produ</w:t>
      </w:r>
      <w:r w:rsidR="00392AF0">
        <w:t>ction of thrust, seen below in F</w:t>
      </w:r>
      <w:r w:rsidR="004576D5">
        <w:t xml:space="preserve">igure </w:t>
      </w:r>
      <w:r w:rsidR="00670346">
        <w:t>14</w:t>
      </w:r>
      <w:r w:rsidR="00392AF0">
        <w:t xml:space="preserve">. </w:t>
      </w:r>
      <w:r w:rsidR="00B95AD5" w:rsidRPr="00B95AD5">
        <w:t>For a constant RPM, decreasing the distance between the prop disk and the wall increased the thrust coefficient. At approximately 10,000 RPM an</w:t>
      </w:r>
      <w:r w:rsidR="008D4C71">
        <w:t>d h/D = 0.57 (a distance of 4in</w:t>
      </w:r>
      <w:r w:rsidR="00B95AD5" w:rsidRPr="00B95AD5">
        <w:t>), C</w:t>
      </w:r>
      <w:r w:rsidR="00B95AD5" w:rsidRPr="008D4C71">
        <w:rPr>
          <w:vertAlign w:val="subscript"/>
        </w:rPr>
        <w:t>T</w:t>
      </w:r>
      <w:r w:rsidR="00B95AD5" w:rsidRPr="00B95AD5">
        <w:t xml:space="preserve"> increased by seven percent from C</w:t>
      </w:r>
      <w:r w:rsidR="00B95AD5" w:rsidRPr="008D4C71">
        <w:rPr>
          <w:vertAlign w:val="subscript"/>
        </w:rPr>
        <w:t>T</w:t>
      </w:r>
      <w:r w:rsidR="00B95AD5" w:rsidRPr="00B95AD5">
        <w:t xml:space="preserve"> in the far-field. This effect stems from the impact of the wall on the vortices shed by the blades as they rotate and will be investigated further in the computational portion of this thesis. The effect of wall proximity becomes negligible at </w:t>
      </w:r>
      <w:r w:rsidR="00EB7C73">
        <w:t xml:space="preserve">h/D &gt; 1.14 (h = 8in). </w:t>
      </w:r>
      <w:r w:rsidR="005D4C0C">
        <w:t xml:space="preserve">The effect of ground proximity at 10,000 RPM is compared to data from </w:t>
      </w:r>
      <w:proofErr w:type="spellStart"/>
      <w:proofErr w:type="gramStart"/>
      <w:r w:rsidR="00343B08">
        <w:t>Cai</w:t>
      </w:r>
      <w:proofErr w:type="spellEnd"/>
      <w:r w:rsidR="00670346">
        <w:t xml:space="preserve"> et al</w:t>
      </w:r>
      <w:proofErr w:type="gramEnd"/>
      <w:r w:rsidR="00670346">
        <w:t>. (2019) in Figure 15</w:t>
      </w:r>
      <w:r w:rsidR="005D4C0C">
        <w:t>. The increases C</w:t>
      </w:r>
      <w:r w:rsidR="005D4C0C">
        <w:rPr>
          <w:vertAlign w:val="subscript"/>
        </w:rPr>
        <w:t>T</w:t>
      </w:r>
      <w:r w:rsidR="005D4C0C">
        <w:t xml:space="preserve"> experienced by the DD7x4.5 at 10,000 RPM (Re = 98,574) compares well with that of the APC 11x5.5 at 6,000 RPM (Re = </w:t>
      </w:r>
      <w:r w:rsidR="005D4C0C" w:rsidRPr="005D4C0C">
        <w:t>92,941</w:t>
      </w:r>
      <w:r w:rsidR="005D4C0C">
        <w:t>), with the values of C</w:t>
      </w:r>
      <w:r w:rsidR="005D4C0C">
        <w:rPr>
          <w:vertAlign w:val="subscript"/>
        </w:rPr>
        <w:t>T</w:t>
      </w:r>
      <w:r w:rsidR="005D4C0C">
        <w:t>/C</w:t>
      </w:r>
      <w:r w:rsidR="005D4C0C">
        <w:rPr>
          <w:vertAlign w:val="subscript"/>
        </w:rPr>
        <w:t xml:space="preserve">TOGE </w:t>
      </w:r>
      <w:r w:rsidR="005D4C0C">
        <w:t>(</w:t>
      </w:r>
      <w:r w:rsidR="00343B08">
        <w:t>C</w:t>
      </w:r>
      <w:r w:rsidR="00343B08">
        <w:rPr>
          <w:vertAlign w:val="subscript"/>
        </w:rPr>
        <w:t xml:space="preserve">TOGE </w:t>
      </w:r>
      <w:r w:rsidR="00343B08">
        <w:t>being the C</w:t>
      </w:r>
      <w:r w:rsidR="00343B08">
        <w:rPr>
          <w:vertAlign w:val="subscript"/>
        </w:rPr>
        <w:t>T</w:t>
      </w:r>
      <w:r w:rsidR="00343B08">
        <w:t xml:space="preserve"> calculated for the far-field case)</w:t>
      </w:r>
      <w:r w:rsidR="005D4C0C">
        <w:t xml:space="preserve"> lying within the uncertainty bound from the studies performed on the APC 11x4.5. </w:t>
      </w:r>
    </w:p>
    <w:p w14:paraId="4D3FA243" w14:textId="4AECC806" w:rsidR="00A7296A" w:rsidRPr="005D4C0C" w:rsidRDefault="00A7296A" w:rsidP="005D4C0C">
      <w:pPr>
        <w:spacing w:line="480" w:lineRule="auto"/>
        <w:jc w:val="center"/>
      </w:pPr>
    </w:p>
    <w:p w14:paraId="1D40C5E6" w14:textId="05068701" w:rsidR="00961D9C" w:rsidRDefault="00436246" w:rsidP="00E633BE">
      <w:pPr>
        <w:keepNext/>
        <w:jc w:val="center"/>
      </w:pPr>
      <w:r>
        <w:rPr>
          <w:noProof/>
        </w:rPr>
        <w:drawing>
          <wp:inline distT="0" distB="0" distL="0" distR="0" wp14:anchorId="4697AB5D" wp14:editId="4F5193F9">
            <wp:extent cx="3881887" cy="2526818"/>
            <wp:effectExtent l="0" t="0" r="444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97927" cy="2537259"/>
                    </a:xfrm>
                    <a:prstGeom prst="rect">
                      <a:avLst/>
                    </a:prstGeom>
                    <a:noFill/>
                  </pic:spPr>
                </pic:pic>
              </a:graphicData>
            </a:graphic>
          </wp:inline>
        </w:drawing>
      </w:r>
    </w:p>
    <w:p w14:paraId="58F4CF10" w14:textId="77777777" w:rsidR="0064336A" w:rsidRDefault="00961D9C" w:rsidP="005D4C0C">
      <w:pPr>
        <w:pStyle w:val="Caption"/>
      </w:pPr>
      <w:bookmarkStart w:id="77" w:name="_Toc38887271"/>
      <w:r>
        <w:t xml:space="preserve">Figure </w:t>
      </w:r>
      <w:r w:rsidR="00F80C38">
        <w:rPr>
          <w:noProof/>
        </w:rPr>
        <w:fldChar w:fldCharType="begin"/>
      </w:r>
      <w:r w:rsidR="00F80C38">
        <w:rPr>
          <w:noProof/>
        </w:rPr>
        <w:instrText xml:space="preserve"> SEQ Figure \* ARABIC </w:instrText>
      </w:r>
      <w:r w:rsidR="00F80C38">
        <w:rPr>
          <w:noProof/>
        </w:rPr>
        <w:fldChar w:fldCharType="separate"/>
      </w:r>
      <w:r w:rsidR="008833D2">
        <w:rPr>
          <w:noProof/>
        </w:rPr>
        <w:t>14</w:t>
      </w:r>
      <w:r w:rsidR="00F80C38">
        <w:rPr>
          <w:noProof/>
        </w:rPr>
        <w:fldChar w:fldCharType="end"/>
      </w:r>
      <w:r>
        <w:t>: Coefficient of thrust vs RPM</w:t>
      </w:r>
      <w:r w:rsidR="007263DC">
        <w:t xml:space="preserve"> at several wall</w:t>
      </w:r>
      <w:r>
        <w:t xml:space="preserve"> proximities</w:t>
      </w:r>
      <w:bookmarkEnd w:id="77"/>
    </w:p>
    <w:p w14:paraId="54EF34AC" w14:textId="77777777" w:rsidR="005D4C0C" w:rsidRDefault="005D4C0C" w:rsidP="005D4C0C">
      <w:pPr>
        <w:keepNext/>
        <w:jc w:val="center"/>
      </w:pPr>
      <w:r>
        <w:rPr>
          <w:noProof/>
        </w:rPr>
        <w:lastRenderedPageBreak/>
        <w:drawing>
          <wp:inline distT="0" distB="0" distL="0" distR="0" wp14:anchorId="12456AF2" wp14:editId="72EACAAF">
            <wp:extent cx="3864634" cy="2465984"/>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78663" cy="2474936"/>
                    </a:xfrm>
                    <a:prstGeom prst="rect">
                      <a:avLst/>
                    </a:prstGeom>
                    <a:noFill/>
                  </pic:spPr>
                </pic:pic>
              </a:graphicData>
            </a:graphic>
          </wp:inline>
        </w:drawing>
      </w:r>
    </w:p>
    <w:p w14:paraId="279118B9" w14:textId="6E407BF3" w:rsidR="005D4C0C" w:rsidRPr="005D4C0C" w:rsidRDefault="005D4C0C" w:rsidP="005D4C0C">
      <w:pPr>
        <w:pStyle w:val="Caption"/>
      </w:pPr>
      <w:bookmarkStart w:id="78" w:name="_Toc38887272"/>
      <w:r>
        <w:t xml:space="preserve">Figure </w:t>
      </w:r>
      <w:r w:rsidR="005D7B5E">
        <w:rPr>
          <w:noProof/>
        </w:rPr>
        <w:fldChar w:fldCharType="begin"/>
      </w:r>
      <w:r w:rsidR="005D7B5E">
        <w:rPr>
          <w:noProof/>
        </w:rPr>
        <w:instrText xml:space="preserve"> SEQ Figure \* ARABIC </w:instrText>
      </w:r>
      <w:r w:rsidR="005D7B5E">
        <w:rPr>
          <w:noProof/>
        </w:rPr>
        <w:fldChar w:fldCharType="separate"/>
      </w:r>
      <w:r w:rsidR="008833D2">
        <w:rPr>
          <w:noProof/>
        </w:rPr>
        <w:t>15</w:t>
      </w:r>
      <w:r w:rsidR="005D7B5E">
        <w:rPr>
          <w:noProof/>
        </w:rPr>
        <w:fldChar w:fldCharType="end"/>
      </w:r>
      <w:r>
        <w:t>: C</w:t>
      </w:r>
      <w:r>
        <w:rPr>
          <w:vertAlign w:val="subscript"/>
        </w:rPr>
        <w:t>T</w:t>
      </w:r>
      <w:r>
        <w:t>/C</w:t>
      </w:r>
      <w:r>
        <w:rPr>
          <w:vertAlign w:val="subscript"/>
        </w:rPr>
        <w:t>TOGE</w:t>
      </w:r>
      <w:r>
        <w:t xml:space="preserve"> for the DD7x4.5 and APC 11x5.5 for a range of h/D values</w:t>
      </w:r>
      <w:bookmarkEnd w:id="78"/>
    </w:p>
    <w:p w14:paraId="55FA3C97" w14:textId="77777777" w:rsidR="00D16D73" w:rsidRPr="00D16D73" w:rsidRDefault="00D16D73" w:rsidP="00D16D73"/>
    <w:p w14:paraId="0EDE1E1D" w14:textId="05F437C0" w:rsidR="008E3A3E" w:rsidRDefault="008E3A3E" w:rsidP="007263DC">
      <w:pPr>
        <w:spacing w:line="480" w:lineRule="auto"/>
        <w:jc w:val="both"/>
      </w:pPr>
      <w:r>
        <w:tab/>
      </w:r>
      <w:r w:rsidR="00E410A0">
        <w:t>The static thrust measurements and subsequently calculated C</w:t>
      </w:r>
      <w:r w:rsidR="00E410A0">
        <w:rPr>
          <w:vertAlign w:val="subscript"/>
        </w:rPr>
        <w:t>T</w:t>
      </w:r>
      <w:r w:rsidR="00E410A0">
        <w:t xml:space="preserve"> values were validated by comparing the known maximum ascent speed of a 1.5kg quadrotor equipped with four DD7x4.5 propellers to the theoretical maximum ascent speed possible as calculated using the thrust values from the static tests. For a 1.5kg quadrotor with four DD7x4.5 propellers, the maximum reported ascent speed was 24 m/s after a two second thrust impulse at the maximum RPM of 15,000. Neglecting drag and effects from advance ratio on the propellers’ thrust during the short time interval, the maximum theoretical ascent speed can be</w:t>
      </w:r>
      <w:r w:rsidR="007F4379">
        <w:t xml:space="preserve"> determined using kinematics, where </w:t>
      </w:r>
      <w:proofErr w:type="spellStart"/>
      <w:proofErr w:type="gramStart"/>
      <w:r w:rsidR="007F4379">
        <w:t>F</w:t>
      </w:r>
      <w:r w:rsidR="007F4379">
        <w:rPr>
          <w:vertAlign w:val="subscript"/>
        </w:rPr>
        <w:t>y</w:t>
      </w:r>
      <w:proofErr w:type="spellEnd"/>
      <w:proofErr w:type="gramEnd"/>
      <w:r w:rsidR="007F4379">
        <w:t xml:space="preserve"> is the force on the quadcopter in the vertical direction</w:t>
      </w:r>
      <w:r w:rsidR="0065572A">
        <w:t>, T is the thrust as a function of RPM given in Figure 12,</w:t>
      </w:r>
      <w:r w:rsidR="007F4379">
        <w:t xml:space="preserve"> and a</w:t>
      </w:r>
      <w:r w:rsidR="007F4379">
        <w:rPr>
          <w:vertAlign w:val="subscript"/>
        </w:rPr>
        <w:t>y</w:t>
      </w:r>
      <w:r w:rsidR="007F4379">
        <w:t xml:space="preserve"> is its acceleration in the vertical direction. </w:t>
      </w:r>
    </w:p>
    <w:p w14:paraId="360E8A8D" w14:textId="1402BE80" w:rsidR="007F4379" w:rsidRPr="0065572A" w:rsidRDefault="008833D2" w:rsidP="0065572A">
      <w:pPr>
        <w:spacing w:line="480" w:lineRule="auto"/>
        <w:jc w:val="right"/>
        <w:rPr>
          <w:b/>
        </w:rPr>
      </w:pPr>
      <m:oMath>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y</m:t>
                </m:r>
              </m:sub>
            </m:sSub>
            <m:r>
              <m:rPr>
                <m:sty m:val="bi"/>
              </m:rPr>
              <w:rPr>
                <w:rFonts w:ascii="Cambria Math" w:hAnsi="Cambria Math"/>
              </w:rPr>
              <m:t>=T-mg=m</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y</m:t>
                </m:r>
              </m:sub>
            </m:sSub>
          </m:e>
        </m:nary>
      </m:oMath>
      <w:r w:rsidR="0065572A">
        <w:rPr>
          <w:rFonts w:eastAsiaTheme="minorEastAsia"/>
          <w:b/>
        </w:rPr>
        <w:t xml:space="preserve">                                                           </w:t>
      </w:r>
      <w:r w:rsidR="0065572A" w:rsidRPr="0065572A">
        <w:rPr>
          <w:rFonts w:eastAsiaTheme="minorEastAsia"/>
        </w:rPr>
        <w:t>(</w:t>
      </w:r>
      <w:r w:rsidR="005D7B5E">
        <w:rPr>
          <w:rFonts w:eastAsiaTheme="minorEastAsia"/>
        </w:rPr>
        <w:t>10</w:t>
      </w:r>
      <w:r w:rsidR="0065572A" w:rsidRPr="0065572A">
        <w:rPr>
          <w:rFonts w:eastAsiaTheme="minorEastAsia"/>
        </w:rPr>
        <w:t>)</w:t>
      </w:r>
    </w:p>
    <w:p w14:paraId="18B52940" w14:textId="59192D05" w:rsidR="007F4379" w:rsidRDefault="008833D2" w:rsidP="0065572A">
      <w:pPr>
        <w:spacing w:line="480" w:lineRule="auto"/>
        <w:jc w:val="right"/>
        <w:rPr>
          <w:rFonts w:eastAsiaTheme="minorEastAsia"/>
        </w:rPr>
      </w:pPr>
      <m:oMath>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y</m:t>
            </m:r>
          </m:sub>
        </m:sSub>
        <m:r>
          <m:rPr>
            <m:sty m:val="bi"/>
          </m:rPr>
          <w:rPr>
            <w:rFonts w:ascii="Cambria Math" w:hAnsi="Cambria Math"/>
          </w:rPr>
          <m:t>=</m:t>
        </m:r>
        <m:f>
          <m:fPr>
            <m:ctrlPr>
              <w:rPr>
                <w:rFonts w:ascii="Cambria Math" w:hAnsi="Cambria Math"/>
                <w:b/>
                <w:i/>
              </w:rPr>
            </m:ctrlPr>
          </m:fPr>
          <m:num>
            <m:r>
              <m:rPr>
                <m:sty m:val="bi"/>
              </m:rPr>
              <w:rPr>
                <w:rFonts w:ascii="Cambria Math" w:hAnsi="Cambria Math"/>
              </w:rPr>
              <m:t>T-mg</m:t>
            </m:r>
          </m:num>
          <m:den>
            <m:r>
              <m:rPr>
                <m:sty m:val="bi"/>
              </m:rPr>
              <w:rPr>
                <w:rFonts w:ascii="Cambria Math" w:hAnsi="Cambria Math"/>
              </w:rPr>
              <m:t>m</m:t>
            </m:r>
          </m:den>
        </m:f>
        <m:r>
          <m:rPr>
            <m:sty m:val="bi"/>
          </m:rPr>
          <w:rPr>
            <w:rFonts w:ascii="Cambria Math" w:hAnsi="Cambria Math"/>
          </w:rPr>
          <m:t xml:space="preserve">                                                                                </m:t>
        </m:r>
      </m:oMath>
      <w:r w:rsidR="0065572A" w:rsidRPr="0065572A">
        <w:rPr>
          <w:rFonts w:eastAsiaTheme="minorEastAsia"/>
        </w:rPr>
        <w:t>(</w:t>
      </w:r>
      <w:r w:rsidR="005D7B5E">
        <w:rPr>
          <w:rFonts w:eastAsiaTheme="minorEastAsia"/>
        </w:rPr>
        <w:t>11</w:t>
      </w:r>
      <w:r w:rsidR="0065572A" w:rsidRPr="0065572A">
        <w:rPr>
          <w:rFonts w:eastAsiaTheme="minorEastAsia"/>
        </w:rPr>
        <w:t>)</w:t>
      </w:r>
    </w:p>
    <w:p w14:paraId="14F39279" w14:textId="52C47161" w:rsidR="0065572A" w:rsidRDefault="008833D2" w:rsidP="0065572A">
      <w:pPr>
        <w:spacing w:line="480" w:lineRule="auto"/>
        <w:jc w:val="right"/>
        <w:rPr>
          <w:rFonts w:eastAsiaTheme="minorEastAsia"/>
        </w:rPr>
      </w:pPr>
      <m:oMath>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max</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y</m:t>
            </m:r>
          </m:sub>
        </m:sSub>
        <m:r>
          <m:rPr>
            <m:sty m:val="bi"/>
          </m:rPr>
          <w:rPr>
            <w:rFonts w:ascii="Cambria Math" w:hAnsi="Cambria Math"/>
          </w:rPr>
          <m:t>t</m:t>
        </m:r>
      </m:oMath>
      <w:r w:rsidR="00E8204D">
        <w:rPr>
          <w:rFonts w:eastAsiaTheme="minorEastAsia"/>
          <w:b/>
        </w:rPr>
        <w:t xml:space="preserve">           </w:t>
      </w:r>
      <w:r w:rsidR="0065572A">
        <w:rPr>
          <w:rFonts w:eastAsiaTheme="minorEastAsia"/>
          <w:b/>
        </w:rPr>
        <w:t xml:space="preserve">                                                          </w:t>
      </w:r>
      <w:r w:rsidR="0065572A" w:rsidRPr="0065572A">
        <w:rPr>
          <w:rFonts w:eastAsiaTheme="minorEastAsia"/>
        </w:rPr>
        <w:t>(</w:t>
      </w:r>
      <w:r w:rsidR="005D7B5E">
        <w:rPr>
          <w:rFonts w:eastAsiaTheme="minorEastAsia"/>
        </w:rPr>
        <w:t>12</w:t>
      </w:r>
      <w:r w:rsidR="0065572A" w:rsidRPr="0065572A">
        <w:rPr>
          <w:rFonts w:eastAsiaTheme="minorEastAsia"/>
        </w:rPr>
        <w:t>)</w:t>
      </w:r>
    </w:p>
    <w:p w14:paraId="6C5F26AB" w14:textId="7BE67839" w:rsidR="0065572A" w:rsidRPr="0065572A" w:rsidRDefault="0065572A" w:rsidP="00EB0FAF">
      <w:pPr>
        <w:spacing w:line="480" w:lineRule="auto"/>
        <w:jc w:val="both"/>
        <w:rPr>
          <w:b/>
        </w:rPr>
      </w:pPr>
      <w:r>
        <w:rPr>
          <w:rFonts w:eastAsiaTheme="minorEastAsia"/>
        </w:rPr>
        <w:t xml:space="preserve">Substituting 1.5kg for m and 2s for t, the maximum ascent rate </w:t>
      </w:r>
      <w:r w:rsidR="00EB0FAF">
        <w:rPr>
          <w:rFonts w:eastAsiaTheme="minorEastAsia"/>
        </w:rPr>
        <w:t>is predicted to be 26.0 m/s. Though this value is eight percent greater than report</w:t>
      </w:r>
      <w:r w:rsidR="009D38D8">
        <w:rPr>
          <w:rFonts w:eastAsiaTheme="minorEastAsia"/>
        </w:rPr>
        <w:t>ed</w:t>
      </w:r>
      <w:r w:rsidR="00EB0FAF">
        <w:rPr>
          <w:rFonts w:eastAsiaTheme="minorEastAsia"/>
        </w:rPr>
        <w:t xml:space="preserve">, this difference is likely due to neglecting the drag </w:t>
      </w:r>
      <w:r w:rsidR="00EB0FAF">
        <w:rPr>
          <w:rFonts w:eastAsiaTheme="minorEastAsia"/>
        </w:rPr>
        <w:lastRenderedPageBreak/>
        <w:t xml:space="preserve">on the quadcopter and neglecting effects from advance ratio on the propeller thrust. This level of error is small enough to consider the experimental thrust measurements validated to a reasonable degree. </w:t>
      </w:r>
    </w:p>
    <w:p w14:paraId="482F9DA2" w14:textId="14594B38" w:rsidR="005D4C0C" w:rsidRDefault="008E3A3E" w:rsidP="007263DC">
      <w:pPr>
        <w:spacing w:line="480" w:lineRule="auto"/>
        <w:jc w:val="both"/>
      </w:pPr>
      <w:r>
        <w:tab/>
      </w:r>
      <w:r w:rsidR="007263DC">
        <w:t xml:space="preserve">Uncertainties for these experiments were calculated according to procedures </w:t>
      </w:r>
      <w:r w:rsidR="00E71F8A">
        <w:t xml:space="preserve">in Wheeler and </w:t>
      </w:r>
      <w:proofErr w:type="spellStart"/>
      <w:r w:rsidR="00E71F8A">
        <w:t>Ganji</w:t>
      </w:r>
      <w:proofErr w:type="spellEnd"/>
      <w:r w:rsidR="00E71F8A">
        <w:t xml:space="preserve"> (2010). At an RPM of 7</w:t>
      </w:r>
      <w:r w:rsidR="00E47485">
        <w:t>,</w:t>
      </w:r>
      <w:r w:rsidR="00E71F8A">
        <w:t>999, the percentage uncertainty of C</w:t>
      </w:r>
      <w:r w:rsidR="00E71F8A">
        <w:rPr>
          <w:vertAlign w:val="subscript"/>
        </w:rPr>
        <w:t>T</w:t>
      </w:r>
      <w:r w:rsidR="008E0408">
        <w:t xml:space="preserve"> was five</w:t>
      </w:r>
      <w:r w:rsidR="00AE578D">
        <w:t xml:space="preserve"> percent</w:t>
      </w:r>
      <w:r w:rsidR="00E71F8A">
        <w:t>. Values of uncertainty, mean, and standa</w:t>
      </w:r>
      <w:r w:rsidR="00392AF0">
        <w:t>rd deviati</w:t>
      </w:r>
      <w:r w:rsidR="00E8204D">
        <w:t>on can be found below in Table 4</w:t>
      </w:r>
      <w:r w:rsidR="00392AF0">
        <w:t xml:space="preserve">. </w:t>
      </w:r>
    </w:p>
    <w:p w14:paraId="662ABB42" w14:textId="77777777" w:rsidR="005B6332" w:rsidRDefault="005B6332" w:rsidP="005D4C0C">
      <w:pPr>
        <w:pStyle w:val="Caption"/>
      </w:pPr>
      <w:bookmarkStart w:id="79" w:name="_Toc38887321"/>
      <w:r>
        <w:t xml:space="preserve">Table </w:t>
      </w:r>
      <w:r w:rsidR="00F80C38">
        <w:rPr>
          <w:noProof/>
        </w:rPr>
        <w:fldChar w:fldCharType="begin"/>
      </w:r>
      <w:r w:rsidR="00F80C38">
        <w:rPr>
          <w:noProof/>
        </w:rPr>
        <w:instrText xml:space="preserve"> SEQ Table \* ARABIC </w:instrText>
      </w:r>
      <w:r w:rsidR="00F80C38">
        <w:rPr>
          <w:noProof/>
        </w:rPr>
        <w:fldChar w:fldCharType="separate"/>
      </w:r>
      <w:r w:rsidR="008833D2">
        <w:rPr>
          <w:noProof/>
        </w:rPr>
        <w:t>4</w:t>
      </w:r>
      <w:r w:rsidR="00F80C38">
        <w:rPr>
          <w:noProof/>
        </w:rPr>
        <w:fldChar w:fldCharType="end"/>
      </w:r>
      <w:r>
        <w:t>: Mean, standard deviation, and uncertainties at 7</w:t>
      </w:r>
      <w:r w:rsidR="00B11AE1">
        <w:t>,</w:t>
      </w:r>
      <w:r>
        <w:t>999 RPM</w:t>
      </w:r>
      <w:bookmarkEnd w:id="79"/>
      <w:r>
        <w:t xml:space="preserve"> </w:t>
      </w:r>
    </w:p>
    <w:tbl>
      <w:tblPr>
        <w:tblStyle w:val="Table"/>
        <w:tblW w:w="3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440"/>
        <w:gridCol w:w="1260"/>
        <w:gridCol w:w="1150"/>
      </w:tblGrid>
      <w:tr w:rsidR="005B6332" w14:paraId="618FC61A" w14:textId="77777777" w:rsidTr="00D703F4">
        <w:trPr>
          <w:trHeight w:val="288"/>
          <w:jc w:val="center"/>
        </w:trPr>
        <w:tc>
          <w:tcPr>
            <w:tcW w:w="2695" w:type="dxa"/>
          </w:tcPr>
          <w:p w14:paraId="105EB8F5" w14:textId="77777777" w:rsidR="005B6332" w:rsidRDefault="005B6332" w:rsidP="004E590C">
            <w:pPr>
              <w:pStyle w:val="TableCenter"/>
              <w:contextualSpacing/>
            </w:pPr>
          </w:p>
        </w:tc>
        <w:tc>
          <w:tcPr>
            <w:tcW w:w="1440" w:type="dxa"/>
          </w:tcPr>
          <w:p w14:paraId="1CEA4AA6" w14:textId="77777777" w:rsidR="005B6332" w:rsidRPr="005B6332" w:rsidRDefault="005B6332" w:rsidP="004E590C">
            <w:pPr>
              <w:pStyle w:val="TableCenter"/>
              <w:contextualSpacing/>
              <w:rPr>
                <w:b/>
              </w:rPr>
            </w:pPr>
            <w:r>
              <w:rPr>
                <w:b/>
              </w:rPr>
              <w:t>Thrust</w:t>
            </w:r>
            <w:r w:rsidR="00683D78">
              <w:rPr>
                <w:b/>
              </w:rPr>
              <w:t xml:space="preserve"> (N)</w:t>
            </w:r>
          </w:p>
        </w:tc>
        <w:tc>
          <w:tcPr>
            <w:tcW w:w="1260" w:type="dxa"/>
          </w:tcPr>
          <w:p w14:paraId="633E8C42" w14:textId="77777777" w:rsidR="005B6332" w:rsidRPr="005B6332" w:rsidRDefault="005B6332" w:rsidP="004E590C">
            <w:pPr>
              <w:pStyle w:val="TableCenter"/>
              <w:contextualSpacing/>
              <w:rPr>
                <w:b/>
              </w:rPr>
            </w:pPr>
            <w:r>
              <w:rPr>
                <w:b/>
              </w:rPr>
              <w:t>RPM</w:t>
            </w:r>
          </w:p>
        </w:tc>
        <w:tc>
          <w:tcPr>
            <w:tcW w:w="1150" w:type="dxa"/>
          </w:tcPr>
          <w:p w14:paraId="7197A487" w14:textId="77777777" w:rsidR="005B6332" w:rsidRPr="005B6332" w:rsidRDefault="005B6332" w:rsidP="004E590C">
            <w:pPr>
              <w:pStyle w:val="TableCenter"/>
              <w:contextualSpacing/>
              <w:rPr>
                <w:b/>
                <w:vertAlign w:val="subscript"/>
              </w:rPr>
            </w:pPr>
            <w:r>
              <w:rPr>
                <w:b/>
              </w:rPr>
              <w:t>C</w:t>
            </w:r>
            <w:r>
              <w:rPr>
                <w:b/>
                <w:vertAlign w:val="subscript"/>
              </w:rPr>
              <w:t>T</w:t>
            </w:r>
          </w:p>
        </w:tc>
      </w:tr>
      <w:tr w:rsidR="005B6332" w14:paraId="2D680B1D" w14:textId="77777777" w:rsidTr="00D703F4">
        <w:trPr>
          <w:trHeight w:val="288"/>
          <w:jc w:val="center"/>
        </w:trPr>
        <w:tc>
          <w:tcPr>
            <w:tcW w:w="2695" w:type="dxa"/>
          </w:tcPr>
          <w:p w14:paraId="63AFC569" w14:textId="77777777" w:rsidR="005B6332" w:rsidRPr="005B6332" w:rsidRDefault="005B6332" w:rsidP="004E590C">
            <w:pPr>
              <w:pStyle w:val="TableCenter"/>
              <w:contextualSpacing/>
              <w:rPr>
                <w:b/>
              </w:rPr>
            </w:pPr>
            <w:r>
              <w:rPr>
                <w:b/>
              </w:rPr>
              <w:t>Mean</w:t>
            </w:r>
          </w:p>
        </w:tc>
        <w:tc>
          <w:tcPr>
            <w:tcW w:w="1440" w:type="dxa"/>
          </w:tcPr>
          <w:p w14:paraId="6935318C" w14:textId="77777777" w:rsidR="005B6332" w:rsidRDefault="005B6332" w:rsidP="004E590C">
            <w:pPr>
              <w:pStyle w:val="TableCenter"/>
              <w:contextualSpacing/>
            </w:pPr>
            <w:r>
              <w:t>2.28N</w:t>
            </w:r>
          </w:p>
        </w:tc>
        <w:tc>
          <w:tcPr>
            <w:tcW w:w="1260" w:type="dxa"/>
          </w:tcPr>
          <w:p w14:paraId="38BAB0FC" w14:textId="77777777" w:rsidR="005B6332" w:rsidRDefault="005B6332" w:rsidP="004E590C">
            <w:pPr>
              <w:pStyle w:val="TableCenter"/>
              <w:contextualSpacing/>
            </w:pPr>
            <w:r>
              <w:t>7</w:t>
            </w:r>
            <w:r w:rsidR="00AE578D">
              <w:t>,</w:t>
            </w:r>
            <w:r>
              <w:t>999</w:t>
            </w:r>
          </w:p>
        </w:tc>
        <w:tc>
          <w:tcPr>
            <w:tcW w:w="1150" w:type="dxa"/>
          </w:tcPr>
          <w:p w14:paraId="6D248750" w14:textId="77777777" w:rsidR="005B6332" w:rsidRDefault="005B6332" w:rsidP="004E590C">
            <w:pPr>
              <w:pStyle w:val="TableCenter"/>
              <w:contextualSpacing/>
            </w:pPr>
            <w:r>
              <w:t>0.112</w:t>
            </w:r>
          </w:p>
        </w:tc>
      </w:tr>
      <w:tr w:rsidR="005B6332" w14:paraId="74C451EB" w14:textId="77777777" w:rsidTr="00D703F4">
        <w:trPr>
          <w:trHeight w:val="288"/>
          <w:jc w:val="center"/>
        </w:trPr>
        <w:tc>
          <w:tcPr>
            <w:tcW w:w="2695" w:type="dxa"/>
          </w:tcPr>
          <w:p w14:paraId="0B7F258A" w14:textId="77777777" w:rsidR="005B6332" w:rsidRPr="005B6332" w:rsidRDefault="005B6332" w:rsidP="004E590C">
            <w:pPr>
              <w:pStyle w:val="TableCenter"/>
              <w:contextualSpacing/>
              <w:rPr>
                <w:b/>
              </w:rPr>
            </w:pPr>
            <w:r>
              <w:rPr>
                <w:b/>
              </w:rPr>
              <w:t>Standard Deviation</w:t>
            </w:r>
          </w:p>
        </w:tc>
        <w:tc>
          <w:tcPr>
            <w:tcW w:w="1440" w:type="dxa"/>
          </w:tcPr>
          <w:p w14:paraId="27CFD5FB" w14:textId="77777777" w:rsidR="005B6332" w:rsidRDefault="005B6332" w:rsidP="004E590C">
            <w:pPr>
              <w:pStyle w:val="TableCenter"/>
              <w:contextualSpacing/>
            </w:pPr>
            <w:r>
              <w:t>0.06N</w:t>
            </w:r>
          </w:p>
        </w:tc>
        <w:tc>
          <w:tcPr>
            <w:tcW w:w="1260" w:type="dxa"/>
          </w:tcPr>
          <w:p w14:paraId="6B50D686" w14:textId="77777777" w:rsidR="005B6332" w:rsidRDefault="005B6332" w:rsidP="004E590C">
            <w:pPr>
              <w:pStyle w:val="TableCenter"/>
              <w:contextualSpacing/>
            </w:pPr>
            <w:r>
              <w:t>40</w:t>
            </w:r>
          </w:p>
        </w:tc>
        <w:tc>
          <w:tcPr>
            <w:tcW w:w="1150" w:type="dxa"/>
          </w:tcPr>
          <w:p w14:paraId="1742B271" w14:textId="77777777" w:rsidR="005B6332" w:rsidRDefault="005B6332" w:rsidP="004E590C">
            <w:pPr>
              <w:pStyle w:val="TableCenter"/>
              <w:contextualSpacing/>
            </w:pPr>
            <w:r>
              <w:t>-</w:t>
            </w:r>
          </w:p>
        </w:tc>
      </w:tr>
      <w:tr w:rsidR="005B6332" w14:paraId="4D6763A7" w14:textId="77777777" w:rsidTr="00D703F4">
        <w:trPr>
          <w:trHeight w:val="288"/>
          <w:jc w:val="center"/>
        </w:trPr>
        <w:tc>
          <w:tcPr>
            <w:tcW w:w="2695" w:type="dxa"/>
          </w:tcPr>
          <w:p w14:paraId="2A879F68" w14:textId="77777777" w:rsidR="005B6332" w:rsidRPr="005B6332" w:rsidRDefault="005B6332" w:rsidP="004E590C">
            <w:pPr>
              <w:pStyle w:val="TableCenter"/>
              <w:contextualSpacing/>
              <w:rPr>
                <w:rFonts w:cs="Times New Roman"/>
                <w:b/>
              </w:rPr>
            </w:pPr>
            <w:r>
              <w:rPr>
                <w:rFonts w:eastAsia="Arial Unicode MS" w:cs="Times New Roman"/>
                <w:b/>
              </w:rPr>
              <w:t>Uncertainty</w:t>
            </w:r>
          </w:p>
        </w:tc>
        <w:tc>
          <w:tcPr>
            <w:tcW w:w="1440" w:type="dxa"/>
          </w:tcPr>
          <w:p w14:paraId="2FFB1626" w14:textId="77777777" w:rsidR="005B6332" w:rsidRDefault="005B6332" w:rsidP="004E590C">
            <w:pPr>
              <w:pStyle w:val="TableCenter"/>
              <w:contextualSpacing/>
            </w:pPr>
            <w:r>
              <w:t>0.12N</w:t>
            </w:r>
          </w:p>
        </w:tc>
        <w:tc>
          <w:tcPr>
            <w:tcW w:w="1260" w:type="dxa"/>
          </w:tcPr>
          <w:p w14:paraId="4E8D8094" w14:textId="77777777" w:rsidR="005B6332" w:rsidRDefault="005B6332" w:rsidP="004E590C">
            <w:pPr>
              <w:pStyle w:val="TableCenter"/>
              <w:contextualSpacing/>
            </w:pPr>
            <w:r>
              <w:t>50</w:t>
            </w:r>
          </w:p>
        </w:tc>
        <w:tc>
          <w:tcPr>
            <w:tcW w:w="1150" w:type="dxa"/>
          </w:tcPr>
          <w:p w14:paraId="258A8043" w14:textId="77777777" w:rsidR="005B6332" w:rsidRDefault="005B6332" w:rsidP="004E590C">
            <w:pPr>
              <w:pStyle w:val="TableCenter"/>
              <w:contextualSpacing/>
            </w:pPr>
            <w:r>
              <w:t>0.006</w:t>
            </w:r>
          </w:p>
        </w:tc>
      </w:tr>
    </w:tbl>
    <w:p w14:paraId="1266EB4B" w14:textId="77777777" w:rsidR="008E149D" w:rsidRPr="008E149D" w:rsidRDefault="008E149D" w:rsidP="005B6332">
      <w:pPr>
        <w:spacing w:line="480" w:lineRule="auto"/>
        <w:jc w:val="both"/>
      </w:pPr>
    </w:p>
    <w:p w14:paraId="115D45C2" w14:textId="77777777" w:rsidR="000712FC" w:rsidRDefault="008C4B35" w:rsidP="000E7450">
      <w:pPr>
        <w:pStyle w:val="Heading1"/>
      </w:pPr>
      <w:bookmarkStart w:id="80" w:name="_Toc31910833"/>
      <w:bookmarkStart w:id="81" w:name="_Toc38887222"/>
      <w:r>
        <w:lastRenderedPageBreak/>
        <w:t xml:space="preserve">Chapter </w:t>
      </w:r>
      <w:r w:rsidR="000712FC">
        <w:t>V</w:t>
      </w:r>
      <w:bookmarkEnd w:id="80"/>
      <w:bookmarkEnd w:id="81"/>
    </w:p>
    <w:p w14:paraId="4249EF14" w14:textId="2EA2733A" w:rsidR="00B01490" w:rsidRDefault="00B01490" w:rsidP="0004382B">
      <w:pPr>
        <w:pStyle w:val="Heading2"/>
      </w:pPr>
      <w:bookmarkStart w:id="82" w:name="_Toc31910834"/>
      <w:bookmarkStart w:id="83" w:name="_Toc38887223"/>
      <w:r>
        <w:t>Computational Models</w:t>
      </w:r>
      <w:bookmarkEnd w:id="82"/>
      <w:bookmarkEnd w:id="83"/>
    </w:p>
    <w:p w14:paraId="0AF8EB8F" w14:textId="4A7E74E0" w:rsidR="00062617" w:rsidRDefault="00062617" w:rsidP="00062617">
      <w:pPr>
        <w:spacing w:line="480" w:lineRule="auto"/>
        <w:jc w:val="both"/>
      </w:pPr>
      <w:r>
        <w:tab/>
        <w:t>The CFD simulations were run for both laminar and turbulent assumed flow. The laminar simulations allowed resolution of small-scale unsteady flow structures, while the turbulent simulations</w:t>
      </w:r>
      <w:r w:rsidR="00FD4CFB">
        <w:t xml:space="preserve"> model</w:t>
      </w:r>
      <w:r>
        <w:t>ed small-scale fluctuations as turbulent kinetic energy. Though the low Reynolds number range of the simulations would indicate that attached boundary layers should be laminar, fluctuations are likely to arise in regions of separated flow. F</w:t>
      </w:r>
      <w:r w:rsidR="00CE54EC">
        <w:t>or this reason, bo</w:t>
      </w:r>
      <w:r>
        <w:t>t</w:t>
      </w:r>
      <w:r w:rsidR="00CE54EC">
        <w:t>h</w:t>
      </w:r>
      <w:r>
        <w:t xml:space="preserve"> approaches were investigated.  </w:t>
      </w:r>
    </w:p>
    <w:p w14:paraId="3F9635D3" w14:textId="77777777" w:rsidR="00F40F3D" w:rsidRPr="00062617" w:rsidRDefault="00F40F3D" w:rsidP="00062617">
      <w:pPr>
        <w:spacing w:line="480" w:lineRule="auto"/>
        <w:jc w:val="both"/>
      </w:pPr>
    </w:p>
    <w:p w14:paraId="2965B6AC" w14:textId="77777777" w:rsidR="000712FC" w:rsidRDefault="006441A1" w:rsidP="00B95AD5">
      <w:pPr>
        <w:pStyle w:val="Heading3"/>
      </w:pPr>
      <w:bookmarkStart w:id="84" w:name="_Toc31910835"/>
      <w:bookmarkStart w:id="85" w:name="_Toc38887224"/>
      <w:r>
        <w:t>5</w:t>
      </w:r>
      <w:r w:rsidR="000477AF">
        <w:t xml:space="preserve">.1 </w:t>
      </w:r>
      <w:r w:rsidR="000712FC">
        <w:t xml:space="preserve">Reynolds Averaged </w:t>
      </w:r>
      <w:proofErr w:type="spellStart"/>
      <w:r w:rsidR="000712FC">
        <w:t>Navier</w:t>
      </w:r>
      <w:proofErr w:type="spellEnd"/>
      <w:r w:rsidR="000712FC">
        <w:t xml:space="preserve">-Stokes </w:t>
      </w:r>
      <w:r w:rsidR="00D13464">
        <w:t>Modeling</w:t>
      </w:r>
      <w:bookmarkEnd w:id="84"/>
      <w:bookmarkEnd w:id="85"/>
    </w:p>
    <w:p w14:paraId="3E1DA73F" w14:textId="1C40DA50" w:rsidR="003E7FFA" w:rsidRDefault="003E7FFA" w:rsidP="00386B8B">
      <w:pPr>
        <w:spacing w:line="480" w:lineRule="auto"/>
        <w:jc w:val="both"/>
      </w:pPr>
      <w:r>
        <w:tab/>
        <w:t xml:space="preserve">The computational studies on the performance of the </w:t>
      </w:r>
      <w:r w:rsidR="002A7FA9">
        <w:t>DD</w:t>
      </w:r>
      <w:r>
        <w:t>7x4.5 propeller we</w:t>
      </w:r>
      <w:r w:rsidR="00F5612C">
        <w:t>re performed using the Reynolds-</w:t>
      </w:r>
      <w:r>
        <w:t xml:space="preserve">Averaged </w:t>
      </w:r>
      <w:proofErr w:type="spellStart"/>
      <w:r>
        <w:t>Navier</w:t>
      </w:r>
      <w:proofErr w:type="spellEnd"/>
      <w:r>
        <w:t>-Stokes (RANS) modeling ap</w:t>
      </w:r>
      <w:r w:rsidR="00DD41A8">
        <w:t>proach.</w:t>
      </w:r>
      <w:r>
        <w:t xml:space="preserve"> The RANS approach is one of the more popular modeling approaches</w:t>
      </w:r>
      <w:r w:rsidR="00870BD8">
        <w:t xml:space="preserve"> for both laminar and turbulent flows</w:t>
      </w:r>
      <w:r>
        <w:t xml:space="preserve"> used in modern CFD due to its re</w:t>
      </w:r>
      <w:r w:rsidR="00DD41A8">
        <w:t xml:space="preserve">latively low computational cost. </w:t>
      </w:r>
      <w:r w:rsidR="003508AE">
        <w:t xml:space="preserve">The idea behind RANS is the concept of Reynolds decomposition, where instantaneous </w:t>
      </w:r>
      <w:r w:rsidR="00602A24">
        <w:t xml:space="preserve">flow variables (e.g. velocity and pressure) </w:t>
      </w:r>
      <w:r w:rsidR="003508AE">
        <w:t xml:space="preserve">are decomposed into their time-averaged and fluctuating quantities. </w:t>
      </w:r>
      <w:r w:rsidR="00870BD8">
        <w:t xml:space="preserve">The turbulent </w:t>
      </w:r>
      <w:r w:rsidR="00602A24">
        <w:t xml:space="preserve">statistics </w:t>
      </w:r>
      <w:r w:rsidR="00870BD8">
        <w:t xml:space="preserve">of the flow are then evaluated using constitutive relationships in various turbulence models. </w:t>
      </w:r>
      <w:r w:rsidR="0076749E">
        <w:t>The basis for the RANS approach</w:t>
      </w:r>
      <w:r w:rsidR="00602A24">
        <w:t xml:space="preserve"> used here</w:t>
      </w:r>
      <w:r w:rsidR="0076749E">
        <w:t xml:space="preserve"> is the incompressible, viscous </w:t>
      </w:r>
      <w:proofErr w:type="spellStart"/>
      <w:r w:rsidR="0076749E">
        <w:t>Navier</w:t>
      </w:r>
      <w:proofErr w:type="spellEnd"/>
      <w:r w:rsidR="0076749E">
        <w:t>-Stokes equations for Newtonian fluids</w:t>
      </w:r>
      <w:r w:rsidR="003369C9">
        <w:t>:</w:t>
      </w:r>
    </w:p>
    <w:p w14:paraId="12A5EFA9" w14:textId="4E79B98C" w:rsidR="0076749E" w:rsidRDefault="008833D2" w:rsidP="0076749E">
      <w:pPr>
        <w:spacing w:line="480" w:lineRule="auto"/>
        <w:jc w:val="right"/>
        <w:rPr>
          <w:rFonts w:eastAsiaTheme="minorEastAsia"/>
        </w:rPr>
      </w:pPr>
      <m:oMath>
        <m:f>
          <m:fPr>
            <m:ctrlPr>
              <w:rPr>
                <w:rFonts w:ascii="Cambria Math" w:hAnsi="Cambria Math" w:cs="Times New Roman"/>
                <w:i/>
              </w:rPr>
            </m:ctrlPr>
          </m:fPr>
          <m:num>
            <m:r>
              <m:rPr>
                <m:sty m:val="bi"/>
              </m:rP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m:rPr>
                        <m:sty m:val="bi"/>
                      </m:rPr>
                      <w:rPr>
                        <w:rFonts w:ascii="Cambria Math" w:hAnsi="Cambria Math" w:cs="Times New Roman"/>
                      </w:rPr>
                      <m:t>u</m:t>
                    </m:r>
                  </m:e>
                </m:acc>
              </m:e>
              <m:sub>
                <m:r>
                  <m:rPr>
                    <m:sty m:val="bi"/>
                  </m:rPr>
                  <w:rPr>
                    <w:rFonts w:ascii="Cambria Math" w:hAnsi="Cambria Math" w:cs="Times New Roman"/>
                  </w:rPr>
                  <m:t>i</m:t>
                </m:r>
              </m:sub>
            </m:sSub>
          </m:num>
          <m:den>
            <m:r>
              <m:rPr>
                <m:sty m:val="bi"/>
              </m:rPr>
              <w:rPr>
                <w:rFonts w:ascii="Cambria Math" w:hAnsi="Cambria Math" w:cs="Times New Roman"/>
              </w:rPr>
              <m:t>∂t</m:t>
            </m:r>
          </m:den>
        </m:f>
        <m:r>
          <m:rPr>
            <m:sty m:val="bi"/>
          </m:rP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m:rPr>
                    <m:sty m:val="bi"/>
                  </m:rPr>
                  <w:rPr>
                    <w:rFonts w:ascii="Cambria Math" w:hAnsi="Cambria Math" w:cs="Times New Roman"/>
                  </w:rPr>
                  <m:t>u</m:t>
                </m:r>
              </m:e>
            </m:acc>
          </m:e>
          <m:sub>
            <m:r>
              <m:rPr>
                <m:sty m:val="bi"/>
              </m:rPr>
              <w:rPr>
                <w:rFonts w:ascii="Cambria Math" w:hAnsi="Cambria Math" w:cs="Times New Roman"/>
              </w:rPr>
              <m:t>j</m:t>
            </m:r>
          </m:sub>
        </m:sSub>
        <m:f>
          <m:fPr>
            <m:ctrlPr>
              <w:rPr>
                <w:rFonts w:ascii="Cambria Math" w:hAnsi="Cambria Math" w:cs="Times New Roman"/>
                <w:i/>
              </w:rPr>
            </m:ctrlPr>
          </m:fPr>
          <m:num>
            <m:r>
              <m:rPr>
                <m:sty m:val="bi"/>
              </m:rP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m:rPr>
                        <m:sty m:val="bi"/>
                      </m:rPr>
                      <w:rPr>
                        <w:rFonts w:ascii="Cambria Math" w:hAnsi="Cambria Math" w:cs="Times New Roman"/>
                      </w:rPr>
                      <m:t>u</m:t>
                    </m:r>
                  </m:e>
                </m:acc>
              </m:e>
              <m:sub>
                <m:r>
                  <m:rPr>
                    <m:sty m:val="bi"/>
                  </m:rPr>
                  <w:rPr>
                    <w:rFonts w:ascii="Cambria Math" w:hAnsi="Cambria Math" w:cs="Times New Roman"/>
                  </w:rPr>
                  <m:t>i</m:t>
                </m:r>
              </m:sub>
            </m:sSub>
          </m:num>
          <m:den>
            <m:r>
              <m:rPr>
                <m:sty m:val="bi"/>
              </m:rP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j</m:t>
                </m:r>
              </m:sub>
            </m:sSub>
          </m:den>
        </m:f>
        <m:r>
          <m:rPr>
            <m:sty m:val="bi"/>
          </m:rPr>
          <w:rPr>
            <w:rFonts w:ascii="Cambria Math" w:hAnsi="Cambria Math" w:cs="Times New Roman"/>
          </w:rPr>
          <m:t>=-</m:t>
        </m:r>
        <m:f>
          <m:fPr>
            <m:ctrlPr>
              <w:rPr>
                <w:rFonts w:ascii="Cambria Math" w:hAnsi="Cambria Math" w:cs="Times New Roman"/>
                <w:i/>
              </w:rPr>
            </m:ctrlPr>
          </m:fPr>
          <m:num>
            <m:r>
              <m:rPr>
                <m:sty m:val="bi"/>
              </m:rPr>
              <w:rPr>
                <w:rFonts w:ascii="Cambria Math" w:hAnsi="Cambria Math" w:cs="Times New Roman"/>
              </w:rPr>
              <m:t>1</m:t>
            </m:r>
          </m:num>
          <m:den>
            <m:r>
              <m:rPr>
                <m:sty m:val="bi"/>
              </m:rPr>
              <w:rPr>
                <w:rFonts w:ascii="Cambria Math" w:hAnsi="Cambria Math" w:cs="Times New Roman"/>
              </w:rPr>
              <m:t>ρ</m:t>
            </m:r>
          </m:den>
        </m:f>
        <m:f>
          <m:fPr>
            <m:ctrlPr>
              <w:rPr>
                <w:rFonts w:ascii="Cambria Math" w:hAnsi="Cambria Math" w:cs="Times New Roman"/>
                <w:i/>
              </w:rPr>
            </m:ctrlPr>
          </m:fPr>
          <m:num>
            <m:r>
              <m:rPr>
                <m:sty m:val="bi"/>
              </m:rPr>
              <w:rPr>
                <w:rFonts w:ascii="Cambria Math" w:hAnsi="Cambria Math" w:cs="Times New Roman"/>
              </w:rPr>
              <m:t>∂</m:t>
            </m:r>
            <m:acc>
              <m:accPr>
                <m:chr m:val="̃"/>
                <m:ctrlPr>
                  <w:rPr>
                    <w:rFonts w:ascii="Cambria Math" w:hAnsi="Cambria Math" w:cs="Times New Roman"/>
                    <w:i/>
                  </w:rPr>
                </m:ctrlPr>
              </m:accPr>
              <m:e>
                <m:r>
                  <m:rPr>
                    <m:sty m:val="bi"/>
                  </m:rPr>
                  <w:rPr>
                    <w:rFonts w:ascii="Cambria Math" w:hAnsi="Cambria Math" w:cs="Times New Roman"/>
                  </w:rPr>
                  <m:t>p</m:t>
                </m:r>
              </m:e>
            </m:acc>
          </m:num>
          <m:den>
            <m:r>
              <m:rPr>
                <m:sty m:val="bi"/>
              </m:rP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 xml:space="preserve">i </m:t>
                </m:r>
              </m:sub>
            </m:sSub>
          </m:den>
        </m:f>
        <m:r>
          <m:rPr>
            <m:sty m:val="bi"/>
          </m:rPr>
          <w:rPr>
            <w:rFonts w:ascii="Cambria Math" w:hAnsi="Cambria Math" w:cs="Times New Roman"/>
          </w:rPr>
          <m:t>+</m:t>
        </m:r>
        <m:r>
          <m:rPr>
            <m:sty m:val="bi"/>
          </m:rPr>
          <w:rPr>
            <w:rFonts w:ascii="Cambria Math" w:hAnsi="Cambria Math" w:cs="Times New Roman"/>
            <w:b/>
            <w:i/>
          </w:rPr>
          <w:sym w:font="Symbol" w:char="F06E"/>
        </m:r>
        <m:f>
          <m:fPr>
            <m:ctrlPr>
              <w:rPr>
                <w:rFonts w:ascii="Cambria Math" w:hAnsi="Cambria Math" w:cs="Times New Roman"/>
                <w:i/>
              </w:rPr>
            </m:ctrlPr>
          </m:fPr>
          <m:num>
            <m:sSup>
              <m:sSupPr>
                <m:ctrlPr>
                  <w:rPr>
                    <w:rFonts w:ascii="Cambria Math" w:hAnsi="Cambria Math" w:cs="Times New Roman"/>
                    <w:i/>
                  </w:rPr>
                </m:ctrlPr>
              </m:sSupPr>
              <m:e>
                <m:r>
                  <m:rPr>
                    <m:sty m:val="bi"/>
                  </m:rPr>
                  <w:rPr>
                    <w:rFonts w:ascii="Cambria Math" w:hAnsi="Cambria Math" w:cs="Times New Roman"/>
                  </w:rPr>
                  <m:t>∂</m:t>
                </m:r>
              </m:e>
              <m:sup>
                <m:r>
                  <m:rPr>
                    <m:sty m:val="bi"/>
                  </m:rPr>
                  <w:rPr>
                    <w:rFonts w:ascii="Cambria Math" w:hAnsi="Cambria Math" w:cs="Times New Roman"/>
                  </w:rPr>
                  <m:t>2</m:t>
                </m:r>
              </m:sup>
            </m:sSup>
          </m:num>
          <m:den>
            <m:r>
              <m:rPr>
                <m:sty m:val="bi"/>
              </m:rP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j</m:t>
                </m:r>
              </m:sub>
            </m:sSub>
            <m:r>
              <m:rPr>
                <m:sty m:val="bi"/>
              </m:rP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j</m:t>
                </m:r>
              </m:sub>
            </m:sSub>
          </m:den>
        </m:f>
        <m:sSub>
          <m:sSubPr>
            <m:ctrlPr>
              <w:rPr>
                <w:rFonts w:ascii="Cambria Math" w:hAnsi="Cambria Math" w:cs="Times New Roman"/>
                <w:i/>
              </w:rPr>
            </m:ctrlPr>
          </m:sSubPr>
          <m:e>
            <m:acc>
              <m:accPr>
                <m:chr m:val="̃"/>
                <m:ctrlPr>
                  <w:rPr>
                    <w:rFonts w:ascii="Cambria Math" w:hAnsi="Cambria Math" w:cs="Times New Roman"/>
                    <w:i/>
                  </w:rPr>
                </m:ctrlPr>
              </m:accPr>
              <m:e>
                <m:r>
                  <m:rPr>
                    <m:sty m:val="bi"/>
                  </m:rPr>
                  <w:rPr>
                    <w:rFonts w:ascii="Cambria Math" w:hAnsi="Cambria Math" w:cs="Times New Roman"/>
                  </w:rPr>
                  <m:t>u</m:t>
                </m:r>
              </m:e>
            </m:acc>
          </m:e>
          <m:sub>
            <m:r>
              <m:rPr>
                <m:sty m:val="bi"/>
              </m:rPr>
              <w:rPr>
                <w:rFonts w:ascii="Cambria Math" w:hAnsi="Cambria Math" w:cs="Times New Roman"/>
              </w:rPr>
              <m:t>i</m:t>
            </m:r>
          </m:sub>
        </m:sSub>
      </m:oMath>
      <w:r w:rsidR="0076749E">
        <w:rPr>
          <w:rFonts w:eastAsiaTheme="minorEastAsia"/>
        </w:rPr>
        <w:t xml:space="preserve">                                              </w:t>
      </w:r>
      <w:r w:rsidR="005D7B5E">
        <w:rPr>
          <w:rFonts w:eastAsiaTheme="minorEastAsia"/>
        </w:rPr>
        <w:t>(13</w:t>
      </w:r>
      <w:r w:rsidR="0076749E">
        <w:rPr>
          <w:rFonts w:eastAsiaTheme="minorEastAsia"/>
        </w:rPr>
        <w:t>)</w:t>
      </w:r>
    </w:p>
    <w:p w14:paraId="02E7DCB9" w14:textId="075341AF" w:rsidR="0076749E" w:rsidRDefault="008833D2" w:rsidP="0076749E">
      <w:pPr>
        <w:spacing w:line="480" w:lineRule="auto"/>
        <w:jc w:val="right"/>
        <w:rPr>
          <w:rFonts w:eastAsiaTheme="minorEastAsia"/>
        </w:rPr>
      </w:pPr>
      <m:oMath>
        <m:f>
          <m:fPr>
            <m:ctrlPr>
              <w:rPr>
                <w:rFonts w:ascii="Cambria Math" w:hAnsi="Cambria Math" w:cs="Times New Roman"/>
                <w:i/>
              </w:rPr>
            </m:ctrlPr>
          </m:fPr>
          <m:num>
            <m:r>
              <m:rPr>
                <m:sty m:val="bi"/>
              </m:rP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m:rPr>
                        <m:sty m:val="bi"/>
                      </m:rPr>
                      <w:rPr>
                        <w:rFonts w:ascii="Cambria Math" w:hAnsi="Cambria Math" w:cs="Times New Roman"/>
                      </w:rPr>
                      <m:t>u</m:t>
                    </m:r>
                  </m:e>
                </m:acc>
              </m:e>
              <m:sub>
                <m:r>
                  <m:rPr>
                    <m:sty m:val="bi"/>
                  </m:rPr>
                  <w:rPr>
                    <w:rFonts w:ascii="Cambria Math" w:hAnsi="Cambria Math" w:cs="Times New Roman"/>
                  </w:rPr>
                  <m:t>i</m:t>
                </m:r>
              </m:sub>
            </m:sSub>
          </m:num>
          <m:den>
            <m:r>
              <m:rPr>
                <m:sty m:val="bi"/>
              </m:rP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den>
        </m:f>
        <m:r>
          <m:rPr>
            <m:sty m:val="bi"/>
          </m:rPr>
          <w:rPr>
            <w:rFonts w:ascii="Cambria Math" w:eastAsiaTheme="minorEastAsia" w:hAnsi="Cambria Math" w:cs="Times New Roman"/>
          </w:rPr>
          <m:t>=0</m:t>
        </m:r>
      </m:oMath>
      <w:r w:rsidR="0076749E">
        <w:rPr>
          <w:rFonts w:eastAsiaTheme="minorEastAsia"/>
          <w:b/>
        </w:rPr>
        <w:t xml:space="preserve">                                                                     </w:t>
      </w:r>
      <w:r w:rsidR="005D7B5E">
        <w:rPr>
          <w:rFonts w:eastAsiaTheme="minorEastAsia"/>
        </w:rPr>
        <w:t>(14</w:t>
      </w:r>
      <w:r w:rsidR="0076749E" w:rsidRPr="0076749E">
        <w:rPr>
          <w:rFonts w:eastAsiaTheme="minorEastAsia"/>
        </w:rPr>
        <w:t>)</w:t>
      </w:r>
    </w:p>
    <w:p w14:paraId="140B4CC6" w14:textId="3503F06D" w:rsidR="0076749E" w:rsidRDefault="00892498" w:rsidP="00386B8B">
      <w:pPr>
        <w:spacing w:line="480" w:lineRule="auto"/>
        <w:jc w:val="both"/>
        <w:rPr>
          <w:rFonts w:eastAsiaTheme="minorEastAsia" w:cs="Times New Roman"/>
        </w:rPr>
      </w:pPr>
      <w:proofErr w:type="gramStart"/>
      <w:r w:rsidRPr="00353CD7">
        <w:rPr>
          <w:rFonts w:cs="Times New Roman"/>
        </w:rPr>
        <w:lastRenderedPageBreak/>
        <w:t>where</w:t>
      </w:r>
      <w:proofErr w:type="gramEnd"/>
      <w:r w:rsidRPr="00353CD7">
        <w:rPr>
          <w:rFonts w:cs="Times New Roman"/>
        </w:rPr>
        <w:t xml:space="preserv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u</m:t>
                </m:r>
              </m:e>
            </m:acc>
          </m:e>
          <m:sub>
            <m:r>
              <w:rPr>
                <w:rFonts w:ascii="Cambria Math" w:hAnsi="Cambria Math" w:cs="Times New Roman"/>
              </w:rPr>
              <m:t>i</m:t>
            </m:r>
          </m:sub>
        </m:sSub>
      </m:oMath>
      <w:r w:rsidRPr="00892498">
        <w:rPr>
          <w:rFonts w:eastAsiaTheme="minorEastAsia" w:cs="Times New Roman"/>
        </w:rPr>
        <w:t xml:space="preserve"> </w:t>
      </w:r>
      <w:r w:rsidRPr="00353CD7">
        <w:rPr>
          <w:rFonts w:eastAsiaTheme="minorEastAsia" w:cs="Times New Roman"/>
        </w:rPr>
        <w:t>is th</w:t>
      </w:r>
      <w:r>
        <w:rPr>
          <w:rFonts w:eastAsiaTheme="minorEastAsia" w:cs="Times New Roman"/>
        </w:rPr>
        <w:t>e instantaneous velocity vector and</w:t>
      </w:r>
      <w:r w:rsidRPr="00353CD7">
        <w:rPr>
          <w:rFonts w:eastAsiaTheme="minorEastAsia" w:cs="Times New Roman"/>
        </w:rPr>
        <w:t xml:space="preserve"> </w:t>
      </w:r>
      <m:oMath>
        <m:acc>
          <m:accPr>
            <m:chr m:val="̃"/>
            <m:ctrlPr>
              <w:rPr>
                <w:rFonts w:ascii="Cambria Math" w:hAnsi="Cambria Math" w:cs="Times New Roman"/>
                <w:i/>
              </w:rPr>
            </m:ctrlPr>
          </m:accPr>
          <m:e>
            <m:r>
              <w:rPr>
                <w:rFonts w:ascii="Cambria Math" w:hAnsi="Cambria Math" w:cs="Times New Roman"/>
              </w:rPr>
              <m:t>p</m:t>
            </m:r>
          </m:e>
        </m:acc>
      </m:oMath>
      <w:r w:rsidRPr="00353CD7">
        <w:rPr>
          <w:rFonts w:eastAsiaTheme="minorEastAsia" w:cs="Times New Roman"/>
        </w:rPr>
        <w:t xml:space="preserve"> is the instantaneous pressure</w:t>
      </w:r>
      <w:r>
        <w:rPr>
          <w:rFonts w:eastAsiaTheme="minorEastAsia" w:cs="Times New Roman"/>
        </w:rPr>
        <w:t>. To obtain the</w:t>
      </w:r>
      <w:r w:rsidR="00776D42">
        <w:rPr>
          <w:rFonts w:eastAsiaTheme="minorEastAsia" w:cs="Times New Roman"/>
        </w:rPr>
        <w:t xml:space="preserve"> RANS form of the equations, the instantaneous velocity is decomposed into the sum of its m</w:t>
      </w:r>
      <w:r w:rsidR="000523EB">
        <w:rPr>
          <w:rFonts w:eastAsiaTheme="minorEastAsia" w:cs="Times New Roman"/>
        </w:rPr>
        <w:t>ean and fluctuating components.</w:t>
      </w:r>
    </w:p>
    <w:p w14:paraId="34615984" w14:textId="5F278789" w:rsidR="000523EB" w:rsidRDefault="008833D2" w:rsidP="000523EB">
      <w:pPr>
        <w:pStyle w:val="ListParagraph"/>
        <w:spacing w:line="480" w:lineRule="auto"/>
        <w:jc w:val="right"/>
        <w:rPr>
          <w:rFonts w:eastAsiaTheme="minorEastAsia"/>
          <w:sz w:val="22"/>
        </w:rPr>
      </w:pPr>
      <m:oMath>
        <m:acc>
          <m:accPr>
            <m:chr m:val="̃"/>
            <m:ctrlPr>
              <w:rPr>
                <w:rFonts w:ascii="Cambria Math" w:eastAsia="Calibri" w:hAnsi="Cambria Math" w:cs="Times New Roman"/>
                <w:i/>
              </w:rPr>
            </m:ctrlPr>
          </m:accPr>
          <m:e>
            <m:r>
              <m:rPr>
                <m:sty m:val="bi"/>
              </m:rPr>
              <w:rPr>
                <w:rFonts w:ascii="Cambria Math" w:eastAsia="Calibri" w:hAnsi="Cambria Math" w:cs="Times New Roman"/>
              </w:rPr>
              <m:t>u</m:t>
            </m:r>
          </m:e>
        </m:acc>
        <m:d>
          <m:dPr>
            <m:ctrlPr>
              <w:rPr>
                <w:rFonts w:ascii="Cambria Math" w:eastAsia="Calibri" w:hAnsi="Cambria Math" w:cs="Times New Roman"/>
                <w:i/>
              </w:rPr>
            </m:ctrlPr>
          </m:dPr>
          <m:e>
            <m:r>
              <m:rPr>
                <m:sty m:val="bi"/>
              </m:rPr>
              <w:rPr>
                <w:rFonts w:ascii="Cambria Math" w:eastAsia="Calibri" w:hAnsi="Cambria Math" w:cs="Times New Roman"/>
              </w:rPr>
              <m:t>x,t</m:t>
            </m:r>
          </m:e>
        </m:d>
        <m:r>
          <m:rPr>
            <m:sty m:val="bi"/>
          </m:rPr>
          <w:rPr>
            <w:rFonts w:ascii="Cambria Math" w:eastAsia="Calibri" w:hAnsi="Cambria Math" w:cs="Times New Roman"/>
          </w:rPr>
          <m:t>=</m:t>
        </m:r>
        <m:limLow>
          <m:limLowPr>
            <m:ctrlPr>
              <w:rPr>
                <w:rFonts w:ascii="Cambria Math" w:eastAsia="Calibri" w:hAnsi="Cambria Math" w:cs="Times New Roman"/>
                <w:i/>
              </w:rPr>
            </m:ctrlPr>
          </m:limLowPr>
          <m:e>
            <m:groupChr>
              <m:groupChrPr>
                <m:ctrlPr>
                  <w:rPr>
                    <w:rFonts w:ascii="Cambria Math" w:eastAsia="Calibri" w:hAnsi="Cambria Math" w:cs="Times New Roman"/>
                    <w:i/>
                  </w:rPr>
                </m:ctrlPr>
              </m:groupChrPr>
              <m:e>
                <m:acc>
                  <m:accPr>
                    <m:chr m:val="̅"/>
                    <m:ctrlPr>
                      <w:rPr>
                        <w:rFonts w:ascii="Cambria Math" w:eastAsia="Calibri" w:hAnsi="Cambria Math" w:cs="Times New Roman"/>
                        <w:b/>
                        <w:i/>
                      </w:rPr>
                    </m:ctrlPr>
                  </m:accPr>
                  <m:e>
                    <m:r>
                      <m:rPr>
                        <m:sty m:val="bi"/>
                      </m:rPr>
                      <w:rPr>
                        <w:rFonts w:ascii="Cambria Math" w:eastAsia="Calibri" w:hAnsi="Cambria Math" w:cs="Times New Roman"/>
                      </w:rPr>
                      <m:t>U</m:t>
                    </m:r>
                  </m:e>
                </m:acc>
                <m:d>
                  <m:dPr>
                    <m:ctrlPr>
                      <w:rPr>
                        <w:rFonts w:ascii="Cambria Math" w:eastAsia="Calibri" w:hAnsi="Cambria Math" w:cs="Times New Roman"/>
                        <w:i/>
                      </w:rPr>
                    </m:ctrlPr>
                  </m:dPr>
                  <m:e>
                    <m:r>
                      <m:rPr>
                        <m:sty m:val="bi"/>
                      </m:rPr>
                      <w:rPr>
                        <w:rFonts w:ascii="Cambria Math" w:eastAsia="Calibri" w:hAnsi="Cambria Math" w:cs="Times New Roman"/>
                      </w:rPr>
                      <m:t>x</m:t>
                    </m:r>
                  </m:e>
                </m:d>
              </m:e>
            </m:groupChr>
          </m:e>
          <m:lim>
            <m:r>
              <m:rPr>
                <m:sty m:val="bi"/>
              </m:rPr>
              <w:rPr>
                <w:rFonts w:ascii="Cambria Math" w:eastAsia="Calibri" w:hAnsi="Cambria Math" w:cs="Times New Roman"/>
              </w:rPr>
              <m:t>mean</m:t>
            </m:r>
          </m:lim>
        </m:limLow>
        <m:r>
          <m:rPr>
            <m:sty m:val="bi"/>
          </m:rPr>
          <w:rPr>
            <w:rFonts w:ascii="Cambria Math" w:eastAsia="Calibri" w:hAnsi="Cambria Math" w:cs="Times New Roman"/>
          </w:rPr>
          <m:t>+</m:t>
        </m:r>
        <m:limLow>
          <m:limLowPr>
            <m:ctrlPr>
              <w:rPr>
                <w:rFonts w:ascii="Cambria Math" w:eastAsia="Calibri" w:hAnsi="Cambria Math" w:cs="Times New Roman"/>
                <w:i/>
              </w:rPr>
            </m:ctrlPr>
          </m:limLowPr>
          <m:e>
            <m:groupChr>
              <m:groupChrPr>
                <m:ctrlPr>
                  <w:rPr>
                    <w:rFonts w:ascii="Cambria Math" w:eastAsia="Calibri" w:hAnsi="Cambria Math" w:cs="Times New Roman"/>
                    <w:i/>
                  </w:rPr>
                </m:ctrlPr>
              </m:groupChrPr>
              <m:e>
                <m:r>
                  <m:rPr>
                    <m:sty m:val="bi"/>
                  </m:rPr>
                  <w:rPr>
                    <w:rFonts w:ascii="Cambria Math" w:eastAsia="Calibri" w:hAnsi="Cambria Math" w:cs="Times New Roman"/>
                  </w:rPr>
                  <m:t>u(x,t)</m:t>
                </m:r>
              </m:e>
            </m:groupChr>
          </m:e>
          <m:lim>
            <m:r>
              <m:rPr>
                <m:sty m:val="bi"/>
              </m:rPr>
              <w:rPr>
                <w:rFonts w:ascii="Cambria Math" w:eastAsia="Calibri" w:hAnsi="Cambria Math" w:cs="Times New Roman"/>
              </w:rPr>
              <m:t>fluctuating</m:t>
            </m:r>
          </m:lim>
        </m:limLow>
      </m:oMath>
      <w:r w:rsidR="006B3D10">
        <w:rPr>
          <w:rFonts w:eastAsiaTheme="minorEastAsia"/>
          <w:sz w:val="22"/>
        </w:rPr>
        <w:t xml:space="preserve">    </w:t>
      </w:r>
      <w:r w:rsidR="00776D42">
        <w:rPr>
          <w:rFonts w:eastAsiaTheme="minorEastAsia"/>
          <w:sz w:val="22"/>
        </w:rPr>
        <w:t xml:space="preserve">                                                </w:t>
      </w:r>
      <w:r w:rsidR="005D7B5E">
        <w:rPr>
          <w:rFonts w:eastAsiaTheme="minorEastAsia"/>
          <w:sz w:val="22"/>
        </w:rPr>
        <w:t>(15</w:t>
      </w:r>
      <w:r w:rsidR="00776D42">
        <w:rPr>
          <w:rFonts w:eastAsiaTheme="minorEastAsia"/>
          <w:sz w:val="22"/>
        </w:rPr>
        <w:t>)</w:t>
      </w:r>
    </w:p>
    <w:p w14:paraId="612746CC" w14:textId="741341C1" w:rsidR="000523EB" w:rsidRPr="005D7B5E" w:rsidRDefault="000523EB" w:rsidP="000523EB">
      <w:pPr>
        <w:pStyle w:val="ListParagraph"/>
        <w:spacing w:line="480" w:lineRule="auto"/>
        <w:ind w:left="0"/>
        <w:rPr>
          <w:rFonts w:eastAsiaTheme="minorEastAsia"/>
        </w:rPr>
      </w:pPr>
      <w:r w:rsidRPr="005D7B5E">
        <w:rPr>
          <w:rFonts w:eastAsiaTheme="minorEastAsia"/>
        </w:rPr>
        <w:t xml:space="preserve">In equation </w:t>
      </w:r>
      <w:r w:rsidR="00D8257E">
        <w:rPr>
          <w:rFonts w:eastAsiaTheme="minorEastAsia"/>
        </w:rPr>
        <w:t>14</w:t>
      </w:r>
      <w:r w:rsidR="00CF580E" w:rsidRPr="005D7B5E">
        <w:rPr>
          <w:rFonts w:eastAsiaTheme="minorEastAsia"/>
        </w:rPr>
        <w:t>, the mean flow U(x) is the time-averaged velocity field given by</w:t>
      </w:r>
      <w:r w:rsidR="0041367B" w:rsidRPr="005D7B5E">
        <w:rPr>
          <w:rFonts w:eastAsiaTheme="minorEastAsia"/>
        </w:rPr>
        <w:t>:</w:t>
      </w:r>
    </w:p>
    <w:p w14:paraId="19CC5CA0" w14:textId="4C8F7858" w:rsidR="0041367B" w:rsidRPr="0041367B" w:rsidRDefault="008833D2" w:rsidP="0041367B">
      <w:pPr>
        <w:pStyle w:val="ListParagraph"/>
        <w:spacing w:line="480" w:lineRule="auto"/>
        <w:ind w:left="0"/>
        <w:jc w:val="right"/>
        <w:rPr>
          <w:rFonts w:eastAsiaTheme="minorEastAsia"/>
          <w:sz w:val="22"/>
        </w:rPr>
      </w:pPr>
      <m:oMath>
        <m:acc>
          <m:accPr>
            <m:chr m:val="̅"/>
            <m:ctrlPr>
              <w:rPr>
                <w:rFonts w:ascii="Cambria Math" w:eastAsiaTheme="minorEastAsia" w:hAnsi="Cambria Math"/>
                <w:b/>
                <w:i/>
                <w:sz w:val="22"/>
              </w:rPr>
            </m:ctrlPr>
          </m:accPr>
          <m:e>
            <m:r>
              <m:rPr>
                <m:sty m:val="bi"/>
              </m:rPr>
              <w:rPr>
                <w:rFonts w:ascii="Cambria Math" w:eastAsiaTheme="minorEastAsia" w:hAnsi="Cambria Math"/>
                <w:sz w:val="22"/>
              </w:rPr>
              <m:t>U</m:t>
            </m:r>
          </m:e>
        </m:acc>
        <m:d>
          <m:dPr>
            <m:ctrlPr>
              <w:rPr>
                <w:rFonts w:ascii="Cambria Math" w:eastAsiaTheme="minorEastAsia" w:hAnsi="Cambria Math"/>
                <w:b/>
                <w:i/>
                <w:sz w:val="22"/>
              </w:rPr>
            </m:ctrlPr>
          </m:dPr>
          <m:e>
            <m:r>
              <m:rPr>
                <m:sty m:val="bi"/>
              </m:rPr>
              <w:rPr>
                <w:rFonts w:ascii="Cambria Math" w:eastAsiaTheme="minorEastAsia" w:hAnsi="Cambria Math"/>
                <w:sz w:val="22"/>
              </w:rPr>
              <m:t>x</m:t>
            </m:r>
          </m:e>
        </m:d>
        <m:r>
          <m:rPr>
            <m:sty m:val="bi"/>
          </m:rPr>
          <w:rPr>
            <w:rFonts w:ascii="Cambria Math" w:eastAsiaTheme="minorEastAsia" w:hAnsi="Cambria Math"/>
            <w:sz w:val="22"/>
          </w:rPr>
          <m:t xml:space="preserve">= </m:t>
        </m:r>
        <m:f>
          <m:fPr>
            <m:ctrlPr>
              <w:rPr>
                <w:rFonts w:ascii="Cambria Math" w:eastAsiaTheme="minorEastAsia" w:hAnsi="Cambria Math"/>
                <w:b/>
                <w:i/>
                <w:sz w:val="22"/>
              </w:rPr>
            </m:ctrlPr>
          </m:fPr>
          <m:num>
            <m:r>
              <m:rPr>
                <m:sty m:val="bi"/>
              </m:rPr>
              <w:rPr>
                <w:rFonts w:ascii="Cambria Math" w:eastAsiaTheme="minorEastAsia" w:hAnsi="Cambria Math"/>
                <w:sz w:val="22"/>
              </w:rPr>
              <m:t>1</m:t>
            </m:r>
          </m:num>
          <m:den>
            <m:r>
              <m:rPr>
                <m:sty m:val="bi"/>
              </m:rPr>
              <w:rPr>
                <w:rFonts w:ascii="Cambria Math" w:eastAsiaTheme="minorEastAsia" w:hAnsi="Cambria Math"/>
                <w:sz w:val="22"/>
              </w:rPr>
              <m:t>∆t</m:t>
            </m:r>
          </m:den>
        </m:f>
        <m:nary>
          <m:naryPr>
            <m:limLoc m:val="subSup"/>
            <m:ctrlPr>
              <w:rPr>
                <w:rFonts w:ascii="Cambria Math" w:eastAsiaTheme="minorEastAsia" w:hAnsi="Cambria Math"/>
                <w:b/>
                <w:i/>
                <w:sz w:val="22"/>
              </w:rPr>
            </m:ctrlPr>
          </m:naryPr>
          <m:sub>
            <m:r>
              <m:rPr>
                <m:sty m:val="bi"/>
              </m:rPr>
              <w:rPr>
                <w:rFonts w:ascii="Cambria Math" w:eastAsiaTheme="minorEastAsia" w:hAnsi="Cambria Math"/>
                <w:sz w:val="22"/>
              </w:rPr>
              <m:t>t</m:t>
            </m:r>
            <m:r>
              <m:rPr>
                <m:sty m:val="bi"/>
              </m:rPr>
              <w:rPr>
                <w:rFonts w:ascii="Cambria Math" w:eastAsiaTheme="minorEastAsia" w:hAnsi="Cambria Math"/>
                <w:sz w:val="22"/>
              </w:rPr>
              <m:t>0</m:t>
            </m:r>
          </m:sub>
          <m:sup>
            <m:r>
              <m:rPr>
                <m:sty m:val="bi"/>
              </m:rPr>
              <w:rPr>
                <w:rFonts w:ascii="Cambria Math" w:eastAsiaTheme="minorEastAsia" w:hAnsi="Cambria Math"/>
                <w:sz w:val="22"/>
              </w:rPr>
              <m:t>t</m:t>
            </m:r>
            <m:r>
              <m:rPr>
                <m:sty m:val="bi"/>
              </m:rPr>
              <w:rPr>
                <w:rFonts w:ascii="Cambria Math" w:eastAsiaTheme="minorEastAsia" w:hAnsi="Cambria Math"/>
                <w:sz w:val="22"/>
              </w:rPr>
              <m:t>0+</m:t>
            </m:r>
            <m:r>
              <m:rPr>
                <m:sty m:val="bi"/>
              </m:rPr>
              <w:rPr>
                <w:rFonts w:ascii="Cambria Math" w:eastAsiaTheme="minorEastAsia" w:hAnsi="Cambria Math"/>
                <w:b/>
                <w:i/>
                <w:sz w:val="22"/>
              </w:rPr>
              <w:sym w:font="Symbol" w:char="F044"/>
            </m:r>
            <m:r>
              <m:rPr>
                <m:sty m:val="bi"/>
              </m:rPr>
              <w:rPr>
                <w:rFonts w:ascii="Cambria Math" w:eastAsiaTheme="minorEastAsia" w:hAnsi="Cambria Math"/>
                <w:sz w:val="22"/>
              </w:rPr>
              <m:t>t</m:t>
            </m:r>
          </m:sup>
          <m:e>
            <m:acc>
              <m:accPr>
                <m:chr m:val="̃"/>
                <m:ctrlPr>
                  <w:rPr>
                    <w:rFonts w:ascii="Cambria Math" w:eastAsiaTheme="minorEastAsia" w:hAnsi="Cambria Math"/>
                    <w:b/>
                    <w:i/>
                    <w:sz w:val="22"/>
                  </w:rPr>
                </m:ctrlPr>
              </m:accPr>
              <m:e>
                <m:r>
                  <m:rPr>
                    <m:sty m:val="bi"/>
                  </m:rPr>
                  <w:rPr>
                    <w:rFonts w:ascii="Cambria Math" w:eastAsiaTheme="minorEastAsia" w:hAnsi="Cambria Math"/>
                    <w:sz w:val="22"/>
                  </w:rPr>
                  <m:t>u</m:t>
                </m:r>
              </m:e>
            </m:acc>
            <m:r>
              <m:rPr>
                <m:sty m:val="bi"/>
              </m:rPr>
              <w:rPr>
                <w:rFonts w:ascii="Cambria Math" w:eastAsiaTheme="minorEastAsia" w:hAnsi="Cambria Math"/>
                <w:sz w:val="22"/>
              </w:rPr>
              <m:t>(x,t)dt</m:t>
            </m:r>
          </m:e>
        </m:nary>
      </m:oMath>
      <w:r w:rsidR="0041367B">
        <w:rPr>
          <w:rFonts w:eastAsiaTheme="minorEastAsia"/>
          <w:b/>
          <w:sz w:val="22"/>
        </w:rPr>
        <w:t xml:space="preserve">                                                          </w:t>
      </w:r>
      <w:r w:rsidR="005D7B5E">
        <w:rPr>
          <w:rFonts w:eastAsiaTheme="minorEastAsia"/>
          <w:sz w:val="22"/>
        </w:rPr>
        <w:t>(16</w:t>
      </w:r>
      <w:r w:rsidR="0041367B" w:rsidRPr="0041367B">
        <w:rPr>
          <w:rFonts w:eastAsiaTheme="minorEastAsia"/>
          <w:sz w:val="22"/>
        </w:rPr>
        <w:t>)</w:t>
      </w:r>
    </w:p>
    <w:p w14:paraId="0B0BB3AB" w14:textId="2985E97D" w:rsidR="008F1CCD" w:rsidRDefault="008F1CCD" w:rsidP="00386B8B">
      <w:pPr>
        <w:pStyle w:val="ListParagraph"/>
        <w:spacing w:line="480" w:lineRule="auto"/>
        <w:ind w:left="0"/>
        <w:jc w:val="both"/>
        <w:rPr>
          <w:rFonts w:eastAsiaTheme="minorEastAsia" w:cs="Times New Roman"/>
        </w:rPr>
      </w:pPr>
      <w:r>
        <w:rPr>
          <w:rFonts w:eastAsiaTheme="minorEastAsia" w:cs="Times New Roman"/>
        </w:rPr>
        <w:t>This is then substituted back into equation 1</w:t>
      </w:r>
      <w:r w:rsidR="005D7B5E">
        <w:rPr>
          <w:rFonts w:eastAsiaTheme="minorEastAsia" w:cs="Times New Roman"/>
        </w:rPr>
        <w:t>3</w:t>
      </w:r>
      <w:r>
        <w:rPr>
          <w:rFonts w:eastAsiaTheme="minorEastAsia" w:cs="Times New Roman"/>
        </w:rPr>
        <w:t>. The resulting equations are then ensemble-averaged, resulting in the RANS equations:</w:t>
      </w:r>
    </w:p>
    <w:p w14:paraId="5AF85713" w14:textId="38B47100" w:rsidR="008F1CCD" w:rsidRPr="008F1CCD" w:rsidRDefault="008833D2" w:rsidP="008F1CCD">
      <w:pPr>
        <w:pStyle w:val="ListParagraph"/>
        <w:spacing w:line="480" w:lineRule="auto"/>
        <w:ind w:left="0"/>
        <w:jc w:val="right"/>
        <w:rPr>
          <w:rFonts w:eastAsiaTheme="minorEastAsia" w:cs="Times New Roman"/>
        </w:rPr>
      </w:pPr>
      <m:oMath>
        <m:f>
          <m:fPr>
            <m:ctrlPr>
              <w:rPr>
                <w:rFonts w:ascii="Cambria Math" w:hAnsi="Cambria Math" w:cs="Times New Roman"/>
                <w:i/>
              </w:rPr>
            </m:ctrlPr>
          </m:fPr>
          <m:num>
            <m:r>
              <m:rPr>
                <m:sty m:val="bi"/>
              </m:rP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m:rPr>
                        <m:sty m:val="bi"/>
                      </m:rPr>
                      <w:rPr>
                        <w:rFonts w:ascii="Cambria Math" w:hAnsi="Cambria Math" w:cs="Times New Roman"/>
                      </w:rPr>
                      <m:t>U</m:t>
                    </m:r>
                  </m:e>
                </m:acc>
              </m:e>
              <m:sub>
                <m:r>
                  <m:rPr>
                    <m:sty m:val="bi"/>
                  </m:rPr>
                  <w:rPr>
                    <w:rFonts w:ascii="Cambria Math" w:hAnsi="Cambria Math" w:cs="Times New Roman"/>
                  </w:rPr>
                  <m:t>i</m:t>
                </m:r>
              </m:sub>
            </m:sSub>
          </m:num>
          <m:den>
            <m:r>
              <m:rPr>
                <m:sty m:val="bi"/>
              </m:rPr>
              <w:rPr>
                <w:rFonts w:ascii="Cambria Math" w:hAnsi="Cambria Math" w:cs="Times New Roman"/>
              </w:rPr>
              <m:t>∂t</m:t>
            </m:r>
          </m:den>
        </m:f>
        <m:r>
          <m:rPr>
            <m:sty m:val="bi"/>
          </m:rPr>
          <w:rPr>
            <w:rFonts w:ascii="Cambria Math" w:hAnsi="Cambria Math" w:cs="Times New Roman"/>
          </w:rPr>
          <m:t>+</m:t>
        </m:r>
        <m:sSub>
          <m:sSubPr>
            <m:ctrlPr>
              <w:rPr>
                <w:rFonts w:ascii="Cambria Math" w:hAnsi="Cambria Math" w:cs="Times New Roman"/>
                <w:b/>
                <w:i/>
              </w:rPr>
            </m:ctrlPr>
          </m:sSubPr>
          <m:e>
            <m:acc>
              <m:accPr>
                <m:chr m:val="̅"/>
                <m:ctrlPr>
                  <w:rPr>
                    <w:rFonts w:ascii="Cambria Math" w:hAnsi="Cambria Math" w:cs="Times New Roman"/>
                    <w:b/>
                    <w:i/>
                  </w:rPr>
                </m:ctrlPr>
              </m:accPr>
              <m:e>
                <m:r>
                  <m:rPr>
                    <m:sty m:val="bi"/>
                  </m:rPr>
                  <w:rPr>
                    <w:rFonts w:ascii="Cambria Math" w:hAnsi="Cambria Math" w:cs="Times New Roman"/>
                  </w:rPr>
                  <m:t>U</m:t>
                </m:r>
              </m:e>
            </m:acc>
          </m:e>
          <m:sub>
            <m:r>
              <m:rPr>
                <m:sty m:val="bi"/>
              </m:rPr>
              <w:rPr>
                <w:rFonts w:ascii="Cambria Math" w:hAnsi="Cambria Math" w:cs="Times New Roman"/>
              </w:rPr>
              <m:t>j</m:t>
            </m:r>
          </m:sub>
        </m:sSub>
        <m:f>
          <m:fPr>
            <m:ctrlPr>
              <w:rPr>
                <w:rFonts w:ascii="Cambria Math" w:hAnsi="Cambria Math" w:cs="Times New Roman"/>
                <w:i/>
              </w:rPr>
            </m:ctrlPr>
          </m:fPr>
          <m:num>
            <m:r>
              <m:rPr>
                <m:sty m:val="bi"/>
              </m:rP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m:rPr>
                        <m:sty m:val="bi"/>
                      </m:rPr>
                      <w:rPr>
                        <w:rFonts w:ascii="Cambria Math" w:hAnsi="Cambria Math" w:cs="Times New Roman"/>
                      </w:rPr>
                      <m:t>U</m:t>
                    </m:r>
                  </m:e>
                </m:acc>
              </m:e>
              <m:sub>
                <m:r>
                  <m:rPr>
                    <m:sty m:val="bi"/>
                  </m:rPr>
                  <w:rPr>
                    <w:rFonts w:ascii="Cambria Math" w:hAnsi="Cambria Math" w:cs="Times New Roman"/>
                  </w:rPr>
                  <m:t>i</m:t>
                </m:r>
              </m:sub>
            </m:sSub>
          </m:num>
          <m:den>
            <m:r>
              <m:rPr>
                <m:sty m:val="bi"/>
              </m:rP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j</m:t>
                </m:r>
              </m:sub>
            </m:sSub>
          </m:den>
        </m:f>
        <m:r>
          <m:rPr>
            <m:sty m:val="bi"/>
          </m:rPr>
          <w:rPr>
            <w:rFonts w:ascii="Cambria Math" w:hAnsi="Cambria Math" w:cs="Times New Roman"/>
          </w:rPr>
          <m:t>=-</m:t>
        </m:r>
        <m:f>
          <m:fPr>
            <m:ctrlPr>
              <w:rPr>
                <w:rFonts w:ascii="Cambria Math" w:hAnsi="Cambria Math" w:cs="Times New Roman"/>
                <w:i/>
              </w:rPr>
            </m:ctrlPr>
          </m:fPr>
          <m:num>
            <m:r>
              <m:rPr>
                <m:sty m:val="bi"/>
              </m:rPr>
              <w:rPr>
                <w:rFonts w:ascii="Cambria Math" w:hAnsi="Cambria Math" w:cs="Times New Roman"/>
              </w:rPr>
              <m:t>1</m:t>
            </m:r>
          </m:num>
          <m:den>
            <m:r>
              <m:rPr>
                <m:sty m:val="bi"/>
              </m:rPr>
              <w:rPr>
                <w:rFonts w:ascii="Cambria Math" w:hAnsi="Cambria Math" w:cs="Times New Roman"/>
              </w:rPr>
              <m:t>ρ</m:t>
            </m:r>
          </m:den>
        </m:f>
        <m:f>
          <m:fPr>
            <m:ctrlPr>
              <w:rPr>
                <w:rFonts w:ascii="Cambria Math" w:hAnsi="Cambria Math" w:cs="Times New Roman"/>
                <w:i/>
              </w:rPr>
            </m:ctrlPr>
          </m:fPr>
          <m:num>
            <m:r>
              <m:rPr>
                <m:sty m:val="bi"/>
              </m:rPr>
              <w:rPr>
                <w:rFonts w:ascii="Cambria Math" w:hAnsi="Cambria Math" w:cs="Times New Roman"/>
              </w:rPr>
              <m:t>∂</m:t>
            </m:r>
            <m:acc>
              <m:accPr>
                <m:chr m:val="̅"/>
                <m:ctrlPr>
                  <w:rPr>
                    <w:rFonts w:ascii="Cambria Math" w:hAnsi="Cambria Math" w:cs="Times New Roman"/>
                    <w:b/>
                    <w:i/>
                  </w:rPr>
                </m:ctrlPr>
              </m:accPr>
              <m:e>
                <m:r>
                  <m:rPr>
                    <m:sty m:val="bi"/>
                  </m:rPr>
                  <w:rPr>
                    <w:rFonts w:ascii="Cambria Math" w:hAnsi="Cambria Math" w:cs="Times New Roman"/>
                  </w:rPr>
                  <m:t>P</m:t>
                </m:r>
              </m:e>
            </m:acc>
          </m:num>
          <m:den>
            <m:r>
              <m:rPr>
                <m:sty m:val="bi"/>
              </m:rP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 xml:space="preserve">i </m:t>
                </m:r>
              </m:sub>
            </m:sSub>
          </m:den>
        </m:f>
        <m:r>
          <m:rPr>
            <m:sty m:val="bi"/>
          </m:rPr>
          <w:rPr>
            <w:rFonts w:ascii="Cambria Math" w:hAnsi="Cambria Math" w:cs="Times New Roman"/>
          </w:rPr>
          <m:t>+</m:t>
        </m:r>
        <m:r>
          <m:rPr>
            <m:sty m:val="bi"/>
          </m:rPr>
          <w:rPr>
            <w:rFonts w:ascii="Cambria Math" w:hAnsi="Cambria Math" w:cs="Times New Roman"/>
            <w:b/>
            <w:i/>
          </w:rPr>
          <w:sym w:font="Symbol" w:char="F06E"/>
        </m:r>
        <m:f>
          <m:fPr>
            <m:ctrlPr>
              <w:rPr>
                <w:rFonts w:ascii="Cambria Math" w:hAnsi="Cambria Math" w:cs="Times New Roman"/>
                <w:i/>
              </w:rPr>
            </m:ctrlPr>
          </m:fPr>
          <m:num>
            <m:sSup>
              <m:sSupPr>
                <m:ctrlPr>
                  <w:rPr>
                    <w:rFonts w:ascii="Cambria Math" w:hAnsi="Cambria Math" w:cs="Times New Roman"/>
                    <w:i/>
                  </w:rPr>
                </m:ctrlPr>
              </m:sSupPr>
              <m:e>
                <m:r>
                  <m:rPr>
                    <m:sty m:val="bi"/>
                  </m:rPr>
                  <w:rPr>
                    <w:rFonts w:ascii="Cambria Math" w:hAnsi="Cambria Math" w:cs="Times New Roman"/>
                  </w:rPr>
                  <m:t>∂</m:t>
                </m:r>
              </m:e>
              <m:sup>
                <m:r>
                  <m:rPr>
                    <m:sty m:val="bi"/>
                  </m:rPr>
                  <w:rPr>
                    <w:rFonts w:ascii="Cambria Math" w:hAnsi="Cambria Math" w:cs="Times New Roman"/>
                  </w:rPr>
                  <m:t>2</m:t>
                </m:r>
              </m:sup>
            </m:sSup>
            <m:sSub>
              <m:sSubPr>
                <m:ctrlPr>
                  <w:rPr>
                    <w:rFonts w:ascii="Cambria Math" w:hAnsi="Cambria Math" w:cs="Times New Roman"/>
                    <w:i/>
                  </w:rPr>
                </m:ctrlPr>
              </m:sSubPr>
              <m:e>
                <m:acc>
                  <m:accPr>
                    <m:chr m:val="̅"/>
                    <m:ctrlPr>
                      <w:rPr>
                        <w:rFonts w:ascii="Cambria Math" w:hAnsi="Cambria Math" w:cs="Times New Roman"/>
                        <w:i/>
                      </w:rPr>
                    </m:ctrlPr>
                  </m:accPr>
                  <m:e>
                    <m:r>
                      <m:rPr>
                        <m:sty m:val="bi"/>
                      </m:rPr>
                      <w:rPr>
                        <w:rFonts w:ascii="Cambria Math" w:hAnsi="Cambria Math" w:cs="Times New Roman"/>
                      </w:rPr>
                      <m:t>U</m:t>
                    </m:r>
                  </m:e>
                </m:acc>
              </m:e>
              <m:sub>
                <m:r>
                  <m:rPr>
                    <m:sty m:val="bi"/>
                  </m:rPr>
                  <w:rPr>
                    <w:rFonts w:ascii="Cambria Math" w:hAnsi="Cambria Math" w:cs="Times New Roman"/>
                  </w:rPr>
                  <m:t>i</m:t>
                </m:r>
              </m:sub>
            </m:sSub>
          </m:num>
          <m:den>
            <m:r>
              <m:rPr>
                <m:sty m:val="bi"/>
              </m:rP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j</m:t>
                </m:r>
              </m:sub>
            </m:sSub>
            <m:r>
              <m:rPr>
                <m:sty m:val="bi"/>
              </m:rP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j</m:t>
                </m:r>
              </m:sub>
            </m:sSub>
          </m:den>
        </m:f>
        <m:r>
          <m:rPr>
            <m:sty m:val="bi"/>
          </m:rPr>
          <w:rPr>
            <w:rFonts w:ascii="Cambria Math" w:hAnsi="Cambria Math" w:cs="Times New Roman"/>
          </w:rPr>
          <m:t>-</m:t>
        </m:r>
        <m:f>
          <m:fPr>
            <m:ctrlPr>
              <w:rPr>
                <w:rFonts w:ascii="Cambria Math" w:hAnsi="Cambria Math" w:cs="Times New Roman"/>
                <w:i/>
              </w:rPr>
            </m:ctrlPr>
          </m:fPr>
          <m:num>
            <m:r>
              <m:rPr>
                <m:sty m:val="bi"/>
              </m:rPr>
              <w:rPr>
                <w:rFonts w:ascii="Cambria Math" w:hAnsi="Cambria Math" w:cs="Times New Roman"/>
              </w:rPr>
              <m:t>∂</m:t>
            </m:r>
            <m:limUpp>
              <m:limUppPr>
                <m:ctrlPr>
                  <w:rPr>
                    <w:rFonts w:ascii="Cambria Math" w:hAnsi="Cambria Math" w:cs="Times New Roman"/>
                    <w:i/>
                  </w:rPr>
                </m:ctrlPr>
              </m:limUppPr>
              <m:e>
                <m:groupChr>
                  <m:groupChrPr>
                    <m:chr m:val="⏞"/>
                    <m:pos m:val="top"/>
                    <m:vertJc m:val="bot"/>
                    <m:ctrlPr>
                      <w:rPr>
                        <w:rFonts w:ascii="Cambria Math" w:hAnsi="Cambria Math" w:cs="Times New Roman"/>
                        <w:i/>
                      </w:rPr>
                    </m:ctrlPr>
                  </m:groupChrPr>
                  <m:e>
                    <m:acc>
                      <m:accPr>
                        <m:chr m:val="̅"/>
                        <m:ctrlPr>
                          <w:rPr>
                            <w:rFonts w:ascii="Cambria Math" w:hAnsi="Cambria Math" w:cs="Times New Roman"/>
                            <w:i/>
                          </w:rPr>
                        </m:ctrlPr>
                      </m:accPr>
                      <m:e>
                        <m:sSub>
                          <m:sSubPr>
                            <m:ctrlPr>
                              <w:rPr>
                                <w:rFonts w:ascii="Cambria Math" w:hAnsi="Cambria Math" w:cs="Times New Roman"/>
                                <w:i/>
                              </w:rPr>
                            </m:ctrlPr>
                          </m:sSubPr>
                          <m:e>
                            <m:r>
                              <m:rPr>
                                <m:sty m:val="bi"/>
                              </m:rPr>
                              <w:rPr>
                                <w:rFonts w:ascii="Cambria Math" w:hAnsi="Cambria Math" w:cs="Times New Roman"/>
                              </w:rPr>
                              <m:t>u</m:t>
                            </m:r>
                          </m:e>
                          <m:sub>
                            <m:r>
                              <m:rPr>
                                <m:sty m:val="bi"/>
                              </m:rPr>
                              <w:rPr>
                                <w:rFonts w:ascii="Cambria Math" w:hAnsi="Cambria Math" w:cs="Times New Roman"/>
                              </w:rPr>
                              <m:t>j</m:t>
                            </m:r>
                          </m:sub>
                        </m:sSub>
                        <m:sSub>
                          <m:sSubPr>
                            <m:ctrlPr>
                              <w:rPr>
                                <w:rFonts w:ascii="Cambria Math" w:hAnsi="Cambria Math" w:cs="Times New Roman"/>
                                <w:i/>
                              </w:rPr>
                            </m:ctrlPr>
                          </m:sSubPr>
                          <m:e>
                            <m:r>
                              <m:rPr>
                                <m:sty m:val="bi"/>
                              </m:rPr>
                              <w:rPr>
                                <w:rFonts w:ascii="Cambria Math" w:hAnsi="Cambria Math" w:cs="Times New Roman"/>
                              </w:rPr>
                              <m:t>u</m:t>
                            </m:r>
                          </m:e>
                          <m:sub>
                            <m:r>
                              <m:rPr>
                                <m:sty m:val="bi"/>
                              </m:rPr>
                              <w:rPr>
                                <w:rFonts w:ascii="Cambria Math" w:hAnsi="Cambria Math" w:cs="Times New Roman"/>
                              </w:rPr>
                              <m:t>i</m:t>
                            </m:r>
                          </m:sub>
                        </m:sSub>
                      </m:e>
                    </m:acc>
                  </m:e>
                </m:groupChr>
              </m:e>
              <m:lim>
                <m:eqArr>
                  <m:eqArrPr>
                    <m:ctrlPr>
                      <w:rPr>
                        <w:rFonts w:ascii="Cambria Math" w:hAnsi="Cambria Math" w:cs="Times New Roman"/>
                        <w:i/>
                      </w:rPr>
                    </m:ctrlPr>
                  </m:eqArrPr>
                  <m:e>
                    <m:r>
                      <m:rPr>
                        <m:sty m:val="bi"/>
                      </m:rPr>
                      <w:rPr>
                        <w:rFonts w:ascii="Cambria Math" w:hAnsi="Cambria Math" w:cs="Times New Roman"/>
                      </w:rPr>
                      <m:t>Reynolds</m:t>
                    </m:r>
                  </m:e>
                  <m:e>
                    <m:r>
                      <m:rPr>
                        <m:sty m:val="bi"/>
                      </m:rPr>
                      <w:rPr>
                        <w:rFonts w:ascii="Cambria Math" w:hAnsi="Cambria Math" w:cs="Times New Roman"/>
                      </w:rPr>
                      <m:t xml:space="preserve"> Stress</m:t>
                    </m:r>
                    <m:ctrlPr>
                      <w:rPr>
                        <w:rFonts w:ascii="Cambria Math" w:eastAsia="Cambria Math" w:hAnsi="Cambria Math" w:cs="Times New Roman"/>
                        <w:i/>
                      </w:rPr>
                    </m:ctrlPr>
                  </m:e>
                  <m:e>
                    <m:r>
                      <m:rPr>
                        <m:sty m:val="bi"/>
                      </m:rPr>
                      <w:rPr>
                        <w:rFonts w:ascii="Cambria Math" w:hAnsi="Cambria Math" w:cs="Times New Roman"/>
                      </w:rPr>
                      <m:t xml:space="preserve"> </m:t>
                    </m:r>
                  </m:e>
                </m:eqArr>
              </m:lim>
            </m:limUpp>
          </m:num>
          <m:den>
            <m:r>
              <m:rPr>
                <m:sty m:val="bi"/>
              </m:rP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j</m:t>
                </m:r>
              </m:sub>
            </m:sSub>
          </m:den>
        </m:f>
      </m:oMath>
      <w:r w:rsidR="006B3D10">
        <w:rPr>
          <w:rFonts w:eastAsiaTheme="minorEastAsia" w:cs="Times New Roman"/>
        </w:rPr>
        <w:t xml:space="preserve">            </w:t>
      </w:r>
      <w:r w:rsidR="008F1CCD">
        <w:rPr>
          <w:rFonts w:eastAsiaTheme="minorEastAsia" w:cs="Times New Roman"/>
        </w:rPr>
        <w:t xml:space="preserve">                         </w:t>
      </w:r>
      <w:r w:rsidR="005D7B5E">
        <w:rPr>
          <w:rFonts w:eastAsiaTheme="minorEastAsia" w:cs="Times New Roman"/>
        </w:rPr>
        <w:t>(17</w:t>
      </w:r>
      <w:r w:rsidR="008F1CCD">
        <w:rPr>
          <w:rFonts w:eastAsiaTheme="minorEastAsia" w:cs="Times New Roman"/>
        </w:rPr>
        <w:t>)</w:t>
      </w:r>
    </w:p>
    <w:p w14:paraId="04315756" w14:textId="70D41D94" w:rsidR="00776D42" w:rsidRDefault="00602A24" w:rsidP="00386B8B">
      <w:pPr>
        <w:pStyle w:val="ListParagraph"/>
        <w:spacing w:line="480" w:lineRule="auto"/>
        <w:ind w:left="0"/>
        <w:jc w:val="both"/>
      </w:pPr>
      <w:r>
        <w:t xml:space="preserve">Ensemble-averaged quantities are denoted by an overbar. </w:t>
      </w:r>
      <w:r w:rsidR="00DA6B74">
        <w:t xml:space="preserve">Due to the Reynolds decomposition, the resulting equations are unclosed, as there are four equations with 10 unknowns. The Reynolds stress transport equation can be derived from equations </w:t>
      </w:r>
      <w:r w:rsidR="005D7B5E">
        <w:t>1</w:t>
      </w:r>
      <w:r w:rsidR="00DA6B74">
        <w:t xml:space="preserve">5 and </w:t>
      </w:r>
      <w:r w:rsidR="005D7B5E">
        <w:t>1</w:t>
      </w:r>
      <w:r w:rsidR="00DA6B74">
        <w:t>7:</w:t>
      </w:r>
    </w:p>
    <w:p w14:paraId="73F03324" w14:textId="15C79DF5" w:rsidR="00DA6B74" w:rsidRPr="004C2C11" w:rsidRDefault="008833D2" w:rsidP="00DA6B74">
      <w:pPr>
        <w:spacing w:line="480" w:lineRule="auto"/>
        <w:ind w:firstLine="720"/>
        <w:rPr>
          <w:rFonts w:eastAsiaTheme="minorEastAsia" w:cs="Times New Roman"/>
          <w:b/>
        </w:rPr>
      </w:pPr>
      <m:oMathPara>
        <m:oMath>
          <m:f>
            <m:fPr>
              <m:ctrlPr>
                <w:rPr>
                  <w:rFonts w:ascii="Cambria Math" w:hAnsi="Cambria Math" w:cs="Times New Roman"/>
                  <w:b/>
                  <w:i/>
                </w:rPr>
              </m:ctrlPr>
            </m:fPr>
            <m:num>
              <m:r>
                <m:rPr>
                  <m:sty m:val="bi"/>
                </m:rPr>
                <w:rPr>
                  <w:rFonts w:ascii="Cambria Math" w:hAnsi="Cambria Math" w:cs="Times New Roman"/>
                </w:rPr>
                <m:t>∂</m:t>
              </m:r>
              <m:acc>
                <m:accPr>
                  <m:chr m:val="̅"/>
                  <m:ctrlPr>
                    <w:rPr>
                      <w:rFonts w:ascii="Cambria Math" w:hAnsi="Cambria Math" w:cs="Times New Roman"/>
                      <w:b/>
                      <w:i/>
                    </w:rPr>
                  </m:ctrlPr>
                </m:accPr>
                <m:e>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i</m:t>
                      </m:r>
                    </m:sub>
                  </m:sSub>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j</m:t>
                      </m:r>
                    </m:sub>
                  </m:sSub>
                </m:e>
              </m:acc>
            </m:num>
            <m:den>
              <m:r>
                <m:rPr>
                  <m:sty m:val="bi"/>
                </m:rPr>
                <w:rPr>
                  <w:rFonts w:ascii="Cambria Math" w:hAnsi="Cambria Math" w:cs="Times New Roman"/>
                </w:rPr>
                <m:t>∂t</m:t>
              </m:r>
            </m:den>
          </m:f>
          <m:r>
            <m:rPr>
              <m:sty m:val="bi"/>
            </m:rPr>
            <w:rPr>
              <w:rFonts w:ascii="Cambria Math" w:hAnsi="Cambria Math" w:cs="Times New Roman"/>
            </w:rPr>
            <m:t>+</m:t>
          </m:r>
          <m:acc>
            <m:accPr>
              <m:chr m:val="̅"/>
              <m:ctrlPr>
                <w:rPr>
                  <w:rFonts w:ascii="Cambria Math" w:hAnsi="Cambria Math" w:cs="Times New Roman"/>
                  <w:b/>
                  <w:i/>
                </w:rPr>
              </m:ctrlPr>
            </m:accPr>
            <m:e>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k</m:t>
                  </m:r>
                </m:sub>
              </m:sSub>
            </m:e>
          </m:acc>
          <m:f>
            <m:fPr>
              <m:ctrlPr>
                <w:rPr>
                  <w:rFonts w:ascii="Cambria Math" w:hAnsi="Cambria Math" w:cs="Times New Roman"/>
                  <w:b/>
                  <w:i/>
                </w:rPr>
              </m:ctrlPr>
            </m:fPr>
            <m:num>
              <m:r>
                <m:rPr>
                  <m:sty m:val="bi"/>
                </m:rPr>
                <w:rPr>
                  <w:rFonts w:ascii="Cambria Math" w:hAnsi="Cambria Math" w:cs="Times New Roman"/>
                </w:rPr>
                <m:t>∂</m:t>
              </m:r>
            </m:num>
            <m:den>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x</m:t>
                  </m:r>
                </m:e>
                <m:sub>
                  <m:r>
                    <m:rPr>
                      <m:sty m:val="bi"/>
                    </m:rPr>
                    <w:rPr>
                      <w:rFonts w:ascii="Cambria Math" w:hAnsi="Cambria Math" w:cs="Times New Roman"/>
                    </w:rPr>
                    <m:t>k</m:t>
                  </m:r>
                </m:sub>
              </m:sSub>
            </m:den>
          </m:f>
          <m:acc>
            <m:accPr>
              <m:chr m:val="̅"/>
              <m:ctrlPr>
                <w:rPr>
                  <w:rFonts w:ascii="Cambria Math" w:hAnsi="Cambria Math" w:cs="Times New Roman"/>
                  <w:b/>
                  <w:i/>
                </w:rPr>
              </m:ctrlPr>
            </m:accPr>
            <m:e>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j</m:t>
                  </m:r>
                </m:sub>
              </m:sSub>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i</m:t>
                  </m:r>
                </m:sub>
              </m:sSub>
            </m:e>
          </m:acc>
          <m:r>
            <m:rPr>
              <m:sty m:val="bi"/>
            </m:rPr>
            <w:rPr>
              <w:rFonts w:ascii="Cambria Math" w:hAnsi="Cambria Math" w:cs="Times New Roman"/>
            </w:rPr>
            <m:t>=-</m:t>
          </m:r>
          <m:f>
            <m:fPr>
              <m:ctrlPr>
                <w:rPr>
                  <w:rFonts w:ascii="Cambria Math" w:hAnsi="Cambria Math" w:cs="Times New Roman"/>
                  <w:b/>
                  <w:i/>
                </w:rPr>
              </m:ctrlPr>
            </m:fPr>
            <m:num>
              <m:r>
                <m:rPr>
                  <m:sty m:val="bi"/>
                </m:rPr>
                <w:rPr>
                  <w:rFonts w:ascii="Cambria Math" w:hAnsi="Cambria Math" w:cs="Times New Roman"/>
                </w:rPr>
                <m:t>1</m:t>
              </m:r>
            </m:num>
            <m:den>
              <m:r>
                <m:rPr>
                  <m:sty m:val="bi"/>
                </m:rPr>
                <w:rPr>
                  <w:rFonts w:ascii="Cambria Math" w:hAnsi="Cambria Math" w:cs="Times New Roman"/>
                </w:rPr>
                <m:t>ρ</m:t>
              </m:r>
            </m:den>
          </m:f>
          <m:limLow>
            <m:limLowPr>
              <m:ctrlPr>
                <w:rPr>
                  <w:rFonts w:ascii="Cambria Math" w:hAnsi="Cambria Math" w:cs="Times New Roman"/>
                  <w:b/>
                  <w:i/>
                </w:rPr>
              </m:ctrlPr>
            </m:limLowPr>
            <m:e>
              <m:groupChr>
                <m:groupChrPr>
                  <m:ctrlPr>
                    <w:rPr>
                      <w:rFonts w:ascii="Cambria Math" w:hAnsi="Cambria Math" w:cs="Times New Roman"/>
                      <w:b/>
                      <w:i/>
                    </w:rPr>
                  </m:ctrlPr>
                </m:groupChrPr>
                <m:e>
                  <m:d>
                    <m:dPr>
                      <m:ctrlPr>
                        <w:rPr>
                          <w:rFonts w:ascii="Cambria Math" w:hAnsi="Cambria Math" w:cs="Times New Roman"/>
                          <w:b/>
                          <w:i/>
                        </w:rPr>
                      </m:ctrlPr>
                    </m:dPr>
                    <m:e>
                      <m:acc>
                        <m:accPr>
                          <m:chr m:val="̅"/>
                          <m:ctrlPr>
                            <w:rPr>
                              <w:rFonts w:ascii="Cambria Math" w:hAnsi="Cambria Math" w:cs="Times New Roman"/>
                              <w:b/>
                              <w:i/>
                            </w:rPr>
                          </m:ctrlPr>
                        </m:accPr>
                        <m:e>
                          <m:sSub>
                            <m:sSubPr>
                              <m:ctrlPr>
                                <w:rPr>
                                  <w:rFonts w:ascii="Cambria Math" w:hAnsi="Cambria Math" w:cs="Times New Roman"/>
                                  <w:b/>
                                  <w:i/>
                                </w:rPr>
                              </m:ctrlPr>
                            </m:sSubPr>
                            <m:e>
                              <m:f>
                                <m:fPr>
                                  <m:ctrlPr>
                                    <w:rPr>
                                      <w:rFonts w:ascii="Cambria Math" w:hAnsi="Cambria Math" w:cs="Times New Roman"/>
                                      <w:b/>
                                      <w:i/>
                                    </w:rPr>
                                  </m:ctrlPr>
                                </m:fPr>
                                <m:num>
                                  <m:r>
                                    <m:rPr>
                                      <m:sty m:val="bi"/>
                                    </m:rPr>
                                    <w:rPr>
                                      <w:rFonts w:ascii="Cambria Math" w:hAnsi="Cambria Math" w:cs="Times New Roman"/>
                                    </w:rPr>
                                    <m:t>∂</m:t>
                                  </m:r>
                                </m:num>
                                <m:den>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x</m:t>
                                      </m:r>
                                    </m:e>
                                    <m:sub>
                                      <m:r>
                                        <m:rPr>
                                          <m:sty m:val="bi"/>
                                        </m:rPr>
                                        <w:rPr>
                                          <w:rFonts w:ascii="Cambria Math" w:hAnsi="Cambria Math" w:cs="Times New Roman"/>
                                        </w:rPr>
                                        <m:t>i</m:t>
                                      </m:r>
                                    </m:sub>
                                  </m:sSub>
                                </m:den>
                              </m:f>
                              <m:r>
                                <m:rPr>
                                  <m:sty m:val="bi"/>
                                </m:rPr>
                                <w:rPr>
                                  <w:rFonts w:ascii="Cambria Math" w:hAnsi="Cambria Math" w:cs="Times New Roman"/>
                                </w:rPr>
                                <m:t>u</m:t>
                              </m:r>
                            </m:e>
                            <m:sub>
                              <m:r>
                                <m:rPr>
                                  <m:sty m:val="bi"/>
                                </m:rPr>
                                <w:rPr>
                                  <w:rFonts w:ascii="Cambria Math" w:hAnsi="Cambria Math" w:cs="Times New Roman"/>
                                </w:rPr>
                                <m:t>j</m:t>
                              </m:r>
                            </m:sub>
                          </m:sSub>
                          <m:r>
                            <m:rPr>
                              <m:sty m:val="bi"/>
                            </m:rPr>
                            <w:rPr>
                              <w:rFonts w:ascii="Cambria Math" w:hAnsi="Cambria Math" w:cs="Times New Roman"/>
                            </w:rPr>
                            <m:t>p</m:t>
                          </m:r>
                        </m:e>
                      </m:acc>
                      <m:r>
                        <m:rPr>
                          <m:sty m:val="bi"/>
                        </m:rPr>
                        <w:rPr>
                          <w:rFonts w:ascii="Cambria Math" w:hAnsi="Cambria Math" w:cs="Times New Roman"/>
                        </w:rPr>
                        <m:t>-</m:t>
                      </m:r>
                      <m:acc>
                        <m:accPr>
                          <m:chr m:val="̅"/>
                          <m:ctrlPr>
                            <w:rPr>
                              <w:rFonts w:ascii="Cambria Math" w:hAnsi="Cambria Math" w:cs="Times New Roman"/>
                              <w:b/>
                              <w:i/>
                            </w:rPr>
                          </m:ctrlPr>
                        </m:accPr>
                        <m:e>
                          <m:sSub>
                            <m:sSubPr>
                              <m:ctrlPr>
                                <w:rPr>
                                  <w:rFonts w:ascii="Cambria Math" w:hAnsi="Cambria Math" w:cs="Times New Roman"/>
                                  <w:b/>
                                  <w:i/>
                                </w:rPr>
                              </m:ctrlPr>
                            </m:sSubPr>
                            <m:e>
                              <m:f>
                                <m:fPr>
                                  <m:ctrlPr>
                                    <w:rPr>
                                      <w:rFonts w:ascii="Cambria Math" w:hAnsi="Cambria Math" w:cs="Times New Roman"/>
                                      <w:b/>
                                      <w:i/>
                                    </w:rPr>
                                  </m:ctrlPr>
                                </m:fPr>
                                <m:num>
                                  <m:r>
                                    <m:rPr>
                                      <m:sty m:val="bi"/>
                                    </m:rPr>
                                    <w:rPr>
                                      <w:rFonts w:ascii="Cambria Math" w:hAnsi="Cambria Math" w:cs="Times New Roman"/>
                                    </w:rPr>
                                    <m:t>∂</m:t>
                                  </m:r>
                                </m:num>
                                <m:den>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x</m:t>
                                      </m:r>
                                    </m:e>
                                    <m:sub>
                                      <m:r>
                                        <m:rPr>
                                          <m:sty m:val="bi"/>
                                        </m:rPr>
                                        <w:rPr>
                                          <w:rFonts w:ascii="Cambria Math" w:hAnsi="Cambria Math" w:cs="Times New Roman"/>
                                        </w:rPr>
                                        <m:t>j</m:t>
                                      </m:r>
                                    </m:sub>
                                  </m:sSub>
                                </m:den>
                              </m:f>
                              <m:r>
                                <m:rPr>
                                  <m:sty m:val="bi"/>
                                </m:rPr>
                                <w:rPr>
                                  <w:rFonts w:ascii="Cambria Math" w:hAnsi="Cambria Math" w:cs="Times New Roman"/>
                                </w:rPr>
                                <m:t>u</m:t>
                              </m:r>
                            </m:e>
                            <m:sub>
                              <m:r>
                                <m:rPr>
                                  <m:sty m:val="bi"/>
                                </m:rPr>
                                <w:rPr>
                                  <w:rFonts w:ascii="Cambria Math" w:hAnsi="Cambria Math" w:cs="Times New Roman"/>
                                </w:rPr>
                                <m:t>i</m:t>
                              </m:r>
                            </m:sub>
                          </m:sSub>
                          <m:r>
                            <m:rPr>
                              <m:sty m:val="bi"/>
                            </m:rPr>
                            <w:rPr>
                              <w:rFonts w:ascii="Cambria Math" w:hAnsi="Cambria Math" w:cs="Times New Roman"/>
                            </w:rPr>
                            <m:t>p</m:t>
                          </m:r>
                        </m:e>
                      </m:acc>
                    </m:e>
                  </m:d>
                </m:e>
              </m:groupChr>
            </m:e>
            <m:lim>
              <m:r>
                <m:rPr>
                  <m:sty m:val="bi"/>
                </m:rPr>
                <w:rPr>
                  <w:rFonts w:ascii="Cambria Math" w:hAnsi="Cambria Math" w:cs="Times New Roman"/>
                </w:rPr>
                <m:t>Redistribution</m:t>
              </m:r>
            </m:lim>
          </m:limLow>
          <m:r>
            <m:rPr>
              <m:sty m:val="bi"/>
            </m:rPr>
            <w:rPr>
              <w:rFonts w:ascii="Cambria Math" w:eastAsiaTheme="minorEastAsia" w:hAnsi="Cambria Math" w:cs="Times New Roman"/>
            </w:rPr>
            <m:t>-</m:t>
          </m:r>
          <m:limLow>
            <m:limLowPr>
              <m:ctrlPr>
                <w:rPr>
                  <w:rFonts w:ascii="Cambria Math" w:eastAsiaTheme="minorEastAsia" w:hAnsi="Cambria Math" w:cs="Times New Roman"/>
                  <w:b/>
                  <w:i/>
                </w:rPr>
              </m:ctrlPr>
            </m:limLowPr>
            <m:e>
              <m:groupChr>
                <m:groupChrPr>
                  <m:ctrlPr>
                    <w:rPr>
                      <w:rFonts w:ascii="Cambria Math" w:eastAsiaTheme="minorEastAsia" w:hAnsi="Cambria Math" w:cs="Times New Roman"/>
                      <w:b/>
                      <w:i/>
                    </w:rPr>
                  </m:ctrlPr>
                </m:groupChrPr>
                <m:e>
                  <m:r>
                    <m:rPr>
                      <m:sty m:val="bi"/>
                    </m:rPr>
                    <w:rPr>
                      <w:rFonts w:ascii="Cambria Math" w:eastAsiaTheme="minorEastAsia" w:hAnsi="Cambria Math" w:cs="Times New Roman"/>
                    </w:rPr>
                    <m:t>2</m:t>
                  </m:r>
                  <m:r>
                    <m:rPr>
                      <m:sty m:val="bi"/>
                    </m:rPr>
                    <w:rPr>
                      <w:rFonts w:ascii="Cambria Math" w:eastAsiaTheme="minorEastAsia" w:hAnsi="Cambria Math" w:cs="Times New Roman"/>
                      <w:b/>
                      <w:i/>
                    </w:rPr>
                    <w:sym w:font="Symbol" w:char="F06E"/>
                  </m:r>
                  <m:d>
                    <m:dPr>
                      <m:ctrlPr>
                        <w:rPr>
                          <w:rFonts w:ascii="Cambria Math" w:eastAsiaTheme="minorEastAsia" w:hAnsi="Cambria Math" w:cs="Times New Roman"/>
                          <w:b/>
                          <w:i/>
                        </w:rPr>
                      </m:ctrlPr>
                    </m:dPr>
                    <m:e>
                      <m:acc>
                        <m:accPr>
                          <m:chr m:val="̅"/>
                          <m:ctrlPr>
                            <w:rPr>
                              <w:rFonts w:ascii="Cambria Math" w:hAnsi="Cambria Math" w:cs="Times New Roman"/>
                              <w:b/>
                              <w:i/>
                            </w:rPr>
                          </m:ctrlPr>
                        </m:accPr>
                        <m:e>
                          <m:sSub>
                            <m:sSubPr>
                              <m:ctrlPr>
                                <w:rPr>
                                  <w:rFonts w:ascii="Cambria Math" w:hAnsi="Cambria Math" w:cs="Times New Roman"/>
                                  <w:b/>
                                  <w:i/>
                                </w:rPr>
                              </m:ctrlPr>
                            </m:sSubPr>
                            <m:e>
                              <m:f>
                                <m:fPr>
                                  <m:ctrlPr>
                                    <w:rPr>
                                      <w:rFonts w:ascii="Cambria Math" w:hAnsi="Cambria Math" w:cs="Times New Roman"/>
                                      <w:b/>
                                      <w:i/>
                                    </w:rPr>
                                  </m:ctrlPr>
                                </m:fPr>
                                <m:num>
                                  <m:r>
                                    <m:rPr>
                                      <m:sty m:val="bi"/>
                                    </m:rPr>
                                    <w:rPr>
                                      <w:rFonts w:ascii="Cambria Math" w:hAnsi="Cambria Math" w:cs="Times New Roman"/>
                                    </w:rPr>
                                    <m:t>∂</m:t>
                                  </m:r>
                                </m:num>
                                <m:den>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x</m:t>
                                      </m:r>
                                    </m:e>
                                    <m:sub>
                                      <m:r>
                                        <m:rPr>
                                          <m:sty m:val="bi"/>
                                        </m:rPr>
                                        <w:rPr>
                                          <w:rFonts w:ascii="Cambria Math" w:hAnsi="Cambria Math" w:cs="Times New Roman"/>
                                        </w:rPr>
                                        <m:t>k</m:t>
                                      </m:r>
                                    </m:sub>
                                  </m:sSub>
                                </m:den>
                              </m:f>
                              <m:r>
                                <m:rPr>
                                  <m:sty m:val="bi"/>
                                </m:rPr>
                                <w:rPr>
                                  <w:rFonts w:ascii="Cambria Math" w:hAnsi="Cambria Math" w:cs="Times New Roman"/>
                                </w:rPr>
                                <m:t>u</m:t>
                              </m:r>
                            </m:e>
                            <m:sub>
                              <m:r>
                                <m:rPr>
                                  <m:sty m:val="bi"/>
                                </m:rPr>
                                <w:rPr>
                                  <w:rFonts w:ascii="Cambria Math" w:hAnsi="Cambria Math" w:cs="Times New Roman"/>
                                </w:rPr>
                                <m:t>i</m:t>
                              </m:r>
                            </m:sub>
                          </m:sSub>
                          <m:sSub>
                            <m:sSubPr>
                              <m:ctrlPr>
                                <w:rPr>
                                  <w:rFonts w:ascii="Cambria Math" w:hAnsi="Cambria Math" w:cs="Times New Roman"/>
                                  <w:b/>
                                  <w:i/>
                                </w:rPr>
                              </m:ctrlPr>
                            </m:sSubPr>
                            <m:e>
                              <m:f>
                                <m:fPr>
                                  <m:ctrlPr>
                                    <w:rPr>
                                      <w:rFonts w:ascii="Cambria Math" w:hAnsi="Cambria Math" w:cs="Times New Roman"/>
                                      <w:b/>
                                      <w:i/>
                                    </w:rPr>
                                  </m:ctrlPr>
                                </m:fPr>
                                <m:num>
                                  <m:r>
                                    <m:rPr>
                                      <m:sty m:val="bi"/>
                                    </m:rPr>
                                    <w:rPr>
                                      <w:rFonts w:ascii="Cambria Math" w:hAnsi="Cambria Math" w:cs="Times New Roman"/>
                                    </w:rPr>
                                    <m:t>∂</m:t>
                                  </m:r>
                                </m:num>
                                <m:den>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x</m:t>
                                      </m:r>
                                    </m:e>
                                    <m:sub>
                                      <m:r>
                                        <m:rPr>
                                          <m:sty m:val="bi"/>
                                        </m:rPr>
                                        <w:rPr>
                                          <w:rFonts w:ascii="Cambria Math" w:hAnsi="Cambria Math" w:cs="Times New Roman"/>
                                        </w:rPr>
                                        <m:t>k</m:t>
                                      </m:r>
                                    </m:sub>
                                  </m:sSub>
                                </m:den>
                              </m:f>
                              <m:r>
                                <m:rPr>
                                  <m:sty m:val="bi"/>
                                </m:rPr>
                                <w:rPr>
                                  <w:rFonts w:ascii="Cambria Math" w:hAnsi="Cambria Math" w:cs="Times New Roman"/>
                                </w:rPr>
                                <m:t>u</m:t>
                              </m:r>
                            </m:e>
                            <m:sub>
                              <m:r>
                                <m:rPr>
                                  <m:sty m:val="bi"/>
                                </m:rPr>
                                <w:rPr>
                                  <w:rFonts w:ascii="Cambria Math" w:hAnsi="Cambria Math" w:cs="Times New Roman"/>
                                </w:rPr>
                                <m:t>j</m:t>
                              </m:r>
                            </m:sub>
                          </m:sSub>
                        </m:e>
                      </m:acc>
                    </m:e>
                  </m:d>
                </m:e>
              </m:groupChr>
            </m:e>
            <m:lim>
              <m:r>
                <m:rPr>
                  <m:sty m:val="bi"/>
                </m:rPr>
                <w:rPr>
                  <w:rFonts w:ascii="Cambria Math" w:eastAsiaTheme="minorEastAsia" w:hAnsi="Cambria Math" w:cs="Times New Roman"/>
                </w:rPr>
                <m:t>Dissipation</m:t>
              </m:r>
            </m:lim>
          </m:limLow>
        </m:oMath>
      </m:oMathPara>
    </w:p>
    <w:p w14:paraId="60E6CF0F" w14:textId="2419D574" w:rsidR="00DA6B74" w:rsidRDefault="008833D2" w:rsidP="00DA6B74">
      <w:pPr>
        <w:pStyle w:val="ListParagraph"/>
        <w:spacing w:line="480" w:lineRule="auto"/>
        <w:ind w:left="0"/>
        <w:jc w:val="right"/>
        <w:rPr>
          <w:rFonts w:eastAsiaTheme="minorEastAsia"/>
        </w:rPr>
      </w:pPr>
      <m:oMath>
        <m:limLow>
          <m:limLowPr>
            <m:ctrlPr>
              <w:rPr>
                <w:rFonts w:ascii="Cambria Math" w:eastAsiaTheme="minorEastAsia" w:hAnsi="Cambria Math" w:cs="Times New Roman"/>
                <w:b/>
                <w:i/>
              </w:rPr>
            </m:ctrlPr>
          </m:limLowPr>
          <m:e>
            <m:groupChr>
              <m:groupChrPr>
                <m:ctrlPr>
                  <w:rPr>
                    <w:rFonts w:ascii="Cambria Math" w:eastAsiaTheme="minorEastAsia" w:hAnsi="Cambria Math" w:cs="Times New Roman"/>
                    <w:b/>
                    <w:i/>
                  </w:rPr>
                </m:ctrlPr>
              </m:groupChrPr>
              <m:e>
                <m:r>
                  <m:rPr>
                    <m:sty m:val="bi"/>
                  </m:rPr>
                  <w:rPr>
                    <w:rFonts w:ascii="Cambria Math" w:eastAsiaTheme="minorEastAsia" w:hAnsi="Cambria Math" w:cs="Times New Roman"/>
                  </w:rPr>
                  <m:t>-</m:t>
                </m:r>
                <m:f>
                  <m:fPr>
                    <m:ctrlPr>
                      <w:rPr>
                        <w:rFonts w:ascii="Cambria Math" w:hAnsi="Cambria Math" w:cs="Times New Roman"/>
                        <w:b/>
                        <w:i/>
                      </w:rPr>
                    </m:ctrlPr>
                  </m:fPr>
                  <m:num>
                    <m:r>
                      <m:rPr>
                        <m:sty m:val="bi"/>
                      </m:rPr>
                      <w:rPr>
                        <w:rFonts w:ascii="Cambria Math" w:hAnsi="Cambria Math" w:cs="Times New Roman"/>
                      </w:rPr>
                      <m:t>∂</m:t>
                    </m:r>
                  </m:num>
                  <m:den>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x</m:t>
                        </m:r>
                      </m:e>
                      <m:sub>
                        <m:r>
                          <m:rPr>
                            <m:sty m:val="bi"/>
                          </m:rPr>
                          <w:rPr>
                            <w:rFonts w:ascii="Cambria Math" w:hAnsi="Cambria Math" w:cs="Times New Roman"/>
                          </w:rPr>
                          <m:t>k</m:t>
                        </m:r>
                      </m:sub>
                    </m:sSub>
                  </m:den>
                </m:f>
                <m:acc>
                  <m:accPr>
                    <m:chr m:val="̅"/>
                    <m:ctrlPr>
                      <w:rPr>
                        <w:rFonts w:ascii="Cambria Math" w:hAnsi="Cambria Math" w:cs="Times New Roman"/>
                        <w:b/>
                        <w:i/>
                      </w:rPr>
                    </m:ctrlPr>
                  </m:accPr>
                  <m:e>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k</m:t>
                        </m:r>
                      </m:sub>
                    </m:sSub>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i</m:t>
                        </m:r>
                      </m:sub>
                    </m:sSub>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j</m:t>
                        </m:r>
                      </m:sub>
                    </m:sSub>
                  </m:e>
                </m:acc>
              </m:e>
            </m:groupChr>
          </m:e>
          <m:lim>
            <m:eqArr>
              <m:eqArrPr>
                <m:ctrlPr>
                  <w:rPr>
                    <w:rFonts w:ascii="Cambria Math" w:eastAsiaTheme="minorEastAsia" w:hAnsi="Cambria Math" w:cs="Times New Roman"/>
                    <w:b/>
                    <w:i/>
                  </w:rPr>
                </m:ctrlPr>
              </m:eqArrPr>
              <m:e>
                <m:r>
                  <m:rPr>
                    <m:sty m:val="bi"/>
                  </m:rPr>
                  <w:rPr>
                    <w:rFonts w:ascii="Cambria Math" w:eastAsiaTheme="minorEastAsia" w:hAnsi="Cambria Math" w:cs="Times New Roman"/>
                  </w:rPr>
                  <m:t>Turbulent</m:t>
                </m:r>
              </m:e>
              <m:e>
                <m:r>
                  <m:rPr>
                    <m:sty m:val="bi"/>
                  </m:rPr>
                  <w:rPr>
                    <w:rFonts w:ascii="Cambria Math" w:eastAsiaTheme="minorEastAsia" w:hAnsi="Cambria Math" w:cs="Times New Roman"/>
                  </w:rPr>
                  <m:t>Transport</m:t>
                </m:r>
              </m:e>
            </m:eqArr>
          </m:lim>
        </m:limLow>
        <m:limLow>
          <m:limLowPr>
            <m:ctrlPr>
              <w:rPr>
                <w:rFonts w:ascii="Cambria Math" w:hAnsi="Cambria Math" w:cs="Times New Roman"/>
                <w:b/>
                <w:i/>
              </w:rPr>
            </m:ctrlPr>
          </m:limLowPr>
          <m:e>
            <m:groupChr>
              <m:groupChrPr>
                <m:ctrlPr>
                  <w:rPr>
                    <w:rFonts w:ascii="Cambria Math" w:hAnsi="Cambria Math" w:cs="Times New Roman"/>
                    <w:b/>
                    <w:i/>
                  </w:rPr>
                </m:ctrlPr>
              </m:groupChrPr>
              <m:e>
                <m:r>
                  <m:rPr>
                    <m:sty m:val="bi"/>
                  </m:rPr>
                  <w:rPr>
                    <w:rFonts w:ascii="Cambria Math" w:hAnsi="Cambria Math" w:cs="Times New Roman"/>
                  </w:rPr>
                  <m:t>-</m:t>
                </m:r>
                <m:acc>
                  <m:accPr>
                    <m:chr m:val="̅"/>
                    <m:ctrlPr>
                      <w:rPr>
                        <w:rFonts w:ascii="Cambria Math" w:hAnsi="Cambria Math" w:cs="Times New Roman"/>
                        <w:b/>
                        <w:i/>
                      </w:rPr>
                    </m:ctrlPr>
                  </m:accPr>
                  <m:e>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j</m:t>
                        </m:r>
                      </m:sub>
                    </m:sSub>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k</m:t>
                        </m:r>
                      </m:sub>
                    </m:sSub>
                  </m:e>
                </m:acc>
                <m:f>
                  <m:fPr>
                    <m:ctrlPr>
                      <w:rPr>
                        <w:rFonts w:ascii="Cambria Math" w:hAnsi="Cambria Math" w:cs="Times New Roman"/>
                        <w:b/>
                        <w:i/>
                      </w:rPr>
                    </m:ctrlPr>
                  </m:fPr>
                  <m:num>
                    <m:r>
                      <m:rPr>
                        <m:sty m:val="bi"/>
                      </m:rPr>
                      <w:rPr>
                        <w:rFonts w:ascii="Cambria Math" w:hAnsi="Cambria Math" w:cs="Times New Roman"/>
                      </w:rPr>
                      <m:t>∂</m:t>
                    </m:r>
                  </m:num>
                  <m:den>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x</m:t>
                        </m:r>
                      </m:e>
                      <m:sub>
                        <m:r>
                          <m:rPr>
                            <m:sty m:val="bi"/>
                          </m:rPr>
                          <w:rPr>
                            <w:rFonts w:ascii="Cambria Math" w:hAnsi="Cambria Math" w:cs="Times New Roman"/>
                          </w:rPr>
                          <m:t>k</m:t>
                        </m:r>
                      </m:sub>
                    </m:sSub>
                  </m:den>
                </m:f>
                <m:acc>
                  <m:accPr>
                    <m:chr m:val="̅"/>
                    <m:ctrlPr>
                      <w:rPr>
                        <w:rFonts w:ascii="Cambria Math" w:hAnsi="Cambria Math" w:cs="Times New Roman"/>
                        <w:b/>
                        <w:i/>
                      </w:rPr>
                    </m:ctrlPr>
                  </m:accPr>
                  <m:e>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i</m:t>
                        </m:r>
                      </m:sub>
                    </m:sSub>
                  </m:e>
                </m:acc>
                <m:r>
                  <m:rPr>
                    <m:sty m:val="bi"/>
                  </m:rPr>
                  <w:rPr>
                    <w:rFonts w:ascii="Cambria Math" w:hAnsi="Cambria Math" w:cs="Times New Roman"/>
                  </w:rPr>
                  <m:t>-</m:t>
                </m:r>
                <m:acc>
                  <m:accPr>
                    <m:chr m:val="̅"/>
                    <m:ctrlPr>
                      <w:rPr>
                        <w:rFonts w:ascii="Cambria Math" w:hAnsi="Cambria Math" w:cs="Times New Roman"/>
                        <w:b/>
                        <w:i/>
                      </w:rPr>
                    </m:ctrlPr>
                  </m:accPr>
                  <m:e>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i</m:t>
                        </m:r>
                      </m:sub>
                    </m:sSub>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k</m:t>
                        </m:r>
                      </m:sub>
                    </m:sSub>
                  </m:e>
                </m:acc>
                <m:f>
                  <m:fPr>
                    <m:ctrlPr>
                      <w:rPr>
                        <w:rFonts w:ascii="Cambria Math" w:hAnsi="Cambria Math" w:cs="Times New Roman"/>
                        <w:b/>
                        <w:i/>
                      </w:rPr>
                    </m:ctrlPr>
                  </m:fPr>
                  <m:num>
                    <m:r>
                      <m:rPr>
                        <m:sty m:val="bi"/>
                      </m:rPr>
                      <w:rPr>
                        <w:rFonts w:ascii="Cambria Math" w:hAnsi="Cambria Math" w:cs="Times New Roman"/>
                      </w:rPr>
                      <m:t>∂</m:t>
                    </m:r>
                  </m:num>
                  <m:den>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x</m:t>
                        </m:r>
                      </m:e>
                      <m:sub>
                        <m:r>
                          <m:rPr>
                            <m:sty m:val="bi"/>
                          </m:rPr>
                          <w:rPr>
                            <w:rFonts w:ascii="Cambria Math" w:hAnsi="Cambria Math" w:cs="Times New Roman"/>
                          </w:rPr>
                          <m:t>k</m:t>
                        </m:r>
                      </m:sub>
                    </m:sSub>
                  </m:den>
                </m:f>
                <m:acc>
                  <m:accPr>
                    <m:chr m:val="̅"/>
                    <m:ctrlPr>
                      <w:rPr>
                        <w:rFonts w:ascii="Cambria Math" w:hAnsi="Cambria Math" w:cs="Times New Roman"/>
                        <w:b/>
                        <w:i/>
                      </w:rPr>
                    </m:ctrlPr>
                  </m:accPr>
                  <m:e>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j</m:t>
                        </m:r>
                      </m:sub>
                    </m:sSub>
                  </m:e>
                </m:acc>
              </m:e>
            </m:groupChr>
          </m:e>
          <m:lim>
            <m:r>
              <m:rPr>
                <m:sty m:val="bi"/>
              </m:rPr>
              <w:rPr>
                <w:rFonts w:ascii="Cambria Math" w:hAnsi="Cambria Math" w:cs="Times New Roman"/>
              </w:rPr>
              <m:t>Production</m:t>
            </m:r>
          </m:lim>
        </m:limLow>
        <m:r>
          <m:rPr>
            <m:sty m:val="bi"/>
          </m:rPr>
          <w:rPr>
            <w:rFonts w:ascii="Cambria Math" w:hAnsi="Cambria Math" w:cs="Times New Roman"/>
          </w:rPr>
          <m:t>+</m:t>
        </m:r>
        <m:limLow>
          <m:limLowPr>
            <m:ctrlPr>
              <w:rPr>
                <w:rFonts w:ascii="Cambria Math" w:hAnsi="Cambria Math" w:cs="Times New Roman"/>
                <w:b/>
                <w:i/>
              </w:rPr>
            </m:ctrlPr>
          </m:limLowPr>
          <m:e>
            <m:groupChr>
              <m:groupChrPr>
                <m:ctrlPr>
                  <w:rPr>
                    <w:rFonts w:ascii="Cambria Math" w:hAnsi="Cambria Math" w:cs="Times New Roman"/>
                    <w:b/>
                    <w:i/>
                  </w:rPr>
                </m:ctrlPr>
              </m:groupChrPr>
              <m:e>
                <m:r>
                  <m:rPr>
                    <m:sty m:val="bi"/>
                  </m:rPr>
                  <w:rPr>
                    <w:rFonts w:ascii="Cambria Math" w:hAnsi="Cambria Math" w:cs="Times New Roman"/>
                    <w:b/>
                    <w:i/>
                  </w:rPr>
                  <w:sym w:font="Symbol" w:char="F06E"/>
                </m:r>
                <m:f>
                  <m:fPr>
                    <m:ctrlPr>
                      <w:rPr>
                        <w:rFonts w:ascii="Cambria Math" w:hAnsi="Cambria Math" w:cs="Times New Roman"/>
                        <w:b/>
                        <w:i/>
                      </w:rPr>
                    </m:ctrlPr>
                  </m:fPr>
                  <m:num>
                    <m:sSup>
                      <m:sSupPr>
                        <m:ctrlPr>
                          <w:rPr>
                            <w:rFonts w:ascii="Cambria Math" w:hAnsi="Cambria Math" w:cs="Times New Roman"/>
                            <w:b/>
                            <w:i/>
                          </w:rPr>
                        </m:ctrlPr>
                      </m:sSupPr>
                      <m:e>
                        <m:r>
                          <m:rPr>
                            <m:sty m:val="bi"/>
                          </m:rPr>
                          <w:rPr>
                            <w:rFonts w:ascii="Cambria Math" w:hAnsi="Cambria Math" w:cs="Times New Roman"/>
                          </w:rPr>
                          <m:t>∂</m:t>
                        </m:r>
                      </m:e>
                      <m:sup>
                        <m:r>
                          <m:rPr>
                            <m:sty m:val="bi"/>
                          </m:rPr>
                          <w:rPr>
                            <w:rFonts w:ascii="Cambria Math" w:hAnsi="Cambria Math" w:cs="Times New Roman"/>
                          </w:rPr>
                          <m:t>2</m:t>
                        </m:r>
                      </m:sup>
                    </m:sSup>
                  </m:num>
                  <m:den>
                    <m:r>
                      <m:rPr>
                        <m:sty m:val="bi"/>
                      </m:rPr>
                      <w:rPr>
                        <w:rFonts w:ascii="Cambria Math" w:hAnsi="Cambria Math" w:cs="Times New Roman"/>
                      </w:rPr>
                      <m:t>∂</m:t>
                    </m:r>
                    <m:sSup>
                      <m:sSupPr>
                        <m:ctrlPr>
                          <w:rPr>
                            <w:rFonts w:ascii="Cambria Math" w:hAnsi="Cambria Math" w:cs="Times New Roman"/>
                            <w:b/>
                            <w:i/>
                          </w:rPr>
                        </m:ctrlPr>
                      </m:sSupPr>
                      <m:e>
                        <m:r>
                          <m:rPr>
                            <m:sty m:val="bi"/>
                          </m:rPr>
                          <w:rPr>
                            <w:rFonts w:ascii="Cambria Math" w:hAnsi="Cambria Math" w:cs="Times New Roman"/>
                          </w:rPr>
                          <m:t>x</m:t>
                        </m:r>
                      </m:e>
                      <m:sup>
                        <m:r>
                          <m:rPr>
                            <m:sty m:val="bi"/>
                          </m:rPr>
                          <w:rPr>
                            <w:rFonts w:ascii="Cambria Math" w:hAnsi="Cambria Math" w:cs="Times New Roman"/>
                          </w:rPr>
                          <m:t>2</m:t>
                        </m:r>
                      </m:sup>
                    </m:sSup>
                  </m:den>
                </m:f>
                <m:acc>
                  <m:accPr>
                    <m:chr m:val="̅"/>
                    <m:ctrlPr>
                      <w:rPr>
                        <w:rFonts w:ascii="Cambria Math" w:hAnsi="Cambria Math" w:cs="Times New Roman"/>
                        <w:b/>
                        <w:i/>
                      </w:rPr>
                    </m:ctrlPr>
                  </m:accPr>
                  <m:e>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i</m:t>
                        </m:r>
                      </m:sub>
                    </m:sSub>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j</m:t>
                        </m:r>
                      </m:sub>
                    </m:sSub>
                  </m:e>
                </m:acc>
              </m:e>
            </m:groupChr>
          </m:e>
          <m:lim>
            <m:eqArr>
              <m:eqArrPr>
                <m:ctrlPr>
                  <w:rPr>
                    <w:rFonts w:ascii="Cambria Math" w:hAnsi="Cambria Math" w:cs="Times New Roman"/>
                    <w:b/>
                    <w:i/>
                  </w:rPr>
                </m:ctrlPr>
              </m:eqArrPr>
              <m:e>
                <m:r>
                  <m:rPr>
                    <m:sty m:val="bi"/>
                  </m:rPr>
                  <w:rPr>
                    <w:rFonts w:ascii="Cambria Math" w:hAnsi="Cambria Math" w:cs="Times New Roman"/>
                  </w:rPr>
                  <m:t>Molecular</m:t>
                </m:r>
              </m:e>
              <m:e>
                <m:r>
                  <m:rPr>
                    <m:sty m:val="bi"/>
                  </m:rPr>
                  <w:rPr>
                    <w:rFonts w:ascii="Cambria Math" w:hAnsi="Cambria Math" w:cs="Times New Roman"/>
                  </w:rPr>
                  <m:t>Viscous</m:t>
                </m:r>
                <m:ctrlPr>
                  <w:rPr>
                    <w:rFonts w:ascii="Cambria Math" w:eastAsia="Cambria Math" w:hAnsi="Cambria Math" w:cs="Times New Roman"/>
                    <w:b/>
                    <w:i/>
                  </w:rPr>
                </m:ctrlPr>
              </m:e>
              <m:e>
                <m:r>
                  <m:rPr>
                    <m:sty m:val="bi"/>
                  </m:rPr>
                  <w:rPr>
                    <w:rFonts w:ascii="Cambria Math" w:eastAsia="Cambria Math" w:hAnsi="Cambria Math" w:cs="Times New Roman"/>
                  </w:rPr>
                  <m:t>Transport</m:t>
                </m:r>
              </m:e>
            </m:eqArr>
          </m:lim>
        </m:limLow>
      </m:oMath>
      <w:r w:rsidR="00DA6B74">
        <w:rPr>
          <w:rFonts w:eastAsiaTheme="minorEastAsia"/>
        </w:rPr>
        <w:t xml:space="preserve">                              </w:t>
      </w:r>
      <w:r w:rsidR="005D7B5E">
        <w:rPr>
          <w:rFonts w:eastAsiaTheme="minorEastAsia"/>
        </w:rPr>
        <w:t>(18</w:t>
      </w:r>
      <w:r w:rsidR="00DA6B74">
        <w:rPr>
          <w:rFonts w:eastAsiaTheme="minorEastAsia"/>
        </w:rPr>
        <w:t>)</w:t>
      </w:r>
    </w:p>
    <w:p w14:paraId="11A24A58" w14:textId="415B1096" w:rsidR="00386B8B" w:rsidRDefault="00386B8B" w:rsidP="00386B8B">
      <w:pPr>
        <w:pStyle w:val="ListParagraph"/>
        <w:spacing w:line="480" w:lineRule="auto"/>
        <w:ind w:left="0"/>
        <w:jc w:val="both"/>
      </w:pPr>
      <w:r>
        <w:t xml:space="preserve">The equation for turbulent kinetic energy can be obtained </w:t>
      </w:r>
      <w:r w:rsidR="00602A24">
        <w:t xml:space="preserve">by contraction of </w:t>
      </w:r>
      <w:r w:rsidR="00DF684F">
        <w:t>equation 18</w:t>
      </w:r>
      <w:r>
        <w:t>:</w:t>
      </w:r>
    </w:p>
    <w:p w14:paraId="1A0AC7EB" w14:textId="47062007" w:rsidR="00386B8B" w:rsidRDefault="008833D2" w:rsidP="00386B8B">
      <w:pPr>
        <w:pStyle w:val="ListParagraph"/>
        <w:spacing w:line="480" w:lineRule="auto"/>
        <w:ind w:left="0"/>
        <w:jc w:val="right"/>
        <w:rPr>
          <w:rFonts w:eastAsiaTheme="minorEastAsia"/>
        </w:rPr>
      </w:pPr>
      <m:oMath>
        <m:f>
          <m:fPr>
            <m:ctrlPr>
              <w:rPr>
                <w:rFonts w:ascii="Cambria Math" w:hAnsi="Cambria Math" w:cs="Times New Roman"/>
                <w:b/>
                <w:i/>
              </w:rPr>
            </m:ctrlPr>
          </m:fPr>
          <m:num>
            <m:r>
              <m:rPr>
                <m:sty m:val="bi"/>
              </m:rPr>
              <w:rPr>
                <w:rFonts w:ascii="Cambria Math" w:hAnsi="Cambria Math" w:cs="Times New Roman"/>
              </w:rPr>
              <m:t>∂k</m:t>
            </m:r>
          </m:num>
          <m:den>
            <m:r>
              <m:rPr>
                <m:sty m:val="bi"/>
              </m:rPr>
              <w:rPr>
                <w:rFonts w:ascii="Cambria Math" w:hAnsi="Cambria Math" w:cs="Times New Roman"/>
              </w:rPr>
              <m:t>∂t</m:t>
            </m:r>
          </m:den>
        </m:f>
        <m:r>
          <m:rPr>
            <m:sty m:val="bi"/>
          </m:rPr>
          <w:rPr>
            <w:rFonts w:ascii="Cambria Math" w:hAnsi="Cambria Math" w:cs="Times New Roman"/>
          </w:rPr>
          <m:t>+</m:t>
        </m:r>
        <m:acc>
          <m:accPr>
            <m:chr m:val="̅"/>
            <m:ctrlPr>
              <w:rPr>
                <w:rFonts w:ascii="Cambria Math" w:hAnsi="Cambria Math" w:cs="Times New Roman"/>
                <w:b/>
                <w:i/>
              </w:rPr>
            </m:ctrlPr>
          </m:accPr>
          <m:e>
            <m:sSub>
              <m:sSubPr>
                <m:ctrlPr>
                  <w:rPr>
                    <w:rFonts w:ascii="Cambria Math" w:hAnsi="Cambria Math" w:cs="Times New Roman"/>
                    <w:b/>
                    <w:i/>
                  </w:rPr>
                </m:ctrlPr>
              </m:sSubPr>
              <m:e>
                <m:r>
                  <m:rPr>
                    <m:sty m:val="bi"/>
                  </m:rPr>
                  <w:rPr>
                    <w:rFonts w:ascii="Cambria Math" w:hAnsi="Cambria Math" w:cs="Times New Roman"/>
                  </w:rPr>
                  <m:t>U</m:t>
                </m:r>
              </m:e>
              <m:sub>
                <m:r>
                  <m:rPr>
                    <m:sty m:val="bi"/>
                  </m:rPr>
                  <w:rPr>
                    <w:rFonts w:ascii="Cambria Math" w:hAnsi="Cambria Math" w:cs="Times New Roman"/>
                  </w:rPr>
                  <m:t>k</m:t>
                </m:r>
              </m:sub>
            </m:sSub>
          </m:e>
        </m:acc>
        <m:f>
          <m:fPr>
            <m:ctrlPr>
              <w:rPr>
                <w:rFonts w:ascii="Cambria Math" w:hAnsi="Cambria Math" w:cs="Times New Roman"/>
                <w:b/>
                <w:i/>
              </w:rPr>
            </m:ctrlPr>
          </m:fPr>
          <m:num>
            <m:r>
              <m:rPr>
                <m:sty m:val="bi"/>
              </m:rPr>
              <w:rPr>
                <w:rFonts w:ascii="Cambria Math" w:hAnsi="Cambria Math" w:cs="Times New Roman"/>
              </w:rPr>
              <m:t>∂k</m:t>
            </m:r>
          </m:num>
          <m:den>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x</m:t>
                </m:r>
              </m:e>
              <m:sub>
                <m:r>
                  <m:rPr>
                    <m:sty m:val="bi"/>
                  </m:rPr>
                  <w:rPr>
                    <w:rFonts w:ascii="Cambria Math" w:hAnsi="Cambria Math" w:cs="Times New Roman"/>
                  </w:rPr>
                  <m:t>k</m:t>
                </m:r>
              </m:sub>
            </m:sSub>
          </m:den>
        </m:f>
        <m:r>
          <m:rPr>
            <m:sty m:val="bi"/>
          </m:rPr>
          <w:rPr>
            <w:rFonts w:ascii="Cambria Math" w:hAnsi="Cambria Math" w:cs="Times New Roman"/>
          </w:rPr>
          <m:t>=</m:t>
        </m:r>
        <m:limLow>
          <m:limLowPr>
            <m:ctrlPr>
              <w:rPr>
                <w:rFonts w:ascii="Cambria Math" w:hAnsi="Cambria Math" w:cs="Times New Roman"/>
                <w:b/>
                <w:i/>
              </w:rPr>
            </m:ctrlPr>
          </m:limLowPr>
          <m:e>
            <m:groupChr>
              <m:groupChrPr>
                <m:ctrlPr>
                  <w:rPr>
                    <w:rFonts w:ascii="Cambria Math" w:hAnsi="Cambria Math" w:cs="Times New Roman"/>
                    <w:b/>
                    <w:i/>
                  </w:rPr>
                </m:ctrlPr>
              </m:groupChrPr>
              <m:e>
                <m:r>
                  <m:rPr>
                    <m:sty m:val="bi"/>
                  </m:rPr>
                  <w:rPr>
                    <w:rFonts w:ascii="Cambria Math" w:hAnsi="Cambria Math" w:cs="Times New Roman"/>
                  </w:rPr>
                  <m:t>-</m:t>
                </m:r>
                <m:f>
                  <m:fPr>
                    <m:ctrlPr>
                      <w:rPr>
                        <w:rFonts w:ascii="Cambria Math" w:hAnsi="Cambria Math" w:cs="Times New Roman"/>
                        <w:b/>
                        <w:i/>
                      </w:rPr>
                    </m:ctrlPr>
                  </m:fPr>
                  <m:num>
                    <m:r>
                      <m:rPr>
                        <m:sty m:val="bi"/>
                      </m:rPr>
                      <w:rPr>
                        <w:rFonts w:ascii="Cambria Math" w:hAnsi="Cambria Math" w:cs="Times New Roman"/>
                      </w:rPr>
                      <m:t>1</m:t>
                    </m:r>
                  </m:num>
                  <m:den>
                    <m:r>
                      <m:rPr>
                        <m:sty m:val="bi"/>
                      </m:rPr>
                      <w:rPr>
                        <w:rFonts w:ascii="Cambria Math" w:hAnsi="Cambria Math" w:cs="Times New Roman"/>
                      </w:rPr>
                      <m:t>ρ</m:t>
                    </m:r>
                  </m:den>
                </m:f>
                <m:f>
                  <m:fPr>
                    <m:ctrlPr>
                      <w:rPr>
                        <w:rFonts w:ascii="Cambria Math" w:hAnsi="Cambria Math" w:cs="Times New Roman"/>
                        <w:b/>
                        <w:i/>
                      </w:rPr>
                    </m:ctrlPr>
                  </m:fPr>
                  <m:num>
                    <m:r>
                      <m:rPr>
                        <m:sty m:val="bi"/>
                      </m:rPr>
                      <w:rPr>
                        <w:rFonts w:ascii="Cambria Math" w:hAnsi="Cambria Math" w:cs="Times New Roman"/>
                      </w:rPr>
                      <m:t>∂</m:t>
                    </m:r>
                  </m:num>
                  <m:den>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x</m:t>
                        </m:r>
                      </m:e>
                      <m:sub>
                        <m:r>
                          <m:rPr>
                            <m:sty m:val="bi"/>
                          </m:rPr>
                          <w:rPr>
                            <w:rFonts w:ascii="Cambria Math" w:hAnsi="Cambria Math" w:cs="Times New Roman"/>
                          </w:rPr>
                          <m:t>i</m:t>
                        </m:r>
                      </m:sub>
                    </m:sSub>
                  </m:den>
                </m:f>
                <m:acc>
                  <m:accPr>
                    <m:chr m:val="̅"/>
                    <m:ctrlPr>
                      <w:rPr>
                        <w:rFonts w:ascii="Cambria Math" w:eastAsiaTheme="minorEastAsia" w:hAnsi="Cambria Math" w:cs="Times New Roman"/>
                        <w:b/>
                        <w:i/>
                      </w:rPr>
                    </m:ctrlPr>
                  </m:accPr>
                  <m:e>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u</m:t>
                        </m:r>
                      </m:e>
                      <m:sub>
                        <m:r>
                          <m:rPr>
                            <m:sty m:val="bi"/>
                          </m:rPr>
                          <w:rPr>
                            <w:rFonts w:ascii="Cambria Math" w:eastAsiaTheme="minorEastAsia" w:hAnsi="Cambria Math" w:cs="Times New Roman"/>
                          </w:rPr>
                          <m:t>i</m:t>
                        </m:r>
                      </m:sub>
                    </m:sSub>
                    <m:r>
                      <m:rPr>
                        <m:sty m:val="bi"/>
                      </m:rPr>
                      <w:rPr>
                        <w:rFonts w:ascii="Cambria Math" w:eastAsiaTheme="minorEastAsia" w:hAnsi="Cambria Math" w:cs="Times New Roman"/>
                      </w:rPr>
                      <m:t>p</m:t>
                    </m:r>
                  </m:e>
                </m:acc>
              </m:e>
            </m:groupChr>
          </m:e>
          <m:lim>
            <m:eqArr>
              <m:eqArrPr>
                <m:ctrlPr>
                  <w:rPr>
                    <w:rFonts w:ascii="Cambria Math" w:hAnsi="Cambria Math" w:cs="Times New Roman"/>
                    <w:b/>
                    <w:i/>
                  </w:rPr>
                </m:ctrlPr>
              </m:eqArrPr>
              <m:e>
                <m:r>
                  <m:rPr>
                    <m:sty m:val="bi"/>
                  </m:rPr>
                  <w:rPr>
                    <w:rFonts w:ascii="Cambria Math" w:hAnsi="Cambria Math" w:cs="Times New Roman"/>
                  </w:rPr>
                  <m:t>Pressure</m:t>
                </m:r>
              </m:e>
              <m:e>
                <m:r>
                  <m:rPr>
                    <m:sty m:val="bi"/>
                  </m:rPr>
                  <w:rPr>
                    <w:rFonts w:ascii="Cambria Math" w:hAnsi="Cambria Math" w:cs="Times New Roman"/>
                  </w:rPr>
                  <m:t>Diffusion</m:t>
                </m:r>
              </m:e>
            </m:eqArr>
          </m:lim>
        </m:limLow>
        <m:r>
          <m:rPr>
            <m:sty m:val="bi"/>
          </m:rPr>
          <w:rPr>
            <w:rFonts w:ascii="Cambria Math" w:eastAsiaTheme="minorEastAsia" w:hAnsi="Cambria Math" w:cs="Times New Roman"/>
          </w:rPr>
          <m:t>-</m:t>
        </m:r>
        <m:limLow>
          <m:limLowPr>
            <m:ctrlPr>
              <w:rPr>
                <w:rFonts w:ascii="Cambria Math" w:eastAsiaTheme="minorEastAsia" w:hAnsi="Cambria Math" w:cs="Times New Roman"/>
                <w:b/>
                <w:i/>
              </w:rPr>
            </m:ctrlPr>
          </m:limLowPr>
          <m:e>
            <m:groupChr>
              <m:groupChrPr>
                <m:ctrlPr>
                  <w:rPr>
                    <w:rFonts w:ascii="Cambria Math" w:eastAsiaTheme="minorEastAsia" w:hAnsi="Cambria Math" w:cs="Times New Roman"/>
                    <w:b/>
                    <w:i/>
                  </w:rPr>
                </m:ctrlPr>
              </m:groupChrPr>
              <m:e>
                <m:r>
                  <m:rPr>
                    <m:sty m:val="bi"/>
                  </m:rPr>
                  <w:rPr>
                    <w:rFonts w:ascii="Cambria Math" w:eastAsiaTheme="minorEastAsia" w:hAnsi="Cambria Math" w:cs="Times New Roman"/>
                    <w:b/>
                    <w:i/>
                  </w:rPr>
                  <w:sym w:font="Symbol" w:char="F06E"/>
                </m:r>
                <m:acc>
                  <m:accPr>
                    <m:chr m:val="̅"/>
                    <m:ctrlPr>
                      <w:rPr>
                        <w:rFonts w:ascii="Cambria Math" w:eastAsiaTheme="minorEastAsia" w:hAnsi="Cambria Math" w:cs="Times New Roman"/>
                        <w:b/>
                        <w:i/>
                      </w:rPr>
                    </m:ctrlPr>
                  </m:accPr>
                  <m:e>
                    <m:acc>
                      <m:accPr>
                        <m:chr m:val="̅"/>
                        <m:ctrlPr>
                          <w:rPr>
                            <w:rFonts w:ascii="Cambria Math" w:eastAsiaTheme="minorEastAsia" w:hAnsi="Cambria Math" w:cs="Times New Roman"/>
                            <w:b/>
                            <w:i/>
                          </w:rPr>
                        </m:ctrlPr>
                      </m:accPr>
                      <m:e>
                        <m:f>
                          <m:fPr>
                            <m:ctrlPr>
                              <w:rPr>
                                <w:rFonts w:ascii="Cambria Math" w:eastAsiaTheme="minorEastAsia" w:hAnsi="Cambria Math" w:cs="Times New Roman"/>
                                <w:b/>
                                <w:i/>
                              </w:rPr>
                            </m:ctrlPr>
                          </m:fPr>
                          <m:num>
                            <m:r>
                              <m:rPr>
                                <m:sty m:val="bi"/>
                              </m:rPr>
                              <w:rPr>
                                <w:rFonts w:ascii="Cambria Math" w:eastAsiaTheme="minorEastAsia" w:hAnsi="Cambria Math" w:cs="Times New Roman"/>
                              </w:rPr>
                              <m:t>∂</m:t>
                            </m:r>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u</m:t>
                                </m:r>
                              </m:e>
                              <m:sub>
                                <m:r>
                                  <m:rPr>
                                    <m:sty m:val="bi"/>
                                  </m:rPr>
                                  <w:rPr>
                                    <w:rFonts w:ascii="Cambria Math" w:eastAsiaTheme="minorEastAsia" w:hAnsi="Cambria Math" w:cs="Times New Roman"/>
                                  </w:rPr>
                                  <m:t>i</m:t>
                                </m:r>
                              </m:sub>
                            </m:sSub>
                          </m:num>
                          <m:den>
                            <m:r>
                              <m:rPr>
                                <m:sty m:val="bi"/>
                              </m:rPr>
                              <w:rPr>
                                <w:rFonts w:ascii="Cambria Math" w:eastAsiaTheme="minorEastAsia" w:hAnsi="Cambria Math" w:cs="Times New Roman"/>
                              </w:rPr>
                              <m:t>∂</m:t>
                            </m:r>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x</m:t>
                                </m:r>
                              </m:e>
                              <m:sub>
                                <m:r>
                                  <m:rPr>
                                    <m:sty m:val="bi"/>
                                  </m:rPr>
                                  <w:rPr>
                                    <w:rFonts w:ascii="Cambria Math" w:eastAsiaTheme="minorEastAsia" w:hAnsi="Cambria Math" w:cs="Times New Roman"/>
                                  </w:rPr>
                                  <m:t>k</m:t>
                                </m:r>
                              </m:sub>
                            </m:sSub>
                          </m:den>
                        </m:f>
                        <m:f>
                          <m:fPr>
                            <m:ctrlPr>
                              <w:rPr>
                                <w:rFonts w:ascii="Cambria Math" w:eastAsiaTheme="minorEastAsia" w:hAnsi="Cambria Math" w:cs="Times New Roman"/>
                                <w:b/>
                                <w:i/>
                              </w:rPr>
                            </m:ctrlPr>
                          </m:fPr>
                          <m:num>
                            <m:r>
                              <m:rPr>
                                <m:sty m:val="bi"/>
                              </m:rPr>
                              <w:rPr>
                                <w:rFonts w:ascii="Cambria Math" w:eastAsiaTheme="minorEastAsia" w:hAnsi="Cambria Math" w:cs="Times New Roman"/>
                              </w:rPr>
                              <m:t>∂</m:t>
                            </m:r>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u</m:t>
                                </m:r>
                              </m:e>
                              <m:sub>
                                <m:r>
                                  <m:rPr>
                                    <m:sty m:val="bi"/>
                                  </m:rPr>
                                  <w:rPr>
                                    <w:rFonts w:ascii="Cambria Math" w:eastAsiaTheme="minorEastAsia" w:hAnsi="Cambria Math" w:cs="Times New Roman"/>
                                  </w:rPr>
                                  <m:t>i</m:t>
                                </m:r>
                              </m:sub>
                            </m:sSub>
                          </m:num>
                          <m:den>
                            <m:r>
                              <m:rPr>
                                <m:sty m:val="bi"/>
                              </m:rPr>
                              <w:rPr>
                                <w:rFonts w:ascii="Cambria Math" w:eastAsiaTheme="minorEastAsia" w:hAnsi="Cambria Math" w:cs="Times New Roman"/>
                              </w:rPr>
                              <m:t>∂</m:t>
                            </m:r>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x</m:t>
                                </m:r>
                              </m:e>
                              <m:sub>
                                <m:r>
                                  <m:rPr>
                                    <m:sty m:val="bi"/>
                                  </m:rPr>
                                  <w:rPr>
                                    <w:rFonts w:ascii="Cambria Math" w:eastAsiaTheme="minorEastAsia" w:hAnsi="Cambria Math" w:cs="Times New Roman"/>
                                  </w:rPr>
                                  <m:t>k</m:t>
                                </m:r>
                              </m:sub>
                            </m:sSub>
                          </m:den>
                        </m:f>
                      </m:e>
                    </m:acc>
                  </m:e>
                </m:acc>
              </m:e>
            </m:groupChr>
          </m:e>
          <m:lim>
            <m:r>
              <m:rPr>
                <m:sty m:val="bi"/>
              </m:rPr>
              <w:rPr>
                <w:rFonts w:ascii="Cambria Math" w:eastAsiaTheme="minorEastAsia" w:hAnsi="Cambria Math" w:cs="Times New Roman"/>
              </w:rPr>
              <m:t>Dissipation</m:t>
            </m:r>
          </m:lim>
        </m:limLow>
        <m:limLow>
          <m:limLowPr>
            <m:ctrlPr>
              <w:rPr>
                <w:rFonts w:ascii="Cambria Math" w:eastAsiaTheme="minorEastAsia" w:hAnsi="Cambria Math" w:cs="Times New Roman"/>
                <w:b/>
                <w:i/>
              </w:rPr>
            </m:ctrlPr>
          </m:limLowPr>
          <m:e>
            <m:groupChr>
              <m:groupChrPr>
                <m:ctrlPr>
                  <w:rPr>
                    <w:rFonts w:ascii="Cambria Math" w:eastAsiaTheme="minorEastAsia" w:hAnsi="Cambria Math" w:cs="Times New Roman"/>
                    <w:b/>
                    <w:i/>
                  </w:rPr>
                </m:ctrlPr>
              </m:groupChrPr>
              <m:e>
                <m:r>
                  <m:rPr>
                    <m:sty m:val="bi"/>
                  </m:rPr>
                  <w:rPr>
                    <w:rFonts w:ascii="Cambria Math" w:eastAsiaTheme="minorEastAsia" w:hAnsi="Cambria Math" w:cs="Times New Roman"/>
                  </w:rPr>
                  <m:t>-</m:t>
                </m:r>
                <m:f>
                  <m:fPr>
                    <m:ctrlPr>
                      <w:rPr>
                        <w:rFonts w:ascii="Cambria Math" w:eastAsiaTheme="minorEastAsia" w:hAnsi="Cambria Math" w:cs="Times New Roman"/>
                        <w:b/>
                        <w:i/>
                      </w:rPr>
                    </m:ctrlPr>
                  </m:fPr>
                  <m:num>
                    <m:r>
                      <m:rPr>
                        <m:sty m:val="bi"/>
                      </m:rPr>
                      <w:rPr>
                        <w:rFonts w:ascii="Cambria Math" w:eastAsiaTheme="minorEastAsia" w:hAnsi="Cambria Math" w:cs="Times New Roman"/>
                      </w:rPr>
                      <m:t>1</m:t>
                    </m:r>
                  </m:num>
                  <m:den>
                    <m:r>
                      <m:rPr>
                        <m:sty m:val="bi"/>
                      </m:rPr>
                      <w:rPr>
                        <w:rFonts w:ascii="Cambria Math" w:eastAsiaTheme="minorEastAsia" w:hAnsi="Cambria Math" w:cs="Times New Roman"/>
                      </w:rPr>
                      <m:t>2</m:t>
                    </m:r>
                  </m:den>
                </m:f>
                <m:acc>
                  <m:accPr>
                    <m:chr m:val="̅"/>
                    <m:ctrlPr>
                      <w:rPr>
                        <w:rFonts w:ascii="Cambria Math" w:eastAsiaTheme="minorEastAsia" w:hAnsi="Cambria Math" w:cs="Times New Roman"/>
                        <w:b/>
                        <w:i/>
                      </w:rPr>
                    </m:ctrlPr>
                  </m:accPr>
                  <m:e>
                    <m:f>
                      <m:fPr>
                        <m:ctrlPr>
                          <w:rPr>
                            <w:rFonts w:ascii="Cambria Math" w:eastAsiaTheme="minorEastAsia" w:hAnsi="Cambria Math" w:cs="Times New Roman"/>
                            <w:b/>
                            <w:i/>
                          </w:rPr>
                        </m:ctrlPr>
                      </m:fPr>
                      <m:num>
                        <m:r>
                          <m:rPr>
                            <m:sty m:val="bi"/>
                          </m:rPr>
                          <w:rPr>
                            <w:rFonts w:ascii="Cambria Math" w:eastAsiaTheme="minorEastAsia" w:hAnsi="Cambria Math" w:cs="Times New Roman"/>
                          </w:rPr>
                          <m:t>∂</m:t>
                        </m:r>
                      </m:num>
                      <m:den>
                        <m:r>
                          <m:rPr>
                            <m:sty m:val="bi"/>
                          </m:rPr>
                          <w:rPr>
                            <w:rFonts w:ascii="Cambria Math" w:eastAsiaTheme="minorEastAsia" w:hAnsi="Cambria Math" w:cs="Times New Roman"/>
                          </w:rPr>
                          <m:t>∂</m:t>
                        </m:r>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x</m:t>
                            </m:r>
                          </m:e>
                          <m:sub>
                            <m:r>
                              <m:rPr>
                                <m:sty m:val="bi"/>
                              </m:rPr>
                              <w:rPr>
                                <w:rFonts w:ascii="Cambria Math" w:eastAsiaTheme="minorEastAsia" w:hAnsi="Cambria Math" w:cs="Times New Roman"/>
                              </w:rPr>
                              <m:t>k</m:t>
                            </m:r>
                          </m:sub>
                        </m:sSub>
                      </m:den>
                    </m:f>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u</m:t>
                        </m:r>
                      </m:e>
                      <m:sub>
                        <m:r>
                          <m:rPr>
                            <m:sty m:val="bi"/>
                          </m:rPr>
                          <w:rPr>
                            <w:rFonts w:ascii="Cambria Math" w:eastAsiaTheme="minorEastAsia" w:hAnsi="Cambria Math" w:cs="Times New Roman"/>
                          </w:rPr>
                          <m:t>k</m:t>
                        </m:r>
                      </m:sub>
                    </m:sSub>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u</m:t>
                        </m:r>
                      </m:e>
                      <m:sub>
                        <m:r>
                          <m:rPr>
                            <m:sty m:val="bi"/>
                          </m:rPr>
                          <w:rPr>
                            <w:rFonts w:ascii="Cambria Math" w:eastAsiaTheme="minorEastAsia" w:hAnsi="Cambria Math" w:cs="Times New Roman"/>
                          </w:rPr>
                          <m:t>i</m:t>
                        </m:r>
                      </m:sub>
                    </m:sSub>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u</m:t>
                        </m:r>
                      </m:e>
                      <m:sub>
                        <m:r>
                          <m:rPr>
                            <m:sty m:val="bi"/>
                          </m:rPr>
                          <w:rPr>
                            <w:rFonts w:ascii="Cambria Math" w:eastAsiaTheme="minorEastAsia" w:hAnsi="Cambria Math" w:cs="Times New Roman"/>
                          </w:rPr>
                          <m:t>i</m:t>
                        </m:r>
                      </m:sub>
                    </m:sSub>
                  </m:e>
                </m:acc>
              </m:e>
            </m:groupChr>
          </m:e>
          <m:lim>
            <m:eqArr>
              <m:eqArrPr>
                <m:ctrlPr>
                  <w:rPr>
                    <w:rFonts w:ascii="Cambria Math" w:eastAsiaTheme="minorEastAsia" w:hAnsi="Cambria Math" w:cs="Times New Roman"/>
                    <w:b/>
                    <w:i/>
                  </w:rPr>
                </m:ctrlPr>
              </m:eqArrPr>
              <m:e>
                <m:r>
                  <m:rPr>
                    <m:sty m:val="bi"/>
                  </m:rPr>
                  <w:rPr>
                    <w:rFonts w:ascii="Cambria Math" w:eastAsiaTheme="minorEastAsia" w:hAnsi="Cambria Math" w:cs="Times New Roman"/>
                  </w:rPr>
                  <m:t>Turbulent</m:t>
                </m:r>
              </m:e>
              <m:e>
                <m:r>
                  <m:rPr>
                    <m:sty m:val="bi"/>
                  </m:rPr>
                  <w:rPr>
                    <w:rFonts w:ascii="Cambria Math" w:eastAsiaTheme="minorEastAsia" w:hAnsi="Cambria Math" w:cs="Times New Roman"/>
                  </w:rPr>
                  <m:t>Transport</m:t>
                </m:r>
              </m:e>
            </m:eqArr>
          </m:lim>
        </m:limLow>
        <m:r>
          <m:rPr>
            <m:sty m:val="bi"/>
          </m:rPr>
          <w:rPr>
            <w:rFonts w:ascii="Cambria Math" w:eastAsiaTheme="minorEastAsia" w:hAnsi="Cambria Math" w:cs="Times New Roman"/>
          </w:rPr>
          <m:t>-</m:t>
        </m:r>
        <m:limLow>
          <m:limLowPr>
            <m:ctrlPr>
              <w:rPr>
                <w:rFonts w:ascii="Cambria Math" w:eastAsiaTheme="minorEastAsia" w:hAnsi="Cambria Math" w:cs="Times New Roman"/>
                <w:b/>
                <w:i/>
              </w:rPr>
            </m:ctrlPr>
          </m:limLowPr>
          <m:e>
            <m:groupChr>
              <m:groupChrPr>
                <m:ctrlPr>
                  <w:rPr>
                    <w:rFonts w:ascii="Cambria Math" w:eastAsiaTheme="minorEastAsia" w:hAnsi="Cambria Math" w:cs="Times New Roman"/>
                    <w:b/>
                    <w:i/>
                  </w:rPr>
                </m:ctrlPr>
              </m:groupChrPr>
              <m:e>
                <m:acc>
                  <m:accPr>
                    <m:chr m:val="̅"/>
                    <m:ctrlPr>
                      <w:rPr>
                        <w:rFonts w:ascii="Cambria Math" w:eastAsiaTheme="minorEastAsia" w:hAnsi="Cambria Math" w:cs="Times New Roman"/>
                        <w:b/>
                        <w:i/>
                      </w:rPr>
                    </m:ctrlPr>
                  </m:accPr>
                  <m:e>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u</m:t>
                        </m:r>
                      </m:e>
                      <m:sub>
                        <m:r>
                          <m:rPr>
                            <m:sty m:val="bi"/>
                          </m:rPr>
                          <w:rPr>
                            <w:rFonts w:ascii="Cambria Math" w:eastAsiaTheme="minorEastAsia" w:hAnsi="Cambria Math" w:cs="Times New Roman"/>
                          </w:rPr>
                          <m:t>i</m:t>
                        </m:r>
                      </m:sub>
                    </m:sSub>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u</m:t>
                        </m:r>
                      </m:e>
                      <m:sub>
                        <m:r>
                          <m:rPr>
                            <m:sty m:val="bi"/>
                          </m:rPr>
                          <w:rPr>
                            <w:rFonts w:ascii="Cambria Math" w:eastAsiaTheme="minorEastAsia" w:hAnsi="Cambria Math" w:cs="Times New Roman"/>
                          </w:rPr>
                          <m:t>k</m:t>
                        </m:r>
                      </m:sub>
                    </m:sSub>
                  </m:e>
                </m:acc>
                <m:f>
                  <m:fPr>
                    <m:ctrlPr>
                      <w:rPr>
                        <w:rFonts w:ascii="Cambria Math" w:eastAsiaTheme="minorEastAsia" w:hAnsi="Cambria Math" w:cs="Times New Roman"/>
                        <w:b/>
                        <w:i/>
                      </w:rPr>
                    </m:ctrlPr>
                  </m:fPr>
                  <m:num>
                    <m:r>
                      <m:rPr>
                        <m:sty m:val="bi"/>
                      </m:rPr>
                      <w:rPr>
                        <w:rFonts w:ascii="Cambria Math" w:eastAsiaTheme="minorEastAsia" w:hAnsi="Cambria Math" w:cs="Times New Roman"/>
                      </w:rPr>
                      <m:t>∂</m:t>
                    </m:r>
                  </m:num>
                  <m:den>
                    <m:r>
                      <m:rPr>
                        <m:sty m:val="bi"/>
                      </m:rPr>
                      <w:rPr>
                        <w:rFonts w:ascii="Cambria Math" w:eastAsiaTheme="minorEastAsia" w:hAnsi="Cambria Math" w:cs="Times New Roman"/>
                      </w:rPr>
                      <m:t>∂</m:t>
                    </m:r>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x</m:t>
                        </m:r>
                      </m:e>
                      <m:sub>
                        <m:r>
                          <m:rPr>
                            <m:sty m:val="bi"/>
                          </m:rPr>
                          <w:rPr>
                            <w:rFonts w:ascii="Cambria Math" w:eastAsiaTheme="minorEastAsia" w:hAnsi="Cambria Math" w:cs="Times New Roman"/>
                          </w:rPr>
                          <m:t>k</m:t>
                        </m:r>
                      </m:sub>
                    </m:sSub>
                  </m:den>
                </m:f>
                <m:acc>
                  <m:accPr>
                    <m:chr m:val="̅"/>
                    <m:ctrlPr>
                      <w:rPr>
                        <w:rFonts w:ascii="Cambria Math" w:eastAsiaTheme="minorEastAsia" w:hAnsi="Cambria Math" w:cs="Times New Roman"/>
                        <w:b/>
                        <w:i/>
                      </w:rPr>
                    </m:ctrlPr>
                  </m:accPr>
                  <m:e>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U</m:t>
                        </m:r>
                      </m:e>
                      <m:sub>
                        <m:r>
                          <m:rPr>
                            <m:sty m:val="bi"/>
                          </m:rPr>
                          <w:rPr>
                            <w:rFonts w:ascii="Cambria Math" w:eastAsiaTheme="minorEastAsia" w:hAnsi="Cambria Math" w:cs="Times New Roman"/>
                          </w:rPr>
                          <m:t>i</m:t>
                        </m:r>
                      </m:sub>
                    </m:sSub>
                  </m:e>
                </m:acc>
              </m:e>
            </m:groupChr>
          </m:e>
          <m:lim>
            <m:r>
              <m:rPr>
                <m:sty m:val="bi"/>
              </m:rPr>
              <w:rPr>
                <w:rFonts w:ascii="Cambria Math" w:eastAsiaTheme="minorEastAsia" w:hAnsi="Cambria Math" w:cs="Times New Roman"/>
              </w:rPr>
              <m:t>Production</m:t>
            </m:r>
          </m:lim>
        </m:limLow>
        <m:r>
          <m:rPr>
            <m:sty m:val="bi"/>
          </m:rPr>
          <w:rPr>
            <w:rFonts w:ascii="Cambria Math" w:eastAsiaTheme="minorEastAsia" w:hAnsi="Cambria Math" w:cs="Times New Roman"/>
          </w:rPr>
          <m:t>+</m:t>
        </m:r>
        <m:r>
          <m:rPr>
            <m:sty m:val="bi"/>
          </m:rPr>
          <w:rPr>
            <w:rFonts w:ascii="Cambria Math" w:eastAsiaTheme="minorEastAsia" w:hAnsi="Cambria Math" w:cs="Times New Roman"/>
            <w:b/>
            <w:i/>
          </w:rPr>
          <w:sym w:font="Symbol" w:char="F06E"/>
        </m:r>
        <m:f>
          <m:fPr>
            <m:ctrlPr>
              <w:rPr>
                <w:rFonts w:ascii="Cambria Math" w:hAnsi="Cambria Math" w:cs="Times New Roman"/>
                <w:b/>
                <w:bCs/>
                <w:i/>
              </w:rPr>
            </m:ctrlPr>
          </m:fPr>
          <m:num>
            <m:sSup>
              <m:sSupPr>
                <m:ctrlPr>
                  <w:rPr>
                    <w:rFonts w:ascii="Cambria Math" w:hAnsi="Cambria Math" w:cs="Times New Roman"/>
                    <w:b/>
                    <w:i/>
                  </w:rPr>
                </m:ctrlPr>
              </m:sSupPr>
              <m:e>
                <m:r>
                  <m:rPr>
                    <m:sty m:val="bi"/>
                  </m:rPr>
                  <w:rPr>
                    <w:rFonts w:ascii="Cambria Math" w:hAnsi="Cambria Math" w:cs="Times New Roman"/>
                  </w:rPr>
                  <m:t>∂</m:t>
                </m:r>
              </m:e>
              <m:sup>
                <m:r>
                  <m:rPr>
                    <m:sty m:val="bi"/>
                  </m:rPr>
                  <w:rPr>
                    <w:rFonts w:ascii="Cambria Math" w:hAnsi="Cambria Math" w:cs="Times New Roman"/>
                  </w:rPr>
                  <m:t>2</m:t>
                </m:r>
              </m:sup>
            </m:sSup>
          </m:num>
          <m:den>
            <m:r>
              <m:rPr>
                <m:sty m:val="bi"/>
              </m:rPr>
              <w:rPr>
                <w:rFonts w:ascii="Cambria Math" w:hAnsi="Cambria Math" w:cs="Times New Roman"/>
              </w:rPr>
              <m:t>∂</m:t>
            </m:r>
            <m:sSup>
              <m:sSupPr>
                <m:ctrlPr>
                  <w:rPr>
                    <w:rFonts w:ascii="Cambria Math" w:hAnsi="Cambria Math" w:cs="Times New Roman"/>
                    <w:b/>
                    <w:i/>
                  </w:rPr>
                </m:ctrlPr>
              </m:sSupPr>
              <m:e>
                <m:r>
                  <m:rPr>
                    <m:sty m:val="bi"/>
                  </m:rPr>
                  <w:rPr>
                    <w:rFonts w:ascii="Cambria Math" w:hAnsi="Cambria Math" w:cs="Times New Roman"/>
                  </w:rPr>
                  <m:t>x</m:t>
                </m:r>
              </m:e>
              <m:sup>
                <m:r>
                  <m:rPr>
                    <m:sty m:val="bi"/>
                  </m:rPr>
                  <w:rPr>
                    <w:rFonts w:ascii="Cambria Math" w:hAnsi="Cambria Math" w:cs="Times New Roman"/>
                  </w:rPr>
                  <m:t>2</m:t>
                </m:r>
              </m:sup>
            </m:sSup>
          </m:den>
        </m:f>
        <m:r>
          <m:rPr>
            <m:sty m:val="bi"/>
          </m:rPr>
          <w:rPr>
            <w:rFonts w:ascii="Cambria Math" w:eastAsiaTheme="minorEastAsia" w:hAnsi="Cambria Math" w:cs="Times New Roman"/>
          </w:rPr>
          <m:t>k</m:t>
        </m:r>
      </m:oMath>
      <w:r w:rsidR="00386B8B">
        <w:rPr>
          <w:rFonts w:eastAsiaTheme="minorEastAsia"/>
          <w:b/>
        </w:rPr>
        <w:t xml:space="preserve">          (</w:t>
      </w:r>
      <w:r w:rsidR="005D7B5E">
        <w:rPr>
          <w:rFonts w:eastAsiaTheme="minorEastAsia"/>
        </w:rPr>
        <w:t>19</w:t>
      </w:r>
      <w:r w:rsidR="00386B8B" w:rsidRPr="00386B8B">
        <w:rPr>
          <w:rFonts w:eastAsiaTheme="minorEastAsia"/>
        </w:rPr>
        <w:t>)</w:t>
      </w:r>
    </w:p>
    <w:p w14:paraId="2AA453D2" w14:textId="02E57C2C" w:rsidR="00386B8B" w:rsidRDefault="00D057A1" w:rsidP="00D057A1">
      <w:pPr>
        <w:pStyle w:val="ListParagraph"/>
        <w:spacing w:line="480" w:lineRule="auto"/>
        <w:ind w:left="0"/>
        <w:jc w:val="both"/>
        <w:rPr>
          <w:rFonts w:eastAsiaTheme="minorEastAsia" w:cs="Times New Roman"/>
        </w:rPr>
      </w:pPr>
      <w:proofErr w:type="gramStart"/>
      <w:r>
        <w:rPr>
          <w:rFonts w:eastAsiaTheme="minorEastAsia"/>
        </w:rPr>
        <w:t xml:space="preserve">where </w:t>
      </w:r>
      <w:proofErr w:type="gramEnd"/>
      <m:oMath>
        <m:r>
          <w:rPr>
            <w:rFonts w:ascii="Cambria Math" w:eastAsiaTheme="minorEastAsia" w:hAnsi="Cambria Math" w:cs="Times New Roman"/>
          </w:rPr>
          <m:t>k≡</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acc>
          <m:accPr>
            <m:chr m:val="̅"/>
            <m:ctrlPr>
              <w:rPr>
                <w:rFonts w:ascii="Cambria Math" w:eastAsiaTheme="minorEastAsia" w:hAnsi="Cambria Math" w:cs="Times New Roman"/>
                <w:i/>
              </w:rPr>
            </m:ctrlPr>
          </m:accPr>
          <m:e>
            <m:sSub>
              <m:sSubPr>
                <m:ctrlPr>
                  <w:rPr>
                    <w:rFonts w:ascii="Cambria Math" w:eastAsiaTheme="minorEastAsia" w:hAnsi="Cambria Math" w:cs="Times New Roman"/>
                    <w:i/>
                  </w:rPr>
                </m:ctrlPr>
              </m:sSubPr>
              <m:e>
                <m:r>
                  <w:rPr>
                    <w:rFonts w:ascii="Cambria Math" w:eastAsiaTheme="minorEastAsia" w:hAnsi="Cambria Math" w:cs="Times New Roman"/>
                  </w:rPr>
                  <m:t>u</m:t>
                </m:r>
              </m:e>
              <m:sub>
                <m:r>
                  <w:rPr>
                    <w:rFonts w:ascii="Cambria Math" w:eastAsiaTheme="minorEastAsia" w:hAnsi="Cambria Math" w:cs="Times New Roman"/>
                  </w:rPr>
                  <m:t>i</m:t>
                </m:r>
              </m:sub>
            </m:sSub>
            <m:sSub>
              <m:sSubPr>
                <m:ctrlPr>
                  <w:rPr>
                    <w:rFonts w:ascii="Cambria Math" w:eastAsiaTheme="minorEastAsia" w:hAnsi="Cambria Math" w:cs="Times New Roman"/>
                    <w:i/>
                  </w:rPr>
                </m:ctrlPr>
              </m:sSubPr>
              <m:e>
                <m:r>
                  <w:rPr>
                    <w:rFonts w:ascii="Cambria Math" w:eastAsiaTheme="minorEastAsia" w:hAnsi="Cambria Math" w:cs="Times New Roman"/>
                  </w:rPr>
                  <m:t>u</m:t>
                </m:r>
              </m:e>
              <m:sub>
                <m:r>
                  <w:rPr>
                    <w:rFonts w:ascii="Cambria Math" w:eastAsiaTheme="minorEastAsia" w:hAnsi="Cambria Math" w:cs="Times New Roman"/>
                  </w:rPr>
                  <m:t>i</m:t>
                </m:r>
              </m:sub>
            </m:sSub>
          </m:e>
        </m:acc>
      </m:oMath>
      <w:r w:rsidRPr="00353CD7">
        <w:rPr>
          <w:rFonts w:eastAsiaTheme="minorEastAsia" w:cs="Times New Roman"/>
        </w:rPr>
        <w:t>.</w:t>
      </w:r>
      <w:r>
        <w:rPr>
          <w:rFonts w:eastAsiaTheme="minorEastAsia" w:cs="Times New Roman"/>
        </w:rPr>
        <w:t xml:space="preserve"> The a</w:t>
      </w:r>
      <w:r w:rsidR="00D8257E">
        <w:rPr>
          <w:rFonts w:eastAsiaTheme="minorEastAsia" w:cs="Times New Roman"/>
        </w:rPr>
        <w:t>nnotated portions of equation 19</w:t>
      </w:r>
      <w:r>
        <w:rPr>
          <w:rFonts w:eastAsiaTheme="minorEastAsia" w:cs="Times New Roman"/>
        </w:rPr>
        <w:t xml:space="preserve"> will be briefly explained. </w:t>
      </w:r>
    </w:p>
    <w:p w14:paraId="7D3063C5" w14:textId="5F9BECCE" w:rsidR="00D057A1" w:rsidRDefault="00D057A1" w:rsidP="00D057A1">
      <w:pPr>
        <w:pStyle w:val="ListParagraph"/>
        <w:spacing w:line="480" w:lineRule="auto"/>
        <w:ind w:left="0"/>
        <w:jc w:val="both"/>
        <w:rPr>
          <w:rFonts w:eastAsiaTheme="minorEastAsia" w:cs="Times New Roman"/>
        </w:rPr>
      </w:pPr>
      <w:r>
        <w:rPr>
          <w:rFonts w:eastAsiaTheme="minorEastAsia" w:cs="Times New Roman"/>
        </w:rPr>
        <w:lastRenderedPageBreak/>
        <w:tab/>
      </w:r>
      <w:r w:rsidR="00845655">
        <w:rPr>
          <w:rFonts w:eastAsiaTheme="minorEastAsia" w:cs="Times New Roman"/>
        </w:rPr>
        <w:t xml:space="preserve">Dissipation is the decay of </w:t>
      </w:r>
      <w:r w:rsidR="00870BD8">
        <w:rPr>
          <w:rFonts w:eastAsiaTheme="minorEastAsia" w:cs="Times New Roman"/>
        </w:rPr>
        <w:t>turbulence in a</w:t>
      </w:r>
      <w:r w:rsidR="00845655">
        <w:rPr>
          <w:rFonts w:eastAsiaTheme="minorEastAsia" w:cs="Times New Roman"/>
        </w:rPr>
        <w:t xml:space="preserve"> flow</w:t>
      </w:r>
      <w:r w:rsidR="00870BD8">
        <w:rPr>
          <w:rFonts w:eastAsiaTheme="minorEastAsia" w:cs="Times New Roman"/>
        </w:rPr>
        <w:t xml:space="preserve"> field</w:t>
      </w:r>
      <w:r w:rsidR="00845655">
        <w:rPr>
          <w:rFonts w:eastAsiaTheme="minorEastAsia" w:cs="Times New Roman"/>
        </w:rPr>
        <w:t xml:space="preserve"> due to the viscous damping at small length scales. </w:t>
      </w:r>
      <w:r w:rsidR="00870BD8">
        <w:rPr>
          <w:rFonts w:eastAsiaTheme="minorEastAsia" w:cs="Times New Roman"/>
        </w:rPr>
        <w:t xml:space="preserve">Turbulent transport is the transport of turbulent kinetic energy due to the fluctuations of turbulent velocity. </w:t>
      </w:r>
      <w:r w:rsidR="00AF4239">
        <w:rPr>
          <w:rFonts w:eastAsiaTheme="minorEastAsia" w:cs="Times New Roman"/>
        </w:rPr>
        <w:t xml:space="preserve">Pressure diffusion is the transport of turbulent kinetic energy in space due to fluctuations in pressure. The production term represents the rate that the kinetic energy from the mean flow field is transferred to turbulent fluctuations in the flow field. </w:t>
      </w:r>
      <w:r w:rsidR="00CD05A1">
        <w:rPr>
          <w:rFonts w:eastAsiaTheme="minorEastAsia" w:cs="Times New Roman"/>
        </w:rPr>
        <w:t xml:space="preserve">Convective transport, pressure diffusion, and turbulent transport are conservative, as they serve only to move turbulent kinetic energy from one location to another. Dissipation and production are non-conservative, and represent a sink and source term, respectively. </w:t>
      </w:r>
      <w:r w:rsidR="005D7B5E">
        <w:rPr>
          <w:rFonts w:eastAsiaTheme="minorEastAsia" w:cs="Times New Roman"/>
        </w:rPr>
        <w:t>Equation 19</w:t>
      </w:r>
      <w:r w:rsidR="00AF4239">
        <w:rPr>
          <w:rFonts w:eastAsiaTheme="minorEastAsia" w:cs="Times New Roman"/>
        </w:rPr>
        <w:t xml:space="preserve"> is the basis of the turbulence models used in this study: standard k-</w:t>
      </w:r>
      <w:r w:rsidR="00AF4239" w:rsidRPr="00AF4239">
        <w:rPr>
          <w:rFonts w:eastAsia="Arial Unicode MS" w:cs="Times New Roman"/>
        </w:rPr>
        <w:t>ε</w:t>
      </w:r>
      <w:r w:rsidR="00E72F88">
        <w:rPr>
          <w:rFonts w:eastAsia="Arial Unicode MS" w:cs="Times New Roman"/>
        </w:rPr>
        <w:t xml:space="preserve"> (Jones and Launder, 1972)</w:t>
      </w:r>
      <w:r w:rsidR="00AF4239">
        <w:rPr>
          <w:rFonts w:eastAsia="Arial Unicode MS" w:cs="Times New Roman"/>
        </w:rPr>
        <w:t>, shear stress transport-k-</w:t>
      </w:r>
      <w:r w:rsidR="00AF4239" w:rsidRPr="00AF4239">
        <w:rPr>
          <w:rFonts w:eastAsia="Arial Unicode MS" w:cs="Times New Roman"/>
        </w:rPr>
        <w:t>ω</w:t>
      </w:r>
      <w:r w:rsidR="00E72F88">
        <w:rPr>
          <w:rFonts w:eastAsia="Arial Unicode MS" w:cs="Times New Roman"/>
        </w:rPr>
        <w:t xml:space="preserve"> (</w:t>
      </w:r>
      <w:proofErr w:type="spellStart"/>
      <w:r w:rsidR="00E72F88">
        <w:rPr>
          <w:rFonts w:eastAsia="Arial Unicode MS" w:cs="Times New Roman"/>
        </w:rPr>
        <w:t>Menter</w:t>
      </w:r>
      <w:proofErr w:type="spellEnd"/>
      <w:r w:rsidR="00E72F88">
        <w:rPr>
          <w:rFonts w:eastAsia="Arial Unicode MS" w:cs="Times New Roman"/>
        </w:rPr>
        <w:t>, 1994)</w:t>
      </w:r>
      <w:r w:rsidR="00AF4239">
        <w:rPr>
          <w:rFonts w:eastAsia="Arial Unicode MS" w:cs="Times New Roman"/>
        </w:rPr>
        <w:t>, and t</w:t>
      </w:r>
      <w:r w:rsidR="00AF4239" w:rsidRPr="00AF4239">
        <w:rPr>
          <w:rFonts w:eastAsia="Arial Unicode MS" w:cs="Times New Roman"/>
        </w:rPr>
        <w:t>ransitional k-k</w:t>
      </w:r>
      <w:r w:rsidR="003F6DD8" w:rsidRPr="003F6DD8">
        <w:rPr>
          <w:rFonts w:eastAsia="Arial Unicode MS" w:cs="Times New Roman"/>
          <w:vertAlign w:val="subscript"/>
        </w:rPr>
        <w:t>l</w:t>
      </w:r>
      <w:r w:rsidR="00AF4239" w:rsidRPr="00AF4239">
        <w:rPr>
          <w:rFonts w:eastAsia="Arial Unicode MS" w:cs="Times New Roman"/>
        </w:rPr>
        <w:t>-ω</w:t>
      </w:r>
      <w:r w:rsidR="00E72F88">
        <w:rPr>
          <w:rFonts w:eastAsia="Arial Unicode MS" w:cs="Times New Roman"/>
        </w:rPr>
        <w:t xml:space="preserve"> (Walters and </w:t>
      </w:r>
      <w:proofErr w:type="spellStart"/>
      <w:r w:rsidR="00E72F88">
        <w:rPr>
          <w:rFonts w:eastAsia="Arial Unicode MS" w:cs="Times New Roman"/>
        </w:rPr>
        <w:t>Cokljat</w:t>
      </w:r>
      <w:proofErr w:type="spellEnd"/>
      <w:r w:rsidR="00E72F88">
        <w:rPr>
          <w:rFonts w:eastAsia="Arial Unicode MS" w:cs="Times New Roman"/>
        </w:rPr>
        <w:t xml:space="preserve">, 2008). </w:t>
      </w:r>
    </w:p>
    <w:p w14:paraId="44707D85" w14:textId="77777777" w:rsidR="00845655" w:rsidRPr="00386B8B" w:rsidRDefault="00845655" w:rsidP="00D057A1">
      <w:pPr>
        <w:pStyle w:val="ListParagraph"/>
        <w:spacing w:line="480" w:lineRule="auto"/>
        <w:ind w:left="0"/>
        <w:jc w:val="both"/>
        <w:rPr>
          <w:b/>
        </w:rPr>
      </w:pPr>
    </w:p>
    <w:p w14:paraId="2A8C2206" w14:textId="77777777" w:rsidR="000712FC" w:rsidRDefault="000712FC" w:rsidP="000E7450">
      <w:pPr>
        <w:pStyle w:val="Heading1"/>
      </w:pPr>
      <w:bookmarkStart w:id="86" w:name="_Toc31910836"/>
      <w:bookmarkStart w:id="87" w:name="_Toc38887225"/>
      <w:r>
        <w:lastRenderedPageBreak/>
        <w:t>Chapter V</w:t>
      </w:r>
      <w:r w:rsidR="008C4B35">
        <w:t>I</w:t>
      </w:r>
      <w:bookmarkEnd w:id="86"/>
      <w:bookmarkEnd w:id="87"/>
    </w:p>
    <w:p w14:paraId="5D01F753" w14:textId="096BAF9A" w:rsidR="006F5704" w:rsidRDefault="008F561E" w:rsidP="0004382B">
      <w:pPr>
        <w:pStyle w:val="Heading2"/>
      </w:pPr>
      <w:bookmarkStart w:id="88" w:name="_Toc31910837"/>
      <w:bookmarkStart w:id="89" w:name="_Toc38887226"/>
      <w:r>
        <w:t xml:space="preserve">CFD </w:t>
      </w:r>
      <w:r w:rsidR="006F5704">
        <w:t>Case Setups</w:t>
      </w:r>
      <w:bookmarkEnd w:id="88"/>
      <w:bookmarkEnd w:id="89"/>
    </w:p>
    <w:p w14:paraId="2F7A1F5E" w14:textId="77777777" w:rsidR="00FA1238" w:rsidRDefault="00FA1238" w:rsidP="00B95AD5">
      <w:pPr>
        <w:pStyle w:val="Heading3"/>
      </w:pPr>
      <w:bookmarkStart w:id="90" w:name="_Toc38887227"/>
      <w:r>
        <w:t>6.1 Propeller Geometry</w:t>
      </w:r>
      <w:bookmarkEnd w:id="90"/>
      <w:r>
        <w:t xml:space="preserve"> </w:t>
      </w:r>
    </w:p>
    <w:p w14:paraId="7B12286B" w14:textId="06E8C628" w:rsidR="00FA1238" w:rsidRDefault="00FA1238" w:rsidP="00FA1238">
      <w:pPr>
        <w:spacing w:line="480" w:lineRule="auto"/>
        <w:jc w:val="both"/>
      </w:pPr>
      <w:r>
        <w:tab/>
        <w:t>The aforementioned</w:t>
      </w:r>
      <w:r w:rsidR="002A7FA9">
        <w:t xml:space="preserve"> DD</w:t>
      </w:r>
      <w:r>
        <w:t>7x4.5 propeller was investigated in this study. The 7x4.5 is typically used in small fixed wing UAVs or Class-I quadrotors in the 1.5kg size range.</w:t>
      </w:r>
      <w:r w:rsidR="00461391">
        <w:t xml:space="preserve"> To generate an accurate digital geometry of the propeller for the creation of a mesh, a physical copy of the </w:t>
      </w:r>
      <w:r w:rsidR="002A7FA9">
        <w:t>DD</w:t>
      </w:r>
      <w:r w:rsidR="00461391">
        <w:t>7x4.5 was sent to Arrival3D scanning services in Oklahoma City, OK. The propeller was scanned using a laser three-dimensional scanner with</w:t>
      </w:r>
      <w:r w:rsidR="0046278A">
        <w:t xml:space="preserve"> a rated</w:t>
      </w:r>
      <w:r w:rsidR="00461391">
        <w:t xml:space="preserve"> accuracy</w:t>
      </w:r>
      <w:r w:rsidR="000A3E5C">
        <w:t xml:space="preserve"> of</w:t>
      </w:r>
      <w:r w:rsidR="0046278A">
        <w:t xml:space="preserve"> 0.001in. The resulting point cloud was turn</w:t>
      </w:r>
      <w:r w:rsidR="00392AF0">
        <w:t>ed into an I</w:t>
      </w:r>
      <w:r w:rsidR="009A1EAD">
        <w:t>GS file, seen below in Figure 16</w:t>
      </w:r>
      <w:r w:rsidR="00392AF0">
        <w:t xml:space="preserve">. </w:t>
      </w:r>
      <w:r w:rsidR="00B95AD5" w:rsidRPr="00B95AD5">
        <w:t>The geometry of the motor and quadrotor structure was not included in the simulations.</w:t>
      </w:r>
    </w:p>
    <w:p w14:paraId="02A597D2" w14:textId="77777777" w:rsidR="003B4762" w:rsidRDefault="003B4762" w:rsidP="00E47485">
      <w:pPr>
        <w:keepNext/>
        <w:spacing w:line="480" w:lineRule="auto"/>
        <w:jc w:val="center"/>
      </w:pPr>
      <w:r>
        <w:rPr>
          <w:noProof/>
        </w:rPr>
        <w:drawing>
          <wp:inline distT="0" distB="0" distL="0" distR="0" wp14:anchorId="4DF0890E" wp14:editId="1FC6C989">
            <wp:extent cx="3671047" cy="294049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opModel3View.PNG"/>
                    <pic:cNvPicPr/>
                  </pic:nvPicPr>
                  <pic:blipFill rotWithShape="1">
                    <a:blip r:embed="rId25">
                      <a:extLst>
                        <a:ext uri="{28A0092B-C50C-407E-A947-70E740481C1C}">
                          <a14:useLocalDpi xmlns:a14="http://schemas.microsoft.com/office/drawing/2010/main" val="0"/>
                        </a:ext>
                      </a:extLst>
                    </a:blip>
                    <a:srcRect t="2729" r="985" b="3119"/>
                    <a:stretch/>
                  </pic:blipFill>
                  <pic:spPr bwMode="auto">
                    <a:xfrm>
                      <a:off x="0" y="0"/>
                      <a:ext cx="3689796" cy="2955508"/>
                    </a:xfrm>
                    <a:prstGeom prst="rect">
                      <a:avLst/>
                    </a:prstGeom>
                    <a:ln>
                      <a:noFill/>
                    </a:ln>
                    <a:extLst>
                      <a:ext uri="{53640926-AAD7-44D8-BBD7-CCE9431645EC}">
                        <a14:shadowObscured xmlns:a14="http://schemas.microsoft.com/office/drawing/2010/main"/>
                      </a:ext>
                    </a:extLst>
                  </pic:spPr>
                </pic:pic>
              </a:graphicData>
            </a:graphic>
          </wp:inline>
        </w:drawing>
      </w:r>
    </w:p>
    <w:p w14:paraId="25BE0C03" w14:textId="77777777" w:rsidR="0092436E" w:rsidRDefault="003B4762" w:rsidP="005D4C0C">
      <w:pPr>
        <w:pStyle w:val="Caption"/>
      </w:pPr>
      <w:bookmarkStart w:id="91" w:name="_Toc38887273"/>
      <w:r>
        <w:t xml:space="preserve">Figure </w:t>
      </w:r>
      <w:r w:rsidR="005B6EDB">
        <w:rPr>
          <w:noProof/>
        </w:rPr>
        <w:fldChar w:fldCharType="begin"/>
      </w:r>
      <w:r w:rsidR="005B6EDB">
        <w:rPr>
          <w:noProof/>
        </w:rPr>
        <w:instrText xml:space="preserve"> SEQ Figure \* ARABIC </w:instrText>
      </w:r>
      <w:r w:rsidR="005B6EDB">
        <w:rPr>
          <w:noProof/>
        </w:rPr>
        <w:fldChar w:fldCharType="separate"/>
      </w:r>
      <w:r w:rsidR="008833D2">
        <w:rPr>
          <w:noProof/>
        </w:rPr>
        <w:t>16</w:t>
      </w:r>
      <w:r w:rsidR="005B6EDB">
        <w:rPr>
          <w:noProof/>
        </w:rPr>
        <w:fldChar w:fldCharType="end"/>
      </w:r>
      <w:r>
        <w:t xml:space="preserve">: </w:t>
      </w:r>
      <w:r w:rsidR="000B0F6B">
        <w:t>DD7x4.5</w:t>
      </w:r>
      <w:r>
        <w:t xml:space="preserve"> digital geometry used in the CFD studies</w:t>
      </w:r>
      <w:bookmarkEnd w:id="91"/>
    </w:p>
    <w:p w14:paraId="096C0243" w14:textId="77777777" w:rsidR="00D16D73" w:rsidRPr="00D16D73" w:rsidRDefault="00D16D73" w:rsidP="005D4C0C">
      <w:pPr>
        <w:pStyle w:val="Caption"/>
      </w:pPr>
    </w:p>
    <w:p w14:paraId="4A839C1D" w14:textId="5BB3782B" w:rsidR="002A7FA9" w:rsidRDefault="002A7FA9" w:rsidP="00B95AD5">
      <w:pPr>
        <w:pStyle w:val="Heading3"/>
      </w:pPr>
      <w:bookmarkStart w:id="92" w:name="_Toc38887228"/>
      <w:r>
        <w:lastRenderedPageBreak/>
        <w:t>6.2 Mesh Generation</w:t>
      </w:r>
      <w:bookmarkEnd w:id="92"/>
    </w:p>
    <w:p w14:paraId="3608E3EB" w14:textId="396310D2" w:rsidR="008D09D3" w:rsidRDefault="008D09D3" w:rsidP="00E240B0">
      <w:pPr>
        <w:spacing w:line="480" w:lineRule="auto"/>
        <w:jc w:val="both"/>
      </w:pPr>
      <w:r>
        <w:tab/>
      </w:r>
      <w:r w:rsidR="00013A88">
        <w:t>The far-</w:t>
      </w:r>
      <w:r w:rsidR="000D18D5">
        <w:t>field boundary of the computational domain was placed at 2.57D from the</w:t>
      </w:r>
      <w:r w:rsidR="00291B5F">
        <w:t xml:space="preserve"> center of the propeller in the radial direction</w:t>
      </w:r>
      <w:r w:rsidR="00F507F3">
        <w:t>.</w:t>
      </w:r>
      <w:r w:rsidR="00291B5F">
        <w:t xml:space="preserve"> The</w:t>
      </w:r>
      <w:r w:rsidR="00013A88">
        <w:t xml:space="preserve"> top</w:t>
      </w:r>
      <w:r w:rsidR="00291B5F">
        <w:t xml:space="preserve"> boundary was placed 1.07D upstream of the </w:t>
      </w:r>
      <w:r w:rsidR="00013A88">
        <w:t>propeller disk, while the bottom</w:t>
      </w:r>
      <w:r w:rsidR="00291B5F">
        <w:t xml:space="preserve"> boundary was placed 2D downstream of the propelle</w:t>
      </w:r>
      <w:r w:rsidR="00013A88">
        <w:t>r disk. The domain is shown in F</w:t>
      </w:r>
      <w:r w:rsidR="009A1EAD">
        <w:t>igure 17</w:t>
      </w:r>
      <w:r w:rsidR="00291B5F">
        <w:t>:</w:t>
      </w:r>
    </w:p>
    <w:p w14:paraId="0E1C90FB" w14:textId="73916A14" w:rsidR="002908BC" w:rsidRDefault="009A1EAD" w:rsidP="004039E6">
      <w:pPr>
        <w:keepNext/>
        <w:spacing w:line="480" w:lineRule="auto"/>
        <w:jc w:val="center"/>
      </w:pPr>
      <w:r>
        <w:rPr>
          <w:noProof/>
        </w:rPr>
        <w:drawing>
          <wp:inline distT="0" distB="0" distL="0" distR="0" wp14:anchorId="2C9F6F1D" wp14:editId="673D0CDF">
            <wp:extent cx="4641011" cy="41148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3055" b="1697"/>
                    <a:stretch/>
                  </pic:blipFill>
                  <pic:spPr bwMode="auto">
                    <a:xfrm>
                      <a:off x="0" y="0"/>
                      <a:ext cx="4651762" cy="4124332"/>
                    </a:xfrm>
                    <a:prstGeom prst="rect">
                      <a:avLst/>
                    </a:prstGeom>
                    <a:ln>
                      <a:noFill/>
                    </a:ln>
                    <a:extLst>
                      <a:ext uri="{53640926-AAD7-44D8-BBD7-CCE9431645EC}">
                        <a14:shadowObscured xmlns:a14="http://schemas.microsoft.com/office/drawing/2010/main"/>
                      </a:ext>
                    </a:extLst>
                  </pic:spPr>
                </pic:pic>
              </a:graphicData>
            </a:graphic>
          </wp:inline>
        </w:drawing>
      </w:r>
    </w:p>
    <w:p w14:paraId="78F2A228" w14:textId="6B3E4092" w:rsidR="00291B5F" w:rsidRDefault="002908BC" w:rsidP="005D4C0C">
      <w:pPr>
        <w:pStyle w:val="Caption"/>
      </w:pPr>
      <w:bookmarkStart w:id="93" w:name="_Toc38887274"/>
      <w:r>
        <w:t xml:space="preserve">Figure </w:t>
      </w:r>
      <w:r w:rsidR="000F7E2B">
        <w:rPr>
          <w:noProof/>
        </w:rPr>
        <w:fldChar w:fldCharType="begin"/>
      </w:r>
      <w:r w:rsidR="000F7E2B">
        <w:rPr>
          <w:noProof/>
        </w:rPr>
        <w:instrText xml:space="preserve"> SEQ Figure \* ARABIC </w:instrText>
      </w:r>
      <w:r w:rsidR="000F7E2B">
        <w:rPr>
          <w:noProof/>
        </w:rPr>
        <w:fldChar w:fldCharType="separate"/>
      </w:r>
      <w:r w:rsidR="008833D2">
        <w:rPr>
          <w:noProof/>
        </w:rPr>
        <w:t>17</w:t>
      </w:r>
      <w:r w:rsidR="000F7E2B">
        <w:rPr>
          <w:noProof/>
        </w:rPr>
        <w:fldChar w:fldCharType="end"/>
      </w:r>
      <w:r>
        <w:t xml:space="preserve">: Computational </w:t>
      </w:r>
      <w:r w:rsidR="004039E6">
        <w:t>domain boundaries</w:t>
      </w:r>
      <w:r w:rsidR="00013A88">
        <w:t xml:space="preserve"> with propeller shown within the domain</w:t>
      </w:r>
      <w:bookmarkEnd w:id="93"/>
    </w:p>
    <w:p w14:paraId="0F43C27C" w14:textId="77777777" w:rsidR="004039E6" w:rsidRPr="004039E6" w:rsidRDefault="004039E6" w:rsidP="004039E6"/>
    <w:p w14:paraId="3588BC88" w14:textId="4D5E958F" w:rsidR="002908BC" w:rsidRDefault="00CA7C98" w:rsidP="00E240B0">
      <w:pPr>
        <w:spacing w:line="480" w:lineRule="auto"/>
        <w:jc w:val="both"/>
      </w:pPr>
      <w:r>
        <w:tab/>
      </w:r>
      <w:proofErr w:type="spellStart"/>
      <w:r w:rsidRPr="00CA7C98">
        <w:t>Kutty</w:t>
      </w:r>
      <w:proofErr w:type="spellEnd"/>
      <w:r w:rsidRPr="00CA7C98">
        <w:t xml:space="preserve"> and </w:t>
      </w:r>
      <w:proofErr w:type="spellStart"/>
      <w:r w:rsidRPr="00CA7C98">
        <w:t>Rajendran</w:t>
      </w:r>
      <w:proofErr w:type="spellEnd"/>
      <w:r w:rsidRPr="00CA7C98">
        <w:t xml:space="preserve"> (2017)</w:t>
      </w:r>
      <w:r>
        <w:t xml:space="preserve"> showed that a mesh size of 4</w:t>
      </w:r>
      <w:r w:rsidR="00516B6B">
        <w:t xml:space="preserve"> </w:t>
      </w:r>
      <w:r>
        <w:t>x</w:t>
      </w:r>
      <w:r w:rsidR="00516B6B">
        <w:t xml:space="preserve"> </w:t>
      </w:r>
      <w:r>
        <w:t>10</w:t>
      </w:r>
      <w:r>
        <w:rPr>
          <w:vertAlign w:val="superscript"/>
        </w:rPr>
        <w:t>6</w:t>
      </w:r>
      <w:r>
        <w:t xml:space="preserve"> cells is sufficiently refined for the simulation of low Reynolds number propellers using a second order discretization scheme</w:t>
      </w:r>
      <w:r w:rsidR="00516B6B">
        <w:t>. For the current study,</w:t>
      </w:r>
      <w:r w:rsidR="00AE578D">
        <w:t xml:space="preserve"> the mesh used consisted of 1.3 </w:t>
      </w:r>
      <w:r w:rsidR="00516B6B">
        <w:t>x 10</w:t>
      </w:r>
      <w:r w:rsidR="00516B6B">
        <w:rPr>
          <w:vertAlign w:val="superscript"/>
        </w:rPr>
        <w:t>7</w:t>
      </w:r>
      <w:r w:rsidR="00516B6B">
        <w:t xml:space="preserve"> cells of </w:t>
      </w:r>
      <w:r w:rsidR="00122024">
        <w:t xml:space="preserve">triangular and quadrilateral </w:t>
      </w:r>
      <w:r w:rsidR="00516B6B">
        <w:t>types.</w:t>
      </w:r>
      <w:r w:rsidR="00E240B0">
        <w:t xml:space="preserve"> The mesh consisted of</w:t>
      </w:r>
      <w:r w:rsidR="00A44913">
        <w:t xml:space="preserve"> tetrahedral elements in the far field and </w:t>
      </w:r>
      <w:r w:rsidR="00002F77">
        <w:t xml:space="preserve">triangular </w:t>
      </w:r>
      <w:r w:rsidR="00A44913">
        <w:t>prism elements near the blade surface</w:t>
      </w:r>
      <w:r w:rsidR="00E240B0">
        <w:t xml:space="preserve">. </w:t>
      </w:r>
      <w:r w:rsidR="00516B6B">
        <w:t xml:space="preserve"> Due to the mesh being an order of magnitude larger than that seen in </w:t>
      </w:r>
      <w:r w:rsidR="00516B6B">
        <w:lastRenderedPageBreak/>
        <w:t xml:space="preserve">comparable studies, and because of the lack of </w:t>
      </w:r>
      <w:r w:rsidR="00FF3CC1">
        <w:t>convergence issues using second-</w:t>
      </w:r>
      <w:r w:rsidR="00516B6B">
        <w:t xml:space="preserve">order schemes, the mesh was assumed to be sufficiently refined. </w:t>
      </w:r>
      <w:r w:rsidR="009A1EAD">
        <w:t>Figure 18</w:t>
      </w:r>
      <w:r w:rsidR="00E240B0">
        <w:t xml:space="preserve"> shows the grid near the propeller’s surface at a span-wise location of 0.5R. </w:t>
      </w:r>
      <w:r w:rsidR="00A44913">
        <w:t xml:space="preserve">The prism layer of cells can be seen near the airfoil surface, which allows for steep gradients in the wall-normal direction to be resolved accurately. </w:t>
      </w:r>
    </w:p>
    <w:p w14:paraId="59B56AB2" w14:textId="77777777" w:rsidR="00AF2373" w:rsidRDefault="00AF2373" w:rsidP="00AF2373">
      <w:pPr>
        <w:keepNext/>
        <w:spacing w:line="480" w:lineRule="auto"/>
        <w:jc w:val="center"/>
      </w:pPr>
      <w:r>
        <w:rPr>
          <w:noProof/>
        </w:rPr>
        <w:drawing>
          <wp:inline distT="0" distB="0" distL="0" distR="0" wp14:anchorId="70249AE0" wp14:editId="475685E6">
            <wp:extent cx="5806499" cy="2333767"/>
            <wp:effectExtent l="0" t="0" r="381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irfoilMesh.PNG"/>
                    <pic:cNvPicPr/>
                  </pic:nvPicPr>
                  <pic:blipFill>
                    <a:blip r:embed="rId27">
                      <a:extLst>
                        <a:ext uri="{28A0092B-C50C-407E-A947-70E740481C1C}">
                          <a14:useLocalDpi xmlns:a14="http://schemas.microsoft.com/office/drawing/2010/main" val="0"/>
                        </a:ext>
                      </a:extLst>
                    </a:blip>
                    <a:stretch>
                      <a:fillRect/>
                    </a:stretch>
                  </pic:blipFill>
                  <pic:spPr>
                    <a:xfrm>
                      <a:off x="0" y="0"/>
                      <a:ext cx="5836307" cy="2345748"/>
                    </a:xfrm>
                    <a:prstGeom prst="rect">
                      <a:avLst/>
                    </a:prstGeom>
                    <a:ln w="9525">
                      <a:noFill/>
                    </a:ln>
                  </pic:spPr>
                </pic:pic>
              </a:graphicData>
            </a:graphic>
          </wp:inline>
        </w:drawing>
      </w:r>
    </w:p>
    <w:p w14:paraId="1FCB1ED6" w14:textId="77777777" w:rsidR="002C46CB" w:rsidRDefault="00AF2373" w:rsidP="005D4C0C">
      <w:pPr>
        <w:pStyle w:val="Caption"/>
      </w:pPr>
      <w:bookmarkStart w:id="94" w:name="_Toc38887275"/>
      <w:r>
        <w:t xml:space="preserve">Figure </w:t>
      </w:r>
      <w:r w:rsidR="00067C51">
        <w:rPr>
          <w:noProof/>
        </w:rPr>
        <w:fldChar w:fldCharType="begin"/>
      </w:r>
      <w:r w:rsidR="00067C51">
        <w:rPr>
          <w:noProof/>
        </w:rPr>
        <w:instrText xml:space="preserve"> SEQ Figure \* ARABIC </w:instrText>
      </w:r>
      <w:r w:rsidR="00067C51">
        <w:rPr>
          <w:noProof/>
        </w:rPr>
        <w:fldChar w:fldCharType="separate"/>
      </w:r>
      <w:r w:rsidR="008833D2">
        <w:rPr>
          <w:noProof/>
        </w:rPr>
        <w:t>18</w:t>
      </w:r>
      <w:r w:rsidR="00067C51">
        <w:rPr>
          <w:noProof/>
        </w:rPr>
        <w:fldChar w:fldCharType="end"/>
      </w:r>
      <w:r>
        <w:t xml:space="preserve">: </w:t>
      </w:r>
      <w:r w:rsidRPr="00AF2373">
        <w:t xml:space="preserve">(a-b) Structured and unstructured meshes </w:t>
      </w:r>
      <w:r w:rsidR="00217168">
        <w:t>near propeller blade at span 0.7</w:t>
      </w:r>
      <w:r w:rsidRPr="00AF2373">
        <w:t>R</w:t>
      </w:r>
      <w:bookmarkEnd w:id="94"/>
    </w:p>
    <w:p w14:paraId="51989793" w14:textId="77777777" w:rsidR="00D16D73" w:rsidRPr="00D16D73" w:rsidRDefault="00D16D73" w:rsidP="00D16D73"/>
    <w:p w14:paraId="4E6AA7FF" w14:textId="41E89744" w:rsidR="006E36F7" w:rsidRDefault="00122024" w:rsidP="00B95AD5">
      <w:pPr>
        <w:pStyle w:val="Heading3"/>
      </w:pPr>
      <w:bookmarkStart w:id="95" w:name="_Toc38887229"/>
      <w:r>
        <w:t>6.3 Boundary Conditions</w:t>
      </w:r>
      <w:bookmarkEnd w:id="95"/>
    </w:p>
    <w:p w14:paraId="079C2C8F" w14:textId="3132B9E9" w:rsidR="00521194" w:rsidRDefault="00521194" w:rsidP="00521194">
      <w:pPr>
        <w:spacing w:line="480" w:lineRule="auto"/>
        <w:jc w:val="both"/>
      </w:pPr>
      <w:r>
        <w:tab/>
        <w:t xml:space="preserve">Several </w:t>
      </w:r>
      <w:r w:rsidR="00A861D8">
        <w:t xml:space="preserve">different </w:t>
      </w:r>
      <w:r>
        <w:t xml:space="preserve">types of boundary conditions were employed </w:t>
      </w:r>
      <w:r w:rsidR="00F507F3">
        <w:t xml:space="preserve">within FLUENT </w:t>
      </w:r>
      <w:r>
        <w:t>during the CFD simulations</w:t>
      </w:r>
      <w:r w:rsidR="00A861D8">
        <w:t xml:space="preserve">. These different types are explained below: </w:t>
      </w:r>
    </w:p>
    <w:p w14:paraId="705C0E29" w14:textId="5E17060B" w:rsidR="00A861D8" w:rsidRDefault="00A861D8" w:rsidP="00A861D8">
      <w:pPr>
        <w:pStyle w:val="ListParagraph"/>
        <w:numPr>
          <w:ilvl w:val="0"/>
          <w:numId w:val="3"/>
        </w:numPr>
        <w:spacing w:line="480" w:lineRule="auto"/>
        <w:jc w:val="both"/>
      </w:pPr>
      <w:r>
        <w:t xml:space="preserve">Pressure Inlet: Boundary cells are assigned a gauge pressure (0 Pa). If the flow is turbulent, values of </w:t>
      </w:r>
      <w:r>
        <w:rPr>
          <w:rFonts w:cs="Times New Roman"/>
        </w:rPr>
        <w:t>turbulent kinetic energy and</w:t>
      </w:r>
      <w:r w:rsidRPr="00A861D8">
        <w:rPr>
          <w:rFonts w:cs="Times New Roman"/>
        </w:rPr>
        <w:t xml:space="preserve"> </w:t>
      </w:r>
      <w:r>
        <w:rPr>
          <w:rFonts w:eastAsia="Arial Unicode MS" w:cs="Times New Roman"/>
        </w:rPr>
        <w:t>dissipation rate</w:t>
      </w:r>
      <w:r>
        <w:rPr>
          <w:rFonts w:cs="Times New Roman"/>
        </w:rPr>
        <w:t>/specific disputation rate</w:t>
      </w:r>
      <w:r>
        <w:t xml:space="preserve"> must be known. This type of boundary can be used when no flow rate is known, as is true for the top boundary. </w:t>
      </w:r>
    </w:p>
    <w:p w14:paraId="1AC3E4DE" w14:textId="2C23B442" w:rsidR="00A861D8" w:rsidRDefault="00A861D8" w:rsidP="00A861D8">
      <w:pPr>
        <w:pStyle w:val="ListParagraph"/>
        <w:numPr>
          <w:ilvl w:val="0"/>
          <w:numId w:val="3"/>
        </w:numPr>
        <w:spacing w:line="480" w:lineRule="auto"/>
        <w:jc w:val="both"/>
      </w:pPr>
      <w:r>
        <w:t>Pressure Outlet: Outflow conditions at boundary cells are calculated using the assigned ga</w:t>
      </w:r>
      <w:r w:rsidR="009A1EAD">
        <w:t>u</w:t>
      </w:r>
      <w:r>
        <w:t xml:space="preserve">ge pressure at the outlet (0 Pa). Flow velocities can be calculated based on fluxes. All </w:t>
      </w:r>
      <w:r>
        <w:lastRenderedPageBreak/>
        <w:t>velocity gradients are fixed to zero. All unknown quantities (including turbulent quantities) are</w:t>
      </w:r>
      <w:r w:rsidRPr="00A861D8">
        <w:t xml:space="preserve"> </w:t>
      </w:r>
      <w:r>
        <w:t xml:space="preserve">calculated from </w:t>
      </w:r>
      <w:r w:rsidRPr="00A861D8">
        <w:t>the interior of the domain</w:t>
      </w:r>
      <w:r>
        <w:t xml:space="preserve">. </w:t>
      </w:r>
    </w:p>
    <w:p w14:paraId="4DCCD6FD" w14:textId="70C71B5E" w:rsidR="00A861D8" w:rsidRDefault="00A861D8" w:rsidP="00A861D8">
      <w:pPr>
        <w:pStyle w:val="ListParagraph"/>
        <w:numPr>
          <w:ilvl w:val="0"/>
          <w:numId w:val="3"/>
        </w:numPr>
        <w:spacing w:line="480" w:lineRule="auto"/>
        <w:jc w:val="both"/>
      </w:pPr>
      <w:r>
        <w:t xml:space="preserve">Symmetry: Boundary cells are assumed to have a velocity normal to the cell face of zero. Gradients </w:t>
      </w:r>
      <w:r w:rsidR="009A1EAD">
        <w:t xml:space="preserve">of velocity, pressure, and turbulent quantities </w:t>
      </w:r>
      <w:r>
        <w:t xml:space="preserve">normal to the cell face are also assumed to be zero. </w:t>
      </w:r>
    </w:p>
    <w:p w14:paraId="628A53B0" w14:textId="7FE20B42" w:rsidR="0043650D" w:rsidRDefault="0043650D" w:rsidP="00A861D8">
      <w:pPr>
        <w:pStyle w:val="ListParagraph"/>
        <w:numPr>
          <w:ilvl w:val="0"/>
          <w:numId w:val="3"/>
        </w:numPr>
        <w:spacing w:line="480" w:lineRule="auto"/>
        <w:jc w:val="both"/>
      </w:pPr>
      <w:r>
        <w:t xml:space="preserve">Velocity Inlet: Boundary cells are assigned a non-zero mean velocity in the x, y, or z-directions. </w:t>
      </w:r>
    </w:p>
    <w:p w14:paraId="3DF4C651" w14:textId="02DCBF1A" w:rsidR="0052123F" w:rsidRDefault="0052123F" w:rsidP="00A861D8">
      <w:pPr>
        <w:pStyle w:val="ListParagraph"/>
        <w:numPr>
          <w:ilvl w:val="0"/>
          <w:numId w:val="3"/>
        </w:numPr>
        <w:spacing w:line="480" w:lineRule="auto"/>
        <w:jc w:val="both"/>
      </w:pPr>
      <w:r>
        <w:t xml:space="preserve">Wall: Velocity at the cell face is equal to zero, per the no-slip condition. </w:t>
      </w:r>
    </w:p>
    <w:p w14:paraId="699BE956" w14:textId="61228245" w:rsidR="0052123F" w:rsidRPr="00521194" w:rsidRDefault="0052123F" w:rsidP="0052123F">
      <w:pPr>
        <w:pStyle w:val="ListParagraph"/>
        <w:spacing w:line="480" w:lineRule="auto"/>
        <w:ind w:left="0"/>
        <w:jc w:val="both"/>
      </w:pPr>
      <w:r>
        <w:t xml:space="preserve">In the simulations, the propeller geometry was always assigned a wall boundary condition, while the boundary cells were assigned various boundary conditions based on the parameters being studied. This made for two unique boundary conditions for each simulation. </w:t>
      </w:r>
    </w:p>
    <w:p w14:paraId="6CBBBA93" w14:textId="4AFDC316" w:rsidR="00E8625C" w:rsidRDefault="00E8625C" w:rsidP="00751843">
      <w:pPr>
        <w:pStyle w:val="Heading4"/>
      </w:pPr>
      <w:bookmarkStart w:id="96" w:name="_Toc38887230"/>
      <w:r>
        <w:t>6.3.1 Static Cases</w:t>
      </w:r>
      <w:bookmarkEnd w:id="96"/>
    </w:p>
    <w:p w14:paraId="78F18A8A" w14:textId="0FFD9729" w:rsidR="00E8625C" w:rsidRDefault="00E8625C" w:rsidP="008A0EDE">
      <w:pPr>
        <w:spacing w:line="480" w:lineRule="auto"/>
        <w:jc w:val="both"/>
      </w:pPr>
      <w:r>
        <w:tab/>
        <w:t>For the st</w:t>
      </w:r>
      <w:r w:rsidR="00183904">
        <w:t>atic, far-field cases, the top boundary</w:t>
      </w:r>
      <w:r>
        <w:t xml:space="preserve"> was set as a </w:t>
      </w:r>
      <w:r w:rsidR="00183904">
        <w:t xml:space="preserve">pressure inlet, with the bottom boundary </w:t>
      </w:r>
      <w:r>
        <w:t>being set as a pressure outlet at standard atmospheric pressu</w:t>
      </w:r>
      <w:r w:rsidR="00183904">
        <w:t>re. The far-</w:t>
      </w:r>
      <w:r>
        <w:t xml:space="preserve">field boundaries in the radial direction were set as symmetry boundaries. </w:t>
      </w:r>
    </w:p>
    <w:p w14:paraId="068BAE66" w14:textId="77777777" w:rsidR="00FF3CC1" w:rsidRDefault="00FF3CC1" w:rsidP="008A0EDE">
      <w:pPr>
        <w:spacing w:line="480" w:lineRule="auto"/>
        <w:jc w:val="both"/>
      </w:pPr>
    </w:p>
    <w:p w14:paraId="655CDB1F" w14:textId="77777777" w:rsidR="00E8625C" w:rsidRDefault="00E8625C" w:rsidP="00751843">
      <w:pPr>
        <w:pStyle w:val="Heading4"/>
      </w:pPr>
      <w:bookmarkStart w:id="97" w:name="_Toc38887231"/>
      <w:r>
        <w:t>6.3.2 Advancing</w:t>
      </w:r>
      <w:r w:rsidR="00CA3D6F">
        <w:t xml:space="preserve"> and Crosswind</w:t>
      </w:r>
      <w:r>
        <w:t xml:space="preserve"> Cases</w:t>
      </w:r>
      <w:bookmarkEnd w:id="97"/>
    </w:p>
    <w:p w14:paraId="5B2AB3B4" w14:textId="0212EBA0" w:rsidR="00D20F2A" w:rsidRDefault="00E8625C" w:rsidP="008A0EDE">
      <w:pPr>
        <w:spacing w:line="480" w:lineRule="auto"/>
        <w:jc w:val="both"/>
      </w:pPr>
      <w:r>
        <w:tab/>
        <w:t xml:space="preserve">For cases where the propeller is ascending or descending, all boundaries were prescribed </w:t>
      </w:r>
      <w:r w:rsidR="00D16D73">
        <w:t>with</w:t>
      </w:r>
      <w:r w:rsidR="00BB15E1">
        <w:t xml:space="preserve"> constant </w:t>
      </w:r>
      <w:r w:rsidRPr="00C63FBA">
        <w:t xml:space="preserve">mean velocities </w:t>
      </w:r>
      <w:r w:rsidR="00C63FBA">
        <w:t xml:space="preserve">in the </w:t>
      </w:r>
      <w:r w:rsidR="00550680">
        <w:t>y-</w:t>
      </w:r>
      <w:r w:rsidR="00157BDD" w:rsidRPr="00C63FBA">
        <w:t>direction within the simulation</w:t>
      </w:r>
      <w:r w:rsidRPr="00C63FBA">
        <w:t xml:space="preserve">. </w:t>
      </w:r>
      <w:r w:rsidR="00CA3D6F" w:rsidRPr="00C63FBA">
        <w:t>When</w:t>
      </w:r>
      <w:r w:rsidRPr="00C63FBA">
        <w:t xml:space="preserve"> turbulence mo</w:t>
      </w:r>
      <w:r w:rsidR="00C63FBA" w:rsidRPr="00C63FBA">
        <w:t xml:space="preserve">dels were employed, values for turbulent </w:t>
      </w:r>
      <w:r w:rsidR="00C63FBA" w:rsidRPr="00C80F9A">
        <w:rPr>
          <w:rFonts w:cs="Times New Roman"/>
        </w:rPr>
        <w:t>kinetic energy</w:t>
      </w:r>
      <w:r w:rsidR="00C80F9A" w:rsidRPr="00C80F9A">
        <w:rPr>
          <w:rFonts w:cs="Times New Roman"/>
        </w:rPr>
        <w:t xml:space="preserve"> (k)</w:t>
      </w:r>
      <w:r w:rsidR="00C63FBA" w:rsidRPr="00C80F9A">
        <w:rPr>
          <w:rFonts w:cs="Times New Roman"/>
        </w:rPr>
        <w:t>, turbulent dissipation rate</w:t>
      </w:r>
      <w:r w:rsidR="00C80F9A" w:rsidRPr="00C80F9A">
        <w:rPr>
          <w:rFonts w:cs="Times New Roman"/>
        </w:rPr>
        <w:t xml:space="preserve"> (</w:t>
      </w:r>
      <w:r w:rsidR="00C80F9A" w:rsidRPr="00C80F9A">
        <w:rPr>
          <w:rFonts w:eastAsia="Arial Unicode MS" w:cs="Times New Roman"/>
        </w:rPr>
        <w:t>ε</w:t>
      </w:r>
      <w:r w:rsidR="00C80F9A" w:rsidRPr="00C80F9A">
        <w:rPr>
          <w:rFonts w:cs="Times New Roman"/>
        </w:rPr>
        <w:t>)</w:t>
      </w:r>
      <w:r w:rsidR="00C63FBA" w:rsidRPr="00C80F9A">
        <w:rPr>
          <w:rFonts w:cs="Times New Roman"/>
        </w:rPr>
        <w:t xml:space="preserve">, </w:t>
      </w:r>
      <w:r w:rsidR="00C80F9A">
        <w:rPr>
          <w:rFonts w:cs="Times New Roman"/>
        </w:rPr>
        <w:t xml:space="preserve">and </w:t>
      </w:r>
      <w:r w:rsidR="00C63FBA" w:rsidRPr="00C80F9A">
        <w:rPr>
          <w:rFonts w:cs="Times New Roman"/>
        </w:rPr>
        <w:t>specific dissipation rate</w:t>
      </w:r>
      <w:r w:rsidR="00C80F9A" w:rsidRPr="00C80F9A">
        <w:rPr>
          <w:rFonts w:cs="Times New Roman"/>
        </w:rPr>
        <w:t xml:space="preserve"> (</w:t>
      </w:r>
      <w:proofErr w:type="spellStart"/>
      <w:r w:rsidR="00C80F9A" w:rsidRPr="00C80F9A">
        <w:rPr>
          <w:rFonts w:eastAsia="Arial Unicode MS" w:cs="Times New Roman"/>
        </w:rPr>
        <w:t>ω</w:t>
      </w:r>
      <w:r w:rsidR="00C80F9A">
        <w:rPr>
          <w:rFonts w:eastAsia="Arial Unicode MS" w:cs="Times New Roman"/>
          <w:vertAlign w:val="subscript"/>
        </w:rPr>
        <w:t>s</w:t>
      </w:r>
      <w:proofErr w:type="spellEnd"/>
      <w:r w:rsidR="00C80F9A" w:rsidRPr="00C80F9A">
        <w:rPr>
          <w:rFonts w:cs="Times New Roman"/>
        </w:rPr>
        <w:t>)</w:t>
      </w:r>
      <w:r w:rsidR="00C63FBA" w:rsidRPr="00C63FBA">
        <w:t xml:space="preserve"> were calculated using an assumed turbulence intensity</w:t>
      </w:r>
      <w:r w:rsidR="00C80F9A">
        <w:t xml:space="preserve"> (I)</w:t>
      </w:r>
      <w:r w:rsidR="00C63FBA" w:rsidRPr="00C63FBA">
        <w:t xml:space="preserve"> of 0.1</w:t>
      </w:r>
      <w:r w:rsidR="00D20F2A">
        <w:t xml:space="preserve"> percent and assumed viscosity ratio of 10</w:t>
      </w:r>
      <w:r w:rsidR="00C63FBA" w:rsidRPr="00C63FBA">
        <w:t xml:space="preserve"> (</w:t>
      </w:r>
      <w:proofErr w:type="spellStart"/>
      <w:r w:rsidR="00E31401">
        <w:t>Kutty</w:t>
      </w:r>
      <w:proofErr w:type="spellEnd"/>
      <w:r w:rsidR="00E31401">
        <w:t xml:space="preserve"> and </w:t>
      </w:r>
      <w:proofErr w:type="spellStart"/>
      <w:r w:rsidR="00C63FBA" w:rsidRPr="00C63FBA">
        <w:t>Rajendran</w:t>
      </w:r>
      <w:proofErr w:type="spellEnd"/>
      <w:r w:rsidR="00F507F3">
        <w:t>,</w:t>
      </w:r>
      <w:r w:rsidR="00C63FBA" w:rsidRPr="00C63FBA">
        <w:t xml:space="preserve"> </w:t>
      </w:r>
      <w:r w:rsidRPr="00C63FBA">
        <w:t>2017)</w:t>
      </w:r>
      <w:r w:rsidR="00C63FBA">
        <w:t xml:space="preserve"> and assigned to all boundaries and </w:t>
      </w:r>
      <w:r w:rsidR="00C63FBA">
        <w:lastRenderedPageBreak/>
        <w:t>initialized for the entire flow field</w:t>
      </w:r>
      <w:r>
        <w:t>.</w:t>
      </w:r>
      <w:r w:rsidR="00D20F2A">
        <w:t xml:space="preserve"> The equations used to calculate turbulent kinetic energy, turbulent dissipation rate, and specific dissipation rate are respectively presented below. </w:t>
      </w:r>
    </w:p>
    <w:p w14:paraId="493E5283" w14:textId="766A2F7B" w:rsidR="00D20F2A" w:rsidRDefault="00C80F9A" w:rsidP="00C80F9A">
      <w:pPr>
        <w:spacing w:line="480" w:lineRule="auto"/>
        <w:jc w:val="right"/>
        <w:rPr>
          <w:rFonts w:eastAsiaTheme="minorEastAsia"/>
        </w:rPr>
      </w:pPr>
      <m:oMath>
        <m:r>
          <m:rPr>
            <m:sty m:val="bi"/>
          </m:rPr>
          <w:rPr>
            <w:rFonts w:ascii="Cambria Math" w:hAnsi="Cambria Math"/>
          </w:rPr>
          <m:t>k=</m:t>
        </m:r>
        <m:f>
          <m:fPr>
            <m:ctrlPr>
              <w:rPr>
                <w:rFonts w:ascii="Cambria Math" w:hAnsi="Cambria Math"/>
                <w:b/>
                <w:i/>
              </w:rPr>
            </m:ctrlPr>
          </m:fPr>
          <m:num>
            <m:sSup>
              <m:sSupPr>
                <m:ctrlPr>
                  <w:rPr>
                    <w:rFonts w:ascii="Cambria Math" w:hAnsi="Cambria Math"/>
                    <w:b/>
                    <w:i/>
                  </w:rPr>
                </m:ctrlPr>
              </m:sSupPr>
              <m:e>
                <m:r>
                  <m:rPr>
                    <m:sty m:val="bi"/>
                  </m:rPr>
                  <w:rPr>
                    <w:rFonts w:ascii="Cambria Math" w:hAnsi="Cambria Math"/>
                  </w:rPr>
                  <m:t>(</m:t>
                </m:r>
                <m:d>
                  <m:dPr>
                    <m:ctrlPr>
                      <w:rPr>
                        <w:rFonts w:ascii="Cambria Math" w:hAnsi="Cambria Math"/>
                        <w:b/>
                        <w:i/>
                      </w:rPr>
                    </m:ctrlPr>
                  </m:dPr>
                  <m:e>
                    <m:r>
                      <m:rPr>
                        <m:sty m:val="b"/>
                      </m:rPr>
                      <w:rPr>
                        <w:rFonts w:ascii="Cambria Math" w:hAnsi="Cambria Math"/>
                      </w:rPr>
                      <m:t>Ω</m:t>
                    </m:r>
                    <m:r>
                      <m:rPr>
                        <m:sty m:val="bi"/>
                      </m:rPr>
                      <w:rPr>
                        <w:rFonts w:ascii="Cambria Math" w:hAnsi="Cambria Math"/>
                      </w:rPr>
                      <m:t>R</m:t>
                    </m:r>
                  </m:e>
                </m:d>
                <m:r>
                  <m:rPr>
                    <m:sty m:val="bi"/>
                  </m:rPr>
                  <w:rPr>
                    <w:rFonts w:ascii="Cambria Math" w:hAnsi="Cambria Math"/>
                  </w:rPr>
                  <m:t>I)</m:t>
                </m:r>
              </m:e>
              <m:sup>
                <m:r>
                  <m:rPr>
                    <m:sty m:val="bi"/>
                  </m:rPr>
                  <w:rPr>
                    <w:rFonts w:ascii="Cambria Math" w:hAnsi="Cambria Math"/>
                  </w:rPr>
                  <m:t>2</m:t>
                </m:r>
              </m:sup>
            </m:sSup>
          </m:num>
          <m:den>
            <m:r>
              <m:rPr>
                <m:sty m:val="bi"/>
              </m:rPr>
              <w:rPr>
                <w:rFonts w:ascii="Cambria Math" w:hAnsi="Cambria Math"/>
              </w:rPr>
              <m:t>2/3</m:t>
            </m:r>
          </m:den>
        </m:f>
      </m:oMath>
      <w:r>
        <w:rPr>
          <w:rFonts w:eastAsiaTheme="minorEastAsia"/>
          <w:b/>
        </w:rPr>
        <w:t xml:space="preserve">                                                         </w:t>
      </w:r>
      <w:r w:rsidR="005D7B5E">
        <w:rPr>
          <w:rFonts w:eastAsiaTheme="minorEastAsia"/>
        </w:rPr>
        <w:t>(20</w:t>
      </w:r>
      <w:r w:rsidRPr="00C80F9A">
        <w:rPr>
          <w:rFonts w:eastAsiaTheme="minorEastAsia"/>
        </w:rPr>
        <w:t>)</w:t>
      </w:r>
    </w:p>
    <w:p w14:paraId="6C2C6EC3" w14:textId="089B291F" w:rsidR="00C80F9A" w:rsidRDefault="00C80F9A" w:rsidP="00C80F9A">
      <w:pPr>
        <w:spacing w:line="480" w:lineRule="auto"/>
        <w:jc w:val="right"/>
        <w:rPr>
          <w:rFonts w:eastAsiaTheme="minorEastAsia"/>
        </w:rPr>
      </w:pPr>
      <m:oMath>
        <m:r>
          <m:rPr>
            <m:sty m:val="bi"/>
          </m:rPr>
          <w:rPr>
            <w:rFonts w:ascii="Cambria Math" w:eastAsiaTheme="minorEastAsia" w:hAnsi="Cambria Math"/>
          </w:rPr>
          <m:t xml:space="preserve">ε= </m:t>
        </m:r>
        <m:f>
          <m:fPr>
            <m:ctrlPr>
              <w:rPr>
                <w:rFonts w:ascii="Cambria Math" w:eastAsiaTheme="minorEastAsia" w:hAnsi="Cambria Math"/>
                <w:b/>
                <w:i/>
              </w:rPr>
            </m:ctrlPr>
          </m:fPr>
          <m:num>
            <m:r>
              <m:rPr>
                <m:sty m:val="bi"/>
              </m:rPr>
              <w:rPr>
                <w:rFonts w:ascii="Cambria Math" w:eastAsiaTheme="minorEastAsia" w:hAnsi="Cambria Math"/>
              </w:rPr>
              <m:t>0.09</m:t>
            </m:r>
            <m:sSup>
              <m:sSupPr>
                <m:ctrlPr>
                  <w:rPr>
                    <w:rFonts w:ascii="Cambria Math" w:eastAsiaTheme="minorEastAsia" w:hAnsi="Cambria Math"/>
                    <w:b/>
                    <w:i/>
                  </w:rPr>
                </m:ctrlPr>
              </m:sSupPr>
              <m:e>
                <m:r>
                  <m:rPr>
                    <m:sty m:val="bi"/>
                  </m:rPr>
                  <w:rPr>
                    <w:rFonts w:ascii="Cambria Math" w:eastAsiaTheme="minorEastAsia" w:hAnsi="Cambria Math"/>
                  </w:rPr>
                  <m:t>k</m:t>
                </m:r>
              </m:e>
              <m:sup>
                <m:r>
                  <m:rPr>
                    <m:sty m:val="bi"/>
                  </m:rPr>
                  <w:rPr>
                    <w:rFonts w:ascii="Cambria Math" w:eastAsiaTheme="minorEastAsia" w:hAnsi="Cambria Math"/>
                  </w:rPr>
                  <m:t>2</m:t>
                </m:r>
              </m:sup>
            </m:sSup>
          </m:num>
          <m:den>
            <m:r>
              <m:rPr>
                <m:sty m:val="bi"/>
              </m:rPr>
              <w:rPr>
                <w:rFonts w:ascii="Cambria Math" w:eastAsiaTheme="minorEastAsia" w:hAnsi="Cambria Math"/>
              </w:rPr>
              <m:t>10ν</m:t>
            </m:r>
          </m:den>
        </m:f>
      </m:oMath>
      <w:r>
        <w:rPr>
          <w:rFonts w:eastAsiaTheme="minorEastAsia"/>
          <w:b/>
        </w:rPr>
        <w:t xml:space="preserve">                                                          </w:t>
      </w:r>
      <w:r w:rsidR="005D7B5E">
        <w:rPr>
          <w:rFonts w:eastAsiaTheme="minorEastAsia"/>
        </w:rPr>
        <w:t>(21</w:t>
      </w:r>
      <w:r w:rsidRPr="00C80F9A">
        <w:rPr>
          <w:rFonts w:eastAsiaTheme="minorEastAsia"/>
        </w:rPr>
        <w:t>)</w:t>
      </w:r>
    </w:p>
    <w:p w14:paraId="43F86BF9" w14:textId="6AF17E12" w:rsidR="00C80F9A" w:rsidRPr="00C80F9A" w:rsidRDefault="008833D2" w:rsidP="00C80F9A">
      <w:pPr>
        <w:spacing w:line="480" w:lineRule="auto"/>
        <w:jc w:val="right"/>
        <w:rPr>
          <w:rFonts w:eastAsiaTheme="minorEastAsia" w:cs="Times New Roman"/>
          <w:b/>
        </w:rPr>
      </w:pPr>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ω</m:t>
            </m:r>
          </m:e>
          <m:sub>
            <m:r>
              <m:rPr>
                <m:sty m:val="bi"/>
              </m:rPr>
              <w:rPr>
                <w:rFonts w:ascii="Cambria Math" w:eastAsiaTheme="minorEastAsia" w:hAnsi="Cambria Math" w:cs="Times New Roman"/>
              </w:rPr>
              <m:t>s</m:t>
            </m:r>
          </m:sub>
        </m:sSub>
        <m:r>
          <m:rPr>
            <m:sty m:val="bi"/>
          </m:rPr>
          <w:rPr>
            <w:rFonts w:ascii="Cambria Math" w:eastAsiaTheme="minorEastAsia" w:hAnsi="Cambria Math" w:cs="Times New Roman"/>
          </w:rPr>
          <m:t>=</m:t>
        </m:r>
        <m:f>
          <m:fPr>
            <m:ctrlPr>
              <w:rPr>
                <w:rFonts w:ascii="Cambria Math" w:eastAsiaTheme="minorEastAsia" w:hAnsi="Cambria Math" w:cs="Times New Roman"/>
                <w:b/>
                <w:i/>
              </w:rPr>
            </m:ctrlPr>
          </m:fPr>
          <m:num>
            <m:r>
              <m:rPr>
                <m:sty m:val="bi"/>
              </m:rPr>
              <w:rPr>
                <w:rFonts w:ascii="Cambria Math" w:eastAsiaTheme="minorEastAsia" w:hAnsi="Cambria Math" w:cs="Times New Roman"/>
              </w:rPr>
              <m:t>k</m:t>
            </m:r>
          </m:num>
          <m:den>
            <m:r>
              <m:rPr>
                <m:sty m:val="bi"/>
              </m:rPr>
              <w:rPr>
                <w:rFonts w:ascii="Cambria Math" w:eastAsiaTheme="minorEastAsia" w:hAnsi="Cambria Math" w:cs="Times New Roman"/>
              </w:rPr>
              <m:t>10</m:t>
            </m:r>
            <m:r>
              <m:rPr>
                <m:sty m:val="bi"/>
              </m:rPr>
              <w:rPr>
                <w:rFonts w:ascii="Cambria Math" w:eastAsiaTheme="minorEastAsia" w:hAnsi="Cambria Math" w:cs="Times New Roman"/>
              </w:rPr>
              <m:t>ν</m:t>
            </m:r>
          </m:den>
        </m:f>
      </m:oMath>
      <w:r w:rsidR="00C80F9A" w:rsidRPr="00C80F9A">
        <w:rPr>
          <w:rFonts w:eastAsiaTheme="minorEastAsia" w:cs="Times New Roman"/>
          <w:b/>
        </w:rPr>
        <w:t xml:space="preserve"> </w:t>
      </w:r>
      <w:r w:rsidR="00C80F9A">
        <w:rPr>
          <w:rFonts w:eastAsiaTheme="minorEastAsia" w:cs="Times New Roman"/>
          <w:b/>
        </w:rPr>
        <w:t xml:space="preserve">                                                          </w:t>
      </w:r>
      <w:r w:rsidR="005D7B5E">
        <w:rPr>
          <w:rFonts w:eastAsiaTheme="minorEastAsia" w:cs="Times New Roman"/>
        </w:rPr>
        <w:t>(22</w:t>
      </w:r>
      <w:r w:rsidR="00C80F9A" w:rsidRPr="00C80F9A">
        <w:rPr>
          <w:rFonts w:eastAsiaTheme="minorEastAsia" w:cs="Times New Roman"/>
        </w:rPr>
        <w:t>)</w:t>
      </w:r>
    </w:p>
    <w:p w14:paraId="364F325E" w14:textId="41CD9A10" w:rsidR="00E8625C" w:rsidRDefault="00D20F2A" w:rsidP="008A0EDE">
      <w:pPr>
        <w:spacing w:line="480" w:lineRule="auto"/>
        <w:jc w:val="both"/>
      </w:pPr>
      <w:r>
        <w:tab/>
      </w:r>
      <w:r w:rsidR="00CA3D6F">
        <w:t>Crosswind cases used similar boundary</w:t>
      </w:r>
      <w:r w:rsidR="00C80F9A">
        <w:t xml:space="preserve"> conditions, with all boundary cells assigned a</w:t>
      </w:r>
      <w:r w:rsidR="00CA3D6F">
        <w:t xml:space="preserve"> </w:t>
      </w:r>
      <w:r w:rsidR="00BB15E1">
        <w:t xml:space="preserve">constant </w:t>
      </w:r>
      <w:r w:rsidR="00C63FBA">
        <w:t xml:space="preserve">mean velocity in the </w:t>
      </w:r>
      <w:r w:rsidR="00550680">
        <w:t>z-</w:t>
      </w:r>
      <w:r w:rsidR="00CA3D6F">
        <w:t xml:space="preserve">direction within the simulation. </w:t>
      </w:r>
      <w:r w:rsidR="00521194">
        <w:t xml:space="preserve">The initial conditions were to assign all cells within the simulation domain with the same mean velocity as used by the boundary cells. </w:t>
      </w:r>
    </w:p>
    <w:p w14:paraId="37AE348E" w14:textId="77777777" w:rsidR="00FF3CC1" w:rsidRDefault="00FF3CC1" w:rsidP="008A0EDE">
      <w:pPr>
        <w:spacing w:line="480" w:lineRule="auto"/>
        <w:jc w:val="both"/>
      </w:pPr>
    </w:p>
    <w:p w14:paraId="174C0E87" w14:textId="77777777" w:rsidR="00E8625C" w:rsidRPr="00E8625C" w:rsidRDefault="00E8625C" w:rsidP="00751843">
      <w:pPr>
        <w:pStyle w:val="Heading4"/>
      </w:pPr>
      <w:bookmarkStart w:id="98" w:name="_Toc38887232"/>
      <w:r>
        <w:t>6.3.3 Ground Effect Cases</w:t>
      </w:r>
      <w:bookmarkEnd w:id="98"/>
    </w:p>
    <w:p w14:paraId="5BD6045E" w14:textId="5219A798" w:rsidR="00FB7964" w:rsidRDefault="00A618D5" w:rsidP="00FB7964">
      <w:pPr>
        <w:spacing w:line="480" w:lineRule="auto"/>
        <w:jc w:val="both"/>
      </w:pPr>
      <w:r>
        <w:tab/>
      </w:r>
      <w:r w:rsidR="00FB7964">
        <w:t xml:space="preserve">Cases studying the effect of ground proximity were performed by changing sets of points set as interior points to walls. Sets of these points were placed within the grid at 2in, 3in, 4in, 5in, 6in, 7in, 8in, 9in, 10in, 11in, and 12in from the propeller disk. For example: when simulating ground effect at h = 6in, the set of interior points at h = 6in would be fixed as a wall boundary, while all other points would remain as interior points. </w:t>
      </w:r>
      <w:r w:rsidR="005312A6">
        <w:t xml:space="preserve">The top </w:t>
      </w:r>
      <w:r w:rsidR="00157BDD" w:rsidRPr="00157BDD">
        <w:t>and far-field boundaries were s</w:t>
      </w:r>
      <w:r w:rsidR="00157BDD">
        <w:t xml:space="preserve">et as symmetry boundaries. </w:t>
      </w:r>
      <w:r w:rsidR="00FB7964">
        <w:t xml:space="preserve">The sets of points </w:t>
      </w:r>
      <w:r w:rsidR="00157BDD">
        <w:t>used as wall boundaries</w:t>
      </w:r>
      <w:r w:rsidR="00FB7964">
        <w:t xml:space="preserve"> can be seen at h = </w:t>
      </w:r>
      <w:r w:rsidR="00D55025">
        <w:t xml:space="preserve">4in, h = 6in, h = 8in, h = 10in, </w:t>
      </w:r>
      <w:r w:rsidR="009A1EAD">
        <w:t>and h = 12in below in Figure 19</w:t>
      </w:r>
      <w:r w:rsidR="00392AF0">
        <w:t xml:space="preserve">. </w:t>
      </w:r>
    </w:p>
    <w:p w14:paraId="3C72743F" w14:textId="0698112D" w:rsidR="00FB7964" w:rsidRDefault="005F6DC8" w:rsidP="00FB7964">
      <w:pPr>
        <w:keepNext/>
        <w:spacing w:line="480" w:lineRule="auto"/>
        <w:jc w:val="center"/>
      </w:pPr>
      <w:r>
        <w:rPr>
          <w:noProof/>
        </w:rPr>
        <w:lastRenderedPageBreak/>
        <w:drawing>
          <wp:inline distT="0" distB="0" distL="0" distR="0" wp14:anchorId="12D7A798" wp14:editId="0F5B2F28">
            <wp:extent cx="5650302" cy="2801004"/>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58478" cy="2805057"/>
                    </a:xfrm>
                    <a:prstGeom prst="rect">
                      <a:avLst/>
                    </a:prstGeom>
                  </pic:spPr>
                </pic:pic>
              </a:graphicData>
            </a:graphic>
          </wp:inline>
        </w:drawing>
      </w:r>
    </w:p>
    <w:p w14:paraId="0DE27686" w14:textId="77777777" w:rsidR="003337DA" w:rsidRDefault="00FB7964" w:rsidP="005D4C0C">
      <w:pPr>
        <w:pStyle w:val="Caption"/>
      </w:pPr>
      <w:bookmarkStart w:id="99" w:name="_Toc38887276"/>
      <w:r>
        <w:t xml:space="preserve">Figure </w:t>
      </w:r>
      <w:r w:rsidR="007A6A33">
        <w:rPr>
          <w:noProof/>
        </w:rPr>
        <w:fldChar w:fldCharType="begin"/>
      </w:r>
      <w:r w:rsidR="007A6A33">
        <w:rPr>
          <w:noProof/>
        </w:rPr>
        <w:instrText xml:space="preserve"> SEQ Figure \* ARABIC </w:instrText>
      </w:r>
      <w:r w:rsidR="007A6A33">
        <w:rPr>
          <w:noProof/>
        </w:rPr>
        <w:fldChar w:fldCharType="separate"/>
      </w:r>
      <w:r w:rsidR="008833D2">
        <w:rPr>
          <w:noProof/>
        </w:rPr>
        <w:t>19</w:t>
      </w:r>
      <w:r w:rsidR="007A6A33">
        <w:rPr>
          <w:noProof/>
        </w:rPr>
        <w:fldChar w:fldCharType="end"/>
      </w:r>
      <w:r>
        <w:t>: Groups of cells used as wall boundaries in ground effect simulations</w:t>
      </w:r>
      <w:bookmarkEnd w:id="99"/>
    </w:p>
    <w:p w14:paraId="170D7B97" w14:textId="77777777" w:rsidR="00D16D73" w:rsidRPr="00D16D73" w:rsidRDefault="00D16D73" w:rsidP="00D16D73"/>
    <w:p w14:paraId="43E999CB" w14:textId="77777777" w:rsidR="005E5B1C" w:rsidRDefault="005E5B1C" w:rsidP="00B95AD5">
      <w:pPr>
        <w:pStyle w:val="Heading3"/>
      </w:pPr>
      <w:bookmarkStart w:id="100" w:name="_Toc38887233"/>
      <w:r>
        <w:t>6.4 Numerical Methods</w:t>
      </w:r>
      <w:bookmarkEnd w:id="100"/>
    </w:p>
    <w:p w14:paraId="73BDD38A" w14:textId="7E51746E" w:rsidR="00CA3D6F" w:rsidRDefault="00CA3D6F" w:rsidP="00CA3D6F">
      <w:pPr>
        <w:spacing w:line="480" w:lineRule="auto"/>
        <w:jc w:val="both"/>
      </w:pPr>
      <w:r>
        <w:tab/>
        <w:t>All simulations were performed using th</w:t>
      </w:r>
      <w:r w:rsidR="00E31401">
        <w:t xml:space="preserve">e pressure-based solver in </w:t>
      </w:r>
      <w:proofErr w:type="spellStart"/>
      <w:r w:rsidR="00E31401">
        <w:t>Ansys</w:t>
      </w:r>
      <w:proofErr w:type="spellEnd"/>
      <w:r w:rsidR="00E31401">
        <w:t xml:space="preserve"> FLUENT</w:t>
      </w:r>
      <w:r w:rsidR="00F905A5">
        <w:t>-</w:t>
      </w:r>
      <w:r>
        <w:t xml:space="preserve">v16.2. The numerical scheme used depended on whether the problem was solved as a steady state case or as a transient case. Details are provided below. </w:t>
      </w:r>
    </w:p>
    <w:p w14:paraId="1475247A" w14:textId="79EC29D3" w:rsidR="009528F9" w:rsidRDefault="00CA3D6F" w:rsidP="00CA3D6F">
      <w:pPr>
        <w:spacing w:line="480" w:lineRule="auto"/>
        <w:jc w:val="both"/>
      </w:pPr>
      <w:r>
        <w:tab/>
      </w:r>
      <w:r w:rsidR="00FF3CC1">
        <w:t>For all cases, a second-</w:t>
      </w:r>
      <w:r w:rsidR="00E21C18">
        <w:t xml:space="preserve">order </w:t>
      </w:r>
      <w:proofErr w:type="spellStart"/>
      <w:r w:rsidR="00E21C18">
        <w:t>upwinding</w:t>
      </w:r>
      <w:proofErr w:type="spellEnd"/>
      <w:r w:rsidR="00E21C18">
        <w:t xml:space="preserve"> scheme was used for the convective terms of the transport equations (Barth and </w:t>
      </w:r>
      <w:proofErr w:type="spellStart"/>
      <w:r w:rsidR="00E21C18">
        <w:t>Jesperson</w:t>
      </w:r>
      <w:proofErr w:type="spellEnd"/>
      <w:r w:rsidR="00120F23">
        <w:t>, 1989). The pressure terms were discretized using a scheme in which the pressure on the face of each cell was obtained from the average of the pressure values in the neighboring cells. The SIMPLE scheme was used for pressure-velocity coupling (</w:t>
      </w:r>
      <w:proofErr w:type="spellStart"/>
      <w:r w:rsidR="00120F23" w:rsidRPr="00120F23">
        <w:t>Patankar</w:t>
      </w:r>
      <w:proofErr w:type="spellEnd"/>
      <w:r w:rsidR="00120F23" w:rsidRPr="00120F23">
        <w:t xml:space="preserve"> and Spalding</w:t>
      </w:r>
      <w:r w:rsidR="00120F23">
        <w:t xml:space="preserve">, </w:t>
      </w:r>
      <w:r w:rsidR="007A6A33">
        <w:t xml:space="preserve">1972). </w:t>
      </w:r>
      <w:r w:rsidR="009528F9">
        <w:t>The calculated thrust reported from the simulations was the total force in the y-</w:t>
      </w:r>
      <w:r w:rsidR="005D7B5E">
        <w:t>direction generated exerted on the propeller</w:t>
      </w:r>
      <w:r w:rsidR="009528F9">
        <w:t>. This force will be a sum of two components: force due to pressure differences, and force due to viscous effects</w:t>
      </w:r>
      <w:r w:rsidR="0025445E">
        <w:t xml:space="preserve"> from wall shear</w:t>
      </w:r>
      <w:r w:rsidR="009528F9">
        <w:t xml:space="preserve">. This calculation was performed automatically by the FLUENT software and is </w:t>
      </w:r>
      <w:r w:rsidR="0025445E">
        <w:t xml:space="preserve">detailed in the </w:t>
      </w:r>
      <w:r w:rsidR="0025445E">
        <w:lastRenderedPageBreak/>
        <w:t xml:space="preserve">equation below, with the integrations being performed around the entirety of the propeller’s surface and </w:t>
      </w:r>
      <m:oMath>
        <m:acc>
          <m:accPr>
            <m:ctrlPr>
              <w:rPr>
                <w:rFonts w:ascii="Cambria Math" w:hAnsi="Cambria Math"/>
                <w:i/>
              </w:rPr>
            </m:ctrlPr>
          </m:accPr>
          <m:e>
            <m:r>
              <w:rPr>
                <w:rFonts w:ascii="Cambria Math" w:hAnsi="Cambria Math"/>
              </w:rPr>
              <m:t>n</m:t>
            </m:r>
          </m:e>
        </m:acc>
      </m:oMath>
      <w:r w:rsidR="0025445E">
        <w:rPr>
          <w:rFonts w:eastAsiaTheme="minorEastAsia"/>
        </w:rPr>
        <w:t xml:space="preserve"> being the unit vector normal to the propeller blade surface. </w:t>
      </w:r>
    </w:p>
    <w:p w14:paraId="7791E763" w14:textId="03F7104C" w:rsidR="009528F9" w:rsidRPr="0025445E" w:rsidRDefault="0025445E" w:rsidP="0025445E">
      <w:pPr>
        <w:spacing w:line="480" w:lineRule="auto"/>
        <w:jc w:val="right"/>
        <w:rPr>
          <w:b/>
        </w:rPr>
      </w:pPr>
      <m:oMath>
        <m:r>
          <m:rPr>
            <m:sty m:val="bi"/>
          </m:rPr>
          <w:rPr>
            <w:rFonts w:ascii="Cambria Math" w:hAnsi="Cambria Math"/>
          </w:rPr>
          <m:t>T=</m:t>
        </m:r>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y</m:t>
            </m:r>
          </m:sub>
        </m:sSub>
        <m:r>
          <m:rPr>
            <m:sty m:val="bi"/>
          </m:rPr>
          <w:rPr>
            <w:rFonts w:ascii="Cambria Math" w:hAnsi="Cambria Math"/>
          </w:rPr>
          <m:t>=</m:t>
        </m:r>
        <m:limLow>
          <m:limLowPr>
            <m:ctrlPr>
              <w:rPr>
                <w:rFonts w:ascii="Cambria Math" w:hAnsi="Cambria Math"/>
                <w:b/>
                <w:i/>
              </w:rPr>
            </m:ctrlPr>
          </m:limLowPr>
          <m:e>
            <m:groupChr>
              <m:groupChrPr>
                <m:ctrlPr>
                  <w:rPr>
                    <w:rFonts w:ascii="Cambria Math" w:hAnsi="Cambria Math"/>
                    <w:b/>
                    <w:i/>
                  </w:rPr>
                </m:ctrlPr>
              </m:groupChrPr>
              <m:e>
                <m:nary>
                  <m:naryPr>
                    <m:chr m:val="∮"/>
                    <m:limLoc m:val="undOvr"/>
                    <m:subHide m:val="1"/>
                    <m:supHide m:val="1"/>
                    <m:ctrlPr>
                      <w:rPr>
                        <w:rFonts w:ascii="Cambria Math" w:hAnsi="Cambria Math"/>
                        <w:b/>
                        <w:i/>
                      </w:rPr>
                    </m:ctrlPr>
                  </m:naryPr>
                  <m:sub/>
                  <m:sup/>
                  <m:e>
                    <m:r>
                      <m:rPr>
                        <m:sty m:val="bi"/>
                      </m:rPr>
                      <w:rPr>
                        <w:rFonts w:ascii="Cambria Math" w:hAnsi="Cambria Math"/>
                      </w:rPr>
                      <m:t>P</m:t>
                    </m:r>
                    <m:acc>
                      <m:accPr>
                        <m:ctrlPr>
                          <w:rPr>
                            <w:rFonts w:ascii="Cambria Math" w:hAnsi="Cambria Math"/>
                            <w:b/>
                            <w:i/>
                          </w:rPr>
                        </m:ctrlPr>
                      </m:accPr>
                      <m:e>
                        <m:r>
                          <m:rPr>
                            <m:sty m:val="bi"/>
                          </m:rPr>
                          <w:rPr>
                            <w:rFonts w:ascii="Cambria Math" w:hAnsi="Cambria Math"/>
                          </w:rPr>
                          <m:t>n</m:t>
                        </m:r>
                      </m:e>
                    </m:acc>
                    <m:r>
                      <m:rPr>
                        <m:sty m:val="bi"/>
                      </m:rPr>
                      <w:rPr>
                        <w:rFonts w:ascii="Cambria Math" w:hAnsi="Cambria Math"/>
                      </w:rPr>
                      <m:t>dA</m:t>
                    </m:r>
                  </m:e>
                </m:nary>
              </m:e>
            </m:groupChr>
          </m:e>
          <m:lim>
            <m:r>
              <m:rPr>
                <m:sty m:val="bi"/>
              </m:rPr>
              <w:rPr>
                <w:rFonts w:ascii="Cambria Math" w:hAnsi="Cambria Math"/>
              </w:rPr>
              <m:t>Pressure Component</m:t>
            </m:r>
          </m:lim>
        </m:limLow>
        <m:r>
          <m:rPr>
            <m:sty m:val="bi"/>
          </m:rPr>
          <w:rPr>
            <w:rFonts w:ascii="Cambria Math" w:hAnsi="Cambria Math"/>
          </w:rPr>
          <m:t>+</m:t>
        </m:r>
        <m:limLow>
          <m:limLowPr>
            <m:ctrlPr>
              <w:rPr>
                <w:rFonts w:ascii="Cambria Math" w:hAnsi="Cambria Math"/>
                <w:b/>
                <w:i/>
              </w:rPr>
            </m:ctrlPr>
          </m:limLowPr>
          <m:e>
            <m:groupChr>
              <m:groupChrPr>
                <m:ctrlPr>
                  <w:rPr>
                    <w:rFonts w:ascii="Cambria Math" w:hAnsi="Cambria Math"/>
                    <w:b/>
                    <w:i/>
                  </w:rPr>
                </m:ctrlPr>
              </m:groupChrPr>
              <m:e>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τ</m:t>
                        </m:r>
                      </m:e>
                      <m:sub>
                        <m:r>
                          <m:rPr>
                            <m:sty m:val="bi"/>
                          </m:rPr>
                          <w:rPr>
                            <w:rFonts w:ascii="Cambria Math" w:hAnsi="Cambria Math"/>
                          </w:rPr>
                          <m:t>w</m:t>
                        </m:r>
                      </m:sub>
                    </m:sSub>
                    <m:r>
                      <m:rPr>
                        <m:sty m:val="bi"/>
                      </m:rPr>
                      <w:rPr>
                        <w:rFonts w:ascii="Cambria Math" w:hAnsi="Cambria Math"/>
                      </w:rPr>
                      <m:t>dA</m:t>
                    </m:r>
                  </m:e>
                </m:nary>
              </m:e>
            </m:groupChr>
          </m:e>
          <m:lim>
            <m:r>
              <m:rPr>
                <m:sty m:val="bi"/>
              </m:rPr>
              <w:rPr>
                <w:rFonts w:ascii="Cambria Math" w:hAnsi="Cambria Math"/>
              </w:rPr>
              <m:t>Viscous Component</m:t>
            </m:r>
          </m:lim>
        </m:limLow>
      </m:oMath>
      <w:r>
        <w:rPr>
          <w:rFonts w:eastAsiaTheme="minorEastAsia"/>
          <w:b/>
        </w:rPr>
        <w:t xml:space="preserve">                              </w:t>
      </w:r>
      <w:r w:rsidRPr="0025445E">
        <w:rPr>
          <w:rFonts w:eastAsiaTheme="minorEastAsia"/>
        </w:rPr>
        <w:t>(</w:t>
      </w:r>
      <w:r w:rsidR="005D7B5E">
        <w:rPr>
          <w:rFonts w:eastAsiaTheme="minorEastAsia"/>
        </w:rPr>
        <w:t>23</w:t>
      </w:r>
      <w:r>
        <w:rPr>
          <w:rFonts w:eastAsiaTheme="minorEastAsia"/>
        </w:rPr>
        <w:t>)</w:t>
      </w:r>
    </w:p>
    <w:p w14:paraId="20A5CA47" w14:textId="3ABFAD6C" w:rsidR="00E7284E" w:rsidRDefault="009528F9" w:rsidP="00854625">
      <w:pPr>
        <w:spacing w:line="480" w:lineRule="auto"/>
        <w:jc w:val="both"/>
      </w:pPr>
      <w:r>
        <w:tab/>
      </w:r>
      <w:r w:rsidR="007A6A33">
        <w:t>For the static cases, advancing cases, and ground effect cases, the simulation</w:t>
      </w:r>
      <w:r w:rsidR="001D7E02">
        <w:t xml:space="preserve">s were run as </w:t>
      </w:r>
      <w:r w:rsidR="007A6A33">
        <w:t>steady</w:t>
      </w:r>
      <w:r w:rsidR="008E2AED">
        <w:t>-</w:t>
      </w:r>
      <w:r w:rsidR="00D2464D">
        <w:t>state problem</w:t>
      </w:r>
      <w:r w:rsidR="001D7E02">
        <w:t>s</w:t>
      </w:r>
      <w:r w:rsidR="009A1EAD">
        <w:t xml:space="preserve"> with the fluid domain being rotated around the static propeller.</w:t>
      </w:r>
      <w:r w:rsidR="00D2464D">
        <w:t xml:space="preserve"> Due to the inherent unsteadiness in some parts of the flow field,</w:t>
      </w:r>
      <w:r w:rsidR="00EE5298">
        <w:t xml:space="preserve"> small oscillations</w:t>
      </w:r>
      <w:r w:rsidR="001D7E02">
        <w:t xml:space="preserve"> in the reported thrust</w:t>
      </w:r>
      <w:r w:rsidR="00EE5298">
        <w:t xml:space="preserve"> were observed. </w:t>
      </w:r>
      <w:r w:rsidR="00DD273A">
        <w:t xml:space="preserve"> </w:t>
      </w:r>
      <w:r w:rsidR="00D2464D">
        <w:t xml:space="preserve"> </w:t>
      </w:r>
      <w:r w:rsidR="00DD273A">
        <w:t xml:space="preserve">Due to this unsteadiness, </w:t>
      </w:r>
      <w:r w:rsidR="00D2464D">
        <w:t>average</w:t>
      </w:r>
      <w:r w:rsidR="00DD273A">
        <w:t>s were</w:t>
      </w:r>
      <w:r w:rsidR="00D2464D">
        <w:t xml:space="preserve"> taken of the calculate</w:t>
      </w:r>
      <w:r w:rsidR="00491C17">
        <w:t>d thrust values</w:t>
      </w:r>
      <w:r w:rsidR="00CD1759">
        <w:t xml:space="preserve"> over 1,000 iterations</w:t>
      </w:r>
      <w:r w:rsidR="00491C17">
        <w:t xml:space="preserve"> once the changes </w:t>
      </w:r>
      <w:r w:rsidR="00D2464D">
        <w:t>in thrust from the</w:t>
      </w:r>
      <w:r w:rsidR="004067AC">
        <w:t xml:space="preserve"> previous iteration fell below one </w:t>
      </w:r>
      <w:r w:rsidR="00AE578D">
        <w:t>percent</w:t>
      </w:r>
      <w:r w:rsidR="00D2464D">
        <w:t xml:space="preserve">. </w:t>
      </w:r>
      <w:r w:rsidR="009A1EAD">
        <w:t>Figure 20</w:t>
      </w:r>
      <w:r w:rsidR="00392AF0">
        <w:t xml:space="preserve"> shows</w:t>
      </w:r>
      <w:r w:rsidR="00C26E5B">
        <w:t xml:space="preserve"> plot</w:t>
      </w:r>
      <w:r w:rsidR="00392AF0">
        <w:t>s</w:t>
      </w:r>
      <w:r w:rsidR="00C26E5B">
        <w:t xml:space="preserve"> of the thrust values for four different cases run at an RPM of 10,000: the static case, J = 0.375, J = </w:t>
      </w:r>
      <w:r w:rsidR="00EE5298">
        <w:t>0.5</w:t>
      </w:r>
      <w:r w:rsidR="00C26E5B">
        <w:t>, and h = 4in. The portion of the simulatio</w:t>
      </w:r>
      <w:r w:rsidR="00EE5298">
        <w:t xml:space="preserve">ns </w:t>
      </w:r>
      <w:r w:rsidR="00C26E5B">
        <w:t xml:space="preserve">past which the averages were taken is denoted with a red line. </w:t>
      </w:r>
    </w:p>
    <w:p w14:paraId="665508EC" w14:textId="77777777" w:rsidR="00DD273A" w:rsidRDefault="00DD273A" w:rsidP="00DD273A">
      <w:pPr>
        <w:keepNext/>
        <w:spacing w:line="480" w:lineRule="auto"/>
        <w:jc w:val="center"/>
      </w:pPr>
      <w:r>
        <w:rPr>
          <w:noProof/>
        </w:rPr>
        <w:drawing>
          <wp:inline distT="0" distB="0" distL="0" distR="0" wp14:anchorId="776FF78E" wp14:editId="1D78FB5F">
            <wp:extent cx="6048230" cy="34867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rustConv.PNG"/>
                    <pic:cNvPicPr/>
                  </pic:nvPicPr>
                  <pic:blipFill>
                    <a:blip r:embed="rId29">
                      <a:extLst>
                        <a:ext uri="{28A0092B-C50C-407E-A947-70E740481C1C}">
                          <a14:useLocalDpi xmlns:a14="http://schemas.microsoft.com/office/drawing/2010/main" val="0"/>
                        </a:ext>
                      </a:extLst>
                    </a:blip>
                    <a:stretch>
                      <a:fillRect/>
                    </a:stretch>
                  </pic:blipFill>
                  <pic:spPr>
                    <a:xfrm>
                      <a:off x="0" y="0"/>
                      <a:ext cx="6092264" cy="3512164"/>
                    </a:xfrm>
                    <a:prstGeom prst="rect">
                      <a:avLst/>
                    </a:prstGeom>
                  </pic:spPr>
                </pic:pic>
              </a:graphicData>
            </a:graphic>
          </wp:inline>
        </w:drawing>
      </w:r>
    </w:p>
    <w:p w14:paraId="67443D78" w14:textId="77777777" w:rsidR="00C26E5B" w:rsidRDefault="00DD273A" w:rsidP="005D4C0C">
      <w:pPr>
        <w:pStyle w:val="Caption"/>
      </w:pPr>
      <w:bookmarkStart w:id="101" w:name="_Toc38887277"/>
      <w:r>
        <w:t xml:space="preserve">Figure </w:t>
      </w:r>
      <w:r w:rsidR="00810FAB">
        <w:rPr>
          <w:noProof/>
        </w:rPr>
        <w:fldChar w:fldCharType="begin"/>
      </w:r>
      <w:r w:rsidR="00810FAB">
        <w:rPr>
          <w:noProof/>
        </w:rPr>
        <w:instrText xml:space="preserve"> SEQ Figure \* ARABIC </w:instrText>
      </w:r>
      <w:r w:rsidR="00810FAB">
        <w:rPr>
          <w:noProof/>
        </w:rPr>
        <w:fldChar w:fldCharType="separate"/>
      </w:r>
      <w:r w:rsidR="008833D2">
        <w:rPr>
          <w:noProof/>
        </w:rPr>
        <w:t>20</w:t>
      </w:r>
      <w:r w:rsidR="00810FAB">
        <w:rPr>
          <w:noProof/>
        </w:rPr>
        <w:fldChar w:fldCharType="end"/>
      </w:r>
      <w:r>
        <w:t>: Thrust convergence at 10,000RPM, a.) Static b.) J = 0.375 c.) J = 0.5</w:t>
      </w:r>
      <w:r w:rsidR="005C7AD7">
        <w:t>0</w:t>
      </w:r>
      <w:r>
        <w:t xml:space="preserve"> d.) h = 4in</w:t>
      </w:r>
      <w:bookmarkEnd w:id="101"/>
    </w:p>
    <w:p w14:paraId="3FF70879" w14:textId="41432E41" w:rsidR="00DD273A" w:rsidRDefault="00A33E98" w:rsidP="00687A69">
      <w:pPr>
        <w:spacing w:line="480" w:lineRule="auto"/>
        <w:jc w:val="both"/>
      </w:pPr>
      <w:r>
        <w:lastRenderedPageBreak/>
        <w:tab/>
      </w:r>
      <w:r w:rsidR="00CD1759">
        <w:t>The initial 50</w:t>
      </w:r>
      <w:r w:rsidR="00E900BD">
        <w:t xml:space="preserve"> iterations of each</w:t>
      </w:r>
      <w:r w:rsidR="005F6DC8">
        <w:t xml:space="preserve"> of the simulations exhibited high-amplitude unsteady thrust oscillations.</w:t>
      </w:r>
      <w:r w:rsidR="00E900BD">
        <w:t xml:space="preserve"> For the static cases, 1,500 iterations were sufficient to produce adequate convergence with the exception of the lower RPM range (1,000-3,000 RPM). These required 2,000 iterations. For the advancing cases and ground effect cases, 1,500 iterations were sufficient regardless of RPM. </w:t>
      </w:r>
      <w:r w:rsidR="00052402">
        <w:t xml:space="preserve">Thrust convergence at 10,000 RPM at </w:t>
      </w:r>
      <w:r w:rsidR="00307DFD">
        <w:t>J = 1</w:t>
      </w:r>
      <w:r w:rsidR="00CF67B9">
        <w:t>.0</w:t>
      </w:r>
      <w:r w:rsidR="00307DFD">
        <w:t xml:space="preserve">, </w:t>
      </w:r>
      <w:r w:rsidR="00052402">
        <w:t>J = 0.875. J = 0.75, J = 0.625, J = 0.5</w:t>
      </w:r>
      <w:r w:rsidR="00BE59D7">
        <w:t>0</w:t>
      </w:r>
      <w:r w:rsidR="00052402">
        <w:t>, J = 0.375</w:t>
      </w:r>
      <w:r w:rsidR="00307DFD">
        <w:t xml:space="preserve">, </w:t>
      </w:r>
      <w:r w:rsidR="00052402">
        <w:t>J = 0.25</w:t>
      </w:r>
      <w:r w:rsidR="00307DFD">
        <w:t>, and J = 0.125</w:t>
      </w:r>
      <w:r w:rsidR="009A1EAD">
        <w:t xml:space="preserve"> is shown below in Figure 21</w:t>
      </w:r>
      <w:r w:rsidR="008B4B8E">
        <w:t xml:space="preserve">. </w:t>
      </w:r>
    </w:p>
    <w:p w14:paraId="030CE8AC" w14:textId="0CB695CA" w:rsidR="00307DFD" w:rsidRDefault="00A77DBA" w:rsidP="00307DFD">
      <w:pPr>
        <w:keepNext/>
        <w:spacing w:line="480" w:lineRule="auto"/>
        <w:jc w:val="center"/>
      </w:pPr>
      <w:r>
        <w:rPr>
          <w:noProof/>
        </w:rPr>
        <w:drawing>
          <wp:inline distT="0" distB="0" distL="0" distR="0" wp14:anchorId="4EE27DA1" wp14:editId="14BF5F45">
            <wp:extent cx="5523230" cy="2993390"/>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23230" cy="2993390"/>
                    </a:xfrm>
                    <a:prstGeom prst="rect">
                      <a:avLst/>
                    </a:prstGeom>
                    <a:noFill/>
                  </pic:spPr>
                </pic:pic>
              </a:graphicData>
            </a:graphic>
          </wp:inline>
        </w:drawing>
      </w:r>
    </w:p>
    <w:p w14:paraId="2146B261" w14:textId="77777777" w:rsidR="00307DFD" w:rsidRDefault="00307DFD" w:rsidP="005D4C0C">
      <w:pPr>
        <w:pStyle w:val="Caption"/>
      </w:pPr>
      <w:bookmarkStart w:id="102" w:name="_Toc38887278"/>
      <w:r>
        <w:t xml:space="preserve">Figure </w:t>
      </w:r>
      <w:r w:rsidR="00810FAB">
        <w:rPr>
          <w:noProof/>
        </w:rPr>
        <w:fldChar w:fldCharType="begin"/>
      </w:r>
      <w:r w:rsidR="00810FAB">
        <w:rPr>
          <w:noProof/>
        </w:rPr>
        <w:instrText xml:space="preserve"> SEQ Figure \* ARABIC </w:instrText>
      </w:r>
      <w:r w:rsidR="00810FAB">
        <w:rPr>
          <w:noProof/>
        </w:rPr>
        <w:fldChar w:fldCharType="separate"/>
      </w:r>
      <w:r w:rsidR="008833D2">
        <w:rPr>
          <w:noProof/>
        </w:rPr>
        <w:t>21</w:t>
      </w:r>
      <w:r w:rsidR="00810FAB">
        <w:rPr>
          <w:noProof/>
        </w:rPr>
        <w:fldChar w:fldCharType="end"/>
      </w:r>
      <w:r>
        <w:t>: Thrust convergence at 10,000 RPM over a range of advance ratios</w:t>
      </w:r>
      <w:bookmarkEnd w:id="102"/>
    </w:p>
    <w:p w14:paraId="51DC7962" w14:textId="77777777" w:rsidR="00D16D73" w:rsidRPr="00D16D73" w:rsidRDefault="00D16D73" w:rsidP="00D16D73"/>
    <w:p w14:paraId="3035E6F1" w14:textId="000E1BC4" w:rsidR="00DD59F5" w:rsidRDefault="00DD59F5" w:rsidP="00687A69">
      <w:pPr>
        <w:spacing w:line="480" w:lineRule="auto"/>
        <w:jc w:val="both"/>
      </w:pPr>
      <w:r>
        <w:tab/>
        <w:t>For the crosswind cases, the steady</w:t>
      </w:r>
      <w:r w:rsidR="00FF3CC1">
        <w:t>-</w:t>
      </w:r>
      <w:r w:rsidR="00CD1759">
        <w:t>state</w:t>
      </w:r>
      <w:r>
        <w:t xml:space="preserve"> assumption could no longer be used. </w:t>
      </w:r>
      <w:r w:rsidR="008964D5">
        <w:t xml:space="preserve">This is due </w:t>
      </w:r>
      <w:r w:rsidR="00A77DBA">
        <w:t>to</w:t>
      </w:r>
      <w:r w:rsidR="00C06D35">
        <w:t xml:space="preserve"> the fact that </w:t>
      </w:r>
      <w:r w:rsidR="008964D5">
        <w:t xml:space="preserve">the wind vector </w:t>
      </w:r>
      <w:r w:rsidR="00F91DC3">
        <w:t xml:space="preserve">as </w:t>
      </w:r>
      <w:r w:rsidR="008964D5">
        <w:t xml:space="preserve">viewed </w:t>
      </w:r>
      <w:r w:rsidR="00C06D35">
        <w:t>in a reference frame attached to the</w:t>
      </w:r>
      <w:r w:rsidR="008964D5">
        <w:t xml:space="preserve"> blades is changing as the blade</w:t>
      </w:r>
      <w:r w:rsidR="00F91DC3">
        <w:t>s rotate</w:t>
      </w:r>
      <w:r w:rsidR="008964D5">
        <w:t xml:space="preserve">. It was therefore necessary to run the crosswind simulations as transient cases. </w:t>
      </w:r>
      <w:r w:rsidR="009A1EAD">
        <w:t xml:space="preserve">These cases were run with a moving mesh rather than a moving reference frame. </w:t>
      </w:r>
      <w:r w:rsidR="008964D5">
        <w:t>For all cases, the number of time steps per blade rotation was held constant at 36</w:t>
      </w:r>
      <w:r w:rsidR="002F36B8">
        <w:t xml:space="preserve">0 with 20 iterations per time step. </w:t>
      </w:r>
      <w:r w:rsidR="008964D5">
        <w:t>The simulations we</w:t>
      </w:r>
      <w:r w:rsidR="006F7F55">
        <w:t>re performed over a period of five</w:t>
      </w:r>
      <w:r w:rsidR="00CF67B9">
        <w:t xml:space="preserve"> blade rotations, or 1,800</w:t>
      </w:r>
      <w:r w:rsidR="008964D5">
        <w:t xml:space="preserve"> time steps. Second</w:t>
      </w:r>
      <w:r w:rsidR="00C06D35">
        <w:t>-</w:t>
      </w:r>
      <w:r w:rsidR="008964D5">
        <w:t xml:space="preserve">order implicit time stepping was used in all transient cases. </w:t>
      </w:r>
      <w:r w:rsidR="00E03C8A">
        <w:t xml:space="preserve">Transient cases were considered </w:t>
      </w:r>
      <w:r w:rsidR="00E03C8A">
        <w:lastRenderedPageBreak/>
        <w:t>converged when the amplitude of</w:t>
      </w:r>
      <w:r w:rsidR="00C64960">
        <w:t xml:space="preserve"> the thrust oscillations throughout </w:t>
      </w:r>
      <w:r w:rsidR="00C06D35">
        <w:t xml:space="preserve">one </w:t>
      </w:r>
      <w:r w:rsidR="00C64960">
        <w:t>blade rotation</w:t>
      </w:r>
      <w:r w:rsidR="00E03C8A">
        <w:t xml:space="preserve"> </w:t>
      </w:r>
      <w:r w:rsidR="00491C17">
        <w:t xml:space="preserve">remained within </w:t>
      </w:r>
      <w:r w:rsidR="004067AC">
        <w:t>one</w:t>
      </w:r>
      <w:r w:rsidR="00AE578D">
        <w:t xml:space="preserve"> percent</w:t>
      </w:r>
      <w:r w:rsidR="008E2037">
        <w:t xml:space="preserve"> of the amplitude from the </w:t>
      </w:r>
      <w:r w:rsidR="002F36B8">
        <w:t xml:space="preserve">previous rotation. The thrust value reported for each case was the average thrust over a period of one blade rotation after convergence. </w:t>
      </w:r>
      <w:r w:rsidR="00854625">
        <w:t xml:space="preserve">Figure 22 shows how thrust varies throughout the blades rotation. </w:t>
      </w:r>
    </w:p>
    <w:p w14:paraId="1EE982C5" w14:textId="77777777" w:rsidR="008E2037" w:rsidRDefault="008E2037" w:rsidP="008E2037">
      <w:pPr>
        <w:keepNext/>
        <w:spacing w:line="480" w:lineRule="auto"/>
        <w:jc w:val="center"/>
      </w:pPr>
      <w:r>
        <w:rPr>
          <w:noProof/>
        </w:rPr>
        <w:drawing>
          <wp:inline distT="0" distB="0" distL="0" distR="0" wp14:anchorId="71B31578" wp14:editId="7E4B9214">
            <wp:extent cx="4448433" cy="2453682"/>
            <wp:effectExtent l="0" t="0" r="9525"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a:extLst>
                        <a:ext uri="{28A0092B-C50C-407E-A947-70E740481C1C}">
                          <a14:useLocalDpi xmlns:a14="http://schemas.microsoft.com/office/drawing/2010/main" val="0"/>
                        </a:ext>
                      </a:extLst>
                    </a:blip>
                    <a:srcRect t="1656" r="-13" b="6274"/>
                    <a:stretch/>
                  </pic:blipFill>
                  <pic:spPr bwMode="auto">
                    <a:xfrm>
                      <a:off x="0" y="0"/>
                      <a:ext cx="4482587" cy="2472521"/>
                    </a:xfrm>
                    <a:prstGeom prst="rect">
                      <a:avLst/>
                    </a:prstGeom>
                    <a:noFill/>
                    <a:ln>
                      <a:noFill/>
                    </a:ln>
                    <a:extLst>
                      <a:ext uri="{53640926-AAD7-44D8-BBD7-CCE9431645EC}">
                        <a14:shadowObscured xmlns:a14="http://schemas.microsoft.com/office/drawing/2010/main"/>
                      </a:ext>
                    </a:extLst>
                  </pic:spPr>
                </pic:pic>
              </a:graphicData>
            </a:graphic>
          </wp:inline>
        </w:drawing>
      </w:r>
    </w:p>
    <w:p w14:paraId="7F4A8386" w14:textId="77777777" w:rsidR="008964D5" w:rsidRDefault="008E2037" w:rsidP="005D4C0C">
      <w:pPr>
        <w:pStyle w:val="Caption"/>
      </w:pPr>
      <w:bookmarkStart w:id="103" w:name="_Toc38887279"/>
      <w:r>
        <w:t xml:space="preserve">Figure </w:t>
      </w:r>
      <w:r w:rsidR="00313993">
        <w:rPr>
          <w:noProof/>
        </w:rPr>
        <w:fldChar w:fldCharType="begin"/>
      </w:r>
      <w:r w:rsidR="00313993">
        <w:rPr>
          <w:noProof/>
        </w:rPr>
        <w:instrText xml:space="preserve"> SEQ Figure \* ARABIC </w:instrText>
      </w:r>
      <w:r w:rsidR="00313993">
        <w:rPr>
          <w:noProof/>
        </w:rPr>
        <w:fldChar w:fldCharType="separate"/>
      </w:r>
      <w:r w:rsidR="008833D2">
        <w:rPr>
          <w:noProof/>
        </w:rPr>
        <w:t>22</w:t>
      </w:r>
      <w:r w:rsidR="00313993">
        <w:rPr>
          <w:noProof/>
        </w:rPr>
        <w:fldChar w:fldCharType="end"/>
      </w:r>
      <w:r>
        <w:t xml:space="preserve">: Thrust over a period of five blade rotations at 2000 RPM, </w:t>
      </w:r>
      <w:r w:rsidRPr="008E2037">
        <w:rPr>
          <w:rFonts w:eastAsia="Arial Unicode MS"/>
        </w:rPr>
        <w:t>μ</w:t>
      </w:r>
      <w:r>
        <w:t xml:space="preserve"> = 0.25</w:t>
      </w:r>
      <w:bookmarkEnd w:id="103"/>
    </w:p>
    <w:p w14:paraId="68A4A237" w14:textId="77777777" w:rsidR="002F36B8" w:rsidRPr="00CA3D6F" w:rsidRDefault="002F36B8" w:rsidP="002F36B8">
      <w:pPr>
        <w:spacing w:line="480" w:lineRule="auto"/>
        <w:jc w:val="both"/>
      </w:pPr>
    </w:p>
    <w:p w14:paraId="0EEFFF9C" w14:textId="77777777" w:rsidR="005E5B1C" w:rsidRPr="005E5B1C" w:rsidRDefault="005E5B1C" w:rsidP="00B95AD5">
      <w:pPr>
        <w:pStyle w:val="Heading3"/>
      </w:pPr>
      <w:bookmarkStart w:id="104" w:name="_Toc38887234"/>
      <w:r>
        <w:t>6.5 Computational Requirements</w:t>
      </w:r>
      <w:bookmarkEnd w:id="104"/>
    </w:p>
    <w:p w14:paraId="282DBF2B" w14:textId="4D27B04A" w:rsidR="00E47485" w:rsidRPr="00687A69" w:rsidRDefault="00CD0FD6" w:rsidP="00687A69">
      <w:pPr>
        <w:spacing w:line="480" w:lineRule="auto"/>
        <w:jc w:val="both"/>
      </w:pPr>
      <w:r>
        <w:t xml:space="preserve"> </w:t>
      </w:r>
      <w:r w:rsidR="00B72890">
        <w:tab/>
      </w:r>
      <w:r w:rsidR="00687A69">
        <w:t>Due to the large size of the mesh used (1.3 x 10</w:t>
      </w:r>
      <w:r w:rsidR="00687A69">
        <w:rPr>
          <w:vertAlign w:val="superscript"/>
        </w:rPr>
        <w:t>7</w:t>
      </w:r>
      <w:r w:rsidR="00687A69">
        <w:t xml:space="preserve"> cells), the use of high</w:t>
      </w:r>
      <w:r w:rsidR="00BB15E1">
        <w:t>-</w:t>
      </w:r>
      <w:r w:rsidR="00687A69">
        <w:t xml:space="preserve">performance computing (HPC) resources was a necessity. The HPC utilized were provided by the University </w:t>
      </w:r>
      <w:proofErr w:type="gramStart"/>
      <w:r w:rsidR="00687A69">
        <w:t>of</w:t>
      </w:r>
      <w:proofErr w:type="gramEnd"/>
      <w:r w:rsidR="00687A69">
        <w:t xml:space="preserve"> Oklahoma Supercomputing Center for Education and Research (OSCER). Each simulation required a minimum of two computing nodes. Each node </w:t>
      </w:r>
      <w:r w:rsidR="00687A69" w:rsidRPr="00687A69">
        <w:t>consisted of 20 CPU cores with 32GB RAM</w:t>
      </w:r>
      <w:r w:rsidR="00687A69">
        <w:t>. With two nodes, the steady state simulations were completed in 1-2 hours of runtime for each individual case. Transien</w:t>
      </w:r>
      <w:r w:rsidR="00810FAB">
        <w:t>t simulations</w:t>
      </w:r>
      <w:r w:rsidR="00696F84">
        <w:t xml:space="preserve"> required four nodes, and each ca</w:t>
      </w:r>
      <w:r w:rsidR="00CF67B9">
        <w:t xml:space="preserve">se was completed with between 14-15 </w:t>
      </w:r>
      <w:r w:rsidR="00696F84">
        <w:t xml:space="preserve">hours of runtime. </w:t>
      </w:r>
    </w:p>
    <w:p w14:paraId="7E0B90A3" w14:textId="77777777" w:rsidR="0046278A" w:rsidRPr="00FA1238" w:rsidRDefault="0046278A" w:rsidP="00E47485">
      <w:pPr>
        <w:spacing w:line="480" w:lineRule="auto"/>
        <w:jc w:val="both"/>
      </w:pPr>
    </w:p>
    <w:p w14:paraId="1CB8AA03" w14:textId="77777777" w:rsidR="006F5704" w:rsidRDefault="006F5704" w:rsidP="000E7450">
      <w:pPr>
        <w:pStyle w:val="Heading1"/>
      </w:pPr>
      <w:bookmarkStart w:id="105" w:name="_Toc31910838"/>
      <w:bookmarkStart w:id="106" w:name="_Toc38887235"/>
      <w:r>
        <w:lastRenderedPageBreak/>
        <w:t>Chapter VI</w:t>
      </w:r>
      <w:r w:rsidR="008C4B35">
        <w:t>I</w:t>
      </w:r>
      <w:bookmarkEnd w:id="105"/>
      <w:bookmarkEnd w:id="106"/>
    </w:p>
    <w:p w14:paraId="735F0509" w14:textId="76ED51D0" w:rsidR="006C27DD" w:rsidRDefault="008F561E" w:rsidP="0004382B">
      <w:pPr>
        <w:pStyle w:val="Heading2"/>
      </w:pPr>
      <w:bookmarkStart w:id="107" w:name="_Toc31910839"/>
      <w:bookmarkStart w:id="108" w:name="_Toc38887236"/>
      <w:r>
        <w:t xml:space="preserve">CFD </w:t>
      </w:r>
      <w:r w:rsidR="006F5704">
        <w:t>Results</w:t>
      </w:r>
      <w:bookmarkEnd w:id="107"/>
      <w:bookmarkEnd w:id="108"/>
    </w:p>
    <w:p w14:paraId="1F512335" w14:textId="18BB3A43" w:rsidR="009D1934" w:rsidRPr="009D1934" w:rsidRDefault="009D1934" w:rsidP="009D1934">
      <w:pPr>
        <w:spacing w:line="480" w:lineRule="auto"/>
        <w:jc w:val="both"/>
      </w:pPr>
      <w:r>
        <w:tab/>
        <w:t>In the chapter, results from the CFD simulations are presented.</w:t>
      </w:r>
      <w:r w:rsidR="000C6A5E">
        <w:t xml:space="preserve"> </w:t>
      </w:r>
      <w:r w:rsidR="006F29CF">
        <w:t>Data from t</w:t>
      </w:r>
      <w:r w:rsidR="000C6A5E">
        <w:t xml:space="preserve">est cases that demonstrate the impacts of boundary conditions, steady-state vs </w:t>
      </w:r>
      <w:r w:rsidR="006F29CF">
        <w:t>transient simulations</w:t>
      </w:r>
      <w:r w:rsidR="000C6A5E">
        <w:t xml:space="preserve">, and laminar vs turbulent </w:t>
      </w:r>
      <w:r w:rsidR="00B26BF7">
        <w:t>simulations are</w:t>
      </w:r>
      <w:r w:rsidR="006F29CF">
        <w:t xml:space="preserve"> given. </w:t>
      </w:r>
      <w:r w:rsidR="000C6A5E">
        <w:t xml:space="preserve">Results for static thrust performance and thrust performance in ground effect are compared to the experimental data from chapter IV. </w:t>
      </w:r>
      <w:r w:rsidR="00351FFC">
        <w:t xml:space="preserve">Visual references that seek to explain the flow physics behind the thrust trends are presented alongside the thrust results. The goal is not only to build an empirical model from the results presented, but also to demonstrate that the simulations are accurately capturing the physics of the </w:t>
      </w:r>
      <w:r w:rsidR="00340844">
        <w:t xml:space="preserve">propeller </w:t>
      </w:r>
      <w:r w:rsidR="00351FFC">
        <w:t xml:space="preserve">flow field. </w:t>
      </w:r>
      <w:r w:rsidR="002B46B7">
        <w:t xml:space="preserve">The CFD results showed good qualitative agreement with the previously performed experimental data, with the CFD results consistently </w:t>
      </w:r>
      <w:r w:rsidR="00050F95">
        <w:t>biased to higher thrust values compared to experimental measure</w:t>
      </w:r>
      <w:r w:rsidR="00FE230E">
        <w:t xml:space="preserve">ments. This bias error is </w:t>
      </w:r>
      <w:r w:rsidR="00B75B17">
        <w:t xml:space="preserve">likely </w:t>
      </w:r>
      <w:r w:rsidR="00FE230E">
        <w:t>partially</w:t>
      </w:r>
      <w:r w:rsidR="00050F95">
        <w:t xml:space="preserve"> due to the simulations being run as laminar simulations</w:t>
      </w:r>
      <w:r w:rsidR="008E5498">
        <w:t xml:space="preserve"> when the flow field has small amounts of turbulence</w:t>
      </w:r>
      <w:r w:rsidR="00FE230E">
        <w:t xml:space="preserve"> and partially due to the simulations</w:t>
      </w:r>
      <w:r w:rsidR="00184A35">
        <w:t xml:space="preserve"> using a propeller that was simply</w:t>
      </w:r>
      <w:r w:rsidR="00FE230E">
        <w:t xml:space="preserve"> spinning in space with no obstructions from mounting equipment. It was shown that</w:t>
      </w:r>
      <w:r w:rsidR="00050F95">
        <w:t xml:space="preserve"> laminar and turbulent simulations captured trends of thrust production </w:t>
      </w:r>
      <w:r w:rsidR="00B61095">
        <w:t xml:space="preserve">with equal effectiveness, allowing for results from laminar simulations to be anchored by the experimental data. </w:t>
      </w:r>
    </w:p>
    <w:p w14:paraId="06C06254" w14:textId="77777777" w:rsidR="006C27DD" w:rsidRPr="006C27DD" w:rsidRDefault="006C27DD" w:rsidP="006C27DD"/>
    <w:p w14:paraId="1D88DB3A" w14:textId="77777777" w:rsidR="001432A3" w:rsidRDefault="00E05FD6" w:rsidP="00B95AD5">
      <w:pPr>
        <w:pStyle w:val="Heading3"/>
      </w:pPr>
      <w:bookmarkStart w:id="109" w:name="_Toc38887237"/>
      <w:r>
        <w:t>7.1 Test Cases</w:t>
      </w:r>
      <w:bookmarkEnd w:id="109"/>
    </w:p>
    <w:p w14:paraId="264F0814" w14:textId="77777777" w:rsidR="00F905A5" w:rsidRDefault="00F905A5" w:rsidP="00E52622">
      <w:pPr>
        <w:spacing w:line="480" w:lineRule="auto"/>
        <w:jc w:val="both"/>
      </w:pPr>
      <w:r>
        <w:tab/>
      </w:r>
      <w:r w:rsidR="009908D4">
        <w:t>Several test cases were run to study the impact of different boundary conditions, transient vs steady state cases, and laminar vs turbulent cases on the results of the simulations. The boundary condition and transient vs steady state studies were performed in order to ensure results from static cases, advancing cases, crosswind cases, and ground effect cases could be</w:t>
      </w:r>
      <w:r w:rsidR="00CB57A3">
        <w:t xml:space="preserve"> viewed</w:t>
      </w:r>
      <w:r w:rsidR="009908D4">
        <w:t xml:space="preserve"> without n</w:t>
      </w:r>
      <w:r w:rsidR="003369C9">
        <w:t xml:space="preserve">eed </w:t>
      </w:r>
      <w:r w:rsidR="003369C9">
        <w:lastRenderedPageBreak/>
        <w:t>for adjustments. Cases employing</w:t>
      </w:r>
      <w:r w:rsidR="009908D4">
        <w:t xml:space="preserve"> turbulence models were run to ensure that cases run as laminar simulations captured trends equally as well as turbulent simulations. </w:t>
      </w:r>
    </w:p>
    <w:p w14:paraId="45EEE702" w14:textId="77777777" w:rsidR="00F05251" w:rsidRPr="00F905A5" w:rsidRDefault="00F05251" w:rsidP="00E52622">
      <w:pPr>
        <w:spacing w:line="480" w:lineRule="auto"/>
        <w:jc w:val="both"/>
      </w:pPr>
    </w:p>
    <w:p w14:paraId="40F5B019" w14:textId="77777777" w:rsidR="00C966BD" w:rsidRDefault="00C966BD" w:rsidP="00751843">
      <w:pPr>
        <w:pStyle w:val="Heading4"/>
      </w:pPr>
      <w:bookmarkStart w:id="110" w:name="_Toc38887238"/>
      <w:r>
        <w:t>7.1.1 Boundary Condition Tests</w:t>
      </w:r>
      <w:bookmarkEnd w:id="110"/>
    </w:p>
    <w:p w14:paraId="2C7177D7" w14:textId="493A3490" w:rsidR="009908D4" w:rsidRDefault="009908D4" w:rsidP="002E6E5C">
      <w:pPr>
        <w:spacing w:line="480" w:lineRule="auto"/>
        <w:jc w:val="both"/>
      </w:pPr>
      <w:r>
        <w:tab/>
      </w:r>
      <w:r w:rsidR="002E6E5C">
        <w:t>Three different sets of boundary conditions were tested at an RPM of 10,000</w:t>
      </w:r>
      <w:r w:rsidR="00C15FD7">
        <w:t xml:space="preserve"> in static conditions</w:t>
      </w:r>
      <w:r w:rsidR="002E6E5C">
        <w:t>: those</w:t>
      </w:r>
      <w:r w:rsidR="00C15FD7">
        <w:t xml:space="preserve"> used</w:t>
      </w:r>
      <w:r w:rsidR="002E6E5C">
        <w:t xml:space="preserve"> for static cases, those</w:t>
      </w:r>
      <w:r w:rsidR="00C15FD7">
        <w:t xml:space="preserve"> used</w:t>
      </w:r>
      <w:r w:rsidR="002E6E5C">
        <w:t xml:space="preserve"> for advancing/crosswind cases, and those</w:t>
      </w:r>
      <w:r w:rsidR="00C15FD7">
        <w:t xml:space="preserve"> used</w:t>
      </w:r>
      <w:r w:rsidR="002E6E5C">
        <w:t xml:space="preserve"> for ground effect cases. These boundary conditions are detailed in 6.3. The results of</w:t>
      </w:r>
      <w:r w:rsidR="008B4B8E">
        <w:t xml:space="preserve"> these tes</w:t>
      </w:r>
      <w:r w:rsidR="00AF3265">
        <w:t>ts are detailed below in Table 5</w:t>
      </w:r>
      <w:r w:rsidR="008B4B8E">
        <w:t xml:space="preserve">. </w:t>
      </w:r>
    </w:p>
    <w:p w14:paraId="180F34E5" w14:textId="77777777" w:rsidR="00633EF7" w:rsidRDefault="00633EF7" w:rsidP="005D4C0C">
      <w:pPr>
        <w:pStyle w:val="Caption"/>
      </w:pPr>
      <w:bookmarkStart w:id="111" w:name="_Toc38887322"/>
      <w:r>
        <w:t xml:space="preserve">Table </w:t>
      </w:r>
      <w:r w:rsidR="00313993">
        <w:rPr>
          <w:noProof/>
        </w:rPr>
        <w:fldChar w:fldCharType="begin"/>
      </w:r>
      <w:r w:rsidR="00313993">
        <w:rPr>
          <w:noProof/>
        </w:rPr>
        <w:instrText xml:space="preserve"> SEQ Table \* ARABIC </w:instrText>
      </w:r>
      <w:r w:rsidR="00313993">
        <w:rPr>
          <w:noProof/>
        </w:rPr>
        <w:fldChar w:fldCharType="separate"/>
      </w:r>
      <w:r w:rsidR="008833D2">
        <w:rPr>
          <w:noProof/>
        </w:rPr>
        <w:t>5</w:t>
      </w:r>
      <w:r w:rsidR="00313993">
        <w:rPr>
          <w:noProof/>
        </w:rPr>
        <w:fldChar w:fldCharType="end"/>
      </w:r>
      <w:r>
        <w:t>: Impact of boundary conditions on thrust production at 10,000 RPM</w:t>
      </w:r>
      <w:bookmarkEnd w:id="111"/>
    </w:p>
    <w:tbl>
      <w:tblPr>
        <w:tblStyle w:val="TableGrid"/>
        <w:tblW w:w="0" w:type="auto"/>
        <w:jc w:val="center"/>
        <w:tblLook w:val="04A0" w:firstRow="1" w:lastRow="0" w:firstColumn="1" w:lastColumn="0" w:noHBand="0" w:noVBand="1"/>
      </w:tblPr>
      <w:tblGrid>
        <w:gridCol w:w="2363"/>
        <w:gridCol w:w="5552"/>
        <w:gridCol w:w="1350"/>
      </w:tblGrid>
      <w:tr w:rsidR="002E6E5C" w14:paraId="645970D2" w14:textId="77777777" w:rsidTr="00633EF7">
        <w:trPr>
          <w:jc w:val="center"/>
        </w:trPr>
        <w:tc>
          <w:tcPr>
            <w:tcW w:w="2363" w:type="dxa"/>
            <w:vAlign w:val="center"/>
          </w:tcPr>
          <w:p w14:paraId="1A6CFB1A" w14:textId="77777777" w:rsidR="002E6E5C" w:rsidRPr="002E6E5C" w:rsidRDefault="002E6E5C" w:rsidP="002E6E5C">
            <w:pPr>
              <w:spacing w:line="276" w:lineRule="auto"/>
              <w:jc w:val="center"/>
              <w:rPr>
                <w:b/>
              </w:rPr>
            </w:pPr>
            <w:r w:rsidRPr="002E6E5C">
              <w:rPr>
                <w:b/>
              </w:rPr>
              <w:t>Case Type</w:t>
            </w:r>
          </w:p>
        </w:tc>
        <w:tc>
          <w:tcPr>
            <w:tcW w:w="5552" w:type="dxa"/>
            <w:vAlign w:val="center"/>
          </w:tcPr>
          <w:p w14:paraId="61E9D9FA" w14:textId="77777777" w:rsidR="002E6E5C" w:rsidRPr="002E6E5C" w:rsidRDefault="002E6E5C" w:rsidP="002E6E5C">
            <w:pPr>
              <w:spacing w:line="276" w:lineRule="auto"/>
              <w:jc w:val="center"/>
              <w:rPr>
                <w:b/>
              </w:rPr>
            </w:pPr>
            <w:r w:rsidRPr="002E6E5C">
              <w:rPr>
                <w:b/>
              </w:rPr>
              <w:t>Boundary Conditions</w:t>
            </w:r>
          </w:p>
        </w:tc>
        <w:tc>
          <w:tcPr>
            <w:tcW w:w="1350" w:type="dxa"/>
            <w:vAlign w:val="center"/>
          </w:tcPr>
          <w:p w14:paraId="635C3B3D" w14:textId="77777777" w:rsidR="002E6E5C" w:rsidRPr="002E6E5C" w:rsidRDefault="002E6E5C" w:rsidP="002E6E5C">
            <w:pPr>
              <w:spacing w:line="276" w:lineRule="auto"/>
              <w:jc w:val="center"/>
              <w:rPr>
                <w:b/>
              </w:rPr>
            </w:pPr>
            <w:r w:rsidRPr="002E6E5C">
              <w:rPr>
                <w:b/>
              </w:rPr>
              <w:t>Thrust (N)</w:t>
            </w:r>
          </w:p>
        </w:tc>
      </w:tr>
      <w:tr w:rsidR="002E6E5C" w14:paraId="35875F2A" w14:textId="77777777" w:rsidTr="00633EF7">
        <w:trPr>
          <w:jc w:val="center"/>
        </w:trPr>
        <w:tc>
          <w:tcPr>
            <w:tcW w:w="2363" w:type="dxa"/>
            <w:vAlign w:val="center"/>
          </w:tcPr>
          <w:p w14:paraId="564A0413" w14:textId="296184BB" w:rsidR="002E6E5C" w:rsidRDefault="00A30270" w:rsidP="002E6E5C">
            <w:pPr>
              <w:spacing w:line="276" w:lineRule="auto"/>
              <w:jc w:val="center"/>
            </w:pPr>
            <w:r>
              <w:t>Static Case</w:t>
            </w:r>
          </w:p>
        </w:tc>
        <w:tc>
          <w:tcPr>
            <w:tcW w:w="5552" w:type="dxa"/>
            <w:vAlign w:val="center"/>
          </w:tcPr>
          <w:p w14:paraId="708B3A4C" w14:textId="5599080A" w:rsidR="00633EF7" w:rsidRDefault="00183904" w:rsidP="00633EF7">
            <w:pPr>
              <w:spacing w:line="276" w:lineRule="auto"/>
              <w:jc w:val="center"/>
            </w:pPr>
            <w:r>
              <w:t>Top</w:t>
            </w:r>
            <w:r w:rsidR="00633EF7">
              <w:t>: Pressure Inlet</w:t>
            </w:r>
          </w:p>
          <w:p w14:paraId="284856F1" w14:textId="53FD2A8F" w:rsidR="00633EF7" w:rsidRDefault="00183904" w:rsidP="00633EF7">
            <w:pPr>
              <w:spacing w:line="276" w:lineRule="auto"/>
              <w:jc w:val="center"/>
            </w:pPr>
            <w:r>
              <w:t>Bottom</w:t>
            </w:r>
            <w:r w:rsidR="00633EF7">
              <w:t>: Pressure Outlet</w:t>
            </w:r>
          </w:p>
          <w:p w14:paraId="7A3C3397" w14:textId="1974D560" w:rsidR="00633EF7" w:rsidRDefault="00633EF7" w:rsidP="00633EF7">
            <w:pPr>
              <w:spacing w:line="276" w:lineRule="auto"/>
              <w:jc w:val="center"/>
            </w:pPr>
            <w:r>
              <w:t>Far</w:t>
            </w:r>
            <w:r w:rsidR="00183904">
              <w:t xml:space="preserve"> F</w:t>
            </w:r>
            <w:r>
              <w:t>ield: Symmetry</w:t>
            </w:r>
          </w:p>
        </w:tc>
        <w:tc>
          <w:tcPr>
            <w:tcW w:w="1350" w:type="dxa"/>
            <w:vAlign w:val="center"/>
          </w:tcPr>
          <w:p w14:paraId="7294121A" w14:textId="77777777" w:rsidR="002E6E5C" w:rsidRDefault="00633EF7" w:rsidP="002E6E5C">
            <w:pPr>
              <w:spacing w:line="276" w:lineRule="auto"/>
              <w:jc w:val="center"/>
            </w:pPr>
            <w:r>
              <w:t>4.652</w:t>
            </w:r>
          </w:p>
        </w:tc>
      </w:tr>
      <w:tr w:rsidR="002E6E5C" w14:paraId="7AA57A3E" w14:textId="77777777" w:rsidTr="00633EF7">
        <w:trPr>
          <w:jc w:val="center"/>
        </w:trPr>
        <w:tc>
          <w:tcPr>
            <w:tcW w:w="2363" w:type="dxa"/>
            <w:vAlign w:val="center"/>
          </w:tcPr>
          <w:p w14:paraId="255AA181" w14:textId="41271E9C" w:rsidR="002E6E5C" w:rsidRDefault="00A30270" w:rsidP="002E6E5C">
            <w:pPr>
              <w:spacing w:line="276" w:lineRule="auto"/>
              <w:jc w:val="center"/>
            </w:pPr>
            <w:r>
              <w:t>Advancing/Crosswind</w:t>
            </w:r>
          </w:p>
        </w:tc>
        <w:tc>
          <w:tcPr>
            <w:tcW w:w="5552" w:type="dxa"/>
            <w:vAlign w:val="center"/>
          </w:tcPr>
          <w:p w14:paraId="20F2A423" w14:textId="77777777" w:rsidR="002E6E5C" w:rsidRDefault="00633EF7" w:rsidP="00633EF7">
            <w:pPr>
              <w:spacing w:line="276" w:lineRule="auto"/>
              <w:jc w:val="center"/>
            </w:pPr>
            <w:r>
              <w:t>All boundaries as velocity inlets</w:t>
            </w:r>
          </w:p>
        </w:tc>
        <w:tc>
          <w:tcPr>
            <w:tcW w:w="1350" w:type="dxa"/>
            <w:vAlign w:val="center"/>
          </w:tcPr>
          <w:p w14:paraId="178F9721" w14:textId="77777777" w:rsidR="002E6E5C" w:rsidRDefault="00633EF7" w:rsidP="002E6E5C">
            <w:pPr>
              <w:spacing w:line="276" w:lineRule="auto"/>
              <w:jc w:val="center"/>
            </w:pPr>
            <w:r>
              <w:t>4.652</w:t>
            </w:r>
          </w:p>
        </w:tc>
      </w:tr>
      <w:tr w:rsidR="002E6E5C" w14:paraId="12A2A71E" w14:textId="77777777" w:rsidTr="00633EF7">
        <w:trPr>
          <w:jc w:val="center"/>
        </w:trPr>
        <w:tc>
          <w:tcPr>
            <w:tcW w:w="2363" w:type="dxa"/>
            <w:vAlign w:val="center"/>
          </w:tcPr>
          <w:p w14:paraId="394F91A3" w14:textId="77777777" w:rsidR="002E6E5C" w:rsidRDefault="00633EF7" w:rsidP="002E6E5C">
            <w:pPr>
              <w:spacing w:line="276" w:lineRule="auto"/>
              <w:jc w:val="center"/>
            </w:pPr>
            <w:r>
              <w:t>Ground Effect</w:t>
            </w:r>
          </w:p>
        </w:tc>
        <w:tc>
          <w:tcPr>
            <w:tcW w:w="5552" w:type="dxa"/>
            <w:vAlign w:val="center"/>
          </w:tcPr>
          <w:p w14:paraId="3C92F075" w14:textId="77777777" w:rsidR="002E6E5C" w:rsidRDefault="00633EF7" w:rsidP="00633EF7">
            <w:pPr>
              <w:spacing w:line="276" w:lineRule="auto"/>
              <w:jc w:val="center"/>
            </w:pPr>
            <w:r>
              <w:t>All boundaries as symmetry except for wall at h = 12in</w:t>
            </w:r>
          </w:p>
        </w:tc>
        <w:tc>
          <w:tcPr>
            <w:tcW w:w="1350" w:type="dxa"/>
            <w:vAlign w:val="center"/>
          </w:tcPr>
          <w:p w14:paraId="6C1F94F7" w14:textId="77777777" w:rsidR="002E6E5C" w:rsidRDefault="00633EF7" w:rsidP="002E6E5C">
            <w:pPr>
              <w:spacing w:line="276" w:lineRule="auto"/>
              <w:jc w:val="center"/>
            </w:pPr>
            <w:r>
              <w:t>4.653</w:t>
            </w:r>
          </w:p>
        </w:tc>
      </w:tr>
    </w:tbl>
    <w:p w14:paraId="04F1E638" w14:textId="77777777" w:rsidR="002E6E5C" w:rsidRDefault="002E6E5C" w:rsidP="00633EF7">
      <w:pPr>
        <w:spacing w:line="480" w:lineRule="auto"/>
      </w:pPr>
    </w:p>
    <w:p w14:paraId="4F19AE49" w14:textId="0C91A2A7" w:rsidR="00633EF7" w:rsidRDefault="00CB57A3" w:rsidP="00151669">
      <w:pPr>
        <w:spacing w:line="480" w:lineRule="auto"/>
        <w:jc w:val="both"/>
      </w:pPr>
      <w:r>
        <w:t>This test demonstrated that the type of boundary condition employed had n</w:t>
      </w:r>
      <w:r w:rsidR="00B75B17">
        <w:t>egligible</w:t>
      </w:r>
      <w:r>
        <w:t xml:space="preserve"> impac</w:t>
      </w:r>
      <w:r w:rsidR="00BE7C70">
        <w:t xml:space="preserve">t on the thrust values reported and that the computational domain used was sufficient in size. </w:t>
      </w:r>
    </w:p>
    <w:p w14:paraId="76399970" w14:textId="77777777" w:rsidR="004A2EE6" w:rsidRPr="009908D4" w:rsidRDefault="004A2EE6" w:rsidP="00151669">
      <w:pPr>
        <w:spacing w:line="480" w:lineRule="auto"/>
        <w:jc w:val="both"/>
      </w:pPr>
    </w:p>
    <w:p w14:paraId="27400C59" w14:textId="77777777" w:rsidR="00C966BD" w:rsidRDefault="00C966BD" w:rsidP="00751843">
      <w:pPr>
        <w:pStyle w:val="Heading4"/>
      </w:pPr>
      <w:bookmarkStart w:id="112" w:name="_Toc38887239"/>
      <w:r>
        <w:t>7.1.2 Transient vs Steady State</w:t>
      </w:r>
      <w:bookmarkEnd w:id="112"/>
    </w:p>
    <w:p w14:paraId="5F268666" w14:textId="54F9DF9C" w:rsidR="00F77B3C" w:rsidRPr="00CB57A3" w:rsidRDefault="00CB57A3" w:rsidP="00151669">
      <w:pPr>
        <w:spacing w:line="480" w:lineRule="auto"/>
        <w:jc w:val="both"/>
      </w:pPr>
      <w:r>
        <w:tab/>
      </w:r>
      <w:r w:rsidR="00F77B3C">
        <w:t>Due to crosswind cases employing a transient solver, it was necessary to investigate the impact of the unsteady terms on the reported thrust from a static case at 10,000 RPM. These test cases were used to study the differences in thrust pr</w:t>
      </w:r>
      <w:r w:rsidR="00A801BB">
        <w:t>e</w:t>
      </w:r>
      <w:r w:rsidR="00F77B3C">
        <w:t>d</w:t>
      </w:r>
      <w:r w:rsidR="00A801BB">
        <w:t>i</w:t>
      </w:r>
      <w:r w:rsidR="00AC0BBE">
        <w:t>ction between steady-</w:t>
      </w:r>
      <w:r w:rsidR="00F77B3C">
        <w:t xml:space="preserve">state and transient cases, as well as the impact of reference frame motion vs mesh motion. While the steady-state test case employed a moving reference frame analogous to the static, advancing, and ground effect cases, the first transient test case employed a dynamic mesh. A second transient test case was also </w:t>
      </w:r>
      <w:r w:rsidR="00F77B3C">
        <w:lastRenderedPageBreak/>
        <w:t>run using a moving reference frame instead of a dynamic mesh. The resu</w:t>
      </w:r>
      <w:r w:rsidR="00AC0BBE">
        <w:t xml:space="preserve">lts </w:t>
      </w:r>
      <w:r w:rsidR="00AF3265">
        <w:t>of the test are given in Table 6</w:t>
      </w:r>
      <w:r w:rsidR="00AC0BBE">
        <w:t xml:space="preserve">. </w:t>
      </w:r>
    </w:p>
    <w:p w14:paraId="63FEEF9D" w14:textId="77777777" w:rsidR="003B3396" w:rsidRDefault="003B3396" w:rsidP="005D4C0C">
      <w:pPr>
        <w:pStyle w:val="Caption"/>
      </w:pPr>
      <w:bookmarkStart w:id="113" w:name="_Toc38887323"/>
      <w:r>
        <w:t xml:space="preserve">Table </w:t>
      </w:r>
      <w:r w:rsidR="00B133EE">
        <w:rPr>
          <w:noProof/>
        </w:rPr>
        <w:fldChar w:fldCharType="begin"/>
      </w:r>
      <w:r w:rsidR="00B133EE">
        <w:rPr>
          <w:noProof/>
        </w:rPr>
        <w:instrText xml:space="preserve"> SEQ Table \* ARABIC </w:instrText>
      </w:r>
      <w:r w:rsidR="00B133EE">
        <w:rPr>
          <w:noProof/>
        </w:rPr>
        <w:fldChar w:fldCharType="separate"/>
      </w:r>
      <w:r w:rsidR="008833D2">
        <w:rPr>
          <w:noProof/>
        </w:rPr>
        <w:t>6</w:t>
      </w:r>
      <w:r w:rsidR="00B133EE">
        <w:rPr>
          <w:noProof/>
        </w:rPr>
        <w:fldChar w:fldCharType="end"/>
      </w:r>
      <w:r>
        <w:t>: Static thrust at 10,000 RPM for steady-state and transient simulations</w:t>
      </w:r>
      <w:bookmarkEnd w:id="113"/>
    </w:p>
    <w:tbl>
      <w:tblPr>
        <w:tblStyle w:val="TableGrid"/>
        <w:tblW w:w="0" w:type="auto"/>
        <w:jc w:val="center"/>
        <w:tblLook w:val="04A0" w:firstRow="1" w:lastRow="0" w:firstColumn="1" w:lastColumn="0" w:noHBand="0" w:noVBand="1"/>
      </w:tblPr>
      <w:tblGrid>
        <w:gridCol w:w="4315"/>
        <w:gridCol w:w="1350"/>
        <w:gridCol w:w="1800"/>
      </w:tblGrid>
      <w:tr w:rsidR="00320EC0" w14:paraId="6E21E9F1" w14:textId="77777777" w:rsidTr="00B02004">
        <w:trPr>
          <w:jc w:val="center"/>
        </w:trPr>
        <w:tc>
          <w:tcPr>
            <w:tcW w:w="4315" w:type="dxa"/>
          </w:tcPr>
          <w:p w14:paraId="463B3DD7" w14:textId="77777777" w:rsidR="00320EC0" w:rsidRPr="00320EC0" w:rsidRDefault="00320EC0" w:rsidP="00320EC0">
            <w:pPr>
              <w:spacing w:line="276" w:lineRule="auto"/>
              <w:jc w:val="center"/>
              <w:rPr>
                <w:b/>
              </w:rPr>
            </w:pPr>
            <w:r w:rsidRPr="00320EC0">
              <w:rPr>
                <w:b/>
              </w:rPr>
              <w:t>Case Type</w:t>
            </w:r>
          </w:p>
        </w:tc>
        <w:tc>
          <w:tcPr>
            <w:tcW w:w="1350" w:type="dxa"/>
          </w:tcPr>
          <w:p w14:paraId="69C038D8" w14:textId="77777777" w:rsidR="00320EC0" w:rsidRPr="00320EC0" w:rsidRDefault="00320EC0" w:rsidP="00320EC0">
            <w:pPr>
              <w:spacing w:line="276" w:lineRule="auto"/>
              <w:jc w:val="center"/>
              <w:rPr>
                <w:b/>
              </w:rPr>
            </w:pPr>
            <w:r w:rsidRPr="00320EC0">
              <w:rPr>
                <w:b/>
              </w:rPr>
              <w:t>Thrust (N)</w:t>
            </w:r>
          </w:p>
        </w:tc>
        <w:tc>
          <w:tcPr>
            <w:tcW w:w="1800" w:type="dxa"/>
          </w:tcPr>
          <w:p w14:paraId="0E51AB36" w14:textId="77777777" w:rsidR="00320EC0" w:rsidRPr="00320EC0" w:rsidRDefault="00320EC0" w:rsidP="00320EC0">
            <w:pPr>
              <w:spacing w:line="276" w:lineRule="auto"/>
              <w:jc w:val="center"/>
              <w:rPr>
                <w:b/>
              </w:rPr>
            </w:pPr>
            <w:r w:rsidRPr="00320EC0">
              <w:rPr>
                <w:b/>
              </w:rPr>
              <w:t>Difference (%)</w:t>
            </w:r>
          </w:p>
        </w:tc>
      </w:tr>
      <w:tr w:rsidR="00320EC0" w14:paraId="30F2658E" w14:textId="77777777" w:rsidTr="00B02004">
        <w:trPr>
          <w:jc w:val="center"/>
        </w:trPr>
        <w:tc>
          <w:tcPr>
            <w:tcW w:w="4315" w:type="dxa"/>
          </w:tcPr>
          <w:p w14:paraId="2618ACA7" w14:textId="4E4542FC" w:rsidR="00320EC0" w:rsidRDefault="00320EC0" w:rsidP="00320EC0">
            <w:pPr>
              <w:spacing w:line="276" w:lineRule="auto"/>
              <w:jc w:val="center"/>
            </w:pPr>
            <w:r>
              <w:t>Steady-State</w:t>
            </w:r>
            <w:r w:rsidR="00A30270">
              <w:t xml:space="preserve"> (</w:t>
            </w:r>
            <w:r w:rsidR="00A30270" w:rsidRPr="00A30270">
              <w:t>Moving Reference Frame)</w:t>
            </w:r>
          </w:p>
        </w:tc>
        <w:tc>
          <w:tcPr>
            <w:tcW w:w="1350" w:type="dxa"/>
          </w:tcPr>
          <w:p w14:paraId="1BA43DF0" w14:textId="77777777" w:rsidR="00320EC0" w:rsidRDefault="00793701" w:rsidP="00320EC0">
            <w:pPr>
              <w:spacing w:line="276" w:lineRule="auto"/>
              <w:jc w:val="center"/>
            </w:pPr>
            <w:r>
              <w:t>4.65</w:t>
            </w:r>
          </w:p>
        </w:tc>
        <w:tc>
          <w:tcPr>
            <w:tcW w:w="1800" w:type="dxa"/>
          </w:tcPr>
          <w:p w14:paraId="06E8EDAB" w14:textId="77777777" w:rsidR="00320EC0" w:rsidRDefault="00793701" w:rsidP="00320EC0">
            <w:pPr>
              <w:spacing w:line="276" w:lineRule="auto"/>
              <w:jc w:val="center"/>
            </w:pPr>
            <w:r>
              <w:t>-</w:t>
            </w:r>
          </w:p>
        </w:tc>
      </w:tr>
      <w:tr w:rsidR="00320EC0" w14:paraId="688171EC" w14:textId="77777777" w:rsidTr="00B02004">
        <w:trPr>
          <w:jc w:val="center"/>
        </w:trPr>
        <w:tc>
          <w:tcPr>
            <w:tcW w:w="4315" w:type="dxa"/>
          </w:tcPr>
          <w:p w14:paraId="5E2EC769" w14:textId="77777777" w:rsidR="00320EC0" w:rsidRDefault="00320EC0" w:rsidP="00320EC0">
            <w:pPr>
              <w:spacing w:line="276" w:lineRule="auto"/>
              <w:jc w:val="center"/>
            </w:pPr>
            <w:r>
              <w:t>Transient (Moving Reference Frame)</w:t>
            </w:r>
          </w:p>
        </w:tc>
        <w:tc>
          <w:tcPr>
            <w:tcW w:w="1350" w:type="dxa"/>
          </w:tcPr>
          <w:p w14:paraId="43A4E448" w14:textId="77777777" w:rsidR="00320EC0" w:rsidRDefault="00793701" w:rsidP="00320EC0">
            <w:pPr>
              <w:spacing w:line="276" w:lineRule="auto"/>
              <w:jc w:val="center"/>
            </w:pPr>
            <w:r>
              <w:t>4.54</w:t>
            </w:r>
          </w:p>
        </w:tc>
        <w:tc>
          <w:tcPr>
            <w:tcW w:w="1800" w:type="dxa"/>
          </w:tcPr>
          <w:p w14:paraId="27D66F88" w14:textId="77777777" w:rsidR="00320EC0" w:rsidRDefault="006E0715" w:rsidP="00320EC0">
            <w:pPr>
              <w:spacing w:line="276" w:lineRule="auto"/>
              <w:jc w:val="center"/>
            </w:pPr>
            <w:r>
              <w:t>-</w:t>
            </w:r>
            <w:r w:rsidR="00F32FB4">
              <w:t>2.36</w:t>
            </w:r>
          </w:p>
        </w:tc>
      </w:tr>
      <w:tr w:rsidR="00320EC0" w14:paraId="1836C7A7" w14:textId="77777777" w:rsidTr="00B02004">
        <w:trPr>
          <w:jc w:val="center"/>
        </w:trPr>
        <w:tc>
          <w:tcPr>
            <w:tcW w:w="4315" w:type="dxa"/>
          </w:tcPr>
          <w:p w14:paraId="48FC4972" w14:textId="77777777" w:rsidR="00320EC0" w:rsidRDefault="00320EC0" w:rsidP="00320EC0">
            <w:pPr>
              <w:spacing w:line="276" w:lineRule="auto"/>
              <w:jc w:val="center"/>
            </w:pPr>
            <w:r>
              <w:t>Transient (Moving Mesh)</w:t>
            </w:r>
          </w:p>
        </w:tc>
        <w:tc>
          <w:tcPr>
            <w:tcW w:w="1350" w:type="dxa"/>
          </w:tcPr>
          <w:p w14:paraId="119A64AC" w14:textId="77777777" w:rsidR="00320EC0" w:rsidRDefault="00F32FB4" w:rsidP="00320EC0">
            <w:pPr>
              <w:spacing w:line="276" w:lineRule="auto"/>
              <w:jc w:val="center"/>
            </w:pPr>
            <w:r>
              <w:t>4.55</w:t>
            </w:r>
          </w:p>
        </w:tc>
        <w:tc>
          <w:tcPr>
            <w:tcW w:w="1800" w:type="dxa"/>
          </w:tcPr>
          <w:p w14:paraId="6B14CE2F" w14:textId="77777777" w:rsidR="00320EC0" w:rsidRDefault="006E0715" w:rsidP="00320EC0">
            <w:pPr>
              <w:spacing w:line="276" w:lineRule="auto"/>
              <w:jc w:val="center"/>
            </w:pPr>
            <w:r>
              <w:t>-</w:t>
            </w:r>
            <w:r w:rsidR="00F32FB4">
              <w:t>2.15</w:t>
            </w:r>
          </w:p>
        </w:tc>
      </w:tr>
    </w:tbl>
    <w:p w14:paraId="08961EC6" w14:textId="77777777" w:rsidR="00CB57A3" w:rsidRDefault="00CB57A3" w:rsidP="00F33075">
      <w:pPr>
        <w:spacing w:line="480" w:lineRule="auto"/>
        <w:jc w:val="both"/>
      </w:pPr>
    </w:p>
    <w:p w14:paraId="022741E3" w14:textId="695CCBE8" w:rsidR="008637AB" w:rsidRDefault="00F33075" w:rsidP="00F33075">
      <w:pPr>
        <w:spacing w:line="480" w:lineRule="auto"/>
        <w:jc w:val="both"/>
      </w:pPr>
      <w:r>
        <w:t>The test cases showed a small difference</w:t>
      </w:r>
      <w:r w:rsidR="00244BE3">
        <w:t xml:space="preserve"> of just over two percent</w:t>
      </w:r>
      <w:r>
        <w:t xml:space="preserve"> between stead</w:t>
      </w:r>
      <w:r w:rsidR="00AC0BBE">
        <w:t>y-state and transient thrust predi</w:t>
      </w:r>
      <w:r>
        <w:t>ction</w:t>
      </w:r>
      <w:r w:rsidR="00AC0BBE">
        <w:t>s</w:t>
      </w:r>
      <w:r>
        <w:t xml:space="preserve"> at the same operating conditions. </w:t>
      </w:r>
      <w:r w:rsidR="0055233A">
        <w:t xml:space="preserve">The discrepancy can be explained by looking at contours of relative velocity magnitude (RVM) and examining the behavior of the boundary layer between the steady </w:t>
      </w:r>
      <w:r w:rsidR="004241BB">
        <w:t>state and transient cases.</w:t>
      </w:r>
      <w:r w:rsidR="0052123F">
        <w:t xml:space="preserve"> RVM refers to the magnitude of the velocity relative to the propeller blade surface (e.g., zero at the blade surface due to the no-slip condition).</w:t>
      </w:r>
      <w:r w:rsidR="004241BB">
        <w:t xml:space="preserve"> </w:t>
      </w:r>
      <w:r w:rsidR="00AF3265">
        <w:t>Figure 23</w:t>
      </w:r>
      <w:r w:rsidR="004241BB">
        <w:t xml:space="preserve"> showcases</w:t>
      </w:r>
      <w:r w:rsidR="0055233A">
        <w:t xml:space="preserve"> two plots of RVM at 10,000 RPM: the first from the steady state case, and the other from the time-averaged, transient case. </w:t>
      </w:r>
      <w:r w:rsidR="004241BB">
        <w:t>The time-averaged RVM contour shows a significant amount of open flow separation along the suction side when compared with the instantaneous, steady state case. The boundary layer is observed to separate, then reattach in the steady state case, while the separation remains open in the time averaged case.</w:t>
      </w:r>
    </w:p>
    <w:p w14:paraId="37175E88" w14:textId="77777777" w:rsidR="006F687C" w:rsidRDefault="00B7143C" w:rsidP="006F687C">
      <w:pPr>
        <w:keepNext/>
        <w:spacing w:line="480" w:lineRule="auto"/>
        <w:jc w:val="center"/>
      </w:pPr>
      <w:r>
        <w:rPr>
          <w:noProof/>
        </w:rPr>
        <w:drawing>
          <wp:inline distT="0" distB="0" distL="0" distR="0" wp14:anchorId="34300247" wp14:editId="30D41EC2">
            <wp:extent cx="5859475" cy="2054572"/>
            <wp:effectExtent l="0" t="0" r="8255"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nstantvsTimeAvgVelo.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71412" cy="2058758"/>
                    </a:xfrm>
                    <a:prstGeom prst="rect">
                      <a:avLst/>
                    </a:prstGeom>
                  </pic:spPr>
                </pic:pic>
              </a:graphicData>
            </a:graphic>
          </wp:inline>
        </w:drawing>
      </w:r>
    </w:p>
    <w:p w14:paraId="169262AD" w14:textId="77777777" w:rsidR="006F687C" w:rsidRDefault="006F687C" w:rsidP="005D4C0C">
      <w:pPr>
        <w:pStyle w:val="Caption"/>
      </w:pPr>
      <w:bookmarkStart w:id="114" w:name="_Toc38887280"/>
      <w:r>
        <w:t xml:space="preserve">Figure </w:t>
      </w:r>
      <w:r w:rsidR="00A65CB0">
        <w:rPr>
          <w:noProof/>
        </w:rPr>
        <w:fldChar w:fldCharType="begin"/>
      </w:r>
      <w:r w:rsidR="00A65CB0">
        <w:rPr>
          <w:noProof/>
        </w:rPr>
        <w:instrText xml:space="preserve"> SEQ Figure \* ARABIC </w:instrText>
      </w:r>
      <w:r w:rsidR="00A65CB0">
        <w:rPr>
          <w:noProof/>
        </w:rPr>
        <w:fldChar w:fldCharType="separate"/>
      </w:r>
      <w:r w:rsidR="008833D2">
        <w:rPr>
          <w:noProof/>
        </w:rPr>
        <w:t>23</w:t>
      </w:r>
      <w:r w:rsidR="00A65CB0">
        <w:rPr>
          <w:noProof/>
        </w:rPr>
        <w:fldChar w:fldCharType="end"/>
      </w:r>
      <w:r>
        <w:t>: RVM Contours at span 0.7R at 10,000 RPM, a.) Instantaneous b.) Time-Averaged</w:t>
      </w:r>
      <w:bookmarkEnd w:id="114"/>
    </w:p>
    <w:p w14:paraId="283A9F4E" w14:textId="77777777" w:rsidR="00A33E98" w:rsidRPr="00A33E98" w:rsidRDefault="00A33E98" w:rsidP="00A33E98"/>
    <w:p w14:paraId="08E0341C" w14:textId="108994EC" w:rsidR="00FE6F07" w:rsidRDefault="00A33E98" w:rsidP="00FE6F07">
      <w:pPr>
        <w:spacing w:line="480" w:lineRule="auto"/>
        <w:jc w:val="both"/>
      </w:pPr>
      <w:r>
        <w:tab/>
      </w:r>
      <w:r w:rsidR="008D0E81">
        <w:t>The impact of this</w:t>
      </w:r>
      <w:r w:rsidR="00435B47">
        <w:t xml:space="preserve"> differing boundary layer behavior on thrust production is reflected in the plots of coefficient of pressure along the blade’s surface</w:t>
      </w:r>
      <w:r w:rsidR="00FE6F07">
        <w:t xml:space="preserve">. Pressure coefficient is defined as: </w:t>
      </w:r>
    </w:p>
    <w:p w14:paraId="1C3BBE90" w14:textId="45461D34" w:rsidR="00FE6F07" w:rsidRPr="00CC6671" w:rsidRDefault="008833D2" w:rsidP="00FE6F07">
      <w:pPr>
        <w:spacing w:line="480" w:lineRule="auto"/>
        <w:jc w:val="right"/>
        <w:rPr>
          <w:rFonts w:eastAsiaTheme="minorEastAsia"/>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P</m:t>
            </m:r>
          </m:sub>
        </m:sSub>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p-</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m:t>
                </m:r>
              </m:sub>
            </m:sSub>
          </m:num>
          <m:den>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m:t>
                </m:r>
              </m:sub>
            </m:sSub>
          </m:den>
        </m:f>
      </m:oMath>
      <w:r w:rsidR="00FE6F07">
        <w:rPr>
          <w:rFonts w:eastAsiaTheme="minorEastAsia"/>
          <w:b/>
        </w:rPr>
        <w:t xml:space="preserve">                                                                  </w:t>
      </w:r>
      <w:r w:rsidR="005D7B5E">
        <w:rPr>
          <w:rFonts w:eastAsiaTheme="minorEastAsia"/>
        </w:rPr>
        <w:t>(24</w:t>
      </w:r>
      <w:r w:rsidR="00FE6F07" w:rsidRPr="00CC6671">
        <w:rPr>
          <w:rFonts w:eastAsiaTheme="minorEastAsia"/>
        </w:rPr>
        <w:t>)</w:t>
      </w:r>
    </w:p>
    <w:p w14:paraId="3B0A4A1E" w14:textId="4337DEA0" w:rsidR="00435B47" w:rsidRDefault="00FE6F07" w:rsidP="00435B47">
      <w:pPr>
        <w:spacing w:line="480" w:lineRule="auto"/>
        <w:jc w:val="both"/>
      </w:pPr>
      <w:proofErr w:type="gramStart"/>
      <w:r>
        <w:t>where</w:t>
      </w:r>
      <w:proofErr w:type="gramEnd"/>
      <w:r>
        <w:t xml:space="preserve"> p is the local static pressure, p</w:t>
      </w:r>
      <w:r>
        <w:rPr>
          <w:vertAlign w:val="subscript"/>
        </w:rPr>
        <w:sym w:font="Symbol" w:char="F0A5"/>
      </w:r>
      <w:r>
        <w:rPr>
          <w:vertAlign w:val="subscript"/>
        </w:rPr>
        <w:t xml:space="preserve"> </w:t>
      </w:r>
      <w:r>
        <w:t>is the far field atmospheric pressure, and q</w:t>
      </w:r>
      <w:r w:rsidR="00F95DA3">
        <w:rPr>
          <w:vertAlign w:val="subscript"/>
        </w:rPr>
        <w:sym w:font="Symbol" w:char="F0A5"/>
      </w:r>
      <w:r>
        <w:t xml:space="preserve"> is the far field dynamic pr</w:t>
      </w:r>
      <w:r w:rsidR="00AF3265">
        <w:t>essure. In Figure 24</w:t>
      </w:r>
      <w:r>
        <w:t>, s/c represents the chord-wise location along the blade section.</w:t>
      </w:r>
      <w:r w:rsidR="00CB6A8E" w:rsidRPr="00CB6A8E">
        <w:t xml:space="preserve"> </w:t>
      </w:r>
      <w:r w:rsidR="00CB6A8E">
        <w:t>Near the leading edge, C</w:t>
      </w:r>
      <w:r w:rsidR="00CB6A8E">
        <w:rPr>
          <w:vertAlign w:val="subscript"/>
        </w:rPr>
        <w:t>P</w:t>
      </w:r>
      <w:r w:rsidR="00CB6A8E">
        <w:t xml:space="preserve"> is noticeably reduced on the suction side in the time-averaged case vs that of the instantaneous, steady state case. The addition of the unsteady term also has the effect of flattening the shape of the C</w:t>
      </w:r>
      <w:r w:rsidR="00CB6A8E">
        <w:rPr>
          <w:vertAlign w:val="subscript"/>
        </w:rPr>
        <w:t xml:space="preserve">P </w:t>
      </w:r>
      <w:r w:rsidR="00CB6A8E">
        <w:t xml:space="preserve">curve in the area of s/c = 0.1 before the flow separates at s/c = 0.2.  </w:t>
      </w:r>
      <w:r w:rsidR="00CB6A8E" w:rsidRPr="00333777">
        <w:t>It can therefore be concluded that the addition of the unsteady term to the simulation is responsible for the small dis</w:t>
      </w:r>
      <w:r w:rsidR="00CB6A8E">
        <w:t xml:space="preserve">crepancy in thrust production, as the variation in thrust production between the transient case with the moving mesh and the transient case with a moving reference frame was negligible. Since the final empirical thrust model will use the experimental data as anchor points for the CFD data, this difference can be taken into account for both steady-state and transient CFD results. The decision to neglect this small discrepancy was also influenced by computational cost, as steady state simulations could be performed at a rate 10-15 times higher than transient simulations and could produce nearly identical computational performance. </w:t>
      </w:r>
      <w:r>
        <w:t xml:space="preserve"> </w:t>
      </w:r>
    </w:p>
    <w:p w14:paraId="14CA3665" w14:textId="77777777" w:rsidR="00823D39" w:rsidRDefault="00823D39" w:rsidP="00823D39">
      <w:pPr>
        <w:keepNext/>
        <w:spacing w:line="480" w:lineRule="auto"/>
        <w:jc w:val="center"/>
      </w:pPr>
      <w:r>
        <w:rPr>
          <w:noProof/>
        </w:rPr>
        <w:drawing>
          <wp:inline distT="0" distB="0" distL="0" distR="0" wp14:anchorId="54ACBE75" wp14:editId="02138160">
            <wp:extent cx="5943600" cy="17735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1773555"/>
                    </a:xfrm>
                    <a:prstGeom prst="rect">
                      <a:avLst/>
                    </a:prstGeom>
                  </pic:spPr>
                </pic:pic>
              </a:graphicData>
            </a:graphic>
          </wp:inline>
        </w:drawing>
      </w:r>
    </w:p>
    <w:p w14:paraId="2C957DD6" w14:textId="77777777" w:rsidR="00435B47" w:rsidRDefault="00823D39" w:rsidP="005D4C0C">
      <w:pPr>
        <w:pStyle w:val="Caption"/>
      </w:pPr>
      <w:bookmarkStart w:id="115" w:name="_Toc38887281"/>
      <w:r>
        <w:t xml:space="preserve">Figure </w:t>
      </w:r>
      <w:r w:rsidR="00A65CB0">
        <w:rPr>
          <w:noProof/>
        </w:rPr>
        <w:fldChar w:fldCharType="begin"/>
      </w:r>
      <w:r w:rsidR="00A65CB0">
        <w:rPr>
          <w:noProof/>
        </w:rPr>
        <w:instrText xml:space="preserve"> SEQ Figure \* ARABIC </w:instrText>
      </w:r>
      <w:r w:rsidR="00A65CB0">
        <w:rPr>
          <w:noProof/>
        </w:rPr>
        <w:fldChar w:fldCharType="separate"/>
      </w:r>
      <w:r w:rsidR="008833D2">
        <w:rPr>
          <w:noProof/>
        </w:rPr>
        <w:t>24</w:t>
      </w:r>
      <w:r w:rsidR="00A65CB0">
        <w:rPr>
          <w:noProof/>
        </w:rPr>
        <w:fldChar w:fldCharType="end"/>
      </w:r>
      <w:r>
        <w:t>: C</w:t>
      </w:r>
      <w:r>
        <w:rPr>
          <w:vertAlign w:val="subscript"/>
        </w:rPr>
        <w:t>P</w:t>
      </w:r>
      <w:r>
        <w:t xml:space="preserve"> vs s/c at</w:t>
      </w:r>
      <w:r w:rsidR="00975CF7">
        <w:t xml:space="preserve"> span 0.7R,</w:t>
      </w:r>
      <w:r>
        <w:t xml:space="preserve"> 10,000 RPM </w:t>
      </w:r>
      <w:r w:rsidRPr="00823D39">
        <w:t>a.) Instantaneous b.) Time-Averaged</w:t>
      </w:r>
      <w:bookmarkEnd w:id="115"/>
    </w:p>
    <w:p w14:paraId="7E09369B" w14:textId="7221E955" w:rsidR="00F33075" w:rsidRPr="00CB57A3" w:rsidRDefault="008E5498" w:rsidP="00F33075">
      <w:pPr>
        <w:spacing w:line="480" w:lineRule="auto"/>
        <w:jc w:val="both"/>
      </w:pPr>
      <w:r>
        <w:lastRenderedPageBreak/>
        <w:t xml:space="preserve"> </w:t>
      </w:r>
    </w:p>
    <w:p w14:paraId="4280DD88" w14:textId="77777777" w:rsidR="00C966BD" w:rsidRDefault="00C966BD" w:rsidP="00751843">
      <w:pPr>
        <w:pStyle w:val="Heading4"/>
      </w:pPr>
      <w:bookmarkStart w:id="116" w:name="_Toc38887240"/>
      <w:r>
        <w:t>7.1.3 Turbulent vs Laminar</w:t>
      </w:r>
      <w:bookmarkEnd w:id="116"/>
    </w:p>
    <w:p w14:paraId="64BF82BF" w14:textId="15297B9B" w:rsidR="00E47945" w:rsidRDefault="00E47945" w:rsidP="008178CA">
      <w:pPr>
        <w:spacing w:line="480" w:lineRule="auto"/>
        <w:jc w:val="both"/>
        <w:rPr>
          <w:rFonts w:cs="Times New Roman"/>
        </w:rPr>
      </w:pPr>
      <w:r>
        <w:tab/>
        <w:t xml:space="preserve">A series of cases were run comparing the performance of three different turbulence models in capturing the trends of thrust production across a range of </w:t>
      </w:r>
      <w:r w:rsidR="0088252E">
        <w:t xml:space="preserve">axial </w:t>
      </w:r>
      <w:r>
        <w:t>advance ratios. T</w:t>
      </w:r>
      <w:r w:rsidR="002130DF">
        <w:t>he three</w:t>
      </w:r>
      <w:r>
        <w:t xml:space="preserve"> models that were used were the </w:t>
      </w:r>
      <w:r w:rsidRPr="00E47945">
        <w:rPr>
          <w:rFonts w:cs="Times New Roman"/>
        </w:rPr>
        <w:t>standard k-</w:t>
      </w:r>
      <w:r w:rsidRPr="00E47945">
        <w:rPr>
          <w:rFonts w:eastAsia="Arial Unicode MS" w:cs="Times New Roman"/>
        </w:rPr>
        <w:t>ε</w:t>
      </w:r>
      <w:r w:rsidRPr="00E47945">
        <w:rPr>
          <w:rFonts w:cs="Times New Roman"/>
        </w:rPr>
        <w:t xml:space="preserve"> model, the SST-k-</w:t>
      </w:r>
      <w:r w:rsidRPr="00E47945">
        <w:rPr>
          <w:rFonts w:eastAsia="Arial Unicode MS" w:cs="Times New Roman"/>
        </w:rPr>
        <w:t>ω</w:t>
      </w:r>
      <w:r w:rsidRPr="00E47945">
        <w:rPr>
          <w:rFonts w:cs="Times New Roman"/>
        </w:rPr>
        <w:t xml:space="preserve"> model</w:t>
      </w:r>
      <w:r w:rsidR="008178CA">
        <w:rPr>
          <w:rFonts w:cs="Times New Roman"/>
        </w:rPr>
        <w:t>,</w:t>
      </w:r>
      <w:r w:rsidRPr="00E47945">
        <w:rPr>
          <w:rFonts w:cs="Times New Roman"/>
        </w:rPr>
        <w:t xml:space="preserve"> and the k-k</w:t>
      </w:r>
      <w:r w:rsidRPr="00E47945">
        <w:rPr>
          <w:rFonts w:cs="Times New Roman"/>
          <w:vertAlign w:val="subscript"/>
        </w:rPr>
        <w:t>l</w:t>
      </w:r>
      <w:r w:rsidRPr="00E47945">
        <w:rPr>
          <w:rFonts w:cs="Times New Roman"/>
        </w:rPr>
        <w:t>-</w:t>
      </w:r>
      <w:r w:rsidRPr="00E47945">
        <w:rPr>
          <w:rFonts w:eastAsia="Arial Unicode MS" w:cs="Times New Roman"/>
        </w:rPr>
        <w:t>ω</w:t>
      </w:r>
      <w:r w:rsidRPr="00E47945">
        <w:rPr>
          <w:rFonts w:cs="Times New Roman"/>
        </w:rPr>
        <w:t xml:space="preserve"> transition model. </w:t>
      </w:r>
      <w:r w:rsidR="002130DF">
        <w:rPr>
          <w:rFonts w:cs="Times New Roman"/>
        </w:rPr>
        <w:t xml:space="preserve">These were compared to the laminar simulations run without a turbulence model. </w:t>
      </w:r>
      <w:r>
        <w:rPr>
          <w:rFonts w:cs="Times New Roman"/>
        </w:rPr>
        <w:t xml:space="preserve">The simulations for these test cases were run at an RPM of 10,000. </w:t>
      </w:r>
      <w:r w:rsidR="00DB57EC">
        <w:rPr>
          <w:rFonts w:cs="Times New Roman"/>
        </w:rPr>
        <w:t>The results of thes</w:t>
      </w:r>
      <w:r w:rsidR="00AF3265">
        <w:rPr>
          <w:rFonts w:cs="Times New Roman"/>
        </w:rPr>
        <w:t>e tests can be seen in Figure 25</w:t>
      </w:r>
      <w:r w:rsidR="00DB57EC">
        <w:rPr>
          <w:rFonts w:cs="Times New Roman"/>
        </w:rPr>
        <w:t xml:space="preserve">. </w:t>
      </w:r>
    </w:p>
    <w:p w14:paraId="2207B926" w14:textId="77777777" w:rsidR="008178CA" w:rsidRDefault="00E47945" w:rsidP="008178CA">
      <w:pPr>
        <w:keepNext/>
        <w:spacing w:line="480" w:lineRule="auto"/>
        <w:jc w:val="center"/>
      </w:pPr>
      <w:r>
        <w:rPr>
          <w:rFonts w:cs="Times New Roman"/>
          <w:noProof/>
        </w:rPr>
        <w:drawing>
          <wp:inline distT="0" distB="0" distL="0" distR="0" wp14:anchorId="4156DE72" wp14:editId="3CA09974">
            <wp:extent cx="4556097" cy="25959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extLst>
                        <a:ext uri="{28A0092B-C50C-407E-A947-70E740481C1C}">
                          <a14:useLocalDpi xmlns:a14="http://schemas.microsoft.com/office/drawing/2010/main" val="0"/>
                        </a:ext>
                      </a:extLst>
                    </a:blip>
                    <a:srcRect t="2556" r="1213" b="3503"/>
                    <a:stretch/>
                  </pic:blipFill>
                  <pic:spPr bwMode="auto">
                    <a:xfrm>
                      <a:off x="0" y="0"/>
                      <a:ext cx="4579755" cy="2609396"/>
                    </a:xfrm>
                    <a:prstGeom prst="rect">
                      <a:avLst/>
                    </a:prstGeom>
                    <a:noFill/>
                    <a:ln>
                      <a:noFill/>
                    </a:ln>
                    <a:extLst>
                      <a:ext uri="{53640926-AAD7-44D8-BBD7-CCE9431645EC}">
                        <a14:shadowObscured xmlns:a14="http://schemas.microsoft.com/office/drawing/2010/main"/>
                      </a:ext>
                    </a:extLst>
                  </pic:spPr>
                </pic:pic>
              </a:graphicData>
            </a:graphic>
          </wp:inline>
        </w:drawing>
      </w:r>
    </w:p>
    <w:p w14:paraId="1D569F87" w14:textId="77777777" w:rsidR="00E47945" w:rsidRDefault="008178CA" w:rsidP="005D4C0C">
      <w:pPr>
        <w:pStyle w:val="Caption"/>
      </w:pPr>
      <w:bookmarkStart w:id="117" w:name="_Toc38887282"/>
      <w:r>
        <w:t xml:space="preserve">Figure </w:t>
      </w:r>
      <w:r w:rsidR="006E035B">
        <w:rPr>
          <w:noProof/>
        </w:rPr>
        <w:fldChar w:fldCharType="begin"/>
      </w:r>
      <w:r w:rsidR="006E035B">
        <w:rPr>
          <w:noProof/>
        </w:rPr>
        <w:instrText xml:space="preserve"> SEQ Figure \* ARABIC </w:instrText>
      </w:r>
      <w:r w:rsidR="006E035B">
        <w:rPr>
          <w:noProof/>
        </w:rPr>
        <w:fldChar w:fldCharType="separate"/>
      </w:r>
      <w:r w:rsidR="008833D2">
        <w:rPr>
          <w:noProof/>
        </w:rPr>
        <w:t>25</w:t>
      </w:r>
      <w:r w:rsidR="006E035B">
        <w:rPr>
          <w:noProof/>
        </w:rPr>
        <w:fldChar w:fldCharType="end"/>
      </w:r>
      <w:r>
        <w:t>: Ratio of C</w:t>
      </w:r>
      <w:r>
        <w:rPr>
          <w:vertAlign w:val="subscript"/>
        </w:rPr>
        <w:t xml:space="preserve">T </w:t>
      </w:r>
      <w:r>
        <w:t>to C</w:t>
      </w:r>
      <w:r>
        <w:rPr>
          <w:vertAlign w:val="subscript"/>
        </w:rPr>
        <w:t>T0</w:t>
      </w:r>
      <w:r>
        <w:t xml:space="preserve"> vs J at 10,000 RPM</w:t>
      </w:r>
      <w:r w:rsidR="006E1243">
        <w:t xml:space="preserve"> </w:t>
      </w:r>
      <w:r>
        <w:t>using several turbulence models</w:t>
      </w:r>
      <w:bookmarkEnd w:id="117"/>
    </w:p>
    <w:p w14:paraId="5B09AE0E" w14:textId="77777777" w:rsidR="00A33E98" w:rsidRPr="00A33E98" w:rsidRDefault="00A33E98" w:rsidP="00A33E98"/>
    <w:p w14:paraId="1F32C4C7" w14:textId="29E97244" w:rsidR="00E47945" w:rsidRPr="00E47945" w:rsidRDefault="00A33E98" w:rsidP="005A74AC">
      <w:pPr>
        <w:spacing w:line="480" w:lineRule="auto"/>
        <w:jc w:val="both"/>
        <w:rPr>
          <w:rFonts w:cs="Times New Roman"/>
        </w:rPr>
      </w:pPr>
      <w:r>
        <w:rPr>
          <w:rFonts w:cs="Times New Roman"/>
        </w:rPr>
        <w:tab/>
      </w:r>
      <w:r w:rsidR="008178CA">
        <w:rPr>
          <w:rFonts w:cs="Times New Roman"/>
        </w:rPr>
        <w:t xml:space="preserve">Simulations using the standard </w:t>
      </w:r>
      <w:r w:rsidR="008178CA" w:rsidRPr="008178CA">
        <w:rPr>
          <w:rFonts w:cs="Times New Roman"/>
        </w:rPr>
        <w:t>k-ε model</w:t>
      </w:r>
      <w:r w:rsidR="008178CA">
        <w:rPr>
          <w:rFonts w:cs="Times New Roman"/>
        </w:rPr>
        <w:t xml:space="preserve"> did not converge at any advance ratio. This poor performance can be attributed to the </w:t>
      </w:r>
      <w:r w:rsidR="008178CA" w:rsidRPr="008178CA">
        <w:rPr>
          <w:rFonts w:cs="Times New Roman"/>
        </w:rPr>
        <w:t>k-ε model</w:t>
      </w:r>
      <w:r w:rsidR="008178CA">
        <w:rPr>
          <w:rFonts w:cs="Times New Roman"/>
        </w:rPr>
        <w:t xml:space="preserve">’s underlying mathematics and assumptions, which are not designed with low-Reynolds number or transitional flow in mind. The </w:t>
      </w:r>
      <w:r w:rsidR="008178CA" w:rsidRPr="008178CA">
        <w:rPr>
          <w:rFonts w:cs="Times New Roman"/>
        </w:rPr>
        <w:t>k-ε model</w:t>
      </w:r>
      <w:r w:rsidR="008178CA">
        <w:rPr>
          <w:rFonts w:cs="Times New Roman"/>
        </w:rPr>
        <w:t xml:space="preserve"> assumes the entire boundary layer is turbulent from the stagnation point onwards regardless of whether this is true in reality. The other two models tested, the</w:t>
      </w:r>
      <w:r w:rsidR="008178CA" w:rsidRPr="008178CA">
        <w:t xml:space="preserve"> </w:t>
      </w:r>
      <w:r w:rsidR="008178CA" w:rsidRPr="008178CA">
        <w:rPr>
          <w:rFonts w:cs="Times New Roman"/>
        </w:rPr>
        <w:t>SST-k-ω model and the k-k</w:t>
      </w:r>
      <w:r w:rsidR="008178CA" w:rsidRPr="008178CA">
        <w:rPr>
          <w:rFonts w:cs="Times New Roman"/>
          <w:vertAlign w:val="subscript"/>
        </w:rPr>
        <w:t>l</w:t>
      </w:r>
      <w:r w:rsidR="008178CA" w:rsidRPr="008178CA">
        <w:rPr>
          <w:rFonts w:cs="Times New Roman"/>
        </w:rPr>
        <w:t>-ω transition model</w:t>
      </w:r>
      <w:r w:rsidR="008178CA">
        <w:rPr>
          <w:rFonts w:cs="Times New Roman"/>
        </w:rPr>
        <w:t xml:space="preserve">, performed similarly to the laminar model at positive advance ratios. The </w:t>
      </w:r>
      <w:r w:rsidR="008178CA" w:rsidRPr="008178CA">
        <w:rPr>
          <w:rFonts w:cs="Times New Roman"/>
        </w:rPr>
        <w:t>k-k</w:t>
      </w:r>
      <w:r w:rsidR="008178CA" w:rsidRPr="008178CA">
        <w:rPr>
          <w:rFonts w:cs="Times New Roman"/>
          <w:vertAlign w:val="subscript"/>
        </w:rPr>
        <w:t>l</w:t>
      </w:r>
      <w:r w:rsidR="008178CA" w:rsidRPr="008178CA">
        <w:rPr>
          <w:rFonts w:cs="Times New Roman"/>
        </w:rPr>
        <w:t>-ω transition model</w:t>
      </w:r>
      <w:r w:rsidR="008178CA">
        <w:rPr>
          <w:rFonts w:cs="Times New Roman"/>
        </w:rPr>
        <w:t xml:space="preserve"> </w:t>
      </w:r>
      <w:r w:rsidR="008178CA">
        <w:rPr>
          <w:rFonts w:cs="Times New Roman"/>
        </w:rPr>
        <w:lastRenderedPageBreak/>
        <w:t xml:space="preserve">produced similar results to the laminar simulation for negative advance ratios where the blades are experiencing the onset of stall. Due to the </w:t>
      </w:r>
      <w:r w:rsidR="008178CA" w:rsidRPr="008178CA">
        <w:rPr>
          <w:rFonts w:cs="Times New Roman"/>
        </w:rPr>
        <w:t>k-k</w:t>
      </w:r>
      <w:r w:rsidR="008178CA" w:rsidRPr="008178CA">
        <w:rPr>
          <w:rFonts w:cs="Times New Roman"/>
          <w:vertAlign w:val="subscript"/>
        </w:rPr>
        <w:t>l</w:t>
      </w:r>
      <w:r w:rsidR="008178CA" w:rsidRPr="008178CA">
        <w:rPr>
          <w:rFonts w:cs="Times New Roman"/>
        </w:rPr>
        <w:t>-ω transition model</w:t>
      </w:r>
      <w:r w:rsidR="008178CA">
        <w:rPr>
          <w:rFonts w:cs="Times New Roman"/>
        </w:rPr>
        <w:t>’s ability to model the boundary layer as laminar in some locations and turbulent in others, it does not artificially delay flow separation as done by the standard k-ε model</w:t>
      </w:r>
      <w:r w:rsidR="002130DF">
        <w:rPr>
          <w:rFonts w:cs="Times New Roman"/>
        </w:rPr>
        <w:t xml:space="preserve"> and t</w:t>
      </w:r>
      <w:r w:rsidR="008178CA" w:rsidRPr="008178CA">
        <w:rPr>
          <w:rFonts w:cs="Times New Roman"/>
        </w:rPr>
        <w:t>he SST-k-ω model</w:t>
      </w:r>
      <w:r w:rsidR="008178CA">
        <w:rPr>
          <w:rFonts w:cs="Times New Roman"/>
        </w:rPr>
        <w:t xml:space="preserve">. </w:t>
      </w:r>
      <w:r w:rsidR="000222E5">
        <w:rPr>
          <w:rFonts w:cs="Times New Roman"/>
        </w:rPr>
        <w:t>Because of</w:t>
      </w:r>
      <w:r w:rsidR="002130DF">
        <w:rPr>
          <w:rFonts w:cs="Times New Roman"/>
        </w:rPr>
        <w:t xml:space="preserve"> the inherent modeling errors present in turbulence models, the presence of convergence issues, and the lack of any improvem</w:t>
      </w:r>
      <w:r w:rsidR="000222E5">
        <w:rPr>
          <w:rFonts w:cs="Times New Roman"/>
        </w:rPr>
        <w:t>ent in computational accuracy in modeling thrust trends</w:t>
      </w:r>
      <w:r w:rsidR="002130DF">
        <w:rPr>
          <w:rFonts w:cs="Times New Roman"/>
        </w:rPr>
        <w:t xml:space="preserve">, the remainder of the cases in this </w:t>
      </w:r>
      <w:r w:rsidR="004D3B76">
        <w:rPr>
          <w:rFonts w:cs="Times New Roman"/>
        </w:rPr>
        <w:t xml:space="preserve">study </w:t>
      </w:r>
      <w:r w:rsidR="002130DF">
        <w:rPr>
          <w:rFonts w:cs="Times New Roman"/>
        </w:rPr>
        <w:t xml:space="preserve">were run as laminar simulations. The laminar simulations, due to the fine grid used, were </w:t>
      </w:r>
      <w:r w:rsidR="005A74AC">
        <w:rPr>
          <w:rFonts w:cs="Times New Roman"/>
        </w:rPr>
        <w:t xml:space="preserve">actually </w:t>
      </w:r>
      <w:r w:rsidR="002130DF">
        <w:rPr>
          <w:rFonts w:cs="Times New Roman"/>
        </w:rPr>
        <w:t>able to resolve some scales of turbulence in the flow field, analogous</w:t>
      </w:r>
      <w:r w:rsidR="005A74AC">
        <w:rPr>
          <w:rFonts w:cs="Times New Roman"/>
        </w:rPr>
        <w:t xml:space="preserve"> to the modeling technique known as imp</w:t>
      </w:r>
      <w:r w:rsidR="008D0E81">
        <w:rPr>
          <w:rFonts w:cs="Times New Roman"/>
        </w:rPr>
        <w:t>licit large-eddy-simulation</w:t>
      </w:r>
      <w:r w:rsidR="005A74AC">
        <w:rPr>
          <w:rFonts w:cs="Times New Roman"/>
        </w:rPr>
        <w:t xml:space="preserve">. </w:t>
      </w:r>
    </w:p>
    <w:p w14:paraId="79B3CBC0" w14:textId="77777777" w:rsidR="0023305D" w:rsidRPr="0023305D" w:rsidRDefault="0023305D" w:rsidP="0023305D"/>
    <w:p w14:paraId="019C6D34" w14:textId="77777777" w:rsidR="00C8589E" w:rsidRDefault="001432A3" w:rsidP="00B95AD5">
      <w:pPr>
        <w:pStyle w:val="Heading3"/>
      </w:pPr>
      <w:bookmarkStart w:id="118" w:name="_Toc38887241"/>
      <w:r>
        <w:t>7.2 Static Case</w:t>
      </w:r>
      <w:r w:rsidR="00214ADE">
        <w:t>s</w:t>
      </w:r>
      <w:bookmarkEnd w:id="118"/>
    </w:p>
    <w:p w14:paraId="27D2A23E" w14:textId="3A7D76B7" w:rsidR="00732C2E" w:rsidRDefault="00AD176E" w:rsidP="00AA4DD0">
      <w:pPr>
        <w:spacing w:line="480" w:lineRule="auto"/>
        <w:jc w:val="both"/>
      </w:pPr>
      <w:r>
        <w:tab/>
      </w:r>
      <w:r w:rsidR="00D019A7">
        <w:t>T</w:t>
      </w:r>
      <w:r w:rsidR="00550923">
        <w:t>he CFD s</w:t>
      </w:r>
      <w:r w:rsidR="00322E3C">
        <w:t>imulations for static thrust performance produced results that were qualitatively similar to the experimental results from chapter IV. Sta</w:t>
      </w:r>
      <w:r w:rsidR="00AA4DD0">
        <w:t xml:space="preserve">tic thrust performance </w:t>
      </w:r>
      <w:r w:rsidR="00322E3C">
        <w:t xml:space="preserve">degraded at Reynolds numbers below </w:t>
      </w:r>
      <w:r w:rsidR="00AA4DD0">
        <w:t xml:space="preserve">10,000 </w:t>
      </w:r>
      <w:r w:rsidR="00AF3265">
        <w:t xml:space="preserve">(RPM &lt;3,000) </w:t>
      </w:r>
      <w:r w:rsidR="00AA4DD0">
        <w:t xml:space="preserve">due to separation and recirculation within the boundary layer. Static thrust coefficient as computed from CFD is plotted below </w:t>
      </w:r>
      <w:r w:rsidR="00AF3265">
        <w:t>in Figure 26</w:t>
      </w:r>
      <w:r w:rsidR="00A62DEA">
        <w:t xml:space="preserve"> </w:t>
      </w:r>
      <w:r w:rsidR="00AA4DD0">
        <w:t>and compared with the experimental values from</w:t>
      </w:r>
      <w:r w:rsidR="00AC65EE">
        <w:t xml:space="preserve"> section</w:t>
      </w:r>
      <w:r w:rsidR="00AA4DD0">
        <w:t xml:space="preserve"> 4.3. </w:t>
      </w:r>
      <w:r w:rsidR="00732C2E">
        <w:t xml:space="preserve">Table 7 presents the conversion between RPM and Reynolds number for ease of comparison. </w:t>
      </w:r>
    </w:p>
    <w:p w14:paraId="38266398" w14:textId="77777777" w:rsidR="00732C2E" w:rsidRDefault="00732C2E" w:rsidP="00AA4DD0">
      <w:pPr>
        <w:spacing w:line="480" w:lineRule="auto"/>
        <w:jc w:val="both"/>
      </w:pPr>
    </w:p>
    <w:p w14:paraId="33C78028" w14:textId="77777777" w:rsidR="00732C2E" w:rsidRDefault="00732C2E" w:rsidP="00AA4DD0">
      <w:pPr>
        <w:spacing w:line="480" w:lineRule="auto"/>
        <w:jc w:val="both"/>
      </w:pPr>
    </w:p>
    <w:p w14:paraId="078C5261" w14:textId="77777777" w:rsidR="00732C2E" w:rsidRDefault="00732C2E" w:rsidP="00AA4DD0">
      <w:pPr>
        <w:spacing w:line="480" w:lineRule="auto"/>
        <w:jc w:val="both"/>
      </w:pPr>
    </w:p>
    <w:p w14:paraId="2D411088" w14:textId="77777777" w:rsidR="00732C2E" w:rsidRDefault="00732C2E" w:rsidP="00AA4DD0">
      <w:pPr>
        <w:spacing w:line="480" w:lineRule="auto"/>
        <w:jc w:val="both"/>
      </w:pPr>
    </w:p>
    <w:p w14:paraId="3423FB36" w14:textId="77777777" w:rsidR="00732C2E" w:rsidRDefault="00732C2E" w:rsidP="00AA4DD0">
      <w:pPr>
        <w:spacing w:line="480" w:lineRule="auto"/>
        <w:jc w:val="both"/>
      </w:pPr>
    </w:p>
    <w:p w14:paraId="63691D3C" w14:textId="77777777" w:rsidR="00732C2E" w:rsidRDefault="00732C2E" w:rsidP="00AA4DD0">
      <w:pPr>
        <w:spacing w:line="480" w:lineRule="auto"/>
        <w:jc w:val="both"/>
      </w:pPr>
    </w:p>
    <w:p w14:paraId="52935FBC" w14:textId="77777777" w:rsidR="00732C2E" w:rsidRDefault="00732C2E" w:rsidP="00AA4DD0">
      <w:pPr>
        <w:spacing w:line="480" w:lineRule="auto"/>
        <w:jc w:val="both"/>
      </w:pPr>
    </w:p>
    <w:p w14:paraId="617FFFA0" w14:textId="5F869862" w:rsidR="00732C2E" w:rsidRDefault="00732C2E" w:rsidP="00732C2E">
      <w:pPr>
        <w:pStyle w:val="Caption"/>
        <w:keepNext/>
      </w:pPr>
      <w:bookmarkStart w:id="119" w:name="_Toc38887324"/>
      <w:r>
        <w:lastRenderedPageBreak/>
        <w:t xml:space="preserve">Table </w:t>
      </w:r>
      <w:r w:rsidR="00C77438">
        <w:rPr>
          <w:noProof/>
        </w:rPr>
        <w:fldChar w:fldCharType="begin"/>
      </w:r>
      <w:r w:rsidR="00C77438">
        <w:rPr>
          <w:noProof/>
        </w:rPr>
        <w:instrText xml:space="preserve"> SEQ Table \* ARABIC </w:instrText>
      </w:r>
      <w:r w:rsidR="00C77438">
        <w:rPr>
          <w:noProof/>
        </w:rPr>
        <w:fldChar w:fldCharType="separate"/>
      </w:r>
      <w:r w:rsidR="008833D2">
        <w:rPr>
          <w:noProof/>
        </w:rPr>
        <w:t>7</w:t>
      </w:r>
      <w:r w:rsidR="00C77438">
        <w:rPr>
          <w:noProof/>
        </w:rPr>
        <w:fldChar w:fldCharType="end"/>
      </w:r>
      <w:r>
        <w:t>: Conversion between RPM and Re at 75 percent span</w:t>
      </w:r>
      <w:bookmarkEnd w:id="119"/>
    </w:p>
    <w:tbl>
      <w:tblPr>
        <w:tblStyle w:val="TableGrid"/>
        <w:tblW w:w="0" w:type="auto"/>
        <w:jc w:val="center"/>
        <w:tblLook w:val="04A0" w:firstRow="1" w:lastRow="0" w:firstColumn="1" w:lastColumn="0" w:noHBand="0" w:noVBand="1"/>
      </w:tblPr>
      <w:tblGrid>
        <w:gridCol w:w="1440"/>
        <w:gridCol w:w="1440"/>
      </w:tblGrid>
      <w:tr w:rsidR="00732C2E" w14:paraId="654603DC" w14:textId="77777777" w:rsidTr="00732C2E">
        <w:trPr>
          <w:jc w:val="center"/>
        </w:trPr>
        <w:tc>
          <w:tcPr>
            <w:tcW w:w="1440" w:type="dxa"/>
          </w:tcPr>
          <w:p w14:paraId="51FF4CF4" w14:textId="624F75B2" w:rsidR="00732C2E" w:rsidRPr="00732C2E" w:rsidRDefault="00732C2E" w:rsidP="00726386">
            <w:pPr>
              <w:jc w:val="center"/>
              <w:rPr>
                <w:b/>
              </w:rPr>
            </w:pPr>
            <w:r w:rsidRPr="00732C2E">
              <w:rPr>
                <w:b/>
              </w:rPr>
              <w:t>RPM</w:t>
            </w:r>
          </w:p>
        </w:tc>
        <w:tc>
          <w:tcPr>
            <w:tcW w:w="1440" w:type="dxa"/>
          </w:tcPr>
          <w:p w14:paraId="4A3819E3" w14:textId="7E5F8C49" w:rsidR="00732C2E" w:rsidRPr="00732C2E" w:rsidRDefault="00732C2E" w:rsidP="00726386">
            <w:pPr>
              <w:jc w:val="center"/>
              <w:rPr>
                <w:b/>
              </w:rPr>
            </w:pPr>
            <w:r w:rsidRPr="00732C2E">
              <w:rPr>
                <w:b/>
              </w:rPr>
              <w:t>Re</w:t>
            </w:r>
          </w:p>
        </w:tc>
      </w:tr>
      <w:tr w:rsidR="000426BF" w14:paraId="00CB28F0" w14:textId="77777777" w:rsidTr="00732C2E">
        <w:trPr>
          <w:jc w:val="center"/>
        </w:trPr>
        <w:tc>
          <w:tcPr>
            <w:tcW w:w="1440" w:type="dxa"/>
          </w:tcPr>
          <w:p w14:paraId="4A0F0C6D" w14:textId="2292408C" w:rsidR="000426BF" w:rsidRDefault="000426BF" w:rsidP="00726386">
            <w:pPr>
              <w:jc w:val="center"/>
            </w:pPr>
            <w:r w:rsidRPr="009F41A8">
              <w:t>1000</w:t>
            </w:r>
          </w:p>
        </w:tc>
        <w:tc>
          <w:tcPr>
            <w:tcW w:w="1440" w:type="dxa"/>
          </w:tcPr>
          <w:p w14:paraId="3E5C94F4" w14:textId="3F43173F" w:rsidR="000426BF" w:rsidRDefault="000426BF" w:rsidP="00726386">
            <w:pPr>
              <w:jc w:val="center"/>
            </w:pPr>
            <w:r w:rsidRPr="004F75D0">
              <w:t>7</w:t>
            </w:r>
            <w:r>
              <w:t>,</w:t>
            </w:r>
            <w:r w:rsidRPr="004F75D0">
              <w:t>393</w:t>
            </w:r>
          </w:p>
        </w:tc>
      </w:tr>
      <w:tr w:rsidR="000426BF" w14:paraId="35C71880" w14:textId="77777777" w:rsidTr="00732C2E">
        <w:trPr>
          <w:jc w:val="center"/>
        </w:trPr>
        <w:tc>
          <w:tcPr>
            <w:tcW w:w="1440" w:type="dxa"/>
          </w:tcPr>
          <w:p w14:paraId="0CEE3FEE" w14:textId="5FC30184" w:rsidR="000426BF" w:rsidRDefault="000426BF" w:rsidP="00726386">
            <w:pPr>
              <w:jc w:val="center"/>
            </w:pPr>
            <w:r w:rsidRPr="009F41A8">
              <w:t>2000</w:t>
            </w:r>
          </w:p>
        </w:tc>
        <w:tc>
          <w:tcPr>
            <w:tcW w:w="1440" w:type="dxa"/>
          </w:tcPr>
          <w:p w14:paraId="2B173E8B" w14:textId="0BDFA415" w:rsidR="000426BF" w:rsidRDefault="000426BF" w:rsidP="00726386">
            <w:pPr>
              <w:jc w:val="center"/>
            </w:pPr>
            <w:r w:rsidRPr="004F75D0">
              <w:t>14</w:t>
            </w:r>
            <w:r>
              <w:t>,</w:t>
            </w:r>
            <w:r w:rsidRPr="004F75D0">
              <w:t>786</w:t>
            </w:r>
          </w:p>
        </w:tc>
      </w:tr>
      <w:tr w:rsidR="000426BF" w14:paraId="25997DE4" w14:textId="77777777" w:rsidTr="00732C2E">
        <w:trPr>
          <w:jc w:val="center"/>
        </w:trPr>
        <w:tc>
          <w:tcPr>
            <w:tcW w:w="1440" w:type="dxa"/>
          </w:tcPr>
          <w:p w14:paraId="3203B8F6" w14:textId="571E09CE" w:rsidR="000426BF" w:rsidRDefault="000426BF" w:rsidP="00726386">
            <w:pPr>
              <w:jc w:val="center"/>
            </w:pPr>
            <w:r w:rsidRPr="009F41A8">
              <w:t>3000</w:t>
            </w:r>
          </w:p>
        </w:tc>
        <w:tc>
          <w:tcPr>
            <w:tcW w:w="1440" w:type="dxa"/>
          </w:tcPr>
          <w:p w14:paraId="53DB780D" w14:textId="1DA66517" w:rsidR="000426BF" w:rsidRDefault="000426BF" w:rsidP="00726386">
            <w:pPr>
              <w:jc w:val="center"/>
            </w:pPr>
            <w:r w:rsidRPr="004F75D0">
              <w:t>22</w:t>
            </w:r>
            <w:r>
              <w:t>,</w:t>
            </w:r>
            <w:r w:rsidRPr="004F75D0">
              <w:t>179</w:t>
            </w:r>
          </w:p>
        </w:tc>
      </w:tr>
      <w:tr w:rsidR="000426BF" w14:paraId="662E96F2" w14:textId="77777777" w:rsidTr="00732C2E">
        <w:trPr>
          <w:jc w:val="center"/>
        </w:trPr>
        <w:tc>
          <w:tcPr>
            <w:tcW w:w="1440" w:type="dxa"/>
          </w:tcPr>
          <w:p w14:paraId="0C7F4E47" w14:textId="366B1068" w:rsidR="000426BF" w:rsidRDefault="000426BF" w:rsidP="00726386">
            <w:pPr>
              <w:jc w:val="center"/>
            </w:pPr>
            <w:r w:rsidRPr="009F41A8">
              <w:t>4000</w:t>
            </w:r>
          </w:p>
        </w:tc>
        <w:tc>
          <w:tcPr>
            <w:tcW w:w="1440" w:type="dxa"/>
          </w:tcPr>
          <w:p w14:paraId="0AEAA0FC" w14:textId="1380E452" w:rsidR="000426BF" w:rsidRDefault="000426BF" w:rsidP="00726386">
            <w:pPr>
              <w:jc w:val="center"/>
            </w:pPr>
            <w:r w:rsidRPr="004F75D0">
              <w:t>29</w:t>
            </w:r>
            <w:r>
              <w:t>,</w:t>
            </w:r>
            <w:r w:rsidRPr="004F75D0">
              <w:t>572</w:t>
            </w:r>
          </w:p>
        </w:tc>
      </w:tr>
      <w:tr w:rsidR="000426BF" w14:paraId="79B88E83" w14:textId="77777777" w:rsidTr="00732C2E">
        <w:trPr>
          <w:jc w:val="center"/>
        </w:trPr>
        <w:tc>
          <w:tcPr>
            <w:tcW w:w="1440" w:type="dxa"/>
          </w:tcPr>
          <w:p w14:paraId="2461B2FC" w14:textId="44614730" w:rsidR="000426BF" w:rsidRDefault="000426BF" w:rsidP="00726386">
            <w:pPr>
              <w:jc w:val="center"/>
            </w:pPr>
            <w:r w:rsidRPr="009F41A8">
              <w:t>5000</w:t>
            </w:r>
          </w:p>
        </w:tc>
        <w:tc>
          <w:tcPr>
            <w:tcW w:w="1440" w:type="dxa"/>
          </w:tcPr>
          <w:p w14:paraId="531C24B1" w14:textId="52C3E3C5" w:rsidR="000426BF" w:rsidRDefault="000426BF" w:rsidP="00726386">
            <w:pPr>
              <w:jc w:val="center"/>
            </w:pPr>
            <w:r w:rsidRPr="004F75D0">
              <w:t>36</w:t>
            </w:r>
            <w:r>
              <w:t>,</w:t>
            </w:r>
            <w:r w:rsidRPr="004F75D0">
              <w:t>965</w:t>
            </w:r>
          </w:p>
        </w:tc>
      </w:tr>
      <w:tr w:rsidR="000426BF" w14:paraId="4423A76B" w14:textId="77777777" w:rsidTr="00732C2E">
        <w:trPr>
          <w:jc w:val="center"/>
        </w:trPr>
        <w:tc>
          <w:tcPr>
            <w:tcW w:w="1440" w:type="dxa"/>
          </w:tcPr>
          <w:p w14:paraId="38402D3A" w14:textId="62F4DB5F" w:rsidR="000426BF" w:rsidRDefault="000426BF" w:rsidP="00726386">
            <w:pPr>
              <w:jc w:val="center"/>
            </w:pPr>
            <w:r w:rsidRPr="009F41A8">
              <w:t>6000</w:t>
            </w:r>
          </w:p>
        </w:tc>
        <w:tc>
          <w:tcPr>
            <w:tcW w:w="1440" w:type="dxa"/>
          </w:tcPr>
          <w:p w14:paraId="1113EACE" w14:textId="4005EF6F" w:rsidR="000426BF" w:rsidRDefault="000426BF" w:rsidP="00726386">
            <w:pPr>
              <w:jc w:val="center"/>
            </w:pPr>
            <w:r w:rsidRPr="004F75D0">
              <w:t>44</w:t>
            </w:r>
            <w:r>
              <w:t>,</w:t>
            </w:r>
            <w:r w:rsidRPr="004F75D0">
              <w:t>359</w:t>
            </w:r>
          </w:p>
        </w:tc>
      </w:tr>
      <w:tr w:rsidR="000426BF" w14:paraId="3DB184DE" w14:textId="77777777" w:rsidTr="00732C2E">
        <w:trPr>
          <w:jc w:val="center"/>
        </w:trPr>
        <w:tc>
          <w:tcPr>
            <w:tcW w:w="1440" w:type="dxa"/>
          </w:tcPr>
          <w:p w14:paraId="26DA91C2" w14:textId="6690AAAB" w:rsidR="000426BF" w:rsidRDefault="000426BF" w:rsidP="00726386">
            <w:pPr>
              <w:jc w:val="center"/>
            </w:pPr>
            <w:r w:rsidRPr="009F41A8">
              <w:t>7000</w:t>
            </w:r>
          </w:p>
        </w:tc>
        <w:tc>
          <w:tcPr>
            <w:tcW w:w="1440" w:type="dxa"/>
          </w:tcPr>
          <w:p w14:paraId="2A1689CF" w14:textId="3EBF3A42" w:rsidR="000426BF" w:rsidRDefault="000426BF" w:rsidP="00726386">
            <w:pPr>
              <w:jc w:val="center"/>
            </w:pPr>
            <w:r w:rsidRPr="004F75D0">
              <w:t>51</w:t>
            </w:r>
            <w:r>
              <w:t>,</w:t>
            </w:r>
            <w:r w:rsidRPr="004F75D0">
              <w:t>752</w:t>
            </w:r>
          </w:p>
        </w:tc>
      </w:tr>
      <w:tr w:rsidR="000426BF" w14:paraId="2308EB72" w14:textId="77777777" w:rsidTr="00732C2E">
        <w:trPr>
          <w:jc w:val="center"/>
        </w:trPr>
        <w:tc>
          <w:tcPr>
            <w:tcW w:w="1440" w:type="dxa"/>
          </w:tcPr>
          <w:p w14:paraId="5E431B1A" w14:textId="56F0562F" w:rsidR="000426BF" w:rsidRDefault="000426BF" w:rsidP="00726386">
            <w:pPr>
              <w:jc w:val="center"/>
            </w:pPr>
            <w:r w:rsidRPr="009F41A8">
              <w:t>8000</w:t>
            </w:r>
          </w:p>
        </w:tc>
        <w:tc>
          <w:tcPr>
            <w:tcW w:w="1440" w:type="dxa"/>
          </w:tcPr>
          <w:p w14:paraId="4F73A835" w14:textId="492AD403" w:rsidR="000426BF" w:rsidRDefault="000426BF" w:rsidP="00726386">
            <w:pPr>
              <w:jc w:val="center"/>
            </w:pPr>
            <w:r w:rsidRPr="004F75D0">
              <w:t>59</w:t>
            </w:r>
            <w:r>
              <w:t>,</w:t>
            </w:r>
            <w:r w:rsidRPr="004F75D0">
              <w:t>145</w:t>
            </w:r>
          </w:p>
        </w:tc>
      </w:tr>
      <w:tr w:rsidR="000426BF" w14:paraId="36EDECF8" w14:textId="77777777" w:rsidTr="00732C2E">
        <w:trPr>
          <w:jc w:val="center"/>
        </w:trPr>
        <w:tc>
          <w:tcPr>
            <w:tcW w:w="1440" w:type="dxa"/>
          </w:tcPr>
          <w:p w14:paraId="283D475D" w14:textId="5D2730C6" w:rsidR="000426BF" w:rsidRDefault="000426BF" w:rsidP="00726386">
            <w:pPr>
              <w:jc w:val="center"/>
            </w:pPr>
            <w:r w:rsidRPr="009F41A8">
              <w:t>9000</w:t>
            </w:r>
          </w:p>
        </w:tc>
        <w:tc>
          <w:tcPr>
            <w:tcW w:w="1440" w:type="dxa"/>
          </w:tcPr>
          <w:p w14:paraId="51E7712F" w14:textId="0B144F5C" w:rsidR="000426BF" w:rsidRDefault="000426BF" w:rsidP="00726386">
            <w:pPr>
              <w:jc w:val="center"/>
            </w:pPr>
            <w:r w:rsidRPr="004F75D0">
              <w:t>66</w:t>
            </w:r>
            <w:r>
              <w:t>,</w:t>
            </w:r>
            <w:r w:rsidRPr="004F75D0">
              <w:t>538</w:t>
            </w:r>
          </w:p>
        </w:tc>
      </w:tr>
      <w:tr w:rsidR="000426BF" w14:paraId="500317CA" w14:textId="77777777" w:rsidTr="00732C2E">
        <w:trPr>
          <w:jc w:val="center"/>
        </w:trPr>
        <w:tc>
          <w:tcPr>
            <w:tcW w:w="1440" w:type="dxa"/>
          </w:tcPr>
          <w:p w14:paraId="60A8B837" w14:textId="438704C1" w:rsidR="000426BF" w:rsidRDefault="000426BF" w:rsidP="00726386">
            <w:pPr>
              <w:jc w:val="center"/>
            </w:pPr>
            <w:r w:rsidRPr="009F41A8">
              <w:t>10000</w:t>
            </w:r>
          </w:p>
        </w:tc>
        <w:tc>
          <w:tcPr>
            <w:tcW w:w="1440" w:type="dxa"/>
          </w:tcPr>
          <w:p w14:paraId="43AFF2D1" w14:textId="25352EDA" w:rsidR="000426BF" w:rsidRDefault="000426BF" w:rsidP="00726386">
            <w:pPr>
              <w:jc w:val="center"/>
            </w:pPr>
            <w:r w:rsidRPr="004F75D0">
              <w:t>73</w:t>
            </w:r>
            <w:r>
              <w:t>,</w:t>
            </w:r>
            <w:r w:rsidRPr="004F75D0">
              <w:t>931</w:t>
            </w:r>
          </w:p>
        </w:tc>
      </w:tr>
      <w:tr w:rsidR="000426BF" w14:paraId="48D63DE7" w14:textId="77777777" w:rsidTr="00732C2E">
        <w:trPr>
          <w:jc w:val="center"/>
        </w:trPr>
        <w:tc>
          <w:tcPr>
            <w:tcW w:w="1440" w:type="dxa"/>
          </w:tcPr>
          <w:p w14:paraId="21B46E63" w14:textId="2DCE3E60" w:rsidR="000426BF" w:rsidRDefault="000426BF" w:rsidP="00726386">
            <w:pPr>
              <w:jc w:val="center"/>
            </w:pPr>
            <w:r w:rsidRPr="009F41A8">
              <w:t>11000</w:t>
            </w:r>
          </w:p>
        </w:tc>
        <w:tc>
          <w:tcPr>
            <w:tcW w:w="1440" w:type="dxa"/>
          </w:tcPr>
          <w:p w14:paraId="21FB82D1" w14:textId="04531E0B" w:rsidR="000426BF" w:rsidRDefault="000426BF" w:rsidP="00726386">
            <w:pPr>
              <w:jc w:val="center"/>
            </w:pPr>
            <w:r w:rsidRPr="004F75D0">
              <w:t>81</w:t>
            </w:r>
            <w:r>
              <w:t>,</w:t>
            </w:r>
            <w:r w:rsidRPr="004F75D0">
              <w:t>324</w:t>
            </w:r>
          </w:p>
        </w:tc>
      </w:tr>
      <w:tr w:rsidR="000426BF" w14:paraId="77D3AC8E" w14:textId="77777777" w:rsidTr="00732C2E">
        <w:trPr>
          <w:jc w:val="center"/>
        </w:trPr>
        <w:tc>
          <w:tcPr>
            <w:tcW w:w="1440" w:type="dxa"/>
          </w:tcPr>
          <w:p w14:paraId="5E11A6AD" w14:textId="5C3BAFAE" w:rsidR="000426BF" w:rsidRDefault="000426BF" w:rsidP="00726386">
            <w:pPr>
              <w:jc w:val="center"/>
            </w:pPr>
            <w:r w:rsidRPr="009F41A8">
              <w:t>12000</w:t>
            </w:r>
          </w:p>
        </w:tc>
        <w:tc>
          <w:tcPr>
            <w:tcW w:w="1440" w:type="dxa"/>
          </w:tcPr>
          <w:p w14:paraId="663419EE" w14:textId="03B42BFF" w:rsidR="000426BF" w:rsidRDefault="000426BF" w:rsidP="00726386">
            <w:pPr>
              <w:jc w:val="center"/>
            </w:pPr>
            <w:r w:rsidRPr="004F75D0">
              <w:t>88</w:t>
            </w:r>
            <w:r>
              <w:t>,</w:t>
            </w:r>
            <w:r w:rsidRPr="004F75D0">
              <w:t>717</w:t>
            </w:r>
          </w:p>
        </w:tc>
      </w:tr>
      <w:tr w:rsidR="000426BF" w14:paraId="4329C616" w14:textId="77777777" w:rsidTr="00732C2E">
        <w:trPr>
          <w:jc w:val="center"/>
        </w:trPr>
        <w:tc>
          <w:tcPr>
            <w:tcW w:w="1440" w:type="dxa"/>
          </w:tcPr>
          <w:p w14:paraId="0E8FAF69" w14:textId="78CF98FF" w:rsidR="000426BF" w:rsidRDefault="000426BF" w:rsidP="00726386">
            <w:pPr>
              <w:jc w:val="center"/>
            </w:pPr>
            <w:r w:rsidRPr="009F41A8">
              <w:t>13000</w:t>
            </w:r>
          </w:p>
        </w:tc>
        <w:tc>
          <w:tcPr>
            <w:tcW w:w="1440" w:type="dxa"/>
          </w:tcPr>
          <w:p w14:paraId="3949114F" w14:textId="32087841" w:rsidR="000426BF" w:rsidRDefault="000426BF" w:rsidP="00726386">
            <w:pPr>
              <w:jc w:val="center"/>
            </w:pPr>
            <w:r w:rsidRPr="004F75D0">
              <w:t>96</w:t>
            </w:r>
            <w:r>
              <w:t>,</w:t>
            </w:r>
            <w:r w:rsidRPr="004F75D0">
              <w:t>110</w:t>
            </w:r>
          </w:p>
        </w:tc>
      </w:tr>
      <w:tr w:rsidR="000426BF" w14:paraId="63824FD4" w14:textId="77777777" w:rsidTr="00732C2E">
        <w:trPr>
          <w:jc w:val="center"/>
        </w:trPr>
        <w:tc>
          <w:tcPr>
            <w:tcW w:w="1440" w:type="dxa"/>
          </w:tcPr>
          <w:p w14:paraId="34A11149" w14:textId="4F2D7954" w:rsidR="000426BF" w:rsidRDefault="000426BF" w:rsidP="00726386">
            <w:pPr>
              <w:jc w:val="center"/>
            </w:pPr>
            <w:r w:rsidRPr="009F41A8">
              <w:t>14000</w:t>
            </w:r>
          </w:p>
        </w:tc>
        <w:tc>
          <w:tcPr>
            <w:tcW w:w="1440" w:type="dxa"/>
          </w:tcPr>
          <w:p w14:paraId="2220E873" w14:textId="09FA2C4F" w:rsidR="000426BF" w:rsidRDefault="000426BF" w:rsidP="00726386">
            <w:pPr>
              <w:jc w:val="center"/>
            </w:pPr>
            <w:r w:rsidRPr="004F75D0">
              <w:t>103</w:t>
            </w:r>
            <w:r>
              <w:t>,</w:t>
            </w:r>
            <w:r w:rsidRPr="004F75D0">
              <w:t>503</w:t>
            </w:r>
          </w:p>
        </w:tc>
      </w:tr>
      <w:tr w:rsidR="000426BF" w14:paraId="533CDA60" w14:textId="77777777" w:rsidTr="00732C2E">
        <w:trPr>
          <w:jc w:val="center"/>
        </w:trPr>
        <w:tc>
          <w:tcPr>
            <w:tcW w:w="1440" w:type="dxa"/>
          </w:tcPr>
          <w:p w14:paraId="193D5FDE" w14:textId="1E946DC0" w:rsidR="000426BF" w:rsidRDefault="000426BF" w:rsidP="00726386">
            <w:pPr>
              <w:jc w:val="center"/>
            </w:pPr>
            <w:r w:rsidRPr="009F41A8">
              <w:t>15000</w:t>
            </w:r>
          </w:p>
        </w:tc>
        <w:tc>
          <w:tcPr>
            <w:tcW w:w="1440" w:type="dxa"/>
          </w:tcPr>
          <w:p w14:paraId="6293980B" w14:textId="5D828C3E" w:rsidR="000426BF" w:rsidRDefault="000426BF" w:rsidP="00726386">
            <w:pPr>
              <w:jc w:val="center"/>
            </w:pPr>
            <w:r w:rsidRPr="004F75D0">
              <w:t>110</w:t>
            </w:r>
            <w:r>
              <w:t>,</w:t>
            </w:r>
            <w:r w:rsidRPr="004F75D0">
              <w:t>896</w:t>
            </w:r>
          </w:p>
        </w:tc>
      </w:tr>
    </w:tbl>
    <w:p w14:paraId="70A9AD71" w14:textId="77777777" w:rsidR="00732C2E" w:rsidRDefault="00732C2E" w:rsidP="00AA4DD0">
      <w:pPr>
        <w:spacing w:line="480" w:lineRule="auto"/>
        <w:jc w:val="both"/>
      </w:pPr>
    </w:p>
    <w:p w14:paraId="10C1B4DC" w14:textId="35B79D84" w:rsidR="00AB5971" w:rsidRDefault="004A5E7F" w:rsidP="00AB5971">
      <w:pPr>
        <w:keepNext/>
        <w:spacing w:line="480" w:lineRule="auto"/>
        <w:jc w:val="center"/>
      </w:pPr>
      <w:r>
        <w:rPr>
          <w:noProof/>
        </w:rPr>
        <w:drawing>
          <wp:inline distT="0" distB="0" distL="0" distR="0" wp14:anchorId="67711A38" wp14:editId="0D6DAC97">
            <wp:extent cx="4595854" cy="242454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5">
                      <a:extLst>
                        <a:ext uri="{28A0092B-C50C-407E-A947-70E740481C1C}">
                          <a14:useLocalDpi xmlns:a14="http://schemas.microsoft.com/office/drawing/2010/main" val="0"/>
                        </a:ext>
                      </a:extLst>
                    </a:blip>
                    <a:srcRect t="4458" r="2395" b="4932"/>
                    <a:stretch/>
                  </pic:blipFill>
                  <pic:spPr bwMode="auto">
                    <a:xfrm>
                      <a:off x="0" y="0"/>
                      <a:ext cx="4607119" cy="2430483"/>
                    </a:xfrm>
                    <a:prstGeom prst="rect">
                      <a:avLst/>
                    </a:prstGeom>
                    <a:noFill/>
                    <a:ln>
                      <a:noFill/>
                    </a:ln>
                    <a:extLst>
                      <a:ext uri="{53640926-AAD7-44D8-BBD7-CCE9431645EC}">
                        <a14:shadowObscured xmlns:a14="http://schemas.microsoft.com/office/drawing/2010/main"/>
                      </a:ext>
                    </a:extLst>
                  </pic:spPr>
                </pic:pic>
              </a:graphicData>
            </a:graphic>
          </wp:inline>
        </w:drawing>
      </w:r>
    </w:p>
    <w:p w14:paraId="72440355" w14:textId="77777777" w:rsidR="00AB5971" w:rsidRDefault="00AB5971" w:rsidP="005D4C0C">
      <w:pPr>
        <w:pStyle w:val="Caption"/>
      </w:pPr>
      <w:bookmarkStart w:id="120" w:name="_Toc38887283"/>
      <w:r>
        <w:t xml:space="preserve">Figure </w:t>
      </w:r>
      <w:r w:rsidR="006E035B">
        <w:rPr>
          <w:noProof/>
        </w:rPr>
        <w:fldChar w:fldCharType="begin"/>
      </w:r>
      <w:r w:rsidR="006E035B">
        <w:rPr>
          <w:noProof/>
        </w:rPr>
        <w:instrText xml:space="preserve"> SEQ Figure \* ARABIC </w:instrText>
      </w:r>
      <w:r w:rsidR="006E035B">
        <w:rPr>
          <w:noProof/>
        </w:rPr>
        <w:fldChar w:fldCharType="separate"/>
      </w:r>
      <w:r w:rsidR="008833D2">
        <w:rPr>
          <w:noProof/>
        </w:rPr>
        <w:t>26</w:t>
      </w:r>
      <w:r w:rsidR="006E035B">
        <w:rPr>
          <w:noProof/>
        </w:rPr>
        <w:fldChar w:fldCharType="end"/>
      </w:r>
      <w:r>
        <w:t>: Static thrust coefficient vs RPM from CFD and experimental measurement</w:t>
      </w:r>
      <w:bookmarkEnd w:id="120"/>
    </w:p>
    <w:p w14:paraId="03805145" w14:textId="77777777" w:rsidR="00DB57EC" w:rsidRPr="00DB57EC" w:rsidRDefault="00DB57EC" w:rsidP="00DB57EC"/>
    <w:p w14:paraId="3640C28D" w14:textId="2646733B" w:rsidR="00AA4DD0" w:rsidRPr="00AD176E" w:rsidRDefault="00DB57EC" w:rsidP="00AA4DD0">
      <w:pPr>
        <w:spacing w:line="480" w:lineRule="auto"/>
        <w:jc w:val="both"/>
      </w:pPr>
      <w:r>
        <w:tab/>
      </w:r>
      <w:r w:rsidR="001B6F02">
        <w:t>The results from CFD show a consistent 2</w:t>
      </w:r>
      <w:r w:rsidR="004A5E7F">
        <w:t>0</w:t>
      </w:r>
      <w:r w:rsidR="00AE578D">
        <w:t xml:space="preserve"> percent</w:t>
      </w:r>
      <w:r w:rsidR="001B6F02">
        <w:t xml:space="preserve"> bias error </w:t>
      </w:r>
      <w:r w:rsidR="004A5E7F">
        <w:t>in the curve for C</w:t>
      </w:r>
      <w:r w:rsidR="004A5E7F">
        <w:rPr>
          <w:vertAlign w:val="subscript"/>
        </w:rPr>
        <w:t>T0</w:t>
      </w:r>
      <w:r w:rsidR="004A5E7F">
        <w:t xml:space="preserve">. </w:t>
      </w:r>
      <w:r w:rsidR="001B14FA">
        <w:t xml:space="preserve">The qualitative shape of the curve is consistent with those seen in experimental measurements </w:t>
      </w:r>
      <w:r w:rsidR="00AC65EE">
        <w:t>presented</w:t>
      </w:r>
      <w:r w:rsidR="001B14FA">
        <w:t xml:space="preserve"> by Brandt (2005) and Deters</w:t>
      </w:r>
      <w:r w:rsidR="000E612F">
        <w:t xml:space="preserve"> et al.</w:t>
      </w:r>
      <w:r w:rsidR="001B14FA">
        <w:t xml:space="preserve"> (2014), with a slow linear increase in C</w:t>
      </w:r>
      <w:r w:rsidR="001B14FA">
        <w:rPr>
          <w:vertAlign w:val="subscript"/>
        </w:rPr>
        <w:t>T0</w:t>
      </w:r>
      <w:r w:rsidR="00741B53">
        <w:t xml:space="preserve"> with increasing RPM (one percent</w:t>
      </w:r>
      <w:r w:rsidR="004A5E7F">
        <w:t xml:space="preserve"> for every 1,000 RPM). </w:t>
      </w:r>
      <w:r w:rsidR="00844DB1">
        <w:t>The</w:t>
      </w:r>
      <w:r w:rsidR="001B6F02">
        <w:t xml:space="preserve"> effects</w:t>
      </w:r>
      <w:r w:rsidR="00844DB1">
        <w:t xml:space="preserve"> on C</w:t>
      </w:r>
      <w:r w:rsidR="00844DB1">
        <w:rPr>
          <w:vertAlign w:val="subscript"/>
        </w:rPr>
        <w:t>T0</w:t>
      </w:r>
      <w:r w:rsidR="00844DB1">
        <w:t xml:space="preserve"> from increasing RPM (and </w:t>
      </w:r>
      <w:r w:rsidR="00844DB1">
        <w:lastRenderedPageBreak/>
        <w:t>by extension, Re)</w:t>
      </w:r>
      <w:r w:rsidR="001B6F02">
        <w:t xml:space="preserve"> can be easily seen in the contours of relative velocity magnitude (RVM) at several RPMs</w:t>
      </w:r>
      <w:r w:rsidR="00AF3265">
        <w:t xml:space="preserve"> in Figure 27</w:t>
      </w:r>
      <w:r>
        <w:t xml:space="preserve">. </w:t>
      </w:r>
      <w:r w:rsidR="00E0369D">
        <w:t>At 1,000 RPM (local</w:t>
      </w:r>
      <w:r w:rsidR="00844DB1">
        <w:t xml:space="preserve"> section</w:t>
      </w:r>
      <w:r w:rsidR="00E0369D">
        <w:t xml:space="preserve"> Re </w:t>
      </w:r>
      <w:r w:rsidRPr="00DB57EC">
        <w:t>= 6,721), the boundary layer experiences significant separation and recirculation along the aft portion of the blade. The wake at this RPM is also significantly larger than that seen at higher RPMs.  At 5,000 RPM (local</w:t>
      </w:r>
      <w:r w:rsidR="00844DB1">
        <w:t xml:space="preserve"> section</w:t>
      </w:r>
      <w:r w:rsidRPr="00DB57EC">
        <w:t xml:space="preserve"> Re = 33,605), this separation has for the most part closed, with significant recirculation along the trailing edge having disappeared. Laminar separation bubbles can still be seen along the suction side of the blade section, and separation and unsteadiness can be observed along the trailing edge. At 10,000 RPM (local</w:t>
      </w:r>
      <w:r w:rsidR="00844DB1">
        <w:t xml:space="preserve"> section</w:t>
      </w:r>
      <w:r w:rsidRPr="00DB57EC">
        <w:t xml:space="preserve"> Re = 67,208) and 15,000 RPM (local</w:t>
      </w:r>
      <w:r w:rsidR="00844DB1">
        <w:t xml:space="preserve"> section</w:t>
      </w:r>
      <w:r w:rsidRPr="00DB57EC">
        <w:t xml:space="preserve"> Re = 100,812), the boundary layer has significantly thinned, with less evidence of laminar separation bubbles. Separation and unsteadiness can still be observed along the trailing edge.</w:t>
      </w:r>
    </w:p>
    <w:p w14:paraId="6D7459A3" w14:textId="77777777" w:rsidR="001B6F02" w:rsidRDefault="006F687C" w:rsidP="001B6F02">
      <w:pPr>
        <w:keepNext/>
        <w:jc w:val="center"/>
      </w:pPr>
      <w:r>
        <w:rPr>
          <w:noProof/>
        </w:rPr>
        <w:drawing>
          <wp:inline distT="0" distB="0" distL="0" distR="0" wp14:anchorId="01A075AA" wp14:editId="03CE9AAE">
            <wp:extent cx="5727940" cy="3468586"/>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taticVelo.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0516" cy="3470146"/>
                    </a:xfrm>
                    <a:prstGeom prst="rect">
                      <a:avLst/>
                    </a:prstGeom>
                  </pic:spPr>
                </pic:pic>
              </a:graphicData>
            </a:graphic>
          </wp:inline>
        </w:drawing>
      </w:r>
    </w:p>
    <w:p w14:paraId="239FA7D2" w14:textId="77777777" w:rsidR="00984D63" w:rsidRDefault="001B6F02" w:rsidP="005D4C0C">
      <w:pPr>
        <w:pStyle w:val="Caption"/>
      </w:pPr>
      <w:bookmarkStart w:id="121" w:name="_Toc38887284"/>
      <w:r>
        <w:t xml:space="preserve">Figure </w:t>
      </w:r>
      <w:r w:rsidR="006E035B">
        <w:rPr>
          <w:noProof/>
        </w:rPr>
        <w:fldChar w:fldCharType="begin"/>
      </w:r>
      <w:r w:rsidR="006E035B">
        <w:rPr>
          <w:noProof/>
        </w:rPr>
        <w:instrText xml:space="preserve"> SEQ Figure \* ARABIC </w:instrText>
      </w:r>
      <w:r w:rsidR="006E035B">
        <w:rPr>
          <w:noProof/>
        </w:rPr>
        <w:fldChar w:fldCharType="separate"/>
      </w:r>
      <w:r w:rsidR="008833D2">
        <w:rPr>
          <w:noProof/>
        </w:rPr>
        <w:t>27</w:t>
      </w:r>
      <w:r w:rsidR="006E035B">
        <w:rPr>
          <w:noProof/>
        </w:rPr>
        <w:fldChar w:fldCharType="end"/>
      </w:r>
      <w:r>
        <w:t>: RV</w:t>
      </w:r>
      <w:r w:rsidR="00DF7629">
        <w:t xml:space="preserve">M contours at span 0.7R </w:t>
      </w:r>
      <w:r>
        <w:t>a.) 1,000RPM b.) 5,000RPM c.) 10,000RPM d.) 15,000RPM</w:t>
      </w:r>
      <w:bookmarkEnd w:id="121"/>
      <w:r>
        <w:t xml:space="preserve"> </w:t>
      </w:r>
    </w:p>
    <w:p w14:paraId="7730C72D" w14:textId="77777777" w:rsidR="00F40F3D" w:rsidRDefault="00DB57EC" w:rsidP="00FE6F07">
      <w:pPr>
        <w:spacing w:line="480" w:lineRule="auto"/>
        <w:jc w:val="both"/>
      </w:pPr>
      <w:r>
        <w:tab/>
      </w:r>
    </w:p>
    <w:p w14:paraId="3EF5E274" w14:textId="4204F6F2" w:rsidR="00CC6671" w:rsidRDefault="00F40F3D" w:rsidP="00FE6F07">
      <w:pPr>
        <w:spacing w:line="480" w:lineRule="auto"/>
        <w:jc w:val="both"/>
      </w:pPr>
      <w:r>
        <w:lastRenderedPageBreak/>
        <w:tab/>
      </w:r>
      <w:r w:rsidR="00CC6671">
        <w:t>The effects of these differences in boundary behavior on thrust production are reflected by the distribution of coefficient of pressure along the blade section’s surface</w:t>
      </w:r>
      <w:r w:rsidR="00AF3265">
        <w:t xml:space="preserve"> in Figures 28 and 29</w:t>
      </w:r>
      <w:r w:rsidR="00DB57EC">
        <w:t xml:space="preserve">. </w:t>
      </w:r>
      <w:r w:rsidR="00DB57EC" w:rsidRPr="00DB57EC">
        <w:t>At 1,000 RPM, there is little evidence of unsteadiness along the length of the blade section, and the peak C</w:t>
      </w:r>
      <w:r w:rsidR="00DB57EC" w:rsidRPr="00E0369D">
        <w:rPr>
          <w:vertAlign w:val="subscript"/>
        </w:rPr>
        <w:t>P</w:t>
      </w:r>
      <w:r w:rsidR="00DB57EC" w:rsidRPr="00DB57EC">
        <w:t xml:space="preserve"> magnitude near the leading edge on the suction side is markedly reduced when compared to the peak suction side C</w:t>
      </w:r>
      <w:r w:rsidR="00DB57EC" w:rsidRPr="00E0369D">
        <w:rPr>
          <w:vertAlign w:val="subscript"/>
        </w:rPr>
        <w:t>P</w:t>
      </w:r>
      <w:r w:rsidR="00CB6A8E">
        <w:t xml:space="preserve"> magnitude at 5,000,</w:t>
      </w:r>
      <w:r w:rsidR="00DB57EC" w:rsidRPr="00DB57EC">
        <w:t xml:space="preserve"> 10,000, and 15,000 RPM. This reduction is directly responsible for the poor static performance of the propeller at low RPM</w:t>
      </w:r>
      <w:r w:rsidR="005C3401">
        <w:t>s</w:t>
      </w:r>
      <w:r w:rsidR="00DB57EC" w:rsidRPr="00DB57EC">
        <w:t>. As RPM increases, the peak suction side C</w:t>
      </w:r>
      <w:r w:rsidR="00DB57EC" w:rsidRPr="00E0369D">
        <w:rPr>
          <w:vertAlign w:val="subscript"/>
        </w:rPr>
        <w:t>P</w:t>
      </w:r>
      <w:r w:rsidR="00DB57EC" w:rsidRPr="00DB57EC">
        <w:t xml:space="preserve"> increases gradually, analogous to the gradual linear increase in C</w:t>
      </w:r>
      <w:r w:rsidR="00DB57EC" w:rsidRPr="00E0369D">
        <w:rPr>
          <w:vertAlign w:val="subscript"/>
        </w:rPr>
        <w:t>T0</w:t>
      </w:r>
      <w:r w:rsidR="00DB57EC" w:rsidRPr="00DB57EC">
        <w:t xml:space="preserve"> seen in Figure 24. Increased unsteadiness is also seen along the airfoil section with increasing RPM as the boundary layer separates and then reattaches near the trailing edge of the blade.</w:t>
      </w:r>
    </w:p>
    <w:p w14:paraId="79FD5AB2" w14:textId="77777777" w:rsidR="00CA0866" w:rsidRDefault="000B4E14" w:rsidP="00CA0866">
      <w:pPr>
        <w:keepNext/>
        <w:tabs>
          <w:tab w:val="left" w:pos="9360"/>
        </w:tabs>
        <w:spacing w:line="480" w:lineRule="auto"/>
        <w:jc w:val="center"/>
      </w:pPr>
      <w:r>
        <w:rPr>
          <w:noProof/>
        </w:rPr>
        <w:drawing>
          <wp:inline distT="0" distB="0" distL="0" distR="0" wp14:anchorId="2810C73A" wp14:editId="26B7BC05">
            <wp:extent cx="6012180" cy="1815858"/>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46224" cy="1826140"/>
                    </a:xfrm>
                    <a:prstGeom prst="rect">
                      <a:avLst/>
                    </a:prstGeom>
                  </pic:spPr>
                </pic:pic>
              </a:graphicData>
            </a:graphic>
          </wp:inline>
        </w:drawing>
      </w:r>
    </w:p>
    <w:p w14:paraId="078D67B6" w14:textId="77777777" w:rsidR="00963902" w:rsidRDefault="00CA0866" w:rsidP="005D4C0C">
      <w:pPr>
        <w:pStyle w:val="Caption"/>
      </w:pPr>
      <w:bookmarkStart w:id="122" w:name="_Toc38887285"/>
      <w:r>
        <w:t xml:space="preserve">Figure </w:t>
      </w:r>
      <w:r w:rsidR="006E035B">
        <w:rPr>
          <w:noProof/>
        </w:rPr>
        <w:fldChar w:fldCharType="begin"/>
      </w:r>
      <w:r w:rsidR="006E035B">
        <w:rPr>
          <w:noProof/>
        </w:rPr>
        <w:instrText xml:space="preserve"> SEQ Figure \* ARABIC </w:instrText>
      </w:r>
      <w:r w:rsidR="006E035B">
        <w:rPr>
          <w:noProof/>
        </w:rPr>
        <w:fldChar w:fldCharType="separate"/>
      </w:r>
      <w:r w:rsidR="008833D2">
        <w:rPr>
          <w:noProof/>
        </w:rPr>
        <w:t>28</w:t>
      </w:r>
      <w:r w:rsidR="006E035B">
        <w:rPr>
          <w:noProof/>
        </w:rPr>
        <w:fldChar w:fldCharType="end"/>
      </w:r>
      <w:r>
        <w:t>: C</w:t>
      </w:r>
      <w:r>
        <w:rPr>
          <w:vertAlign w:val="subscript"/>
        </w:rPr>
        <w:t>P</w:t>
      </w:r>
      <w:r>
        <w:t xml:space="preserve"> vs s/c at span 0.7R, a.) 1,000 RPM b.) 5,000 RPM</w:t>
      </w:r>
      <w:bookmarkEnd w:id="122"/>
    </w:p>
    <w:p w14:paraId="56D06D22" w14:textId="77777777" w:rsidR="006F687C" w:rsidRPr="006F687C" w:rsidRDefault="006F687C" w:rsidP="006F687C">
      <w:pPr>
        <w:jc w:val="center"/>
      </w:pPr>
    </w:p>
    <w:p w14:paraId="14F79E27" w14:textId="77777777" w:rsidR="006F687C" w:rsidRDefault="006F687C" w:rsidP="006F687C">
      <w:pPr>
        <w:keepNext/>
        <w:jc w:val="center"/>
      </w:pPr>
      <w:r>
        <w:rPr>
          <w:noProof/>
        </w:rPr>
        <w:drawing>
          <wp:inline distT="0" distB="0" distL="0" distR="0" wp14:anchorId="71B4CBFD" wp14:editId="4002ABFF">
            <wp:extent cx="6010714" cy="1819910"/>
            <wp:effectExtent l="0" t="0" r="9525"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062079" cy="1835462"/>
                    </a:xfrm>
                    <a:prstGeom prst="rect">
                      <a:avLst/>
                    </a:prstGeom>
                  </pic:spPr>
                </pic:pic>
              </a:graphicData>
            </a:graphic>
          </wp:inline>
        </w:drawing>
      </w:r>
    </w:p>
    <w:p w14:paraId="7A7AE7C0" w14:textId="77777777" w:rsidR="00313993" w:rsidRDefault="006F687C" w:rsidP="005D4C0C">
      <w:pPr>
        <w:pStyle w:val="Caption"/>
      </w:pPr>
      <w:bookmarkStart w:id="123" w:name="_Toc38887286"/>
      <w:r>
        <w:t xml:space="preserve">Figure </w:t>
      </w:r>
      <w:r w:rsidR="00A65CB0">
        <w:rPr>
          <w:noProof/>
        </w:rPr>
        <w:fldChar w:fldCharType="begin"/>
      </w:r>
      <w:r w:rsidR="00A65CB0">
        <w:rPr>
          <w:noProof/>
        </w:rPr>
        <w:instrText xml:space="preserve"> SEQ Figure \* ARABIC </w:instrText>
      </w:r>
      <w:r w:rsidR="00A65CB0">
        <w:rPr>
          <w:noProof/>
        </w:rPr>
        <w:fldChar w:fldCharType="separate"/>
      </w:r>
      <w:r w:rsidR="008833D2">
        <w:rPr>
          <w:noProof/>
        </w:rPr>
        <w:t>29</w:t>
      </w:r>
      <w:r w:rsidR="00A65CB0">
        <w:rPr>
          <w:noProof/>
        </w:rPr>
        <w:fldChar w:fldCharType="end"/>
      </w:r>
      <w:r w:rsidR="002F4201">
        <w:t>: C</w:t>
      </w:r>
      <w:r w:rsidR="002F4201">
        <w:rPr>
          <w:vertAlign w:val="subscript"/>
        </w:rPr>
        <w:t>P</w:t>
      </w:r>
      <w:r w:rsidRPr="006F687C">
        <w:t xml:space="preserve"> vs s/c at span 0.7R, a.) 1</w:t>
      </w:r>
      <w:r>
        <w:t>0</w:t>
      </w:r>
      <w:r w:rsidRPr="006F687C">
        <w:t xml:space="preserve">,000 RPM b.) </w:t>
      </w:r>
      <w:r>
        <w:t>1</w:t>
      </w:r>
      <w:r w:rsidRPr="006F687C">
        <w:t>5,000 RPM</w:t>
      </w:r>
      <w:bookmarkEnd w:id="123"/>
    </w:p>
    <w:p w14:paraId="59EA963B" w14:textId="77777777" w:rsidR="00DB57EC" w:rsidRDefault="00DB57EC" w:rsidP="00975CF7">
      <w:pPr>
        <w:spacing w:line="480" w:lineRule="auto"/>
        <w:jc w:val="both"/>
      </w:pPr>
    </w:p>
    <w:p w14:paraId="5819A9AF" w14:textId="7842A348" w:rsidR="00F04EB5" w:rsidRDefault="00DB57EC" w:rsidP="00975CF7">
      <w:pPr>
        <w:spacing w:line="480" w:lineRule="auto"/>
        <w:jc w:val="both"/>
      </w:pPr>
      <w:r>
        <w:lastRenderedPageBreak/>
        <w:tab/>
      </w:r>
      <w:r w:rsidR="00875F41">
        <w:t>The impact of Reynolds number can also be seen on the distribution of wall shear stress on the propeller blades themselves.</w:t>
      </w:r>
      <w:r w:rsidR="00B64214">
        <w:t xml:space="preserve"> In general, wall</w:t>
      </w:r>
      <w:r w:rsidR="00C83BF9">
        <w:t xml:space="preserve"> shear stress is proportional to the velocity gradient within the boundary layer. </w:t>
      </w:r>
      <w:r w:rsidR="00F04EB5">
        <w:t>As Reynolds number increases, the growth of shear stress along the propeller blade surface is limited. This can be seen in the contours of wall shear stress on the suction side of the blad</w:t>
      </w:r>
      <w:r w:rsidR="00AF3265">
        <w:t>e in Figure 30</w:t>
      </w:r>
      <w:r>
        <w:t>.</w:t>
      </w:r>
    </w:p>
    <w:p w14:paraId="6B8F7F01" w14:textId="77777777" w:rsidR="00F04EB5" w:rsidRDefault="00F04EB5" w:rsidP="00F04EB5">
      <w:pPr>
        <w:keepNext/>
        <w:spacing w:line="480" w:lineRule="auto"/>
        <w:jc w:val="center"/>
      </w:pPr>
      <w:r>
        <w:rPr>
          <w:noProof/>
        </w:rPr>
        <w:drawing>
          <wp:inline distT="0" distB="0" distL="0" distR="0" wp14:anchorId="418D3A44" wp14:editId="62011A5E">
            <wp:extent cx="5824151" cy="3526847"/>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allShear.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828253" cy="3529331"/>
                    </a:xfrm>
                    <a:prstGeom prst="rect">
                      <a:avLst/>
                    </a:prstGeom>
                  </pic:spPr>
                </pic:pic>
              </a:graphicData>
            </a:graphic>
          </wp:inline>
        </w:drawing>
      </w:r>
    </w:p>
    <w:p w14:paraId="7B0840CC" w14:textId="77777777" w:rsidR="00F04EB5" w:rsidRDefault="00F04EB5" w:rsidP="005D4C0C">
      <w:pPr>
        <w:pStyle w:val="Caption"/>
      </w:pPr>
      <w:bookmarkStart w:id="124" w:name="_Toc38887287"/>
      <w:r>
        <w:t xml:space="preserve">Figure </w:t>
      </w:r>
      <w:r w:rsidR="00DE6854">
        <w:rPr>
          <w:noProof/>
        </w:rPr>
        <w:fldChar w:fldCharType="begin"/>
      </w:r>
      <w:r w:rsidR="00DE6854">
        <w:rPr>
          <w:noProof/>
        </w:rPr>
        <w:instrText xml:space="preserve"> SEQ Figure \* ARABIC </w:instrText>
      </w:r>
      <w:r w:rsidR="00DE6854">
        <w:rPr>
          <w:noProof/>
        </w:rPr>
        <w:fldChar w:fldCharType="separate"/>
      </w:r>
      <w:r w:rsidR="008833D2">
        <w:rPr>
          <w:noProof/>
        </w:rPr>
        <w:t>30</w:t>
      </w:r>
      <w:r w:rsidR="00DE6854">
        <w:rPr>
          <w:noProof/>
        </w:rPr>
        <w:fldChar w:fldCharType="end"/>
      </w:r>
      <w:r>
        <w:t xml:space="preserve">: Contours of wall shear stress on the blade suction side </w:t>
      </w:r>
      <w:r w:rsidRPr="00F04EB5">
        <w:t>a.) 1,000RPM b.) 5,000RPM c.) 10,000RPM d.) 15,000RPM</w:t>
      </w:r>
      <w:bookmarkEnd w:id="124"/>
    </w:p>
    <w:p w14:paraId="659CE2AD" w14:textId="77777777" w:rsidR="00DB57EC" w:rsidRDefault="00DB57EC" w:rsidP="00975CF7">
      <w:pPr>
        <w:spacing w:line="480" w:lineRule="auto"/>
        <w:jc w:val="both"/>
      </w:pPr>
    </w:p>
    <w:p w14:paraId="06AAC0A2" w14:textId="62E02187" w:rsidR="00313993" w:rsidRDefault="00DB57EC" w:rsidP="00975CF7">
      <w:pPr>
        <w:spacing w:line="480" w:lineRule="auto"/>
        <w:jc w:val="both"/>
      </w:pPr>
      <w:r>
        <w:tab/>
      </w:r>
      <w:r w:rsidR="004B583B">
        <w:t>For accurate comparison of the shear stress distribution at multiple RPM’s, the non-dimensional coefficient of friction is defined as:</w:t>
      </w:r>
    </w:p>
    <w:p w14:paraId="5FACB754" w14:textId="4F1C9215" w:rsidR="004B583B" w:rsidRDefault="008833D2" w:rsidP="004B583B">
      <w:pPr>
        <w:spacing w:line="480" w:lineRule="auto"/>
        <w:jc w:val="right"/>
        <w:rPr>
          <w:rFonts w:eastAsiaTheme="minorEastAsia"/>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f</m:t>
            </m:r>
          </m:sub>
        </m:sSub>
        <m:r>
          <m:rPr>
            <m:sty m:val="bi"/>
          </m:rPr>
          <w:rPr>
            <w:rFonts w:ascii="Cambria Math" w:hAnsi="Cambria Math"/>
          </w:rPr>
          <m: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τ</m:t>
                </m:r>
              </m:e>
              <m:sub>
                <m:r>
                  <m:rPr>
                    <m:sty m:val="bi"/>
                  </m:rPr>
                  <w:rPr>
                    <w:rFonts w:ascii="Cambria Math" w:hAnsi="Cambria Math"/>
                  </w:rPr>
                  <m:t>w</m:t>
                </m:r>
              </m:sub>
            </m:sSub>
          </m:num>
          <m:den>
            <m:sSub>
              <m:sSubPr>
                <m:ctrlPr>
                  <w:rPr>
                    <w:rFonts w:ascii="Cambria Math" w:hAnsi="Cambria Math"/>
                    <w:b/>
                    <w:i/>
                  </w:rPr>
                </m:ctrlPr>
              </m:sSubPr>
              <m:e>
                <m:r>
                  <m:rPr>
                    <m:sty m:val="bi"/>
                  </m:rPr>
                  <w:rPr>
                    <w:rFonts w:ascii="Cambria Math" w:hAnsi="Cambria Math"/>
                  </w:rPr>
                  <m:t>q</m:t>
                </m:r>
              </m:e>
              <m:sub>
                <m:r>
                  <m:rPr>
                    <m:sty m:val="bi"/>
                  </m:rPr>
                  <w:rPr>
                    <w:rFonts w:ascii="Cambria Math" w:hAnsi="Cambria Math"/>
                    <w:b/>
                    <w:i/>
                  </w:rPr>
                  <w:sym w:font="Symbol" w:char="F0A5"/>
                </m:r>
              </m:sub>
            </m:sSub>
          </m:den>
        </m:f>
      </m:oMath>
      <w:r w:rsidR="004B583B">
        <w:rPr>
          <w:rFonts w:eastAsiaTheme="minorEastAsia"/>
          <w:b/>
        </w:rPr>
        <w:t xml:space="preserve">                                                                   </w:t>
      </w:r>
      <w:r w:rsidR="005D7B5E">
        <w:rPr>
          <w:rFonts w:eastAsiaTheme="minorEastAsia"/>
        </w:rPr>
        <w:t>(25</w:t>
      </w:r>
      <w:r w:rsidR="004B583B">
        <w:rPr>
          <w:rFonts w:eastAsiaTheme="minorEastAsia"/>
        </w:rPr>
        <w:t>)</w:t>
      </w:r>
    </w:p>
    <w:p w14:paraId="08E50068" w14:textId="1C941FA6" w:rsidR="004A2EE6" w:rsidRDefault="004B583B" w:rsidP="004A2EE6">
      <w:pPr>
        <w:spacing w:line="480" w:lineRule="auto"/>
        <w:jc w:val="both"/>
      </w:pPr>
      <w:proofErr w:type="gramStart"/>
      <w:r w:rsidRPr="004B583B">
        <w:rPr>
          <w:rFonts w:eastAsiaTheme="minorEastAsia" w:cs="Times New Roman"/>
        </w:rPr>
        <w:t>where</w:t>
      </w:r>
      <w:proofErr w:type="gramEnd"/>
      <w:r w:rsidRPr="004B583B">
        <w:rPr>
          <w:rFonts w:eastAsiaTheme="minorEastAsia" w:cs="Times New Roman"/>
        </w:rPr>
        <w:t xml:space="preserve"> </w:t>
      </w:r>
      <w:r w:rsidRPr="004B583B">
        <w:rPr>
          <w:rFonts w:eastAsiaTheme="minorEastAsia" w:cs="Times New Roman"/>
        </w:rPr>
        <w:sym w:font="Symbol" w:char="F074"/>
      </w:r>
      <w:r w:rsidRPr="004B583B">
        <w:rPr>
          <w:rFonts w:eastAsiaTheme="minorEastAsia" w:cs="Times New Roman"/>
          <w:vertAlign w:val="subscript"/>
        </w:rPr>
        <w:t xml:space="preserve">w </w:t>
      </w:r>
      <w:r w:rsidRPr="004B583B">
        <w:rPr>
          <w:rFonts w:cs="Times New Roman"/>
        </w:rPr>
        <w:t>is the wall shear stress on the propeller blade and q</w:t>
      </w:r>
      <w:r w:rsidRPr="004B583B">
        <w:rPr>
          <w:rFonts w:cs="Times New Roman"/>
          <w:vertAlign w:val="subscript"/>
        </w:rPr>
        <w:sym w:font="Symbol" w:char="F0A5"/>
      </w:r>
      <w:r w:rsidRPr="004B583B">
        <w:rPr>
          <w:rFonts w:cs="Times New Roman"/>
        </w:rPr>
        <w:t xml:space="preserve"> is the freestream dynamic pressure.</w:t>
      </w:r>
      <w:r>
        <w:rPr>
          <w:rFonts w:cs="Times New Roman"/>
        </w:rPr>
        <w:t xml:space="preserve"> The coefficient of friction was plotted as a function of s/c</w:t>
      </w:r>
      <w:r w:rsidR="00AF3265">
        <w:rPr>
          <w:rFonts w:cs="Times New Roman"/>
        </w:rPr>
        <w:t xml:space="preserve"> in Figure 31</w:t>
      </w:r>
      <w:r w:rsidR="00DB57EC">
        <w:rPr>
          <w:rFonts w:cs="Times New Roman"/>
        </w:rPr>
        <w:t xml:space="preserve">. </w:t>
      </w:r>
      <w:r w:rsidR="00DB57EC" w:rsidRPr="00DB57EC">
        <w:rPr>
          <w:rFonts w:cs="Times New Roman"/>
        </w:rPr>
        <w:t xml:space="preserve">As RPM (and by extension, </w:t>
      </w:r>
      <w:r w:rsidR="00DB57EC" w:rsidRPr="00DB57EC">
        <w:rPr>
          <w:rFonts w:cs="Times New Roman"/>
        </w:rPr>
        <w:lastRenderedPageBreak/>
        <w:t>Reynolds number) is increased, the shear stress grows at a smaller rate than the freestream dynamic pressure, resulting in lower values of C</w:t>
      </w:r>
      <w:r w:rsidR="00DB57EC" w:rsidRPr="00E0369D">
        <w:rPr>
          <w:rFonts w:cs="Times New Roman"/>
          <w:vertAlign w:val="subscript"/>
        </w:rPr>
        <w:t>f</w:t>
      </w:r>
      <w:r w:rsidR="00DB57EC" w:rsidRPr="00DB57EC">
        <w:rPr>
          <w:rFonts w:cs="Times New Roman"/>
        </w:rPr>
        <w:t xml:space="preserve"> with increased RPM. At 1,000 RPM, C</w:t>
      </w:r>
      <w:r w:rsidR="00DB57EC" w:rsidRPr="00AF3265">
        <w:rPr>
          <w:rFonts w:cs="Times New Roman"/>
          <w:vertAlign w:val="subscript"/>
        </w:rPr>
        <w:t>f</w:t>
      </w:r>
      <w:r w:rsidR="00DB57EC" w:rsidRPr="00DB57EC">
        <w:rPr>
          <w:rFonts w:cs="Times New Roman"/>
        </w:rPr>
        <w:t xml:space="preserve"> increases as s/c </w:t>
      </w:r>
      <w:r w:rsidR="00DB57EC" w:rsidRPr="004A2EE6">
        <w:t>increases after s/c = 0.2 as a result of the large amounts of laminar separation and recirculation within the boundary layer. This is in contrast to the higher RPMs, where C</w:t>
      </w:r>
      <w:r w:rsidR="00DB57EC" w:rsidRPr="00E0369D">
        <w:rPr>
          <w:vertAlign w:val="subscript"/>
        </w:rPr>
        <w:t>f</w:t>
      </w:r>
      <w:r w:rsidR="00AF3265">
        <w:t xml:space="preserve"> </w:t>
      </w:r>
      <w:r w:rsidR="00DB57EC" w:rsidRPr="004A2EE6">
        <w:t>stabilizes at very low</w:t>
      </w:r>
      <w:r w:rsidR="004A2EE6" w:rsidRPr="004A2EE6">
        <w:t xml:space="preserve"> values after initially being very high at the leading edge. </w:t>
      </w:r>
      <w:r w:rsidR="004A2EE6">
        <w:t xml:space="preserve"> </w:t>
      </w:r>
      <w:r w:rsidR="004A2EE6" w:rsidRPr="004A2EE6">
        <w:t xml:space="preserve"> </w:t>
      </w:r>
    </w:p>
    <w:p w14:paraId="67AE5133" w14:textId="70BCB70F" w:rsidR="004B583B" w:rsidRDefault="001359AA" w:rsidP="00813586">
      <w:pPr>
        <w:spacing w:line="480" w:lineRule="auto"/>
        <w:jc w:val="center"/>
      </w:pPr>
      <w:r>
        <w:rPr>
          <w:noProof/>
        </w:rPr>
        <w:drawing>
          <wp:inline distT="0" distB="0" distL="0" distR="0" wp14:anchorId="5F5D75EB" wp14:editId="1F81962F">
            <wp:extent cx="4608830" cy="2828925"/>
            <wp:effectExtent l="0" t="0" r="127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08830" cy="2828925"/>
                    </a:xfrm>
                    <a:prstGeom prst="rect">
                      <a:avLst/>
                    </a:prstGeom>
                    <a:noFill/>
                  </pic:spPr>
                </pic:pic>
              </a:graphicData>
            </a:graphic>
          </wp:inline>
        </w:drawing>
      </w:r>
    </w:p>
    <w:p w14:paraId="256DF722" w14:textId="77777777" w:rsidR="004B583B" w:rsidRDefault="004B583B" w:rsidP="005D4C0C">
      <w:pPr>
        <w:pStyle w:val="Caption"/>
      </w:pPr>
      <w:bookmarkStart w:id="125" w:name="_Toc38887288"/>
      <w:r>
        <w:t xml:space="preserve">Figure </w:t>
      </w:r>
      <w:r w:rsidR="00A65CB0">
        <w:rPr>
          <w:noProof/>
        </w:rPr>
        <w:fldChar w:fldCharType="begin"/>
      </w:r>
      <w:r w:rsidR="00A65CB0">
        <w:rPr>
          <w:noProof/>
        </w:rPr>
        <w:instrText xml:space="preserve"> SEQ Figure \* ARABIC </w:instrText>
      </w:r>
      <w:r w:rsidR="00A65CB0">
        <w:rPr>
          <w:noProof/>
        </w:rPr>
        <w:fldChar w:fldCharType="separate"/>
      </w:r>
      <w:r w:rsidR="008833D2">
        <w:rPr>
          <w:noProof/>
        </w:rPr>
        <w:t>31</w:t>
      </w:r>
      <w:r w:rsidR="00A65CB0">
        <w:rPr>
          <w:noProof/>
        </w:rPr>
        <w:fldChar w:fldCharType="end"/>
      </w:r>
      <w:r>
        <w:t>: Friction coefficient vs s/c at span 0.7R at multiple RPM’s.</w:t>
      </w:r>
      <w:bookmarkEnd w:id="125"/>
      <w:r>
        <w:t xml:space="preserve"> </w:t>
      </w:r>
    </w:p>
    <w:p w14:paraId="3AC62203" w14:textId="77777777" w:rsidR="00DB57EC" w:rsidRDefault="00DB57EC" w:rsidP="00867B9F">
      <w:pPr>
        <w:spacing w:line="480" w:lineRule="auto"/>
        <w:jc w:val="both"/>
      </w:pPr>
    </w:p>
    <w:p w14:paraId="039AEB7C" w14:textId="6F233DC7" w:rsidR="006E434F" w:rsidRDefault="006E434F" w:rsidP="00867B9F">
      <w:pPr>
        <w:spacing w:line="480" w:lineRule="auto"/>
        <w:jc w:val="both"/>
      </w:pPr>
      <w:r>
        <w:tab/>
        <w:t>Though C</w:t>
      </w:r>
      <w:r>
        <w:rPr>
          <w:vertAlign w:val="subscript"/>
        </w:rPr>
        <w:t>T</w:t>
      </w:r>
      <w:r>
        <w:t xml:space="preserve"> degrades at low Re, thrust itself still varies primarily with </w:t>
      </w:r>
      <w:r w:rsidR="00C665ED">
        <w:t xml:space="preserve">the square of </w:t>
      </w:r>
      <w:r>
        <w:t xml:space="preserve">RPM in the static case, with the effects from low Reynolds numbers mostly becoming imperceptible when compared to the effects from changing RPM. </w:t>
      </w:r>
      <w:r w:rsidR="00AF3265">
        <w:t>This is illustrated in Figure 32</w:t>
      </w:r>
      <w:r>
        <w:t xml:space="preserve">. </w:t>
      </w:r>
    </w:p>
    <w:p w14:paraId="579789A4" w14:textId="11A0F2D4" w:rsidR="006E434F" w:rsidRDefault="00C4026F" w:rsidP="006E434F">
      <w:pPr>
        <w:keepNext/>
        <w:spacing w:line="480" w:lineRule="auto"/>
        <w:jc w:val="center"/>
      </w:pPr>
      <w:r>
        <w:rPr>
          <w:noProof/>
        </w:rPr>
        <w:lastRenderedPageBreak/>
        <w:drawing>
          <wp:inline distT="0" distB="0" distL="0" distR="0" wp14:anchorId="7870EA63" wp14:editId="55E83A39">
            <wp:extent cx="4485736" cy="2498546"/>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6296" cy="2509998"/>
                    </a:xfrm>
                    <a:prstGeom prst="rect">
                      <a:avLst/>
                    </a:prstGeom>
                    <a:noFill/>
                  </pic:spPr>
                </pic:pic>
              </a:graphicData>
            </a:graphic>
          </wp:inline>
        </w:drawing>
      </w:r>
    </w:p>
    <w:p w14:paraId="51135029" w14:textId="2A6E5120" w:rsidR="00983557" w:rsidRPr="00983557" w:rsidRDefault="006E434F" w:rsidP="005D4C0C">
      <w:pPr>
        <w:pStyle w:val="Caption"/>
      </w:pPr>
      <w:bookmarkStart w:id="126" w:name="_Toc38887289"/>
      <w:r>
        <w:t xml:space="preserve">Figure </w:t>
      </w:r>
      <w:r w:rsidR="00751843">
        <w:rPr>
          <w:noProof/>
        </w:rPr>
        <w:fldChar w:fldCharType="begin"/>
      </w:r>
      <w:r w:rsidR="00751843">
        <w:rPr>
          <w:noProof/>
        </w:rPr>
        <w:instrText xml:space="preserve"> SEQ Figure \* ARABIC </w:instrText>
      </w:r>
      <w:r w:rsidR="00751843">
        <w:rPr>
          <w:noProof/>
        </w:rPr>
        <w:fldChar w:fldCharType="separate"/>
      </w:r>
      <w:r w:rsidR="008833D2">
        <w:rPr>
          <w:noProof/>
        </w:rPr>
        <w:t>32</w:t>
      </w:r>
      <w:r w:rsidR="00751843">
        <w:rPr>
          <w:noProof/>
        </w:rPr>
        <w:fldChar w:fldCharType="end"/>
      </w:r>
      <w:r>
        <w:t>: Static thrust vs RPM as predicted by CFD</w:t>
      </w:r>
      <w:r w:rsidR="00DB57EC">
        <w:t xml:space="preserve"> and experiments</w:t>
      </w:r>
      <w:bookmarkEnd w:id="126"/>
    </w:p>
    <w:p w14:paraId="744B7896" w14:textId="3F8B84C6" w:rsidR="00214ADE" w:rsidRDefault="00214ADE" w:rsidP="00B95AD5">
      <w:pPr>
        <w:pStyle w:val="Heading3"/>
      </w:pPr>
      <w:bookmarkStart w:id="127" w:name="_Toc38887242"/>
      <w:r>
        <w:t>7.3 Advancing Cases</w:t>
      </w:r>
      <w:bookmarkEnd w:id="127"/>
    </w:p>
    <w:p w14:paraId="0E5DFA0C" w14:textId="79090750" w:rsidR="00B5635F" w:rsidRDefault="00867B9F" w:rsidP="00867B9F">
      <w:pPr>
        <w:spacing w:line="480" w:lineRule="auto"/>
        <w:jc w:val="both"/>
      </w:pPr>
      <w:r>
        <w:tab/>
      </w:r>
      <w:r w:rsidR="009361B2">
        <w:t>The impact of axial advance ratio on thrust production can be separated into two</w:t>
      </w:r>
      <w:r w:rsidR="005A343C">
        <w:t xml:space="preserve"> classifications:</w:t>
      </w:r>
      <w:r w:rsidR="00EE657F">
        <w:t xml:space="preserve"> ascending flight, where advance ratios are denoted as positive, and descending flight, where advance ratios are denoted as negative. The impact </w:t>
      </w:r>
      <w:r w:rsidR="00B5635F">
        <w:t xml:space="preserve">of advance ratio on thrust production in the ascending state is a product of decreasing aerodynamic angle of attack on the blades, while the descending state is governed both </w:t>
      </w:r>
      <w:r w:rsidR="00F87CF3">
        <w:t>b</w:t>
      </w:r>
      <w:r w:rsidR="00B5635F">
        <w:t xml:space="preserve">y increased thrust and stall due to increased angle of attack and thrust reduction due to the beginnings of </w:t>
      </w:r>
      <w:r w:rsidR="001E2048">
        <w:t xml:space="preserve">the </w:t>
      </w:r>
      <w:r w:rsidR="00B738FF">
        <w:t>vortex-</w:t>
      </w:r>
      <w:r w:rsidR="00B5635F">
        <w:t xml:space="preserve">ring state. </w:t>
      </w:r>
      <w:r w:rsidR="001E2048">
        <w:t>Thrust coefficient as a function of axial advance ratio is prese</w:t>
      </w:r>
      <w:r w:rsidR="004041FA">
        <w:t>nted below o</w:t>
      </w:r>
      <w:r w:rsidR="00412C36">
        <w:t>ver a range of RPMs in Figure 33</w:t>
      </w:r>
      <w:r w:rsidR="004041FA">
        <w:t xml:space="preserve">. </w:t>
      </w:r>
      <w:r w:rsidR="004041FA" w:rsidRPr="004041FA">
        <w:t>Thrust coefficients at negative advance ratios below -0.125 were not reported, as the force in the y-direction within the simulations, reported as thrust, becomes increasingly dominated by the drag generated by the descending propeller. Though the curves at each RPM are qualitatively identical, they are offset from one another due to the impact of low Reynolds numbers on thrust production discussed in 7.2.</w:t>
      </w:r>
    </w:p>
    <w:p w14:paraId="464E5309" w14:textId="77777777" w:rsidR="001E2048" w:rsidRDefault="001E2048" w:rsidP="001E2048">
      <w:pPr>
        <w:keepNext/>
        <w:spacing w:line="480" w:lineRule="auto"/>
        <w:jc w:val="center"/>
      </w:pPr>
      <w:r>
        <w:rPr>
          <w:noProof/>
        </w:rPr>
        <w:lastRenderedPageBreak/>
        <w:drawing>
          <wp:inline distT="0" distB="0" distL="0" distR="0" wp14:anchorId="496B4C6F" wp14:editId="349DE4BC">
            <wp:extent cx="4373593" cy="2615237"/>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86632" cy="2623034"/>
                    </a:xfrm>
                    <a:prstGeom prst="rect">
                      <a:avLst/>
                    </a:prstGeom>
                    <a:noFill/>
                  </pic:spPr>
                </pic:pic>
              </a:graphicData>
            </a:graphic>
          </wp:inline>
        </w:drawing>
      </w:r>
    </w:p>
    <w:p w14:paraId="45D44E58" w14:textId="170FE3A6" w:rsidR="00867B9F" w:rsidRDefault="001E2048" w:rsidP="005D4C0C">
      <w:pPr>
        <w:pStyle w:val="Caption"/>
      </w:pPr>
      <w:bookmarkStart w:id="128" w:name="_Toc38887290"/>
      <w:r>
        <w:t xml:space="preserve">Figure </w:t>
      </w:r>
      <w:r w:rsidR="0034242B">
        <w:rPr>
          <w:noProof/>
        </w:rPr>
        <w:fldChar w:fldCharType="begin"/>
      </w:r>
      <w:r w:rsidR="0034242B">
        <w:rPr>
          <w:noProof/>
        </w:rPr>
        <w:instrText xml:space="preserve"> SEQ Figure \* ARABIC </w:instrText>
      </w:r>
      <w:r w:rsidR="0034242B">
        <w:rPr>
          <w:noProof/>
        </w:rPr>
        <w:fldChar w:fldCharType="separate"/>
      </w:r>
      <w:r w:rsidR="008833D2">
        <w:rPr>
          <w:noProof/>
        </w:rPr>
        <w:t>33</w:t>
      </w:r>
      <w:r w:rsidR="0034242B">
        <w:rPr>
          <w:noProof/>
        </w:rPr>
        <w:fldChar w:fldCharType="end"/>
      </w:r>
      <w:r>
        <w:t>: C</w:t>
      </w:r>
      <w:r>
        <w:rPr>
          <w:vertAlign w:val="subscript"/>
        </w:rPr>
        <w:t>T</w:t>
      </w:r>
      <w:r>
        <w:t xml:space="preserve"> vs J over a range of RPMs.</w:t>
      </w:r>
      <w:bookmarkEnd w:id="128"/>
      <w:r>
        <w:t xml:space="preserve"> </w:t>
      </w:r>
    </w:p>
    <w:p w14:paraId="579D20CF" w14:textId="77777777" w:rsidR="00983557" w:rsidRPr="00983557" w:rsidRDefault="00983557" w:rsidP="00983557"/>
    <w:p w14:paraId="15CB0807" w14:textId="0C3A4113" w:rsidR="00AF1CAE" w:rsidRDefault="00C05D44" w:rsidP="00B95AD5">
      <w:pPr>
        <w:pStyle w:val="Heading3"/>
      </w:pPr>
      <w:bookmarkStart w:id="129" w:name="_Toc38887243"/>
      <w:r w:rsidRPr="00C05D44">
        <w:t>7.3.1 Ascending</w:t>
      </w:r>
      <w:r w:rsidR="00331856">
        <w:t xml:space="preserve"> Flight</w:t>
      </w:r>
      <w:bookmarkEnd w:id="129"/>
    </w:p>
    <w:p w14:paraId="28FFAE50" w14:textId="44D7F5B7" w:rsidR="00331856" w:rsidRDefault="00331856" w:rsidP="00331856">
      <w:pPr>
        <w:spacing w:line="480" w:lineRule="auto"/>
        <w:jc w:val="both"/>
      </w:pPr>
      <w:r>
        <w:tab/>
      </w:r>
      <w:r w:rsidR="00E965F6">
        <w:t xml:space="preserve">When the propeller is ascending, the aerodynamic angle of attack </w:t>
      </w:r>
      <w:r w:rsidR="003D37FD">
        <w:t>on the propeller blade is reduced</w:t>
      </w:r>
      <w:r w:rsidR="00FA0AE3">
        <w:t>, which in turn lowers the thrust produced by the propeller.</w:t>
      </w:r>
      <w:r w:rsidR="003D37FD">
        <w:t xml:space="preserve"> This </w:t>
      </w:r>
      <w:r w:rsidR="008D28D7">
        <w:t xml:space="preserve">trend of </w:t>
      </w:r>
      <w:r w:rsidR="003D37FD">
        <w:t xml:space="preserve">reduction in thrust with increasing advance ratio is seen in previous experimental studies </w:t>
      </w:r>
      <w:r w:rsidR="00F87CF3">
        <w:t>performed</w:t>
      </w:r>
      <w:r w:rsidR="003D37FD">
        <w:t xml:space="preserve"> by Brandt (2005) and Deters</w:t>
      </w:r>
      <w:r w:rsidR="004041FA">
        <w:t xml:space="preserve"> et al.</w:t>
      </w:r>
      <w:r w:rsidR="003D37FD">
        <w:t xml:space="preserve"> (2014) </w:t>
      </w:r>
      <w:r w:rsidR="008D28D7">
        <w:t>on</w:t>
      </w:r>
      <w:r w:rsidR="003D37FD">
        <w:t xml:space="preserve"> propellers of similar sizes and Reynolds numbers</w:t>
      </w:r>
      <w:r w:rsidR="008D28D7">
        <w:t>. The reduction in aerodynamic angle of attack can be easily visualized us</w:t>
      </w:r>
      <w:r w:rsidR="00A62DEA">
        <w:t>ing contours</w:t>
      </w:r>
      <w:r w:rsidR="00412C36">
        <w:t xml:space="preserve"> of RVM, seen below in Figure 34</w:t>
      </w:r>
      <w:r w:rsidR="00A62DEA">
        <w:t xml:space="preserve">. </w:t>
      </w:r>
      <w:r w:rsidR="00983557" w:rsidRPr="00983557">
        <w:t>The reduction in angle of attack is easily seen by the movement of the stagnation point from the bottom surface of the blade section in the static case to the very front of the blade section at J = 0.75. At these higher advance ratios, the velocity along the suction side of the blade section has become nearly equal to that of the pressure side, resulting in zero or negative thrust values at advance ratios higher than 0.75</w:t>
      </w:r>
    </w:p>
    <w:p w14:paraId="73CF0E9F" w14:textId="77777777" w:rsidR="008D28D7" w:rsidRDefault="008D28D7" w:rsidP="008D28D7">
      <w:pPr>
        <w:keepNext/>
        <w:spacing w:line="480" w:lineRule="auto"/>
        <w:jc w:val="both"/>
      </w:pPr>
      <w:r>
        <w:rPr>
          <w:noProof/>
        </w:rPr>
        <w:lastRenderedPageBreak/>
        <w:drawing>
          <wp:inline distT="0" distB="0" distL="0" distR="0" wp14:anchorId="673DE166" wp14:editId="4BFCFD57">
            <wp:extent cx="5943600" cy="359918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J_Ascending_Velo.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50575" cy="3603404"/>
                    </a:xfrm>
                    <a:prstGeom prst="rect">
                      <a:avLst/>
                    </a:prstGeom>
                  </pic:spPr>
                </pic:pic>
              </a:graphicData>
            </a:graphic>
          </wp:inline>
        </w:drawing>
      </w:r>
    </w:p>
    <w:p w14:paraId="6970E89D" w14:textId="77777777" w:rsidR="008D28D7" w:rsidRDefault="008D28D7" w:rsidP="005D4C0C">
      <w:pPr>
        <w:pStyle w:val="Caption"/>
      </w:pPr>
      <w:bookmarkStart w:id="130" w:name="_Toc38887291"/>
      <w:r>
        <w:t xml:space="preserve">Figure </w:t>
      </w:r>
      <w:r w:rsidR="0034242B">
        <w:rPr>
          <w:noProof/>
        </w:rPr>
        <w:fldChar w:fldCharType="begin"/>
      </w:r>
      <w:r w:rsidR="0034242B">
        <w:rPr>
          <w:noProof/>
        </w:rPr>
        <w:instrText xml:space="preserve"> SEQ Figure \* ARABIC </w:instrText>
      </w:r>
      <w:r w:rsidR="0034242B">
        <w:rPr>
          <w:noProof/>
        </w:rPr>
        <w:fldChar w:fldCharType="separate"/>
      </w:r>
      <w:r w:rsidR="008833D2">
        <w:rPr>
          <w:noProof/>
        </w:rPr>
        <w:t>34</w:t>
      </w:r>
      <w:r w:rsidR="0034242B">
        <w:rPr>
          <w:noProof/>
        </w:rPr>
        <w:fldChar w:fldCharType="end"/>
      </w:r>
      <w:r>
        <w:t xml:space="preserve">: </w:t>
      </w:r>
      <w:r w:rsidRPr="008D28D7">
        <w:t>RVM contours</w:t>
      </w:r>
      <w:r>
        <w:t xml:space="preserve"> at 10,000 RPM at span 0.7R a.) Static b.) J = 0.25 c.) J = 0.50 d.) J = 0.75</w:t>
      </w:r>
      <w:bookmarkEnd w:id="130"/>
    </w:p>
    <w:p w14:paraId="41C04C1F" w14:textId="77777777" w:rsidR="00983557" w:rsidRPr="00983557" w:rsidRDefault="00983557" w:rsidP="00983557"/>
    <w:p w14:paraId="2B98BCCF" w14:textId="016AF55A" w:rsidR="008D28D7" w:rsidRDefault="00983557" w:rsidP="008D28D7">
      <w:pPr>
        <w:spacing w:line="480" w:lineRule="auto"/>
        <w:jc w:val="both"/>
      </w:pPr>
      <w:r>
        <w:tab/>
      </w:r>
      <w:r w:rsidR="00C25B6C">
        <w:t>The reduction of thrust at higher advance ratios can also be explained by plots of C</w:t>
      </w:r>
      <w:r w:rsidR="00C25B6C">
        <w:rPr>
          <w:vertAlign w:val="subscript"/>
        </w:rPr>
        <w:t>P</w:t>
      </w:r>
      <w:r w:rsidR="00A62DEA">
        <w:t xml:space="preserve"> at different advance ratios in Figure</w:t>
      </w:r>
      <w:r>
        <w:t>s</w:t>
      </w:r>
      <w:r w:rsidR="00A62DEA">
        <w:t xml:space="preserve"> </w:t>
      </w:r>
      <w:r w:rsidR="00412C36">
        <w:t>35</w:t>
      </w:r>
      <w:r>
        <w:t xml:space="preserve"> and </w:t>
      </w:r>
      <w:r w:rsidR="00412C36">
        <w:t>36</w:t>
      </w:r>
      <w:r w:rsidR="00A62DEA">
        <w:t xml:space="preserve">. </w:t>
      </w:r>
      <w:r w:rsidRPr="00983557">
        <w:t>As advance ratio increases, the magnitude of the suction side C</w:t>
      </w:r>
      <w:r w:rsidRPr="00513D8B">
        <w:rPr>
          <w:vertAlign w:val="subscript"/>
        </w:rPr>
        <w:t>P</w:t>
      </w:r>
      <w:r w:rsidRPr="00983557">
        <w:t xml:space="preserve"> is reduced due to the reduction in velocity across the suction side of the blade section. Due to the movement of the stagnation from the bottom surface of the blade section to the leading edge, the C</w:t>
      </w:r>
      <w:r w:rsidRPr="00513D8B">
        <w:rPr>
          <w:vertAlign w:val="subscript"/>
        </w:rPr>
        <w:t>P</w:t>
      </w:r>
      <w:r w:rsidRPr="00983557">
        <w:t xml:space="preserve"> plots for the suction and pressure at J = 0.75 become distorted as the stagnation point crosses the parting line that separates the pressure and suction sides.  </w:t>
      </w:r>
    </w:p>
    <w:p w14:paraId="1D9008A6" w14:textId="77777777" w:rsidR="00465170" w:rsidRDefault="00465170" w:rsidP="00465170">
      <w:pPr>
        <w:keepNext/>
        <w:spacing w:line="480" w:lineRule="auto"/>
        <w:jc w:val="center"/>
      </w:pPr>
      <w:r>
        <w:rPr>
          <w:noProof/>
        </w:rPr>
        <w:lastRenderedPageBreak/>
        <w:drawing>
          <wp:inline distT="0" distB="0" distL="0" distR="0" wp14:anchorId="438FD30A" wp14:editId="7F9FF7B4">
            <wp:extent cx="6003235" cy="1783012"/>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023453" cy="1789017"/>
                    </a:xfrm>
                    <a:prstGeom prst="rect">
                      <a:avLst/>
                    </a:prstGeom>
                  </pic:spPr>
                </pic:pic>
              </a:graphicData>
            </a:graphic>
          </wp:inline>
        </w:drawing>
      </w:r>
    </w:p>
    <w:p w14:paraId="39A88BAA" w14:textId="77777777" w:rsidR="00C25B6C" w:rsidRDefault="00465170" w:rsidP="005D4C0C">
      <w:pPr>
        <w:pStyle w:val="Caption"/>
      </w:pPr>
      <w:bookmarkStart w:id="131" w:name="_Toc38887292"/>
      <w:r>
        <w:t xml:space="preserve">Figure </w:t>
      </w:r>
      <w:r w:rsidR="0034242B">
        <w:rPr>
          <w:noProof/>
        </w:rPr>
        <w:fldChar w:fldCharType="begin"/>
      </w:r>
      <w:r w:rsidR="0034242B">
        <w:rPr>
          <w:noProof/>
        </w:rPr>
        <w:instrText xml:space="preserve"> SEQ Figure \* ARABIC </w:instrText>
      </w:r>
      <w:r w:rsidR="0034242B">
        <w:rPr>
          <w:noProof/>
        </w:rPr>
        <w:fldChar w:fldCharType="separate"/>
      </w:r>
      <w:r w:rsidR="008833D2">
        <w:rPr>
          <w:noProof/>
        </w:rPr>
        <w:t>35</w:t>
      </w:r>
      <w:r w:rsidR="0034242B">
        <w:rPr>
          <w:noProof/>
        </w:rPr>
        <w:fldChar w:fldCharType="end"/>
      </w:r>
      <w:r>
        <w:t xml:space="preserve">: </w:t>
      </w:r>
      <w:r w:rsidR="007A4C4C">
        <w:t>C</w:t>
      </w:r>
      <w:r w:rsidR="007A4C4C">
        <w:rPr>
          <w:vertAlign w:val="subscript"/>
        </w:rPr>
        <w:t>P</w:t>
      </w:r>
      <w:r w:rsidRPr="00465170">
        <w:t xml:space="preserve"> vs</w:t>
      </w:r>
      <w:r>
        <w:t xml:space="preserve"> s/c at span 0.7R, a.) Static b.) J = 0.25</w:t>
      </w:r>
      <w:bookmarkEnd w:id="131"/>
      <w:r>
        <w:t xml:space="preserve"> </w:t>
      </w:r>
    </w:p>
    <w:p w14:paraId="1202DDEA" w14:textId="77777777" w:rsidR="00465170" w:rsidRDefault="00465170" w:rsidP="00465170">
      <w:pPr>
        <w:keepNext/>
      </w:pPr>
      <w:r>
        <w:rPr>
          <w:noProof/>
        </w:rPr>
        <w:drawing>
          <wp:inline distT="0" distB="0" distL="0" distR="0" wp14:anchorId="36EEA2C3" wp14:editId="7BE6DBBE">
            <wp:extent cx="6002655" cy="179694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054351" cy="1812425"/>
                    </a:xfrm>
                    <a:prstGeom prst="rect">
                      <a:avLst/>
                    </a:prstGeom>
                  </pic:spPr>
                </pic:pic>
              </a:graphicData>
            </a:graphic>
          </wp:inline>
        </w:drawing>
      </w:r>
    </w:p>
    <w:p w14:paraId="130815BB" w14:textId="77777777" w:rsidR="00465170" w:rsidRDefault="00465170" w:rsidP="005D4C0C">
      <w:pPr>
        <w:pStyle w:val="Caption"/>
      </w:pPr>
      <w:bookmarkStart w:id="132" w:name="_Toc38887293"/>
      <w:r>
        <w:t xml:space="preserve">Figure </w:t>
      </w:r>
      <w:r w:rsidR="0034242B">
        <w:rPr>
          <w:noProof/>
        </w:rPr>
        <w:fldChar w:fldCharType="begin"/>
      </w:r>
      <w:r w:rsidR="0034242B">
        <w:rPr>
          <w:noProof/>
        </w:rPr>
        <w:instrText xml:space="preserve"> SEQ Figure \* ARABIC </w:instrText>
      </w:r>
      <w:r w:rsidR="0034242B">
        <w:rPr>
          <w:noProof/>
        </w:rPr>
        <w:fldChar w:fldCharType="separate"/>
      </w:r>
      <w:r w:rsidR="008833D2">
        <w:rPr>
          <w:noProof/>
        </w:rPr>
        <w:t>36</w:t>
      </w:r>
      <w:r w:rsidR="0034242B">
        <w:rPr>
          <w:noProof/>
        </w:rPr>
        <w:fldChar w:fldCharType="end"/>
      </w:r>
      <w:r>
        <w:t xml:space="preserve">: </w:t>
      </w:r>
      <w:r w:rsidR="00430BE1" w:rsidRPr="00430BE1">
        <w:t>C</w:t>
      </w:r>
      <w:r w:rsidR="00430BE1" w:rsidRPr="00430BE1">
        <w:rPr>
          <w:vertAlign w:val="subscript"/>
        </w:rPr>
        <w:t>P</w:t>
      </w:r>
      <w:r w:rsidR="00430BE1">
        <w:rPr>
          <w:vertAlign w:val="subscript"/>
        </w:rPr>
        <w:t xml:space="preserve"> </w:t>
      </w:r>
      <w:r w:rsidRPr="00430BE1">
        <w:t>vs</w:t>
      </w:r>
      <w:r>
        <w:t xml:space="preserve"> s/c at span 0.7R, a.) J = 0.50 b.) J = 0.75</w:t>
      </w:r>
      <w:bookmarkEnd w:id="132"/>
    </w:p>
    <w:p w14:paraId="03F217A0" w14:textId="77777777" w:rsidR="00976106" w:rsidRDefault="00976106" w:rsidP="00976106">
      <w:pPr>
        <w:spacing w:line="480" w:lineRule="auto"/>
        <w:jc w:val="both"/>
      </w:pPr>
    </w:p>
    <w:p w14:paraId="16E12F35" w14:textId="74CF8D47" w:rsidR="00C25B6C" w:rsidRPr="002C624A" w:rsidRDefault="00976106" w:rsidP="009D7E05">
      <w:pPr>
        <w:spacing w:line="480" w:lineRule="auto"/>
        <w:jc w:val="both"/>
      </w:pPr>
      <w:r>
        <w:tab/>
      </w:r>
      <w:r w:rsidRPr="00983557">
        <w:t>Though no experimental data for</w:t>
      </w:r>
      <w:r>
        <w:t xml:space="preserve"> C</w:t>
      </w:r>
      <w:r>
        <w:rPr>
          <w:vertAlign w:val="subscript"/>
        </w:rPr>
        <w:t>T</w:t>
      </w:r>
      <w:r w:rsidRPr="00983557">
        <w:t xml:space="preserve"> as a function of advance ratio was available for the DD7x4.5 propeller, the work of </w:t>
      </w:r>
      <w:proofErr w:type="spellStart"/>
      <w:r w:rsidRPr="00983557">
        <w:t>Kutty</w:t>
      </w:r>
      <w:proofErr w:type="spellEnd"/>
      <w:r w:rsidRPr="00983557">
        <w:t xml:space="preserve"> et al. (2017) suggests that FLUENT based CFD is able to accurately capture the trend of C</w:t>
      </w:r>
      <w:r w:rsidRPr="007A1645">
        <w:rPr>
          <w:vertAlign w:val="subscript"/>
        </w:rPr>
        <w:t>T</w:t>
      </w:r>
      <w:r w:rsidR="009D1CE1">
        <w:t>/C</w:t>
      </w:r>
      <w:r w:rsidR="009D1CE1">
        <w:rPr>
          <w:vertAlign w:val="subscript"/>
        </w:rPr>
        <w:t>T0</w:t>
      </w:r>
      <w:r w:rsidRPr="00983557">
        <w:t xml:space="preserve"> within five percent </w:t>
      </w:r>
      <w:r w:rsidR="007A1645">
        <w:t xml:space="preserve">of experimental values </w:t>
      </w:r>
      <w:r w:rsidRPr="00983557">
        <w:t>below advance ratios of 0.7.</w:t>
      </w:r>
    </w:p>
    <w:p w14:paraId="57DCD553" w14:textId="77777777" w:rsidR="00C05D44" w:rsidRDefault="00C05D44" w:rsidP="00B95AD5">
      <w:pPr>
        <w:pStyle w:val="Heading3"/>
      </w:pPr>
      <w:bookmarkStart w:id="133" w:name="_Toc38887244"/>
      <w:r>
        <w:t>7.3.2 Descending</w:t>
      </w:r>
      <w:r w:rsidR="00331856">
        <w:t xml:space="preserve"> Flight</w:t>
      </w:r>
      <w:bookmarkEnd w:id="133"/>
    </w:p>
    <w:p w14:paraId="4DF0BF85" w14:textId="3F1EF6D5" w:rsidR="002C624A" w:rsidRDefault="002C624A" w:rsidP="002C624A">
      <w:pPr>
        <w:spacing w:line="480" w:lineRule="auto"/>
        <w:jc w:val="both"/>
      </w:pPr>
      <w:r>
        <w:tab/>
        <w:t>When the propeller is descending, the aerodynamic angle of attack</w:t>
      </w:r>
      <w:r w:rsidR="00012F26">
        <w:t xml:space="preserve"> on the blades is increasing. </w:t>
      </w:r>
      <w:r w:rsidR="00DA0D14">
        <w:t>As a result, C</w:t>
      </w:r>
      <w:r w:rsidR="00DA0D14">
        <w:rPr>
          <w:vertAlign w:val="subscript"/>
        </w:rPr>
        <w:t>T</w:t>
      </w:r>
      <w:r w:rsidR="00DA0D14">
        <w:t xml:space="preserve"> experiences an increase at small negative advance ratios before experiencing a drastic decrease, analogous to the maximum lift coefficient experienced by a </w:t>
      </w:r>
      <w:r w:rsidR="00FB6270">
        <w:t xml:space="preserve">fixed </w:t>
      </w:r>
      <w:r w:rsidR="00DA0D14">
        <w:t>finite wing</w:t>
      </w:r>
      <w:r w:rsidR="00FB6270">
        <w:t xml:space="preserve"> or airfoil </w:t>
      </w:r>
      <w:r w:rsidR="00DA0D14">
        <w:t xml:space="preserve">before stalling. </w:t>
      </w:r>
      <w:r w:rsidR="002C6D9B">
        <w:t>Contours of RVM</w:t>
      </w:r>
      <w:r w:rsidR="00F008DE">
        <w:t xml:space="preserve"> in Figure 37</w:t>
      </w:r>
      <w:r w:rsidR="00983557">
        <w:t>b</w:t>
      </w:r>
      <w:r w:rsidR="002C6D9B">
        <w:t xml:space="preserve"> at J = -</w:t>
      </w:r>
      <w:r w:rsidR="00B27BBB">
        <w:t>0.125</w:t>
      </w:r>
      <w:r w:rsidR="002C6D9B">
        <w:t xml:space="preserve"> show th</w:t>
      </w:r>
      <w:r w:rsidR="00B27BBB">
        <w:t xml:space="preserve">e </w:t>
      </w:r>
      <w:r w:rsidR="00B27BBB">
        <w:lastRenderedPageBreak/>
        <w:t>beginnings of stall, with flow separation increasing along the suc</w:t>
      </w:r>
      <w:r w:rsidR="00A62DEA">
        <w:t xml:space="preserve">tion side of the blade </w:t>
      </w:r>
      <w:r w:rsidR="00983557">
        <w:t>section.</w:t>
      </w:r>
      <w:r w:rsidR="00983557" w:rsidRPr="00983557">
        <w:t xml:space="preserve"> The separation bubble, which mostly reattaches and closes in the static case, remains open at J = -0.125 as the blade stalls. This behavior is </w:t>
      </w:r>
      <w:r w:rsidR="00983557">
        <w:t xml:space="preserve">also </w:t>
      </w:r>
      <w:r w:rsidR="00983557" w:rsidRPr="00983557">
        <w:t>reflected in the plots of C</w:t>
      </w:r>
      <w:r w:rsidR="00983557" w:rsidRPr="007A1645">
        <w:rPr>
          <w:vertAlign w:val="subscript"/>
        </w:rPr>
        <w:t>P</w:t>
      </w:r>
      <w:r w:rsidR="00F008DE">
        <w:t xml:space="preserve"> in Figure 38</w:t>
      </w:r>
      <w:r w:rsidR="00983557" w:rsidRPr="00983557">
        <w:t>.</w:t>
      </w:r>
    </w:p>
    <w:p w14:paraId="27F04083" w14:textId="77777777" w:rsidR="00B27BBB" w:rsidRDefault="00B27BBB" w:rsidP="00B27BBB">
      <w:pPr>
        <w:keepNext/>
        <w:spacing w:line="480" w:lineRule="auto"/>
        <w:jc w:val="center"/>
      </w:pPr>
      <w:r>
        <w:rPr>
          <w:noProof/>
        </w:rPr>
        <w:drawing>
          <wp:inline distT="0" distB="0" distL="0" distR="0" wp14:anchorId="6288FE1C" wp14:editId="3C895C34">
            <wp:extent cx="5860111" cy="2004083"/>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J_Decsending_Velo.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889721" cy="2014209"/>
                    </a:xfrm>
                    <a:prstGeom prst="rect">
                      <a:avLst/>
                    </a:prstGeom>
                  </pic:spPr>
                </pic:pic>
              </a:graphicData>
            </a:graphic>
          </wp:inline>
        </w:drawing>
      </w:r>
    </w:p>
    <w:p w14:paraId="46E7AA58" w14:textId="77777777" w:rsidR="00B27BBB" w:rsidRDefault="00B27BBB" w:rsidP="005D4C0C">
      <w:pPr>
        <w:pStyle w:val="Caption"/>
      </w:pPr>
      <w:bookmarkStart w:id="134" w:name="_Toc38887294"/>
      <w:r>
        <w:t xml:space="preserve">Figure </w:t>
      </w:r>
      <w:r w:rsidR="0034242B">
        <w:rPr>
          <w:noProof/>
        </w:rPr>
        <w:fldChar w:fldCharType="begin"/>
      </w:r>
      <w:r w:rsidR="0034242B">
        <w:rPr>
          <w:noProof/>
        </w:rPr>
        <w:instrText xml:space="preserve"> SEQ Figure \* ARABIC </w:instrText>
      </w:r>
      <w:r w:rsidR="0034242B">
        <w:rPr>
          <w:noProof/>
        </w:rPr>
        <w:fldChar w:fldCharType="separate"/>
      </w:r>
      <w:r w:rsidR="008833D2">
        <w:rPr>
          <w:noProof/>
        </w:rPr>
        <w:t>37</w:t>
      </w:r>
      <w:r w:rsidR="0034242B">
        <w:rPr>
          <w:noProof/>
        </w:rPr>
        <w:fldChar w:fldCharType="end"/>
      </w:r>
      <w:r>
        <w:t>: RVM Contours at 10,000 RPM, span 0.7R a.) Static b.) J = -0.125</w:t>
      </w:r>
      <w:bookmarkEnd w:id="134"/>
    </w:p>
    <w:p w14:paraId="5D829D2B" w14:textId="77777777" w:rsidR="0003076F" w:rsidRDefault="00B27BBB" w:rsidP="0003076F">
      <w:pPr>
        <w:keepNext/>
        <w:spacing w:line="480" w:lineRule="auto"/>
        <w:jc w:val="center"/>
      </w:pPr>
      <w:r>
        <w:rPr>
          <w:noProof/>
        </w:rPr>
        <w:drawing>
          <wp:inline distT="0" distB="0" distL="0" distR="0" wp14:anchorId="7CA2FD2C" wp14:editId="13D7695D">
            <wp:extent cx="5943600" cy="17938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1793875"/>
                    </a:xfrm>
                    <a:prstGeom prst="rect">
                      <a:avLst/>
                    </a:prstGeom>
                  </pic:spPr>
                </pic:pic>
              </a:graphicData>
            </a:graphic>
          </wp:inline>
        </w:drawing>
      </w:r>
    </w:p>
    <w:p w14:paraId="76D46684" w14:textId="77777777" w:rsidR="00B27BBB" w:rsidRDefault="0003076F" w:rsidP="005D4C0C">
      <w:pPr>
        <w:pStyle w:val="Caption"/>
      </w:pPr>
      <w:bookmarkStart w:id="135" w:name="_Toc38887295"/>
      <w:r>
        <w:t xml:space="preserve">Figure </w:t>
      </w:r>
      <w:r w:rsidR="0034242B">
        <w:rPr>
          <w:noProof/>
        </w:rPr>
        <w:fldChar w:fldCharType="begin"/>
      </w:r>
      <w:r w:rsidR="0034242B">
        <w:rPr>
          <w:noProof/>
        </w:rPr>
        <w:instrText xml:space="preserve"> SEQ Figure \* ARABIC </w:instrText>
      </w:r>
      <w:r w:rsidR="0034242B">
        <w:rPr>
          <w:noProof/>
        </w:rPr>
        <w:fldChar w:fldCharType="separate"/>
      </w:r>
      <w:r w:rsidR="008833D2">
        <w:rPr>
          <w:noProof/>
        </w:rPr>
        <w:t>38</w:t>
      </w:r>
      <w:r w:rsidR="0034242B">
        <w:rPr>
          <w:noProof/>
        </w:rPr>
        <w:fldChar w:fldCharType="end"/>
      </w:r>
      <w:r>
        <w:t>: C</w:t>
      </w:r>
      <w:r>
        <w:rPr>
          <w:vertAlign w:val="subscript"/>
        </w:rPr>
        <w:t>P</w:t>
      </w:r>
      <w:r>
        <w:t xml:space="preserve"> vs s/c at 10,000 RPM, span 0.7R a.) Static b.) J = -0.125</w:t>
      </w:r>
      <w:bookmarkEnd w:id="135"/>
    </w:p>
    <w:p w14:paraId="06F5CAF7" w14:textId="77777777" w:rsidR="00983557" w:rsidRDefault="00983557" w:rsidP="00F53A8B">
      <w:pPr>
        <w:spacing w:line="480" w:lineRule="auto"/>
        <w:jc w:val="both"/>
      </w:pPr>
    </w:p>
    <w:p w14:paraId="4D6DC55F" w14:textId="4BD179AC" w:rsidR="00F53A8B" w:rsidRDefault="00983557" w:rsidP="00F53A8B">
      <w:pPr>
        <w:spacing w:line="480" w:lineRule="auto"/>
        <w:jc w:val="both"/>
      </w:pPr>
      <w:r>
        <w:tab/>
      </w:r>
      <w:r w:rsidR="00F53A8B">
        <w:t>The stalling of the propeller’s blades at such small negative advance ratios can also be explained by</w:t>
      </w:r>
      <w:r w:rsidR="0057602D">
        <w:t xml:space="preserve"> </w:t>
      </w:r>
      <w:r w:rsidR="00B738FF">
        <w:t>the phenomenon known as ‘vortex-</w:t>
      </w:r>
      <w:r w:rsidR="0057602D">
        <w:t>ring s</w:t>
      </w:r>
      <w:r w:rsidR="000F0F69">
        <w:t xml:space="preserve">tate’. </w:t>
      </w:r>
      <w:r w:rsidR="0023701B">
        <w:t>As with fixed wings, vortices at the tips of the blades are f</w:t>
      </w:r>
      <w:r w:rsidR="008B1123">
        <w:t>ormed as the blades</w:t>
      </w:r>
      <w:r w:rsidR="0023701B">
        <w:t xml:space="preserve"> travel. When the propeller is descending, there is in an increased </w:t>
      </w:r>
      <w:proofErr w:type="spellStart"/>
      <w:r w:rsidR="0023701B">
        <w:t>upflow</w:t>
      </w:r>
      <w:proofErr w:type="spellEnd"/>
      <w:r w:rsidR="0023701B">
        <w:t xml:space="preserve"> of air at the tips of the blades that increases the strength of the vortices. Because the vortex travels with the blades, this forms a vortex rin</w:t>
      </w:r>
      <w:r w:rsidR="00F66E17">
        <w:t>g at the outer edge of the propeller</w:t>
      </w:r>
      <w:r w:rsidR="0023701B">
        <w:t xml:space="preserve"> disk. </w:t>
      </w:r>
      <w:r w:rsidR="0023701B">
        <w:lastRenderedPageBreak/>
        <w:t xml:space="preserve">This reduces the thrust generated, resulting in an increased </w:t>
      </w:r>
      <w:r w:rsidR="000C6992">
        <w:t xml:space="preserve">flow of air at the blade roots. This can increase the local angle of attack at the root such that the blade stalls. </w:t>
      </w:r>
      <w:r w:rsidR="00756224">
        <w:t>To capture these vortices</w:t>
      </w:r>
      <w:r w:rsidR="00E458AD">
        <w:t>, surfaces of normalized Q</w:t>
      </w:r>
      <w:r w:rsidR="000A68D1">
        <w:t xml:space="preserve">-criterion are </w:t>
      </w:r>
      <w:r w:rsidR="00F87CF3">
        <w:t>presented in Figures 36 and 37</w:t>
      </w:r>
      <w:r w:rsidR="000A68D1">
        <w:t>. Q-criterion as defined by Hunt et al</w:t>
      </w:r>
      <w:r w:rsidR="000E612F">
        <w:t>.</w:t>
      </w:r>
      <w:r w:rsidR="000A68D1">
        <w:t xml:space="preserve"> (1988) </w:t>
      </w:r>
      <w:r w:rsidR="00514CFF">
        <w:t>is calculate</w:t>
      </w:r>
      <w:r w:rsidR="00F87CF3">
        <w:t>d</w:t>
      </w:r>
      <w:r w:rsidR="00514CFF">
        <w:t xml:space="preserve"> using the magnitudes of vorticity and strain rate:</w:t>
      </w:r>
    </w:p>
    <w:p w14:paraId="0739AB40" w14:textId="76AA281A" w:rsidR="000A68D1" w:rsidRDefault="008833D2" w:rsidP="00514CFF">
      <w:pPr>
        <w:spacing w:line="480" w:lineRule="auto"/>
        <w:jc w:val="right"/>
        <w:rPr>
          <w:rFonts w:eastAsiaTheme="minorEastAsia"/>
        </w:rPr>
      </w:pPr>
      <m:oMath>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crit</m:t>
            </m:r>
          </m:sub>
        </m:sSub>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den>
        </m:f>
        <m:d>
          <m:dPr>
            <m:ctrlPr>
              <w:rPr>
                <w:rFonts w:ascii="Cambria Math" w:hAnsi="Cambria Math"/>
                <w:b/>
                <w:i/>
              </w:rPr>
            </m:ctrlPr>
          </m:dPr>
          <m:e>
            <m:sSup>
              <m:sSupPr>
                <m:ctrlPr>
                  <w:rPr>
                    <w:rFonts w:ascii="Cambria Math" w:hAnsi="Cambria Math"/>
                    <w:b/>
                    <w:i/>
                  </w:rPr>
                </m:ctrlPr>
              </m:sSupPr>
              <m:e>
                <m:r>
                  <m:rPr>
                    <m:sty m:val="bi"/>
                  </m:rPr>
                  <w:rPr>
                    <w:rFonts w:ascii="Cambria Math" w:hAnsi="Cambria Math"/>
                  </w:rPr>
                  <m:t>ω</m:t>
                </m:r>
              </m:e>
              <m:sup>
                <m:r>
                  <m:rPr>
                    <m:sty m:val="bi"/>
                  </m:rPr>
                  <w:rPr>
                    <w:rFonts w:ascii="Cambria Math" w:hAnsi="Cambria Math"/>
                  </w:rPr>
                  <m:t>2</m:t>
                </m:r>
              </m:sup>
            </m:sSup>
            <m:r>
              <m:rPr>
                <m:sty m:val="bi"/>
              </m:rPr>
              <w:rPr>
                <w:rFonts w:ascii="Cambria Math" w:hAnsi="Cambria Math"/>
              </w:rPr>
              <m:t>-</m:t>
            </m:r>
            <m:sSup>
              <m:sSupPr>
                <m:ctrlPr>
                  <w:rPr>
                    <w:rFonts w:ascii="Cambria Math" w:hAnsi="Cambria Math"/>
                    <w:b/>
                    <w:i/>
                  </w:rPr>
                </m:ctrlPr>
              </m:sSupPr>
              <m:e>
                <m:acc>
                  <m:accPr>
                    <m:chr m:val="̇"/>
                    <m:ctrlPr>
                      <w:rPr>
                        <w:rFonts w:ascii="Cambria Math" w:hAnsi="Cambria Math"/>
                        <w:b/>
                        <w:i/>
                      </w:rPr>
                    </m:ctrlPr>
                  </m:accPr>
                  <m:e>
                    <m:r>
                      <m:rPr>
                        <m:sty m:val="bi"/>
                      </m:rPr>
                      <w:rPr>
                        <w:rFonts w:ascii="Cambria Math" w:hAnsi="Cambria Math"/>
                      </w:rPr>
                      <m:t>ε</m:t>
                    </m:r>
                  </m:e>
                </m:acc>
              </m:e>
              <m:sup>
                <m:r>
                  <m:rPr>
                    <m:sty m:val="bi"/>
                  </m:rPr>
                  <w:rPr>
                    <w:rFonts w:ascii="Cambria Math" w:hAnsi="Cambria Math"/>
                  </w:rPr>
                  <m:t>2</m:t>
                </m:r>
              </m:sup>
            </m:sSup>
          </m:e>
        </m:d>
      </m:oMath>
      <w:r w:rsidR="00514CFF">
        <w:rPr>
          <w:rFonts w:eastAsiaTheme="minorEastAsia"/>
          <w:b/>
        </w:rPr>
        <w:t xml:space="preserve">                                                      </w:t>
      </w:r>
      <w:r w:rsidR="005D7B5E">
        <w:rPr>
          <w:rFonts w:eastAsiaTheme="minorEastAsia"/>
        </w:rPr>
        <w:t>(26</w:t>
      </w:r>
      <w:r w:rsidR="00514CFF" w:rsidRPr="00514CFF">
        <w:rPr>
          <w:rFonts w:eastAsiaTheme="minorEastAsia"/>
        </w:rPr>
        <w:t>)</w:t>
      </w:r>
    </w:p>
    <w:p w14:paraId="4A6B72A4" w14:textId="77777777" w:rsidR="00514CFF" w:rsidRDefault="00514CFF" w:rsidP="00514CFF">
      <w:pPr>
        <w:spacing w:line="480" w:lineRule="auto"/>
        <w:rPr>
          <w:rFonts w:eastAsiaTheme="minorEastAsia"/>
        </w:rPr>
      </w:pPr>
      <w:r>
        <w:rPr>
          <w:rFonts w:eastAsiaTheme="minorEastAsia"/>
        </w:rPr>
        <w:t xml:space="preserve">Because Q can span a wide range of values and make it difficult to isolate a vortex core within </w:t>
      </w:r>
      <w:r w:rsidR="00E458AD">
        <w:rPr>
          <w:rFonts w:eastAsiaTheme="minorEastAsia"/>
        </w:rPr>
        <w:t>the flow field, the normalized Q</w:t>
      </w:r>
      <w:r>
        <w:rPr>
          <w:rFonts w:eastAsiaTheme="minorEastAsia"/>
        </w:rPr>
        <w:t xml:space="preserve">-criterion is defined as: </w:t>
      </w:r>
    </w:p>
    <w:p w14:paraId="1719E6DB" w14:textId="153A4D20" w:rsidR="00514CFF" w:rsidRDefault="008833D2" w:rsidP="00514CFF">
      <w:pPr>
        <w:spacing w:line="480" w:lineRule="auto"/>
        <w:jc w:val="right"/>
        <w:rPr>
          <w:rFonts w:eastAsiaTheme="minorEastAsia"/>
        </w:rPr>
      </w:pPr>
      <m:oMath>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norm</m:t>
            </m:r>
          </m:sub>
        </m:sSub>
        <m:r>
          <m:rPr>
            <m:sty m:val="bi"/>
          </m:rPr>
          <w:rPr>
            <w:rFonts w:ascii="Cambria Math" w:hAnsi="Cambria Math"/>
          </w:rPr>
          <m:t xml:space="preserve">= </m:t>
        </m:r>
        <m:f>
          <m:fPr>
            <m:ctrlPr>
              <w:rPr>
                <w:rFonts w:ascii="Cambria Math" w:hAnsi="Cambria Math"/>
                <w:b/>
                <w:i/>
              </w:rPr>
            </m:ctrlPr>
          </m:fPr>
          <m:num>
            <m:d>
              <m:dPr>
                <m:ctrlPr>
                  <w:rPr>
                    <w:rFonts w:ascii="Cambria Math" w:hAnsi="Cambria Math"/>
                    <w:b/>
                    <w:i/>
                  </w:rPr>
                </m:ctrlPr>
              </m:dPr>
              <m:e>
                <m:sSup>
                  <m:sSupPr>
                    <m:ctrlPr>
                      <w:rPr>
                        <w:rFonts w:ascii="Cambria Math" w:hAnsi="Cambria Math"/>
                        <w:b/>
                        <w:i/>
                      </w:rPr>
                    </m:ctrlPr>
                  </m:sSupPr>
                  <m:e>
                    <m:r>
                      <m:rPr>
                        <m:sty m:val="bi"/>
                      </m:rPr>
                      <w:rPr>
                        <w:rFonts w:ascii="Cambria Math" w:hAnsi="Cambria Math"/>
                      </w:rPr>
                      <m:t>ω</m:t>
                    </m:r>
                  </m:e>
                  <m:sup>
                    <m:r>
                      <m:rPr>
                        <m:sty m:val="bi"/>
                      </m:rPr>
                      <w:rPr>
                        <w:rFonts w:ascii="Cambria Math" w:hAnsi="Cambria Math"/>
                      </w:rPr>
                      <m:t>2</m:t>
                    </m:r>
                  </m:sup>
                </m:sSup>
                <m:r>
                  <m:rPr>
                    <m:sty m:val="bi"/>
                  </m:rPr>
                  <w:rPr>
                    <w:rFonts w:ascii="Cambria Math" w:hAnsi="Cambria Math"/>
                  </w:rPr>
                  <m:t>-</m:t>
                </m:r>
                <m:sSup>
                  <m:sSupPr>
                    <m:ctrlPr>
                      <w:rPr>
                        <w:rFonts w:ascii="Cambria Math" w:hAnsi="Cambria Math"/>
                        <w:b/>
                        <w:i/>
                      </w:rPr>
                    </m:ctrlPr>
                  </m:sSupPr>
                  <m:e>
                    <m:acc>
                      <m:accPr>
                        <m:chr m:val="̇"/>
                        <m:ctrlPr>
                          <w:rPr>
                            <w:rFonts w:ascii="Cambria Math" w:hAnsi="Cambria Math"/>
                            <w:b/>
                            <w:i/>
                          </w:rPr>
                        </m:ctrlPr>
                      </m:accPr>
                      <m:e>
                        <m:r>
                          <m:rPr>
                            <m:sty m:val="bi"/>
                          </m:rPr>
                          <w:rPr>
                            <w:rFonts w:ascii="Cambria Math" w:hAnsi="Cambria Math"/>
                          </w:rPr>
                          <m:t>ε</m:t>
                        </m:r>
                      </m:e>
                    </m:acc>
                  </m:e>
                  <m:sup>
                    <m:r>
                      <m:rPr>
                        <m:sty m:val="bi"/>
                      </m:rPr>
                      <w:rPr>
                        <w:rFonts w:ascii="Cambria Math" w:hAnsi="Cambria Math"/>
                      </w:rPr>
                      <m:t>2</m:t>
                    </m:r>
                  </m:sup>
                </m:sSup>
              </m:e>
            </m:d>
          </m:num>
          <m:den>
            <m:d>
              <m:dPr>
                <m:ctrlPr>
                  <w:rPr>
                    <w:rFonts w:ascii="Cambria Math" w:hAnsi="Cambria Math"/>
                    <w:b/>
                    <w:i/>
                  </w:rPr>
                </m:ctrlPr>
              </m:dPr>
              <m:e>
                <m:sSup>
                  <m:sSupPr>
                    <m:ctrlPr>
                      <w:rPr>
                        <w:rFonts w:ascii="Cambria Math" w:hAnsi="Cambria Math"/>
                        <w:b/>
                        <w:i/>
                      </w:rPr>
                    </m:ctrlPr>
                  </m:sSupPr>
                  <m:e>
                    <m:r>
                      <m:rPr>
                        <m:sty m:val="bi"/>
                      </m:rPr>
                      <w:rPr>
                        <w:rFonts w:ascii="Cambria Math" w:hAnsi="Cambria Math"/>
                      </w:rPr>
                      <m:t>ω</m:t>
                    </m:r>
                  </m:e>
                  <m:sup>
                    <m:r>
                      <m:rPr>
                        <m:sty m:val="bi"/>
                      </m:rPr>
                      <w:rPr>
                        <w:rFonts w:ascii="Cambria Math" w:hAnsi="Cambria Math"/>
                      </w:rPr>
                      <m:t>2</m:t>
                    </m:r>
                  </m:sup>
                </m:sSup>
                <m:r>
                  <m:rPr>
                    <m:sty m:val="bi"/>
                  </m:rPr>
                  <w:rPr>
                    <w:rFonts w:ascii="Cambria Math" w:hAnsi="Cambria Math"/>
                  </w:rPr>
                  <m:t>+</m:t>
                </m:r>
                <m:sSup>
                  <m:sSupPr>
                    <m:ctrlPr>
                      <w:rPr>
                        <w:rFonts w:ascii="Cambria Math" w:hAnsi="Cambria Math"/>
                        <w:b/>
                        <w:i/>
                      </w:rPr>
                    </m:ctrlPr>
                  </m:sSupPr>
                  <m:e>
                    <m:acc>
                      <m:accPr>
                        <m:chr m:val="̇"/>
                        <m:ctrlPr>
                          <w:rPr>
                            <w:rFonts w:ascii="Cambria Math" w:hAnsi="Cambria Math"/>
                            <w:b/>
                            <w:i/>
                          </w:rPr>
                        </m:ctrlPr>
                      </m:accPr>
                      <m:e>
                        <m:r>
                          <m:rPr>
                            <m:sty m:val="bi"/>
                          </m:rPr>
                          <w:rPr>
                            <w:rFonts w:ascii="Cambria Math" w:hAnsi="Cambria Math"/>
                          </w:rPr>
                          <m:t>ε</m:t>
                        </m:r>
                      </m:e>
                    </m:acc>
                  </m:e>
                  <m:sup>
                    <m:r>
                      <m:rPr>
                        <m:sty m:val="bi"/>
                      </m:rPr>
                      <w:rPr>
                        <w:rFonts w:ascii="Cambria Math" w:hAnsi="Cambria Math"/>
                      </w:rPr>
                      <m:t>2</m:t>
                    </m:r>
                  </m:sup>
                </m:sSup>
              </m:e>
            </m:d>
          </m:den>
        </m:f>
      </m:oMath>
      <w:r w:rsidR="00514CFF">
        <w:rPr>
          <w:rFonts w:eastAsiaTheme="minorEastAsia"/>
          <w:b/>
        </w:rPr>
        <w:t xml:space="preserve">                                                      </w:t>
      </w:r>
      <w:r w:rsidR="00514CFF" w:rsidRPr="00514CFF">
        <w:rPr>
          <w:rFonts w:eastAsiaTheme="minorEastAsia"/>
        </w:rPr>
        <w:t>(</w:t>
      </w:r>
      <w:r w:rsidR="005D7B5E">
        <w:rPr>
          <w:rFonts w:eastAsiaTheme="minorEastAsia"/>
        </w:rPr>
        <w:t>27</w:t>
      </w:r>
      <w:r w:rsidR="00514CFF" w:rsidRPr="00514CFF">
        <w:rPr>
          <w:rFonts w:eastAsiaTheme="minorEastAsia"/>
        </w:rPr>
        <w:t>)</w:t>
      </w:r>
    </w:p>
    <w:p w14:paraId="57BA1AE7" w14:textId="052027A9" w:rsidR="00514CFF" w:rsidRDefault="00514CFF" w:rsidP="000E612F">
      <w:pPr>
        <w:spacing w:line="480" w:lineRule="auto"/>
        <w:jc w:val="both"/>
      </w:pPr>
      <w:r>
        <w:t xml:space="preserve">This value always lies between -1 and 1, making isolating a </w:t>
      </w:r>
      <w:r w:rsidR="00E458AD">
        <w:t>vortex core a simpler task.</w:t>
      </w:r>
      <w:r w:rsidR="00F87CF3">
        <w:t xml:space="preserve"> </w:t>
      </w:r>
      <w:proofErr w:type="spellStart"/>
      <w:r w:rsidR="00E458AD">
        <w:t>Iso</w:t>
      </w:r>
      <w:r w:rsidR="00E27188">
        <w:t>surfaces</w:t>
      </w:r>
      <w:proofErr w:type="spellEnd"/>
      <w:r w:rsidR="00E27188">
        <w:t xml:space="preserve"> of normalized Q</w:t>
      </w:r>
      <w:r>
        <w:t xml:space="preserve">-criterion are presented below </w:t>
      </w:r>
      <w:r w:rsidR="00F008DE">
        <w:t>in Figures 39 and 40</w:t>
      </w:r>
      <w:r w:rsidR="00976106">
        <w:t xml:space="preserve"> </w:t>
      </w:r>
      <w:r>
        <w:t>for the static case and the descending advancing case</w:t>
      </w:r>
      <w:r w:rsidR="005F31FF">
        <w:t xml:space="preserve">. </w:t>
      </w:r>
    </w:p>
    <w:p w14:paraId="19A6E45D" w14:textId="77777777" w:rsidR="005F31FF" w:rsidRDefault="005F31FF" w:rsidP="005F31FF">
      <w:pPr>
        <w:keepNext/>
        <w:spacing w:line="480" w:lineRule="auto"/>
        <w:jc w:val="center"/>
      </w:pPr>
      <w:r>
        <w:rPr>
          <w:noProof/>
        </w:rPr>
        <w:drawing>
          <wp:inline distT="0" distB="0" distL="0" distR="0" wp14:anchorId="49F1C94F" wp14:editId="5BC4C233">
            <wp:extent cx="5390984" cy="3562184"/>
            <wp:effectExtent l="0" t="0" r="635"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0000StaticVort.png"/>
                    <pic:cNvPicPr/>
                  </pic:nvPicPr>
                  <pic:blipFill rotWithShape="1">
                    <a:blip r:embed="rId48">
                      <a:extLst>
                        <a:ext uri="{28A0092B-C50C-407E-A947-70E740481C1C}">
                          <a14:useLocalDpi xmlns:a14="http://schemas.microsoft.com/office/drawing/2010/main" val="0"/>
                        </a:ext>
                      </a:extLst>
                    </a:blip>
                    <a:srcRect l="4414" t="5302" r="4855" b="3336"/>
                    <a:stretch/>
                  </pic:blipFill>
                  <pic:spPr bwMode="auto">
                    <a:xfrm>
                      <a:off x="0" y="0"/>
                      <a:ext cx="5392645" cy="3563281"/>
                    </a:xfrm>
                    <a:prstGeom prst="rect">
                      <a:avLst/>
                    </a:prstGeom>
                    <a:ln>
                      <a:noFill/>
                    </a:ln>
                    <a:extLst>
                      <a:ext uri="{53640926-AAD7-44D8-BBD7-CCE9431645EC}">
                        <a14:shadowObscured xmlns:a14="http://schemas.microsoft.com/office/drawing/2010/main"/>
                      </a:ext>
                    </a:extLst>
                  </pic:spPr>
                </pic:pic>
              </a:graphicData>
            </a:graphic>
          </wp:inline>
        </w:drawing>
      </w:r>
    </w:p>
    <w:p w14:paraId="32939276" w14:textId="77777777" w:rsidR="005F31FF" w:rsidRDefault="005F31FF" w:rsidP="005D4C0C">
      <w:pPr>
        <w:pStyle w:val="Caption"/>
      </w:pPr>
      <w:bookmarkStart w:id="136" w:name="_Toc38887296"/>
      <w:r>
        <w:t xml:space="preserve">Figure </w:t>
      </w:r>
      <w:r w:rsidR="0034242B">
        <w:rPr>
          <w:noProof/>
        </w:rPr>
        <w:fldChar w:fldCharType="begin"/>
      </w:r>
      <w:r w:rsidR="0034242B">
        <w:rPr>
          <w:noProof/>
        </w:rPr>
        <w:instrText xml:space="preserve"> SEQ Figure \* ARABIC </w:instrText>
      </w:r>
      <w:r w:rsidR="0034242B">
        <w:rPr>
          <w:noProof/>
        </w:rPr>
        <w:fldChar w:fldCharType="separate"/>
      </w:r>
      <w:r w:rsidR="008833D2">
        <w:rPr>
          <w:noProof/>
        </w:rPr>
        <w:t>39</w:t>
      </w:r>
      <w:r w:rsidR="0034242B">
        <w:rPr>
          <w:noProof/>
        </w:rPr>
        <w:fldChar w:fldCharType="end"/>
      </w:r>
      <w:r>
        <w:t xml:space="preserve">: </w:t>
      </w:r>
      <w:proofErr w:type="spellStart"/>
      <w:r w:rsidR="002D1301">
        <w:t>Isosurface</w:t>
      </w:r>
      <w:proofErr w:type="spellEnd"/>
      <w:r w:rsidR="002D1301">
        <w:t xml:space="preserve"> of </w:t>
      </w:r>
      <w:proofErr w:type="spellStart"/>
      <w:r>
        <w:t>Q</w:t>
      </w:r>
      <w:r>
        <w:rPr>
          <w:vertAlign w:val="subscript"/>
        </w:rPr>
        <w:t>norm</w:t>
      </w:r>
      <w:proofErr w:type="spellEnd"/>
      <w:r>
        <w:t xml:space="preserve"> = 0.75 at 10,000 RPM, static</w:t>
      </w:r>
      <w:bookmarkEnd w:id="136"/>
    </w:p>
    <w:p w14:paraId="62668811" w14:textId="77777777" w:rsidR="005F31FF" w:rsidRDefault="005F31FF" w:rsidP="005F31FF">
      <w:pPr>
        <w:keepNext/>
        <w:jc w:val="center"/>
      </w:pPr>
      <w:r>
        <w:rPr>
          <w:noProof/>
        </w:rPr>
        <w:lastRenderedPageBreak/>
        <w:drawing>
          <wp:inline distT="0" distB="0" distL="0" distR="0" wp14:anchorId="265B0AF3" wp14:editId="0DBFDFC0">
            <wp:extent cx="5943600" cy="379141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UAV_J_D0.25_10000_q.png"/>
                    <pic:cNvPicPr/>
                  </pic:nvPicPr>
                  <pic:blipFill rotWithShape="1">
                    <a:blip r:embed="rId49">
                      <a:extLst>
                        <a:ext uri="{28A0092B-C50C-407E-A947-70E740481C1C}">
                          <a14:useLocalDpi xmlns:a14="http://schemas.microsoft.com/office/drawing/2010/main" val="0"/>
                        </a:ext>
                      </a:extLst>
                    </a:blip>
                    <a:srcRect t="10845"/>
                    <a:stretch/>
                  </pic:blipFill>
                  <pic:spPr bwMode="auto">
                    <a:xfrm>
                      <a:off x="0" y="0"/>
                      <a:ext cx="5943600" cy="3791419"/>
                    </a:xfrm>
                    <a:prstGeom prst="rect">
                      <a:avLst/>
                    </a:prstGeom>
                    <a:ln>
                      <a:noFill/>
                    </a:ln>
                    <a:extLst>
                      <a:ext uri="{53640926-AAD7-44D8-BBD7-CCE9431645EC}">
                        <a14:shadowObscured xmlns:a14="http://schemas.microsoft.com/office/drawing/2010/main"/>
                      </a:ext>
                    </a:extLst>
                  </pic:spPr>
                </pic:pic>
              </a:graphicData>
            </a:graphic>
          </wp:inline>
        </w:drawing>
      </w:r>
    </w:p>
    <w:p w14:paraId="127ECDCB" w14:textId="77777777" w:rsidR="005F31FF" w:rsidRDefault="005F31FF" w:rsidP="005D4C0C">
      <w:pPr>
        <w:pStyle w:val="Caption"/>
      </w:pPr>
      <w:bookmarkStart w:id="137" w:name="_Toc38887297"/>
      <w:r>
        <w:t xml:space="preserve">Figure </w:t>
      </w:r>
      <w:r w:rsidR="0034242B">
        <w:rPr>
          <w:noProof/>
        </w:rPr>
        <w:fldChar w:fldCharType="begin"/>
      </w:r>
      <w:r w:rsidR="0034242B">
        <w:rPr>
          <w:noProof/>
        </w:rPr>
        <w:instrText xml:space="preserve"> SEQ Figure \* ARABIC </w:instrText>
      </w:r>
      <w:r w:rsidR="0034242B">
        <w:rPr>
          <w:noProof/>
        </w:rPr>
        <w:fldChar w:fldCharType="separate"/>
      </w:r>
      <w:r w:rsidR="008833D2">
        <w:rPr>
          <w:noProof/>
        </w:rPr>
        <w:t>40</w:t>
      </w:r>
      <w:r w:rsidR="0034242B">
        <w:rPr>
          <w:noProof/>
        </w:rPr>
        <w:fldChar w:fldCharType="end"/>
      </w:r>
      <w:r>
        <w:t xml:space="preserve">: </w:t>
      </w:r>
      <w:proofErr w:type="spellStart"/>
      <w:r w:rsidR="002D1301">
        <w:t>Isosurface</w:t>
      </w:r>
      <w:proofErr w:type="spellEnd"/>
      <w:r w:rsidR="002D1301">
        <w:t xml:space="preserve"> of </w:t>
      </w:r>
      <w:proofErr w:type="spellStart"/>
      <w:r>
        <w:t>Q</w:t>
      </w:r>
      <w:r>
        <w:rPr>
          <w:vertAlign w:val="subscript"/>
        </w:rPr>
        <w:t>norm</w:t>
      </w:r>
      <w:proofErr w:type="spellEnd"/>
      <w:r>
        <w:rPr>
          <w:vertAlign w:val="subscript"/>
        </w:rPr>
        <w:t xml:space="preserve"> </w:t>
      </w:r>
      <w:r w:rsidR="002D1301">
        <w:t>= 0.75</w:t>
      </w:r>
      <w:r w:rsidR="00046EBA">
        <w:t xml:space="preserve"> </w:t>
      </w:r>
      <w:r>
        <w:t>at 10,000 RPM, J = -0.125.</w:t>
      </w:r>
      <w:bookmarkEnd w:id="137"/>
      <w:r>
        <w:t xml:space="preserve"> </w:t>
      </w:r>
    </w:p>
    <w:p w14:paraId="451146B7" w14:textId="77777777" w:rsidR="00983557" w:rsidRDefault="00983557" w:rsidP="005D1EC2">
      <w:pPr>
        <w:spacing w:line="480" w:lineRule="auto"/>
        <w:jc w:val="both"/>
      </w:pPr>
    </w:p>
    <w:p w14:paraId="25A9A184" w14:textId="33C84D1B" w:rsidR="005F31FF" w:rsidRDefault="00983557" w:rsidP="005D1EC2">
      <w:pPr>
        <w:spacing w:line="480" w:lineRule="auto"/>
        <w:jc w:val="both"/>
      </w:pPr>
      <w:r>
        <w:tab/>
      </w:r>
      <w:r w:rsidR="005F31FF">
        <w:t>In the static case, the vortices do not surround the edges of the blades in a manner that would l</w:t>
      </w:r>
      <w:r w:rsidR="00CA05B9">
        <w:t>ead to increased angle of attack</w:t>
      </w:r>
      <w:r w:rsidR="005F31FF">
        <w:t xml:space="preserve"> on the </w:t>
      </w:r>
      <w:r w:rsidR="001C432D">
        <w:t xml:space="preserve">blades. For J = -0.125, the vortex cores surround the blades in a manner that resembles a donut, leading to increased angle of attack across the blades, which then helps to stall the blades. </w:t>
      </w:r>
      <w:r w:rsidR="00CA5DDB">
        <w:t>The combination of the descent rate and the vortex rings lead to aerodynamic stall of the blades at a relatively small negative advance rat</w:t>
      </w:r>
      <w:r w:rsidR="00446ED6">
        <w:t>io, which in turn leads to a considerab</w:t>
      </w:r>
      <w:r w:rsidR="00E27188">
        <w:t>le reduction in thrust</w:t>
      </w:r>
      <w:r w:rsidR="00446ED6">
        <w:t xml:space="preserve">. </w:t>
      </w:r>
    </w:p>
    <w:p w14:paraId="29C6E522" w14:textId="77777777" w:rsidR="00926392" w:rsidRPr="00514CFF" w:rsidRDefault="00926392" w:rsidP="005D1EC2">
      <w:pPr>
        <w:spacing w:line="480" w:lineRule="auto"/>
        <w:jc w:val="both"/>
      </w:pPr>
    </w:p>
    <w:p w14:paraId="77A60457" w14:textId="77777777" w:rsidR="006F5704" w:rsidRDefault="00214ADE" w:rsidP="00B95AD5">
      <w:pPr>
        <w:pStyle w:val="Heading3"/>
      </w:pPr>
      <w:bookmarkStart w:id="138" w:name="_Toc38887245"/>
      <w:r>
        <w:t>7.4 Ground Effect Cases</w:t>
      </w:r>
      <w:bookmarkEnd w:id="138"/>
    </w:p>
    <w:p w14:paraId="37017112" w14:textId="7A2B1B53" w:rsidR="00B22CE8" w:rsidRPr="00EA3B38" w:rsidRDefault="00B22CE8" w:rsidP="00B23DB2">
      <w:pPr>
        <w:spacing w:line="480" w:lineRule="auto"/>
        <w:jc w:val="both"/>
      </w:pPr>
      <w:r>
        <w:tab/>
      </w:r>
      <w:r w:rsidR="00FC55FA">
        <w:t xml:space="preserve">The effect of ground proximity on propeller thrust performance </w:t>
      </w:r>
      <w:r w:rsidR="00406548">
        <w:t xml:space="preserve">was </w:t>
      </w:r>
      <w:r w:rsidR="00BC135F">
        <w:t xml:space="preserve">small </w:t>
      </w:r>
      <w:r w:rsidR="00406548">
        <w:t xml:space="preserve">when compared to the effects from other variables. </w:t>
      </w:r>
      <w:r w:rsidR="00EA3B38">
        <w:t>At 10,000 RPM and h/D</w:t>
      </w:r>
      <w:r w:rsidR="005D40CA">
        <w:t xml:space="preserve"> = 0.57</w:t>
      </w:r>
      <w:r w:rsidR="00EA3B38">
        <w:t xml:space="preserve"> (h = 4in), C</w:t>
      </w:r>
      <w:r w:rsidR="00EA3B38">
        <w:rPr>
          <w:vertAlign w:val="subscript"/>
        </w:rPr>
        <w:t xml:space="preserve">T </w:t>
      </w:r>
      <w:r w:rsidR="00964F46">
        <w:t>increased by six</w:t>
      </w:r>
      <w:r w:rsidR="00EA3B38">
        <w:t xml:space="preserve"> </w:t>
      </w:r>
      <w:r w:rsidR="00EA3B38">
        <w:lastRenderedPageBreak/>
        <w:t>percent when compared to the C</w:t>
      </w:r>
      <w:r w:rsidR="00EA3B38">
        <w:rPr>
          <w:vertAlign w:val="subscript"/>
        </w:rPr>
        <w:t>TOGE</w:t>
      </w:r>
      <w:r w:rsidR="00EA3B38">
        <w:t xml:space="preserve"> (C</w:t>
      </w:r>
      <w:r w:rsidR="00EA3B38">
        <w:rPr>
          <w:vertAlign w:val="subscript"/>
        </w:rPr>
        <w:t>T</w:t>
      </w:r>
      <w:r w:rsidR="00EA3B38">
        <w:t xml:space="preserve"> out of ground effect) at the same RPM. </w:t>
      </w:r>
      <w:r w:rsidR="00021F6E">
        <w:t xml:space="preserve">This trend can be seen across all RPMs with the exception of the very low RPM range (1,000-2,000 RPM). </w:t>
      </w:r>
      <w:r w:rsidR="00C47888">
        <w:t>The minimum h/D value tested in the simulations was h/D</w:t>
      </w:r>
      <w:r w:rsidR="005D40CA">
        <w:t xml:space="preserve"> = 0.57</w:t>
      </w:r>
      <w:r w:rsidR="00C47888">
        <w:t xml:space="preserve">, corresponding to the minimum ground proximity </w:t>
      </w:r>
      <w:r w:rsidR="00BC135F">
        <w:t xml:space="preserve">at which </w:t>
      </w:r>
      <w:r w:rsidR="00C47888">
        <w:t xml:space="preserve">the UAV can expect to operate. </w:t>
      </w:r>
      <w:r w:rsidR="00021F6E">
        <w:t>Results from thes</w:t>
      </w:r>
      <w:r w:rsidR="00A62DEA">
        <w:t>e simulation</w:t>
      </w:r>
      <w:r w:rsidR="00F008DE">
        <w:t>s can be seen below in Figure 41</w:t>
      </w:r>
      <w:r w:rsidR="00A62DEA">
        <w:t xml:space="preserve">. </w:t>
      </w:r>
      <w:r w:rsidR="002C4EEA" w:rsidRPr="002C4EEA">
        <w:t>With the exception of 1,000 RPM and 2,000 RPM, C</w:t>
      </w:r>
      <w:r w:rsidR="002C4EEA" w:rsidRPr="00A8143E">
        <w:rPr>
          <w:vertAlign w:val="subscript"/>
        </w:rPr>
        <w:t>T</w:t>
      </w:r>
      <w:r w:rsidR="002C4EEA" w:rsidRPr="002C4EEA">
        <w:t xml:space="preserve"> increases by six percent when compared to CTOGE at h/D = 0.57. The C</w:t>
      </w:r>
      <w:r w:rsidR="002C4EEA" w:rsidRPr="00A8143E">
        <w:rPr>
          <w:vertAlign w:val="subscript"/>
        </w:rPr>
        <w:t>T</w:t>
      </w:r>
      <w:r w:rsidR="002C4EEA" w:rsidRPr="002C4EEA">
        <w:t xml:space="preserve"> returns to values in line with those in the far field at h/D = 1.43 (h = 10in).</w:t>
      </w:r>
    </w:p>
    <w:p w14:paraId="4D5B95EE" w14:textId="77777777" w:rsidR="00FF1047" w:rsidRDefault="00FF1047" w:rsidP="00FF1047">
      <w:pPr>
        <w:keepNext/>
        <w:jc w:val="center"/>
      </w:pPr>
      <w:r>
        <w:rPr>
          <w:noProof/>
        </w:rPr>
        <w:drawing>
          <wp:inline distT="0" distB="0" distL="0" distR="0" wp14:anchorId="14F78991" wp14:editId="776537B8">
            <wp:extent cx="5303520" cy="2965698"/>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a:extLst>
                        <a:ext uri="{28A0092B-C50C-407E-A947-70E740481C1C}">
                          <a14:useLocalDpi xmlns:a14="http://schemas.microsoft.com/office/drawing/2010/main" val="0"/>
                        </a:ext>
                      </a:extLst>
                    </a:blip>
                    <a:srcRect t="1288" r="-23" b="2648"/>
                    <a:stretch/>
                  </pic:blipFill>
                  <pic:spPr bwMode="auto">
                    <a:xfrm>
                      <a:off x="0" y="0"/>
                      <a:ext cx="5321885" cy="2975968"/>
                    </a:xfrm>
                    <a:prstGeom prst="rect">
                      <a:avLst/>
                    </a:prstGeom>
                    <a:noFill/>
                    <a:ln>
                      <a:noFill/>
                    </a:ln>
                    <a:extLst>
                      <a:ext uri="{53640926-AAD7-44D8-BBD7-CCE9431645EC}">
                        <a14:shadowObscured xmlns:a14="http://schemas.microsoft.com/office/drawing/2010/main"/>
                      </a:ext>
                    </a:extLst>
                  </pic:spPr>
                </pic:pic>
              </a:graphicData>
            </a:graphic>
          </wp:inline>
        </w:drawing>
      </w:r>
    </w:p>
    <w:p w14:paraId="4D93B5DC" w14:textId="77777777" w:rsidR="00FF1047" w:rsidRDefault="00FF1047" w:rsidP="005D4C0C">
      <w:pPr>
        <w:pStyle w:val="Caption"/>
      </w:pPr>
      <w:bookmarkStart w:id="139" w:name="_Toc38887298"/>
      <w:r>
        <w:t xml:space="preserve">Figure </w:t>
      </w:r>
      <w:r w:rsidR="006406E7">
        <w:rPr>
          <w:noProof/>
        </w:rPr>
        <w:fldChar w:fldCharType="begin"/>
      </w:r>
      <w:r w:rsidR="006406E7">
        <w:rPr>
          <w:noProof/>
        </w:rPr>
        <w:instrText xml:space="preserve"> SEQ Figure \* ARABIC </w:instrText>
      </w:r>
      <w:r w:rsidR="006406E7">
        <w:rPr>
          <w:noProof/>
        </w:rPr>
        <w:fldChar w:fldCharType="separate"/>
      </w:r>
      <w:r w:rsidR="008833D2">
        <w:rPr>
          <w:noProof/>
        </w:rPr>
        <w:t>41</w:t>
      </w:r>
      <w:r w:rsidR="006406E7">
        <w:rPr>
          <w:noProof/>
        </w:rPr>
        <w:fldChar w:fldCharType="end"/>
      </w:r>
      <w:r>
        <w:t>: C</w:t>
      </w:r>
      <w:r>
        <w:rPr>
          <w:vertAlign w:val="subscript"/>
        </w:rPr>
        <w:t>T</w:t>
      </w:r>
      <w:r>
        <w:t xml:space="preserve"> vs RPM at a variety of h/D values</w:t>
      </w:r>
      <w:bookmarkEnd w:id="139"/>
      <w:r>
        <w:t xml:space="preserve"> </w:t>
      </w:r>
    </w:p>
    <w:p w14:paraId="7FE424C3" w14:textId="77777777" w:rsidR="002C4EEA" w:rsidRDefault="002C4EEA" w:rsidP="00D6789A">
      <w:pPr>
        <w:spacing w:line="480" w:lineRule="auto"/>
        <w:jc w:val="both"/>
      </w:pPr>
    </w:p>
    <w:p w14:paraId="36B49010" w14:textId="1E1E3377" w:rsidR="00FF1047" w:rsidRPr="00D6789A" w:rsidRDefault="002C4EEA" w:rsidP="00D6789A">
      <w:pPr>
        <w:spacing w:line="480" w:lineRule="auto"/>
        <w:jc w:val="both"/>
      </w:pPr>
      <w:r>
        <w:tab/>
      </w:r>
      <w:r w:rsidR="003C40F3">
        <w:t xml:space="preserve">The results from CFD are </w:t>
      </w:r>
      <w:r w:rsidR="00D6789A">
        <w:t>quantitatively similar to those from the experimental measurements in 4.3</w:t>
      </w:r>
      <w:r w:rsidR="008F5EDB">
        <w:t xml:space="preserve"> and also experimental measurements from previous studies.</w:t>
      </w:r>
      <w:r w:rsidR="00F008DE">
        <w:t xml:space="preserve"> Figure 42</w:t>
      </w:r>
      <w:r w:rsidR="00D6789A">
        <w:t xml:space="preserve"> depicts the ratio of C</w:t>
      </w:r>
      <w:r w:rsidR="00D6789A">
        <w:rPr>
          <w:vertAlign w:val="subscript"/>
        </w:rPr>
        <w:t>T</w:t>
      </w:r>
      <w:r w:rsidR="00D6789A">
        <w:t xml:space="preserve"> to C</w:t>
      </w:r>
      <w:r w:rsidR="00D6789A">
        <w:rPr>
          <w:vertAlign w:val="subscript"/>
        </w:rPr>
        <w:t>TOGE</w:t>
      </w:r>
      <w:r w:rsidR="00D6789A">
        <w:t xml:space="preserve"> at 10,000 RPM over a range of h/D values for the DD7x4.5 (CFD and experimental) and the APC 11x5.5</w:t>
      </w:r>
      <w:r w:rsidR="00322561">
        <w:t xml:space="preserve"> at 6,000 RPM</w:t>
      </w:r>
      <w:r w:rsidR="000919A3">
        <w:t xml:space="preserve"> (</w:t>
      </w:r>
      <w:proofErr w:type="spellStart"/>
      <w:proofErr w:type="gramStart"/>
      <w:r w:rsidR="000919A3">
        <w:t>Cai</w:t>
      </w:r>
      <w:proofErr w:type="spellEnd"/>
      <w:r w:rsidR="000919A3">
        <w:t xml:space="preserve"> et al</w:t>
      </w:r>
      <w:proofErr w:type="gramEnd"/>
      <w:r w:rsidR="000919A3">
        <w:t>.</w:t>
      </w:r>
      <w:r w:rsidR="00E209B7">
        <w:t xml:space="preserve"> 2019)</w:t>
      </w:r>
      <w:r w:rsidR="00D6789A">
        <w:t xml:space="preserve">. </w:t>
      </w:r>
      <w:r w:rsidRPr="002C4EEA">
        <w:t>The CFD results capture trends of C</w:t>
      </w:r>
      <w:r w:rsidRPr="00A8143E">
        <w:rPr>
          <w:vertAlign w:val="subscript"/>
        </w:rPr>
        <w:t>T</w:t>
      </w:r>
      <w:r w:rsidRPr="002C4EEA">
        <w:t xml:space="preserve"> equally as effectively as the experimental measurements from 4.3, and compare well with the results from the APC 11x5.5 at 6,000 RPM. </w:t>
      </w:r>
    </w:p>
    <w:p w14:paraId="4807992B" w14:textId="04442238" w:rsidR="00FF1047" w:rsidRDefault="009E799D" w:rsidP="00FF1047">
      <w:pPr>
        <w:keepNext/>
        <w:jc w:val="center"/>
      </w:pPr>
      <w:r>
        <w:rPr>
          <w:noProof/>
        </w:rPr>
        <w:lastRenderedPageBreak/>
        <w:drawing>
          <wp:inline distT="0" distB="0" distL="0" distR="0" wp14:anchorId="7145BC8F" wp14:editId="2B38981B">
            <wp:extent cx="3761117" cy="2399931"/>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64813" cy="2402289"/>
                    </a:xfrm>
                    <a:prstGeom prst="rect">
                      <a:avLst/>
                    </a:prstGeom>
                    <a:noFill/>
                  </pic:spPr>
                </pic:pic>
              </a:graphicData>
            </a:graphic>
          </wp:inline>
        </w:drawing>
      </w:r>
    </w:p>
    <w:p w14:paraId="668BDAEA" w14:textId="77777777" w:rsidR="00FF1047" w:rsidRDefault="00FF1047" w:rsidP="005D4C0C">
      <w:pPr>
        <w:pStyle w:val="Caption"/>
      </w:pPr>
      <w:bookmarkStart w:id="140" w:name="_Toc38887299"/>
      <w:r>
        <w:t xml:space="preserve">Figure </w:t>
      </w:r>
      <w:r w:rsidR="006406E7">
        <w:rPr>
          <w:noProof/>
        </w:rPr>
        <w:fldChar w:fldCharType="begin"/>
      </w:r>
      <w:r w:rsidR="006406E7">
        <w:rPr>
          <w:noProof/>
        </w:rPr>
        <w:instrText xml:space="preserve"> SEQ Figure \* ARABIC </w:instrText>
      </w:r>
      <w:r w:rsidR="006406E7">
        <w:rPr>
          <w:noProof/>
        </w:rPr>
        <w:fldChar w:fldCharType="separate"/>
      </w:r>
      <w:r w:rsidR="008833D2">
        <w:rPr>
          <w:noProof/>
        </w:rPr>
        <w:t>42</w:t>
      </w:r>
      <w:r w:rsidR="006406E7">
        <w:rPr>
          <w:noProof/>
        </w:rPr>
        <w:fldChar w:fldCharType="end"/>
      </w:r>
      <w:r>
        <w:t>: C</w:t>
      </w:r>
      <w:r>
        <w:rPr>
          <w:vertAlign w:val="subscript"/>
        </w:rPr>
        <w:t>T</w:t>
      </w:r>
      <w:r>
        <w:t>/C</w:t>
      </w:r>
      <w:r>
        <w:rPr>
          <w:vertAlign w:val="subscript"/>
        </w:rPr>
        <w:t>TOGE</w:t>
      </w:r>
      <w:r>
        <w:t xml:space="preserve"> vs h/D for the DD7x4.5 (CFD and Experimental) and 11x4.5</w:t>
      </w:r>
      <w:bookmarkEnd w:id="140"/>
      <w:r>
        <w:t xml:space="preserve"> </w:t>
      </w:r>
    </w:p>
    <w:p w14:paraId="2FC682A7" w14:textId="77777777" w:rsidR="002C4EEA" w:rsidRDefault="002C4EEA" w:rsidP="00454E27">
      <w:pPr>
        <w:spacing w:line="480" w:lineRule="auto"/>
        <w:jc w:val="both"/>
      </w:pPr>
    </w:p>
    <w:p w14:paraId="1E5A2A1D" w14:textId="711BBF7B" w:rsidR="00454E27" w:rsidRDefault="002C4EEA" w:rsidP="00454E27">
      <w:pPr>
        <w:spacing w:line="480" w:lineRule="auto"/>
        <w:jc w:val="both"/>
      </w:pPr>
      <w:r>
        <w:tab/>
      </w:r>
      <w:r w:rsidR="00624E35">
        <w:t>Though it proved difficult to study the qualitative impact of the ground on the downstream flow field within the simulations (as done experimentally in Lee et al</w:t>
      </w:r>
      <w:r w:rsidR="006567F7">
        <w:t>.</w:t>
      </w:r>
      <w:r w:rsidR="00624E35">
        <w:t xml:space="preserve">, 2010), the impact of the ground </w:t>
      </w:r>
      <w:r w:rsidR="00134BCC">
        <w:t xml:space="preserve">on the propeller’s aerodynamics can be visualized through its impact on pressure coefficient. </w:t>
      </w:r>
      <w:r>
        <w:t>F</w:t>
      </w:r>
      <w:r w:rsidR="00134BCC">
        <w:t>igures</w:t>
      </w:r>
      <w:r w:rsidR="00F008DE">
        <w:t xml:space="preserve"> 43, 44, and 45</w:t>
      </w:r>
      <w:r w:rsidR="00134BCC">
        <w:t xml:space="preserve"> illustrate C</w:t>
      </w:r>
      <w:r w:rsidR="00134BCC">
        <w:rPr>
          <w:vertAlign w:val="subscript"/>
        </w:rPr>
        <w:t>P</w:t>
      </w:r>
      <w:r w:rsidR="00134BCC">
        <w:t xml:space="preserve"> as a function of s/c </w:t>
      </w:r>
      <w:r w:rsidR="00EF22B9">
        <w:t xml:space="preserve">for </w:t>
      </w:r>
      <w:r w:rsidR="00134BCC">
        <w:t>various gr</w:t>
      </w:r>
      <w:r w:rsidR="00E9182D">
        <w:t xml:space="preserve">ound proximities at 10,000 RPM. </w:t>
      </w:r>
      <w:r w:rsidRPr="002C4EEA">
        <w:t>The magnitude of the peak suction side C</w:t>
      </w:r>
      <w:r w:rsidRPr="00513D8B">
        <w:rPr>
          <w:vertAlign w:val="subscript"/>
        </w:rPr>
        <w:t>P</w:t>
      </w:r>
      <w:r w:rsidRPr="002C4EEA">
        <w:t xml:space="preserve"> decreases as h/D increases, and eventually levels off at h/D = 1.43. Pressure side C</w:t>
      </w:r>
      <w:r w:rsidRPr="00513D8B">
        <w:rPr>
          <w:vertAlign w:val="subscript"/>
        </w:rPr>
        <w:t>P</w:t>
      </w:r>
      <w:r w:rsidRPr="002C4EEA">
        <w:t xml:space="preserve"> is unaffected. The suction side C</w:t>
      </w:r>
      <w:r w:rsidRPr="00513D8B">
        <w:rPr>
          <w:vertAlign w:val="subscript"/>
        </w:rPr>
        <w:t>P</w:t>
      </w:r>
      <w:r w:rsidRPr="002C4EEA">
        <w:t xml:space="preserve"> along the rest of the blade section also experiences minute increases.</w:t>
      </w:r>
    </w:p>
    <w:p w14:paraId="040E4B9E" w14:textId="77777777" w:rsidR="00EF22B9" w:rsidRDefault="00EF22B9" w:rsidP="00EF22B9">
      <w:pPr>
        <w:keepNext/>
        <w:spacing w:line="480" w:lineRule="auto"/>
        <w:jc w:val="center"/>
      </w:pPr>
      <w:r>
        <w:rPr>
          <w:noProof/>
        </w:rPr>
        <w:drawing>
          <wp:inline distT="0" distB="0" distL="0" distR="0" wp14:anchorId="0174AF9B" wp14:editId="74818979">
            <wp:extent cx="6019137" cy="1808957"/>
            <wp:effectExtent l="0" t="0" r="127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P_h4_h5.PNG"/>
                    <pic:cNvPicPr/>
                  </pic:nvPicPr>
                  <pic:blipFill>
                    <a:blip r:embed="rId52">
                      <a:extLst>
                        <a:ext uri="{28A0092B-C50C-407E-A947-70E740481C1C}">
                          <a14:useLocalDpi xmlns:a14="http://schemas.microsoft.com/office/drawing/2010/main" val="0"/>
                        </a:ext>
                      </a:extLst>
                    </a:blip>
                    <a:stretch>
                      <a:fillRect/>
                    </a:stretch>
                  </pic:blipFill>
                  <pic:spPr>
                    <a:xfrm>
                      <a:off x="0" y="0"/>
                      <a:ext cx="6033112" cy="1813157"/>
                    </a:xfrm>
                    <a:prstGeom prst="rect">
                      <a:avLst/>
                    </a:prstGeom>
                  </pic:spPr>
                </pic:pic>
              </a:graphicData>
            </a:graphic>
          </wp:inline>
        </w:drawing>
      </w:r>
    </w:p>
    <w:p w14:paraId="33779EE7" w14:textId="77777777" w:rsidR="00134BCC" w:rsidRDefault="00EF22B9" w:rsidP="005D4C0C">
      <w:pPr>
        <w:pStyle w:val="Caption"/>
      </w:pPr>
      <w:bookmarkStart w:id="141" w:name="_Toc38887300"/>
      <w:r>
        <w:t xml:space="preserve">Figure </w:t>
      </w:r>
      <w:r w:rsidR="008A763E">
        <w:rPr>
          <w:noProof/>
        </w:rPr>
        <w:fldChar w:fldCharType="begin"/>
      </w:r>
      <w:r w:rsidR="008A763E">
        <w:rPr>
          <w:noProof/>
        </w:rPr>
        <w:instrText xml:space="preserve"> SEQ Figure \* ARABIC </w:instrText>
      </w:r>
      <w:r w:rsidR="008A763E">
        <w:rPr>
          <w:noProof/>
        </w:rPr>
        <w:fldChar w:fldCharType="separate"/>
      </w:r>
      <w:r w:rsidR="008833D2">
        <w:rPr>
          <w:noProof/>
        </w:rPr>
        <w:t>43</w:t>
      </w:r>
      <w:r w:rsidR="008A763E">
        <w:rPr>
          <w:noProof/>
        </w:rPr>
        <w:fldChar w:fldCharType="end"/>
      </w:r>
      <w:r>
        <w:t>: C</w:t>
      </w:r>
      <w:r>
        <w:rPr>
          <w:vertAlign w:val="subscript"/>
        </w:rPr>
        <w:t>P</w:t>
      </w:r>
      <w:r>
        <w:t xml:space="preserve"> vs s/c at span 0.7R, 10,000 RPM a.) </w:t>
      </w:r>
      <w:proofErr w:type="gramStart"/>
      <w:r>
        <w:t>h/D</w:t>
      </w:r>
      <w:proofErr w:type="gramEnd"/>
      <w:r>
        <w:t xml:space="preserve"> = 0.57 b.) </w:t>
      </w:r>
      <w:proofErr w:type="gramStart"/>
      <w:r>
        <w:t>h/D</w:t>
      </w:r>
      <w:proofErr w:type="gramEnd"/>
      <w:r>
        <w:t xml:space="preserve"> = 0.71</w:t>
      </w:r>
      <w:bookmarkEnd w:id="141"/>
    </w:p>
    <w:p w14:paraId="0F17C7BB" w14:textId="77777777" w:rsidR="00EF22B9" w:rsidRDefault="00EF22B9" w:rsidP="00EF22B9">
      <w:pPr>
        <w:keepNext/>
      </w:pPr>
      <w:r>
        <w:rPr>
          <w:noProof/>
        </w:rPr>
        <w:lastRenderedPageBreak/>
        <w:drawing>
          <wp:inline distT="0" distB="0" distL="0" distR="0" wp14:anchorId="2883E1B1" wp14:editId="6676168B">
            <wp:extent cx="6095199" cy="1852654"/>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CP_h6_h7.PNG"/>
                    <pic:cNvPicPr/>
                  </pic:nvPicPr>
                  <pic:blipFill>
                    <a:blip r:embed="rId53">
                      <a:extLst>
                        <a:ext uri="{28A0092B-C50C-407E-A947-70E740481C1C}">
                          <a14:useLocalDpi xmlns:a14="http://schemas.microsoft.com/office/drawing/2010/main" val="0"/>
                        </a:ext>
                      </a:extLst>
                    </a:blip>
                    <a:stretch>
                      <a:fillRect/>
                    </a:stretch>
                  </pic:blipFill>
                  <pic:spPr>
                    <a:xfrm>
                      <a:off x="0" y="0"/>
                      <a:ext cx="6104488" cy="1855478"/>
                    </a:xfrm>
                    <a:prstGeom prst="rect">
                      <a:avLst/>
                    </a:prstGeom>
                  </pic:spPr>
                </pic:pic>
              </a:graphicData>
            </a:graphic>
          </wp:inline>
        </w:drawing>
      </w:r>
    </w:p>
    <w:p w14:paraId="1E56132C" w14:textId="77777777" w:rsidR="00EF22B9" w:rsidRDefault="00EF22B9" w:rsidP="005D4C0C">
      <w:pPr>
        <w:pStyle w:val="Caption"/>
      </w:pPr>
      <w:bookmarkStart w:id="142" w:name="_Toc38887301"/>
      <w:r>
        <w:t xml:space="preserve">Figure </w:t>
      </w:r>
      <w:r w:rsidR="008A763E">
        <w:rPr>
          <w:noProof/>
        </w:rPr>
        <w:fldChar w:fldCharType="begin"/>
      </w:r>
      <w:r w:rsidR="008A763E">
        <w:rPr>
          <w:noProof/>
        </w:rPr>
        <w:instrText xml:space="preserve"> SEQ Figure \* ARABIC </w:instrText>
      </w:r>
      <w:r w:rsidR="008A763E">
        <w:rPr>
          <w:noProof/>
        </w:rPr>
        <w:fldChar w:fldCharType="separate"/>
      </w:r>
      <w:r w:rsidR="008833D2">
        <w:rPr>
          <w:noProof/>
        </w:rPr>
        <w:t>44</w:t>
      </w:r>
      <w:r w:rsidR="008A763E">
        <w:rPr>
          <w:noProof/>
        </w:rPr>
        <w:fldChar w:fldCharType="end"/>
      </w:r>
      <w:r>
        <w:t xml:space="preserve">: </w:t>
      </w:r>
      <w:r w:rsidRPr="00EF22B9">
        <w:t>C</w:t>
      </w:r>
      <w:r w:rsidRPr="00EF22B9">
        <w:rPr>
          <w:vertAlign w:val="subscript"/>
        </w:rPr>
        <w:t>P</w:t>
      </w:r>
      <w:r w:rsidRPr="00EF22B9">
        <w:t xml:space="preserve"> vs s/c at span 0.7R,</w:t>
      </w:r>
      <w:r>
        <w:t xml:space="preserve"> 10,000 RPM a.) </w:t>
      </w:r>
      <w:proofErr w:type="gramStart"/>
      <w:r>
        <w:t>h/D</w:t>
      </w:r>
      <w:proofErr w:type="gramEnd"/>
      <w:r>
        <w:t xml:space="preserve"> = 0.86 b.) </w:t>
      </w:r>
      <w:proofErr w:type="gramStart"/>
      <w:r>
        <w:t>h/D</w:t>
      </w:r>
      <w:proofErr w:type="gramEnd"/>
      <w:r>
        <w:t xml:space="preserve"> = 1.00</w:t>
      </w:r>
      <w:bookmarkEnd w:id="142"/>
    </w:p>
    <w:p w14:paraId="672A4856" w14:textId="77777777" w:rsidR="00EF22B9" w:rsidRDefault="00EF22B9" w:rsidP="00EF22B9">
      <w:pPr>
        <w:keepNext/>
      </w:pPr>
      <w:r>
        <w:rPr>
          <w:noProof/>
        </w:rPr>
        <w:drawing>
          <wp:inline distT="0" distB="0" distL="0" distR="0" wp14:anchorId="5B4BCB21" wp14:editId="05BC9BC4">
            <wp:extent cx="6078682" cy="18288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P_h8_h10.PNG"/>
                    <pic:cNvPicPr/>
                  </pic:nvPicPr>
                  <pic:blipFill>
                    <a:blip r:embed="rId54">
                      <a:extLst>
                        <a:ext uri="{28A0092B-C50C-407E-A947-70E740481C1C}">
                          <a14:useLocalDpi xmlns:a14="http://schemas.microsoft.com/office/drawing/2010/main" val="0"/>
                        </a:ext>
                      </a:extLst>
                    </a:blip>
                    <a:stretch>
                      <a:fillRect/>
                    </a:stretch>
                  </pic:blipFill>
                  <pic:spPr>
                    <a:xfrm>
                      <a:off x="0" y="0"/>
                      <a:ext cx="6088544" cy="1831767"/>
                    </a:xfrm>
                    <a:prstGeom prst="rect">
                      <a:avLst/>
                    </a:prstGeom>
                  </pic:spPr>
                </pic:pic>
              </a:graphicData>
            </a:graphic>
          </wp:inline>
        </w:drawing>
      </w:r>
    </w:p>
    <w:p w14:paraId="5C2604C6" w14:textId="77777777" w:rsidR="00EF22B9" w:rsidRDefault="00EF22B9" w:rsidP="005D4C0C">
      <w:pPr>
        <w:pStyle w:val="Caption"/>
      </w:pPr>
      <w:bookmarkStart w:id="143" w:name="_Toc38887302"/>
      <w:r>
        <w:t xml:space="preserve">Figure </w:t>
      </w:r>
      <w:r w:rsidR="008A763E">
        <w:rPr>
          <w:noProof/>
        </w:rPr>
        <w:fldChar w:fldCharType="begin"/>
      </w:r>
      <w:r w:rsidR="008A763E">
        <w:rPr>
          <w:noProof/>
        </w:rPr>
        <w:instrText xml:space="preserve"> SEQ Figure \* ARABIC </w:instrText>
      </w:r>
      <w:r w:rsidR="008A763E">
        <w:rPr>
          <w:noProof/>
        </w:rPr>
        <w:fldChar w:fldCharType="separate"/>
      </w:r>
      <w:r w:rsidR="008833D2">
        <w:rPr>
          <w:noProof/>
        </w:rPr>
        <w:t>45</w:t>
      </w:r>
      <w:r w:rsidR="008A763E">
        <w:rPr>
          <w:noProof/>
        </w:rPr>
        <w:fldChar w:fldCharType="end"/>
      </w:r>
      <w:r>
        <w:t xml:space="preserve">: </w:t>
      </w:r>
      <w:r w:rsidRPr="00EF22B9">
        <w:t>C</w:t>
      </w:r>
      <w:r w:rsidRPr="00EF22B9">
        <w:rPr>
          <w:vertAlign w:val="subscript"/>
        </w:rPr>
        <w:t>P</w:t>
      </w:r>
      <w:r w:rsidRPr="00EF22B9">
        <w:t xml:space="preserve"> vs s/c at span</w:t>
      </w:r>
      <w:r>
        <w:t xml:space="preserve"> 0.7R, 10,000 RPM a.) </w:t>
      </w:r>
      <w:proofErr w:type="gramStart"/>
      <w:r>
        <w:t>h/D</w:t>
      </w:r>
      <w:proofErr w:type="gramEnd"/>
      <w:r>
        <w:t xml:space="preserve"> = 1.14 b.) </w:t>
      </w:r>
      <w:proofErr w:type="gramStart"/>
      <w:r>
        <w:t>h/D</w:t>
      </w:r>
      <w:proofErr w:type="gramEnd"/>
      <w:r>
        <w:t xml:space="preserve"> = 1.43</w:t>
      </w:r>
      <w:bookmarkEnd w:id="143"/>
    </w:p>
    <w:p w14:paraId="4099AD7A" w14:textId="77777777" w:rsidR="00797F45" w:rsidRDefault="00797F45" w:rsidP="00DA08F3">
      <w:pPr>
        <w:spacing w:line="480" w:lineRule="auto"/>
        <w:jc w:val="both"/>
      </w:pPr>
    </w:p>
    <w:p w14:paraId="39921199" w14:textId="7BD64193" w:rsidR="00DA08F3" w:rsidRDefault="00797F45" w:rsidP="00DA08F3">
      <w:pPr>
        <w:spacing w:line="480" w:lineRule="auto"/>
        <w:jc w:val="both"/>
      </w:pPr>
      <w:r>
        <w:tab/>
      </w:r>
      <w:r w:rsidR="00DD24C1">
        <w:t>Th</w:t>
      </w:r>
      <w:r>
        <w:t>e changes in suction side C</w:t>
      </w:r>
      <w:r>
        <w:rPr>
          <w:vertAlign w:val="subscript"/>
        </w:rPr>
        <w:t>P</w:t>
      </w:r>
      <w:r w:rsidR="00DD24C1">
        <w:t xml:space="preserve"> </w:t>
      </w:r>
      <w:r>
        <w:t>are</w:t>
      </w:r>
      <w:r w:rsidR="00DD24C1">
        <w:t xml:space="preserve"> more easily visualized in the following plot of suction side C</w:t>
      </w:r>
      <w:r w:rsidR="00DD24C1">
        <w:rPr>
          <w:vertAlign w:val="subscript"/>
        </w:rPr>
        <w:t>P</w:t>
      </w:r>
      <w:r w:rsidR="00DD24C1">
        <w:t xml:space="preserve"> vs</w:t>
      </w:r>
      <w:r w:rsidR="00E9182D">
        <w:t xml:space="preserve"> s/c at a variety of h/D val</w:t>
      </w:r>
      <w:r w:rsidR="00F008DE">
        <w:t>ues in Figure 46</w:t>
      </w:r>
      <w:r w:rsidR="00E9182D">
        <w:t xml:space="preserve">. </w:t>
      </w:r>
      <w:r w:rsidRPr="00797F45">
        <w:t>Though the change in C</w:t>
      </w:r>
      <w:r w:rsidRPr="00A8143E">
        <w:rPr>
          <w:vertAlign w:val="subscript"/>
        </w:rPr>
        <w:t>P</w:t>
      </w:r>
      <w:r w:rsidRPr="00797F45">
        <w:t xml:space="preserve"> is less perceivable than seen with changes in Reynolds number and axial advance ratio, the small changes in suction side C</w:t>
      </w:r>
      <w:r w:rsidRPr="00513D8B">
        <w:rPr>
          <w:vertAlign w:val="subscript"/>
        </w:rPr>
        <w:t>P</w:t>
      </w:r>
      <w:r w:rsidRPr="00797F45">
        <w:t xml:space="preserve"> are comparable in magnitude to the similarly small changes in thrus</w:t>
      </w:r>
      <w:r w:rsidR="00F008DE">
        <w:t>t production shown in Figures 41 and 42</w:t>
      </w:r>
      <w:r w:rsidRPr="00797F45">
        <w:t>.</w:t>
      </w:r>
    </w:p>
    <w:p w14:paraId="33B9E31D" w14:textId="375416B2" w:rsidR="00DD24C1" w:rsidRDefault="000D17C5" w:rsidP="0096762E">
      <w:pPr>
        <w:keepNext/>
        <w:spacing w:line="480" w:lineRule="auto"/>
        <w:jc w:val="center"/>
      </w:pPr>
      <w:r>
        <w:rPr>
          <w:noProof/>
        </w:rPr>
        <w:lastRenderedPageBreak/>
        <w:drawing>
          <wp:inline distT="0" distB="0" distL="0" distR="0" wp14:anchorId="140E40CD" wp14:editId="7BA90FA3">
            <wp:extent cx="4347713" cy="2661682"/>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56734" cy="2667205"/>
                    </a:xfrm>
                    <a:prstGeom prst="rect">
                      <a:avLst/>
                    </a:prstGeom>
                    <a:noFill/>
                  </pic:spPr>
                </pic:pic>
              </a:graphicData>
            </a:graphic>
          </wp:inline>
        </w:drawing>
      </w:r>
    </w:p>
    <w:p w14:paraId="00B5FE3D" w14:textId="7B8716E3" w:rsidR="00D74614" w:rsidRDefault="00DD24C1" w:rsidP="005D4C0C">
      <w:pPr>
        <w:pStyle w:val="Caption"/>
      </w:pPr>
      <w:bookmarkStart w:id="144" w:name="_Toc38887303"/>
      <w:r>
        <w:t xml:space="preserve">Figure </w:t>
      </w:r>
      <w:r w:rsidR="008A763E">
        <w:rPr>
          <w:noProof/>
        </w:rPr>
        <w:fldChar w:fldCharType="begin"/>
      </w:r>
      <w:r w:rsidR="008A763E">
        <w:rPr>
          <w:noProof/>
        </w:rPr>
        <w:instrText xml:space="preserve"> SEQ Figure \* ARABIC </w:instrText>
      </w:r>
      <w:r w:rsidR="008A763E">
        <w:rPr>
          <w:noProof/>
        </w:rPr>
        <w:fldChar w:fldCharType="separate"/>
      </w:r>
      <w:r w:rsidR="008833D2">
        <w:rPr>
          <w:noProof/>
        </w:rPr>
        <w:t>46</w:t>
      </w:r>
      <w:r w:rsidR="008A763E">
        <w:rPr>
          <w:noProof/>
        </w:rPr>
        <w:fldChar w:fldCharType="end"/>
      </w:r>
      <w:r>
        <w:t>: Suction Side C</w:t>
      </w:r>
      <w:r>
        <w:rPr>
          <w:vertAlign w:val="subscript"/>
        </w:rPr>
        <w:t xml:space="preserve">P </w:t>
      </w:r>
      <w:r>
        <w:t>vs s/c at span 0.7R, 10,000 RPM, at a variety of h/D values</w:t>
      </w:r>
      <w:bookmarkEnd w:id="144"/>
    </w:p>
    <w:p w14:paraId="51EFFFA7" w14:textId="77777777" w:rsidR="00EC1DDB" w:rsidRPr="00EC1DDB" w:rsidRDefault="00EC1DDB" w:rsidP="00EC1DDB"/>
    <w:p w14:paraId="60E709DA" w14:textId="77777777" w:rsidR="00214ADE" w:rsidRDefault="00214ADE" w:rsidP="00B95AD5">
      <w:pPr>
        <w:pStyle w:val="Heading3"/>
      </w:pPr>
      <w:bookmarkStart w:id="145" w:name="_Toc38887246"/>
      <w:r>
        <w:t>7.5 Crosswind Cases</w:t>
      </w:r>
      <w:bookmarkEnd w:id="145"/>
    </w:p>
    <w:p w14:paraId="1A71EA08" w14:textId="7CB4328E" w:rsidR="00C11703" w:rsidRDefault="00FC597C" w:rsidP="006E023B">
      <w:pPr>
        <w:spacing w:line="480" w:lineRule="auto"/>
        <w:jc w:val="both"/>
      </w:pPr>
      <w:r>
        <w:tab/>
      </w:r>
      <w:r w:rsidR="006E023B">
        <w:t xml:space="preserve">The effect of crosswind flow across the propeller disk </w:t>
      </w:r>
      <w:r w:rsidR="00C63F70">
        <w:t>can be illustrated by plotting C</w:t>
      </w:r>
      <w:r w:rsidR="00C63F70">
        <w:rPr>
          <w:vertAlign w:val="subscript"/>
        </w:rPr>
        <w:t>T</w:t>
      </w:r>
      <w:r w:rsidR="00C63F70">
        <w:t xml:space="preserve"> as a function of the transverse advance ratio at several RPMs</w:t>
      </w:r>
      <w:r w:rsidR="00BE49CC">
        <w:t xml:space="preserve"> as computed by CFD</w:t>
      </w:r>
      <w:r w:rsidR="00F008DE">
        <w:t>. This plot is seen in Figure 47</w:t>
      </w:r>
      <w:r w:rsidR="00797F45">
        <w:t xml:space="preserve">. </w:t>
      </w:r>
      <w:r w:rsidR="00797F45" w:rsidRPr="00797F45">
        <w:t>The curves at different values of RPM are qualitatively alike, but exhibit the same offset seen in Figure 30 (C</w:t>
      </w:r>
      <w:r w:rsidR="00797F45" w:rsidRPr="00513D8B">
        <w:rPr>
          <w:vertAlign w:val="subscript"/>
        </w:rPr>
        <w:t>T</w:t>
      </w:r>
      <w:r w:rsidR="00797F45" w:rsidRPr="00797F45">
        <w:t xml:space="preserve"> vs J) due to low Reynolds number effects at low values of RPM. The curves of C</w:t>
      </w:r>
      <w:r w:rsidR="00797F45" w:rsidRPr="00513D8B">
        <w:rPr>
          <w:vertAlign w:val="subscript"/>
        </w:rPr>
        <w:t>T</w:t>
      </w:r>
      <w:r w:rsidR="00797F45" w:rsidRPr="00797F45">
        <w:t xml:space="preserve"> with respect to μ are proportional to V</w:t>
      </w:r>
      <w:r w:rsidR="00797F45" w:rsidRPr="00797F45">
        <w:rPr>
          <w:vertAlign w:val="subscript"/>
        </w:rPr>
        <w:t>z</w:t>
      </w:r>
      <w:r w:rsidR="00797F45" w:rsidRPr="00797F45">
        <w:rPr>
          <w:vertAlign w:val="superscript"/>
        </w:rPr>
        <w:t>2</w:t>
      </w:r>
      <w:r w:rsidR="00797F45" w:rsidRPr="00797F45">
        <w:t>, but are relatively shallow.</w:t>
      </w:r>
    </w:p>
    <w:p w14:paraId="1F2C0130" w14:textId="77777777" w:rsidR="00043BC1" w:rsidRDefault="00043BC1" w:rsidP="00043BC1">
      <w:pPr>
        <w:keepNext/>
        <w:spacing w:line="480" w:lineRule="auto"/>
        <w:jc w:val="center"/>
      </w:pPr>
      <w:r>
        <w:rPr>
          <w:noProof/>
        </w:rPr>
        <w:lastRenderedPageBreak/>
        <w:drawing>
          <wp:inline distT="0" distB="0" distL="0" distR="0" wp14:anchorId="056C5F92" wp14:editId="354EA97B">
            <wp:extent cx="4420308" cy="2493034"/>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6">
                      <a:extLst>
                        <a:ext uri="{28A0092B-C50C-407E-A947-70E740481C1C}">
                          <a14:useLocalDpi xmlns:a14="http://schemas.microsoft.com/office/drawing/2010/main" val="0"/>
                        </a:ext>
                      </a:extLst>
                    </a:blip>
                    <a:srcRect t="2816" r="-18" b="6500"/>
                    <a:stretch/>
                  </pic:blipFill>
                  <pic:spPr bwMode="auto">
                    <a:xfrm>
                      <a:off x="0" y="0"/>
                      <a:ext cx="4447097" cy="2508143"/>
                    </a:xfrm>
                    <a:prstGeom prst="rect">
                      <a:avLst/>
                    </a:prstGeom>
                    <a:noFill/>
                    <a:ln>
                      <a:noFill/>
                    </a:ln>
                    <a:extLst>
                      <a:ext uri="{53640926-AAD7-44D8-BBD7-CCE9431645EC}">
                        <a14:shadowObscured xmlns:a14="http://schemas.microsoft.com/office/drawing/2010/main"/>
                      </a:ext>
                    </a:extLst>
                  </pic:spPr>
                </pic:pic>
              </a:graphicData>
            </a:graphic>
          </wp:inline>
        </w:drawing>
      </w:r>
    </w:p>
    <w:p w14:paraId="06B65DDC" w14:textId="1C87AF26" w:rsidR="00797F45" w:rsidRPr="00EC1DDB" w:rsidRDefault="00043BC1" w:rsidP="005D4C0C">
      <w:pPr>
        <w:pStyle w:val="Caption"/>
        <w:rPr>
          <w:rFonts w:eastAsia="Arial Unicode MS"/>
        </w:rPr>
      </w:pPr>
      <w:bookmarkStart w:id="146" w:name="_Toc38887304"/>
      <w:r w:rsidRPr="00043BC1">
        <w:t xml:space="preserve">Figure </w:t>
      </w:r>
      <w:r w:rsidR="008A763E">
        <w:rPr>
          <w:noProof/>
        </w:rPr>
        <w:fldChar w:fldCharType="begin"/>
      </w:r>
      <w:r w:rsidR="008A763E">
        <w:rPr>
          <w:noProof/>
        </w:rPr>
        <w:instrText xml:space="preserve"> SEQ Figure \* ARABIC </w:instrText>
      </w:r>
      <w:r w:rsidR="008A763E">
        <w:rPr>
          <w:noProof/>
        </w:rPr>
        <w:fldChar w:fldCharType="separate"/>
      </w:r>
      <w:r w:rsidR="008833D2">
        <w:rPr>
          <w:noProof/>
        </w:rPr>
        <w:t>47</w:t>
      </w:r>
      <w:r w:rsidR="008A763E">
        <w:rPr>
          <w:noProof/>
        </w:rPr>
        <w:fldChar w:fldCharType="end"/>
      </w:r>
      <w:r w:rsidRPr="00043BC1">
        <w:t>: C</w:t>
      </w:r>
      <w:r w:rsidRPr="00043BC1">
        <w:rPr>
          <w:vertAlign w:val="subscript"/>
        </w:rPr>
        <w:t>T</w:t>
      </w:r>
      <w:r w:rsidRPr="00043BC1">
        <w:t xml:space="preserve"> vs </w:t>
      </w:r>
      <w:r w:rsidRPr="00043BC1">
        <w:rPr>
          <w:rFonts w:eastAsia="Arial Unicode MS"/>
        </w:rPr>
        <w:t>μ a</w:t>
      </w:r>
      <w:r>
        <w:rPr>
          <w:rFonts w:eastAsia="Arial Unicode MS"/>
        </w:rPr>
        <w:t>t several RPMs</w:t>
      </w:r>
      <w:bookmarkEnd w:id="146"/>
    </w:p>
    <w:p w14:paraId="1A0745A2" w14:textId="4BF036C1" w:rsidR="00043BC1" w:rsidRDefault="00797F45" w:rsidP="00043BC1">
      <w:pPr>
        <w:spacing w:line="480" w:lineRule="auto"/>
        <w:jc w:val="both"/>
        <w:rPr>
          <w:rFonts w:eastAsia="Arial Unicode MS" w:cs="Times New Roman"/>
        </w:rPr>
      </w:pPr>
      <w:r>
        <w:tab/>
      </w:r>
      <w:r w:rsidR="00BE49CC">
        <w:rPr>
          <w:rFonts w:eastAsia="Arial Unicode MS"/>
        </w:rPr>
        <w:t>Due to CFD simulations studying crosswind effects being run as transient simula</w:t>
      </w:r>
      <w:r w:rsidR="008B7545">
        <w:rPr>
          <w:rFonts w:eastAsia="Arial Unicode MS"/>
        </w:rPr>
        <w:t xml:space="preserve">tions, the impact of crosswinds on thrust production </w:t>
      </w:r>
      <w:r w:rsidR="00BE49CC">
        <w:rPr>
          <w:rFonts w:eastAsia="Arial Unicode MS"/>
        </w:rPr>
        <w:t>changes at each point in the propeller blade’</w:t>
      </w:r>
      <w:r w:rsidR="008B7545">
        <w:rPr>
          <w:rFonts w:eastAsia="Arial Unicode MS"/>
        </w:rPr>
        <w:t>s rotati</w:t>
      </w:r>
      <w:r w:rsidR="00241ED7">
        <w:rPr>
          <w:rFonts w:eastAsia="Arial Unicode MS"/>
        </w:rPr>
        <w:t>on, as illustrated in F</w:t>
      </w:r>
      <w:r w:rsidR="00F008DE">
        <w:rPr>
          <w:rFonts w:eastAsia="Arial Unicode MS"/>
        </w:rPr>
        <w:t>igure 22</w:t>
      </w:r>
      <w:r w:rsidR="008B7545">
        <w:rPr>
          <w:rFonts w:eastAsia="Arial Unicode MS"/>
        </w:rPr>
        <w:t xml:space="preserve">. For the </w:t>
      </w:r>
      <w:r w:rsidR="00B811A9">
        <w:rPr>
          <w:rFonts w:eastAsia="Arial Unicode MS"/>
        </w:rPr>
        <w:t xml:space="preserve">purpose of studying crosswind effects as the blades rotate, the angle </w:t>
      </w:r>
      <w:r w:rsidR="00B811A9" w:rsidRPr="00B811A9">
        <w:rPr>
          <w:rFonts w:eastAsia="Arial Unicode MS" w:cs="Times New Roman"/>
        </w:rPr>
        <w:t>Φ</w:t>
      </w:r>
      <w:r w:rsidR="00B811A9">
        <w:rPr>
          <w:rFonts w:eastAsia="Arial Unicode MS" w:cs="Times New Roman"/>
        </w:rPr>
        <w:t xml:space="preserve"> is defined as the blade rotation angle. When </w:t>
      </w:r>
      <w:r w:rsidR="00B811A9" w:rsidRPr="00B811A9">
        <w:rPr>
          <w:rFonts w:eastAsia="Arial Unicode MS" w:cs="Times New Roman"/>
        </w:rPr>
        <w:t>Φ</w:t>
      </w:r>
      <w:r w:rsidR="00B811A9">
        <w:rPr>
          <w:rFonts w:eastAsia="Arial Unicode MS" w:cs="Times New Roman"/>
        </w:rPr>
        <w:t xml:space="preserve"> is 0</w:t>
      </w:r>
      <w:r w:rsidR="00B811A9" w:rsidRPr="00B811A9">
        <w:rPr>
          <w:rFonts w:eastAsia="Arial Unicode MS" w:cs="Times New Roman"/>
        </w:rPr>
        <w:t>°</w:t>
      </w:r>
      <w:r w:rsidR="00B811A9">
        <w:rPr>
          <w:rFonts w:eastAsia="Arial Unicode MS" w:cs="Times New Roman"/>
        </w:rPr>
        <w:t xml:space="preserve">, the axis of the blades’ span is orthogonal to the incoming crosswind. When </w:t>
      </w:r>
      <w:r w:rsidR="00B811A9" w:rsidRPr="00B811A9">
        <w:rPr>
          <w:rFonts w:eastAsia="Arial Unicode MS" w:cs="Times New Roman"/>
        </w:rPr>
        <w:t>Φ</w:t>
      </w:r>
      <w:r w:rsidR="00B811A9">
        <w:rPr>
          <w:rFonts w:eastAsia="Arial Unicode MS" w:cs="Times New Roman"/>
        </w:rPr>
        <w:t xml:space="preserve"> is 90</w:t>
      </w:r>
      <w:r w:rsidR="00B811A9" w:rsidRPr="00B811A9">
        <w:rPr>
          <w:rFonts w:eastAsia="Arial Unicode MS" w:cs="Times New Roman"/>
        </w:rPr>
        <w:t>°</w:t>
      </w:r>
      <w:r w:rsidR="00B811A9">
        <w:rPr>
          <w:rFonts w:eastAsia="Arial Unicode MS" w:cs="Times New Roman"/>
        </w:rPr>
        <w:t xml:space="preserve">, the axis of the blades’ span is parallel to the incoming crosswind, and the crosswind is running directly down the span of the blades. </w:t>
      </w:r>
    </w:p>
    <w:p w14:paraId="240708A2" w14:textId="1473244A" w:rsidR="001407E9" w:rsidRDefault="00CF2F7F" w:rsidP="001407E9">
      <w:pPr>
        <w:keepNext/>
        <w:spacing w:line="480" w:lineRule="auto"/>
        <w:jc w:val="center"/>
      </w:pPr>
      <w:r w:rsidRPr="00CF2F7F">
        <w:rPr>
          <w:noProof/>
        </w:rPr>
        <w:t xml:space="preserve"> </w:t>
      </w:r>
      <w:r>
        <w:rPr>
          <w:noProof/>
        </w:rPr>
        <w:drawing>
          <wp:inline distT="0" distB="0" distL="0" distR="0" wp14:anchorId="51307B13" wp14:editId="44B89CDF">
            <wp:extent cx="3856007" cy="2552544"/>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873588" cy="2564182"/>
                    </a:xfrm>
                    <a:prstGeom prst="rect">
                      <a:avLst/>
                    </a:prstGeom>
                  </pic:spPr>
                </pic:pic>
              </a:graphicData>
            </a:graphic>
          </wp:inline>
        </w:drawing>
      </w:r>
    </w:p>
    <w:p w14:paraId="3CE2EBD8" w14:textId="77777777" w:rsidR="00201E9C" w:rsidRPr="004B6469" w:rsidRDefault="001407E9" w:rsidP="005D4C0C">
      <w:pPr>
        <w:pStyle w:val="Caption"/>
        <w:rPr>
          <w:rFonts w:eastAsia="Arial Unicode MS"/>
          <w:vertAlign w:val="subscript"/>
        </w:rPr>
      </w:pPr>
      <w:bookmarkStart w:id="147" w:name="_Toc38887305"/>
      <w:r>
        <w:t xml:space="preserve">Figure </w:t>
      </w:r>
      <w:r w:rsidR="008A763E">
        <w:rPr>
          <w:noProof/>
        </w:rPr>
        <w:fldChar w:fldCharType="begin"/>
      </w:r>
      <w:r w:rsidR="008A763E">
        <w:rPr>
          <w:noProof/>
        </w:rPr>
        <w:instrText xml:space="preserve"> SEQ Figure \* ARABIC </w:instrText>
      </w:r>
      <w:r w:rsidR="008A763E">
        <w:rPr>
          <w:noProof/>
        </w:rPr>
        <w:fldChar w:fldCharType="separate"/>
      </w:r>
      <w:r w:rsidR="008833D2">
        <w:rPr>
          <w:noProof/>
        </w:rPr>
        <w:t>48</w:t>
      </w:r>
      <w:r w:rsidR="008A763E">
        <w:rPr>
          <w:noProof/>
        </w:rPr>
        <w:fldChar w:fldCharType="end"/>
      </w:r>
      <w:r>
        <w:t xml:space="preserve">: Blade rotation angle </w:t>
      </w:r>
      <w:r w:rsidRPr="001407E9">
        <w:t>Φ</w:t>
      </w:r>
      <w:r>
        <w:t xml:space="preserve"> shown in relation to crosswind velocity field </w:t>
      </w:r>
      <w:proofErr w:type="spellStart"/>
      <w:r>
        <w:t>V</w:t>
      </w:r>
      <w:r>
        <w:rPr>
          <w:vertAlign w:val="subscript"/>
        </w:rPr>
        <w:t>z</w:t>
      </w:r>
      <w:bookmarkEnd w:id="147"/>
      <w:proofErr w:type="spellEnd"/>
    </w:p>
    <w:p w14:paraId="1C5E82FB" w14:textId="77777777" w:rsidR="00797F45" w:rsidRDefault="00797F45" w:rsidP="00201E9C">
      <w:pPr>
        <w:spacing w:line="480" w:lineRule="auto"/>
        <w:jc w:val="both"/>
        <w:rPr>
          <w:rFonts w:eastAsia="Arial Unicode MS" w:cs="Times New Roman"/>
        </w:rPr>
      </w:pPr>
    </w:p>
    <w:p w14:paraId="687E91C3" w14:textId="77D207E5" w:rsidR="001407E9" w:rsidRDefault="00797F45" w:rsidP="00201E9C">
      <w:pPr>
        <w:spacing w:line="480" w:lineRule="auto"/>
        <w:jc w:val="both"/>
        <w:rPr>
          <w:rFonts w:eastAsia="Arial Unicode MS" w:cs="Times New Roman"/>
        </w:rPr>
      </w:pPr>
      <w:r>
        <w:rPr>
          <w:rFonts w:eastAsia="Arial Unicode MS" w:cs="Times New Roman"/>
        </w:rPr>
        <w:tab/>
      </w:r>
      <w:r w:rsidR="00B33E69">
        <w:rPr>
          <w:rFonts w:eastAsia="Arial Unicode MS" w:cs="Times New Roman"/>
        </w:rPr>
        <w:t>To</w:t>
      </w:r>
      <w:r w:rsidR="00201E9C">
        <w:rPr>
          <w:rFonts w:eastAsia="Arial Unicode MS" w:cs="Times New Roman"/>
        </w:rPr>
        <w:t xml:space="preserve"> further</w:t>
      </w:r>
      <w:r w:rsidR="00B33E69">
        <w:rPr>
          <w:rFonts w:eastAsia="Arial Unicode MS" w:cs="Times New Roman"/>
        </w:rPr>
        <w:t xml:space="preserve"> illustrate the impact of crosswind on thrust production as the blades rotate, contours of static pressure on the blade surface are presented at </w:t>
      </w:r>
      <w:r w:rsidR="000A5D2D">
        <w:rPr>
          <w:rFonts w:eastAsia="Arial Unicode MS" w:cs="Times New Roman"/>
        </w:rPr>
        <w:t xml:space="preserve">different blade rotation angles. Since thrust is a product of pressure differences between the suction and pressure sides of the blades, more negative values of static pressure on the suction side and </w:t>
      </w:r>
      <w:r w:rsidR="000A5D2D" w:rsidRPr="000A5D2D">
        <w:rPr>
          <w:rFonts w:eastAsia="Arial Unicode MS" w:cs="Times New Roman"/>
        </w:rPr>
        <w:t xml:space="preserve">more positive values of static pressure on the pressure side </w:t>
      </w:r>
      <w:r w:rsidR="000A5D2D">
        <w:rPr>
          <w:rFonts w:eastAsia="Arial Unicode MS" w:cs="Times New Roman"/>
        </w:rPr>
        <w:t>indicate hi</w:t>
      </w:r>
      <w:r w:rsidR="004B6469">
        <w:rPr>
          <w:rFonts w:eastAsia="Arial Unicode MS" w:cs="Times New Roman"/>
        </w:rPr>
        <w:t>gher levels of thrust</w:t>
      </w:r>
      <w:r w:rsidR="000A5D2D">
        <w:rPr>
          <w:rFonts w:eastAsia="Arial Unicode MS" w:cs="Times New Roman"/>
        </w:rPr>
        <w:t>.</w:t>
      </w:r>
      <w:r w:rsidR="00541A48">
        <w:rPr>
          <w:rFonts w:eastAsia="Arial Unicode MS" w:cs="Times New Roman"/>
        </w:rPr>
        <w:t xml:space="preserve"> </w:t>
      </w:r>
      <w:r w:rsidR="000A5D2D">
        <w:rPr>
          <w:rFonts w:eastAsia="Arial Unicode MS" w:cs="Times New Roman"/>
        </w:rPr>
        <w:t xml:space="preserve"> </w:t>
      </w:r>
    </w:p>
    <w:p w14:paraId="5AAACCF1" w14:textId="77777777" w:rsidR="00B33E69" w:rsidRDefault="00B33E69" w:rsidP="00B33E69">
      <w:pPr>
        <w:keepNext/>
        <w:spacing w:line="480" w:lineRule="auto"/>
      </w:pPr>
      <w:r>
        <w:rPr>
          <w:rFonts w:eastAsia="Arial Unicode MS" w:cs="Times New Roman"/>
          <w:noProof/>
        </w:rPr>
        <w:drawing>
          <wp:inline distT="0" distB="0" distL="0" distR="0" wp14:anchorId="2315A56B" wp14:editId="1077D211">
            <wp:extent cx="5943600" cy="2032635"/>
            <wp:effectExtent l="0" t="0" r="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hi0.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2032635"/>
                    </a:xfrm>
                    <a:prstGeom prst="rect">
                      <a:avLst/>
                    </a:prstGeom>
                  </pic:spPr>
                </pic:pic>
              </a:graphicData>
            </a:graphic>
          </wp:inline>
        </w:drawing>
      </w:r>
    </w:p>
    <w:p w14:paraId="658510FD" w14:textId="77777777" w:rsidR="00B33E69" w:rsidRDefault="00B33E69" w:rsidP="005D4C0C">
      <w:pPr>
        <w:pStyle w:val="Caption"/>
      </w:pPr>
      <w:bookmarkStart w:id="148" w:name="_Toc38887306"/>
      <w:r>
        <w:t xml:space="preserve">Figure </w:t>
      </w:r>
      <w:r w:rsidR="008A763E">
        <w:rPr>
          <w:noProof/>
        </w:rPr>
        <w:fldChar w:fldCharType="begin"/>
      </w:r>
      <w:r w:rsidR="008A763E">
        <w:rPr>
          <w:noProof/>
        </w:rPr>
        <w:instrText xml:space="preserve"> SEQ Figure \* ARABIC </w:instrText>
      </w:r>
      <w:r w:rsidR="008A763E">
        <w:rPr>
          <w:noProof/>
        </w:rPr>
        <w:fldChar w:fldCharType="separate"/>
      </w:r>
      <w:r w:rsidR="008833D2">
        <w:rPr>
          <w:noProof/>
        </w:rPr>
        <w:t>49</w:t>
      </w:r>
      <w:r w:rsidR="008A763E">
        <w:rPr>
          <w:noProof/>
        </w:rPr>
        <w:fldChar w:fldCharType="end"/>
      </w:r>
      <w:r>
        <w:t>: Contours of static pressure on the propeller blades’ surface at 10,000 RPM</w:t>
      </w:r>
      <w:r w:rsidRPr="00B33E69">
        <w:t xml:space="preserve">, </w:t>
      </w:r>
      <w:r w:rsidRPr="00B33E69">
        <w:rPr>
          <w:rFonts w:eastAsia="Arial Unicode MS"/>
        </w:rPr>
        <w:t>μ</w:t>
      </w:r>
      <w:r w:rsidRPr="00B33E69">
        <w:t xml:space="preserve"> = 0.25</w:t>
      </w:r>
      <w:r>
        <w:t>,</w:t>
      </w:r>
      <w:r w:rsidRPr="00B33E69">
        <w:t xml:space="preserve"> Φ</w:t>
      </w:r>
      <w:r>
        <w:t xml:space="preserve"> = </w:t>
      </w:r>
      <w:r w:rsidRPr="00B33E69">
        <w:t>0°</w:t>
      </w:r>
      <w:r>
        <w:t xml:space="preserve"> </w:t>
      </w:r>
      <w:r w:rsidRPr="00B33E69">
        <w:t>a.)</w:t>
      </w:r>
      <w:r>
        <w:t xml:space="preserve"> </w:t>
      </w:r>
      <w:proofErr w:type="gramStart"/>
      <w:r>
        <w:t>suction</w:t>
      </w:r>
      <w:proofErr w:type="gramEnd"/>
      <w:r>
        <w:t xml:space="preserve"> side b.) </w:t>
      </w:r>
      <w:proofErr w:type="gramStart"/>
      <w:r>
        <w:t>pressure</w:t>
      </w:r>
      <w:proofErr w:type="gramEnd"/>
      <w:r>
        <w:t xml:space="preserve"> side</w:t>
      </w:r>
      <w:bookmarkEnd w:id="148"/>
    </w:p>
    <w:p w14:paraId="3CE9B924" w14:textId="77777777" w:rsidR="00B33E69" w:rsidRDefault="00B33E69" w:rsidP="00B33E69">
      <w:pPr>
        <w:keepNext/>
      </w:pPr>
      <w:r>
        <w:rPr>
          <w:noProof/>
        </w:rPr>
        <w:drawing>
          <wp:inline distT="0" distB="0" distL="0" distR="0" wp14:anchorId="5FC281A2" wp14:editId="43F40B2E">
            <wp:extent cx="5943600" cy="2032635"/>
            <wp:effectExtent l="0" t="0" r="0"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hi45.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2032635"/>
                    </a:xfrm>
                    <a:prstGeom prst="rect">
                      <a:avLst/>
                    </a:prstGeom>
                  </pic:spPr>
                </pic:pic>
              </a:graphicData>
            </a:graphic>
          </wp:inline>
        </w:drawing>
      </w:r>
    </w:p>
    <w:p w14:paraId="6D705DE3" w14:textId="77777777" w:rsidR="00B33E69" w:rsidRPr="00B33E69" w:rsidRDefault="00B33E69" w:rsidP="005D4C0C">
      <w:pPr>
        <w:pStyle w:val="Caption"/>
      </w:pPr>
      <w:bookmarkStart w:id="149" w:name="_Toc38887307"/>
      <w:r>
        <w:t xml:space="preserve">Figure </w:t>
      </w:r>
      <w:r w:rsidR="008A763E">
        <w:rPr>
          <w:noProof/>
        </w:rPr>
        <w:fldChar w:fldCharType="begin"/>
      </w:r>
      <w:r w:rsidR="008A763E">
        <w:rPr>
          <w:noProof/>
        </w:rPr>
        <w:instrText xml:space="preserve"> SEQ Figure \* ARABIC </w:instrText>
      </w:r>
      <w:r w:rsidR="008A763E">
        <w:rPr>
          <w:noProof/>
        </w:rPr>
        <w:fldChar w:fldCharType="separate"/>
      </w:r>
      <w:r w:rsidR="008833D2">
        <w:rPr>
          <w:noProof/>
        </w:rPr>
        <w:t>50</w:t>
      </w:r>
      <w:r w:rsidR="008A763E">
        <w:rPr>
          <w:noProof/>
        </w:rPr>
        <w:fldChar w:fldCharType="end"/>
      </w:r>
      <w:r>
        <w:t xml:space="preserve">: </w:t>
      </w:r>
      <w:r w:rsidRPr="00B33E69">
        <w:t>Contours of static pressure on the propeller blades’ surfac</w:t>
      </w:r>
      <w:r>
        <w:t>e at 10,000 RPM, μ = 0.25, Φ = 45</w:t>
      </w:r>
      <w:r w:rsidRPr="00B33E69">
        <w:t xml:space="preserve">° a.) </w:t>
      </w:r>
      <w:proofErr w:type="gramStart"/>
      <w:r w:rsidRPr="00B33E69">
        <w:t>suction</w:t>
      </w:r>
      <w:proofErr w:type="gramEnd"/>
      <w:r w:rsidRPr="00B33E69">
        <w:t xml:space="preserve"> side b.) </w:t>
      </w:r>
      <w:proofErr w:type="gramStart"/>
      <w:r w:rsidRPr="00B33E69">
        <w:t>pressure</w:t>
      </w:r>
      <w:proofErr w:type="gramEnd"/>
      <w:r w:rsidRPr="00B33E69">
        <w:t xml:space="preserve"> side</w:t>
      </w:r>
      <w:bookmarkEnd w:id="149"/>
    </w:p>
    <w:p w14:paraId="0ACEB611" w14:textId="77777777" w:rsidR="00B33E69" w:rsidRDefault="00B33E69" w:rsidP="00B33E69">
      <w:pPr>
        <w:keepNext/>
        <w:spacing w:line="480" w:lineRule="auto"/>
      </w:pPr>
      <w:r>
        <w:rPr>
          <w:rFonts w:eastAsia="Arial Unicode MS" w:cs="Times New Roman"/>
          <w:noProof/>
        </w:rPr>
        <w:lastRenderedPageBreak/>
        <w:drawing>
          <wp:inline distT="0" distB="0" distL="0" distR="0" wp14:anchorId="045DA9B3" wp14:editId="1843DE2B">
            <wp:extent cx="5943600" cy="19672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hi90.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1967230"/>
                    </a:xfrm>
                    <a:prstGeom prst="rect">
                      <a:avLst/>
                    </a:prstGeom>
                  </pic:spPr>
                </pic:pic>
              </a:graphicData>
            </a:graphic>
          </wp:inline>
        </w:drawing>
      </w:r>
    </w:p>
    <w:p w14:paraId="372B7388" w14:textId="77777777" w:rsidR="00B33E69" w:rsidRDefault="00B33E69" w:rsidP="005D4C0C">
      <w:pPr>
        <w:pStyle w:val="Caption"/>
        <w:rPr>
          <w:rFonts w:eastAsia="Arial Unicode MS"/>
        </w:rPr>
      </w:pPr>
      <w:bookmarkStart w:id="150" w:name="_Toc38887308"/>
      <w:r>
        <w:t xml:space="preserve">Figure </w:t>
      </w:r>
      <w:r w:rsidR="008A763E">
        <w:rPr>
          <w:noProof/>
        </w:rPr>
        <w:fldChar w:fldCharType="begin"/>
      </w:r>
      <w:r w:rsidR="008A763E">
        <w:rPr>
          <w:noProof/>
        </w:rPr>
        <w:instrText xml:space="preserve"> SEQ Figure \* ARABIC </w:instrText>
      </w:r>
      <w:r w:rsidR="008A763E">
        <w:rPr>
          <w:noProof/>
        </w:rPr>
        <w:fldChar w:fldCharType="separate"/>
      </w:r>
      <w:r w:rsidR="008833D2">
        <w:rPr>
          <w:noProof/>
        </w:rPr>
        <w:t>51</w:t>
      </w:r>
      <w:r w:rsidR="008A763E">
        <w:rPr>
          <w:noProof/>
        </w:rPr>
        <w:fldChar w:fldCharType="end"/>
      </w:r>
      <w:r>
        <w:t xml:space="preserve">: </w:t>
      </w:r>
      <w:r w:rsidRPr="00B33E69">
        <w:t>Contours of static pressure on the propeller blades’ surface</w:t>
      </w:r>
      <w:r w:rsidR="00105BBD">
        <w:t xml:space="preserve"> at 10,000 RPM, μ = 0.25, Φ = 90</w:t>
      </w:r>
      <w:r w:rsidRPr="00B33E69">
        <w:t xml:space="preserve">° a.) </w:t>
      </w:r>
      <w:proofErr w:type="gramStart"/>
      <w:r w:rsidRPr="00B33E69">
        <w:t>suction</w:t>
      </w:r>
      <w:proofErr w:type="gramEnd"/>
      <w:r w:rsidRPr="00B33E69">
        <w:t xml:space="preserve"> side b.) </w:t>
      </w:r>
      <w:proofErr w:type="gramStart"/>
      <w:r w:rsidRPr="00B33E69">
        <w:t>pressure</w:t>
      </w:r>
      <w:proofErr w:type="gramEnd"/>
      <w:r w:rsidRPr="00B33E69">
        <w:t xml:space="preserve"> side</w:t>
      </w:r>
      <w:bookmarkEnd w:id="150"/>
    </w:p>
    <w:p w14:paraId="18FBFB94" w14:textId="6C00913C" w:rsidR="00B811A9" w:rsidRDefault="004A7504" w:rsidP="00201E9C">
      <w:pPr>
        <w:spacing w:line="480" w:lineRule="auto"/>
        <w:jc w:val="both"/>
      </w:pPr>
      <w:r>
        <w:t xml:space="preserve">The asymmetry in static pressure seen at </w:t>
      </w:r>
      <w:r w:rsidR="0099450A">
        <w:t xml:space="preserve">Φ = </w:t>
      </w:r>
      <w:r w:rsidRPr="004A7504">
        <w:t>0°</w:t>
      </w:r>
      <w:r>
        <w:t xml:space="preserve"> is due to the advancing blade (leftmost in the figure</w:t>
      </w:r>
      <w:r w:rsidR="00A655B7">
        <w:t>s</w:t>
      </w:r>
      <w:r>
        <w:t xml:space="preserve">) experiencing higher </w:t>
      </w:r>
      <w:r w:rsidR="001A47F3">
        <w:t xml:space="preserve">relative </w:t>
      </w:r>
      <w:r>
        <w:t>velocities than the retreating blade (rightmost in the figure</w:t>
      </w:r>
      <w:r w:rsidR="00A655B7">
        <w:t>s</w:t>
      </w:r>
      <w:r>
        <w:t>). At thi</w:t>
      </w:r>
      <w:r w:rsidR="0099450A">
        <w:t>s point in the blade’s rotation, the thrust produced is at a maximum</w:t>
      </w:r>
      <w:r w:rsidR="00C04D5A">
        <w:t xml:space="preserve">, as illustrated </w:t>
      </w:r>
      <w:r w:rsidR="00201E9C">
        <w:t>below</w:t>
      </w:r>
      <w:r w:rsidR="00976106">
        <w:t xml:space="preserve"> in Figur</w:t>
      </w:r>
      <w:r w:rsidR="00F008DE">
        <w:t>e 52</w:t>
      </w:r>
      <w:r w:rsidR="00976106">
        <w:t>.</w:t>
      </w:r>
    </w:p>
    <w:p w14:paraId="15EF2812" w14:textId="77777777" w:rsidR="00201E9C" w:rsidRDefault="00201E9C" w:rsidP="00201E9C">
      <w:pPr>
        <w:keepNext/>
        <w:spacing w:line="480" w:lineRule="auto"/>
        <w:jc w:val="center"/>
      </w:pPr>
      <w:r>
        <w:rPr>
          <w:noProof/>
        </w:rPr>
        <w:drawing>
          <wp:inline distT="0" distB="0" distL="0" distR="0" wp14:anchorId="7EAEDC8D" wp14:editId="155011A0">
            <wp:extent cx="4348468" cy="2487930"/>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1">
                      <a:extLst>
                        <a:ext uri="{28A0092B-C50C-407E-A947-70E740481C1C}">
                          <a14:useLocalDpi xmlns:a14="http://schemas.microsoft.com/office/drawing/2010/main" val="0"/>
                        </a:ext>
                      </a:extLst>
                    </a:blip>
                    <a:srcRect l="2954" t="2892" r="2036" b="6593"/>
                    <a:stretch/>
                  </pic:blipFill>
                  <pic:spPr bwMode="auto">
                    <a:xfrm>
                      <a:off x="0" y="0"/>
                      <a:ext cx="4349898" cy="2488748"/>
                    </a:xfrm>
                    <a:prstGeom prst="rect">
                      <a:avLst/>
                    </a:prstGeom>
                    <a:noFill/>
                    <a:ln>
                      <a:noFill/>
                    </a:ln>
                    <a:extLst>
                      <a:ext uri="{53640926-AAD7-44D8-BBD7-CCE9431645EC}">
                        <a14:shadowObscured xmlns:a14="http://schemas.microsoft.com/office/drawing/2010/main"/>
                      </a:ext>
                    </a:extLst>
                  </pic:spPr>
                </pic:pic>
              </a:graphicData>
            </a:graphic>
          </wp:inline>
        </w:drawing>
      </w:r>
    </w:p>
    <w:p w14:paraId="12E10313" w14:textId="77777777" w:rsidR="00201E9C" w:rsidRDefault="00201E9C" w:rsidP="005D4C0C">
      <w:pPr>
        <w:pStyle w:val="Caption"/>
      </w:pPr>
      <w:bookmarkStart w:id="151" w:name="_Toc38887309"/>
      <w:r>
        <w:t xml:space="preserve">Figure </w:t>
      </w:r>
      <w:r w:rsidR="008A763E">
        <w:rPr>
          <w:noProof/>
        </w:rPr>
        <w:fldChar w:fldCharType="begin"/>
      </w:r>
      <w:r w:rsidR="008A763E">
        <w:rPr>
          <w:noProof/>
        </w:rPr>
        <w:instrText xml:space="preserve"> SEQ Figure \* ARABIC </w:instrText>
      </w:r>
      <w:r w:rsidR="008A763E">
        <w:rPr>
          <w:noProof/>
        </w:rPr>
        <w:fldChar w:fldCharType="separate"/>
      </w:r>
      <w:r w:rsidR="008833D2">
        <w:rPr>
          <w:noProof/>
        </w:rPr>
        <w:t>52</w:t>
      </w:r>
      <w:r w:rsidR="008A763E">
        <w:rPr>
          <w:noProof/>
        </w:rPr>
        <w:fldChar w:fldCharType="end"/>
      </w:r>
      <w:r>
        <w:t xml:space="preserve">: Propeller thrust as the blades rotate at 10,000 RPM, </w:t>
      </w:r>
      <w:r w:rsidRPr="00201E9C">
        <w:rPr>
          <w:rFonts w:eastAsia="Arial Unicode MS"/>
        </w:rPr>
        <w:t>μ</w:t>
      </w:r>
      <w:r w:rsidRPr="00201E9C">
        <w:t xml:space="preserve"> = 0.25</w:t>
      </w:r>
      <w:bookmarkEnd w:id="151"/>
    </w:p>
    <w:p w14:paraId="4CC4AFB5" w14:textId="77777777" w:rsidR="006578A5" w:rsidRPr="006578A5" w:rsidRDefault="006578A5" w:rsidP="006578A5"/>
    <w:p w14:paraId="5D3F9CC8" w14:textId="2652FA12" w:rsidR="00201E9C" w:rsidRDefault="00446CBE" w:rsidP="00F53E9D">
      <w:pPr>
        <w:spacing w:line="480" w:lineRule="auto"/>
        <w:jc w:val="both"/>
      </w:pPr>
      <w:r>
        <w:t>At Φ = 45</w:t>
      </w:r>
      <w:r w:rsidRPr="00446CBE">
        <w:t>°</w:t>
      </w:r>
      <w:r>
        <w:t>, the asymmetry in static pressure (and by extension, thrust) between t</w:t>
      </w:r>
      <w:r w:rsidR="00A655B7">
        <w:t>he advan</w:t>
      </w:r>
      <w:r w:rsidR="00F008DE">
        <w:t>cing blade (topmost in Figure 49</w:t>
      </w:r>
      <w:r w:rsidR="00A655B7">
        <w:t>a, bottommost in F</w:t>
      </w:r>
      <w:r w:rsidR="00F008DE">
        <w:t>igure 49</w:t>
      </w:r>
      <w:r>
        <w:t>b) and r</w:t>
      </w:r>
      <w:r w:rsidR="00A655B7">
        <w:t xml:space="preserve">etreating blade (bottommost in </w:t>
      </w:r>
      <w:r w:rsidR="00A655B7">
        <w:lastRenderedPageBreak/>
        <w:t>F</w:t>
      </w:r>
      <w:r w:rsidR="00F008DE">
        <w:t>igure 49</w:t>
      </w:r>
      <w:r>
        <w:t>a, top</w:t>
      </w:r>
      <w:r w:rsidR="00A655B7">
        <w:t>most in F</w:t>
      </w:r>
      <w:r w:rsidR="00F008DE">
        <w:t>igure 49</w:t>
      </w:r>
      <w:r w:rsidRPr="00446CBE">
        <w:t>b)</w:t>
      </w:r>
      <w:r>
        <w:t xml:space="preserve"> has lessened, but is still easily visible. At Φ = 90</w:t>
      </w:r>
      <w:r w:rsidRPr="00446CBE">
        <w:t>°,</w:t>
      </w:r>
      <w:r>
        <w:t xml:space="preserve"> this asymmetry has become negligible, as both blades experience nearly identical pressure distributions on both the pressure and suction sides. At this point in the blade’s rotation, thrust is at its minimum</w:t>
      </w:r>
      <w:r w:rsidR="0087761E">
        <w:t>. Though the increases in thrust are proportional to V</w:t>
      </w:r>
      <w:r w:rsidR="0087761E">
        <w:rPr>
          <w:vertAlign w:val="subscript"/>
        </w:rPr>
        <w:t>z</w:t>
      </w:r>
      <w:r w:rsidR="0087761E">
        <w:rPr>
          <w:vertAlign w:val="superscript"/>
        </w:rPr>
        <w:t>2</w:t>
      </w:r>
      <w:r w:rsidR="0087761E">
        <w:t xml:space="preserve">, the rotation of the blades ensures that magnitude of these increases change as the blades rotate. </w:t>
      </w:r>
    </w:p>
    <w:p w14:paraId="17B28654" w14:textId="7A865FE0" w:rsidR="00797F45" w:rsidRPr="00E67170" w:rsidRDefault="006B2688" w:rsidP="00797F45">
      <w:pPr>
        <w:spacing w:line="480" w:lineRule="auto"/>
        <w:jc w:val="both"/>
      </w:pPr>
      <w:r>
        <w:tab/>
        <w:t>As transverse advance ratio increases, velocity across the advancing blade increases, which increases the thrust produced on the advancing blade. The opposite is true on the retreating blade, as thrust is reduced due to the relative velocity across it decreasing. The asymmetry in thrust production becomes more pronounced as transverse advance ratio increases and is reflected in plots of static pressure on the blade surface</w:t>
      </w:r>
      <w:r w:rsidR="00F008DE">
        <w:t xml:space="preserve"> in Figures 53</w:t>
      </w:r>
      <w:r w:rsidR="00797F45">
        <w:t>, 5</w:t>
      </w:r>
      <w:r w:rsidR="00F008DE">
        <w:t>4, 55, and 56</w:t>
      </w:r>
      <w:r w:rsidR="00797F45">
        <w:t>. At μ = 0.00 (static case), the pressure distribution (and by extension, the thrust distribution) is identical on both blades. At μ = 0.25, the static pressure advancing blade (leftmost in the figures) is noticeably more negative on the suction side and higher on the pressure side than on the retreating blade (rightmost in the figures), where the difference in pressures between the suction and pressure sides of the blade is  shrinking. These observations are more pronounced at μ = 0.7</w:t>
      </w:r>
      <w:r w:rsidR="00797F45" w:rsidRPr="00DE411A">
        <w:t>5</w:t>
      </w:r>
      <w:r w:rsidR="00797F45">
        <w:t xml:space="preserve">, where the flow for 75 percent of the retreating blade’s span has reversed due to the crosswind component of the relative velocity becoming greater than the velocity component due to the local rotational speed. At μ = 1.25, the asymmetry in static pressure distribution between the advancing and retreating blades has become extremely pronounced. Due to the entire retreating blade experiencing reversed flow at this stage, air is redirected upwards, producing negative thrust. This is evidenced by the static pressure on the pressure side becoming negative, and the static pressure on the suction side becoming positive. The retreating blade generates this negative thrust much less efficiently than the advancing blade generates positive thrust at this condition, as the retreating blade’s airfoil sections are, in effect, </w:t>
      </w:r>
      <w:r w:rsidR="00797F45">
        <w:lastRenderedPageBreak/>
        <w:t>flying backwards, or trailing edge first. As μ increases, this will result in larger and larger asymmetries in thrust production between the advancing and retreating blades. Consequently, the thrust production increases with V</w:t>
      </w:r>
      <w:r w:rsidR="00797F45">
        <w:rPr>
          <w:vertAlign w:val="subscript"/>
        </w:rPr>
        <w:t>z</w:t>
      </w:r>
      <w:r w:rsidR="00797F45">
        <w:rPr>
          <w:vertAlign w:val="superscript"/>
        </w:rPr>
        <w:t>2</w:t>
      </w:r>
      <w:r w:rsidR="00797F45">
        <w:t xml:space="preserve">, despite the retreating side becoming less and less effective at generating positive thrust. </w:t>
      </w:r>
    </w:p>
    <w:p w14:paraId="6C6E9D4A" w14:textId="4DF60391" w:rsidR="006B2688" w:rsidRDefault="006B2688" w:rsidP="00F53E9D">
      <w:pPr>
        <w:spacing w:line="480" w:lineRule="auto"/>
        <w:jc w:val="both"/>
      </w:pPr>
    </w:p>
    <w:p w14:paraId="6A950AA7" w14:textId="77777777" w:rsidR="00290663" w:rsidRDefault="0065481F" w:rsidP="00290663">
      <w:pPr>
        <w:keepNext/>
        <w:spacing w:line="480" w:lineRule="auto"/>
        <w:jc w:val="center"/>
      </w:pPr>
      <w:r>
        <w:rPr>
          <w:noProof/>
        </w:rPr>
        <w:drawing>
          <wp:inline distT="0" distB="0" distL="0" distR="0" wp14:anchorId="3BC0D91A" wp14:editId="70559A33">
            <wp:extent cx="5943600" cy="2032635"/>
            <wp:effectExtent l="0" t="0" r="0" b="571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tatic.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2032635"/>
                    </a:xfrm>
                    <a:prstGeom prst="rect">
                      <a:avLst/>
                    </a:prstGeom>
                  </pic:spPr>
                </pic:pic>
              </a:graphicData>
            </a:graphic>
          </wp:inline>
        </w:drawing>
      </w:r>
    </w:p>
    <w:p w14:paraId="72C6A2B9" w14:textId="77777777" w:rsidR="00290663" w:rsidRDefault="00290663" w:rsidP="005D4C0C">
      <w:pPr>
        <w:pStyle w:val="Caption"/>
      </w:pPr>
      <w:bookmarkStart w:id="152" w:name="_Toc38887310"/>
      <w:r>
        <w:t xml:space="preserve">Figure </w:t>
      </w:r>
      <w:r w:rsidR="008A763E">
        <w:rPr>
          <w:noProof/>
        </w:rPr>
        <w:fldChar w:fldCharType="begin"/>
      </w:r>
      <w:r w:rsidR="008A763E">
        <w:rPr>
          <w:noProof/>
        </w:rPr>
        <w:instrText xml:space="preserve"> SEQ Figure \* ARABIC </w:instrText>
      </w:r>
      <w:r w:rsidR="008A763E">
        <w:rPr>
          <w:noProof/>
        </w:rPr>
        <w:fldChar w:fldCharType="separate"/>
      </w:r>
      <w:r w:rsidR="008833D2">
        <w:rPr>
          <w:noProof/>
        </w:rPr>
        <w:t>53</w:t>
      </w:r>
      <w:r w:rsidR="008A763E">
        <w:rPr>
          <w:noProof/>
        </w:rPr>
        <w:fldChar w:fldCharType="end"/>
      </w:r>
      <w:r>
        <w:t>:</w:t>
      </w:r>
      <w:r w:rsidR="0007593A">
        <w:t xml:space="preserve"> </w:t>
      </w:r>
      <w:r w:rsidR="0007593A" w:rsidRPr="0007593A">
        <w:t>Contours of static pressure on the propeller blades’ surface at 10,</w:t>
      </w:r>
      <w:r w:rsidR="0007593A">
        <w:t>000 RPM, μ = 0.00, Φ = 0</w:t>
      </w:r>
      <w:r w:rsidR="0007593A" w:rsidRPr="0007593A">
        <w:t xml:space="preserve">° a.) </w:t>
      </w:r>
      <w:proofErr w:type="gramStart"/>
      <w:r w:rsidR="0007593A" w:rsidRPr="0007593A">
        <w:t>suction</w:t>
      </w:r>
      <w:proofErr w:type="gramEnd"/>
      <w:r w:rsidR="0007593A" w:rsidRPr="0007593A">
        <w:t xml:space="preserve"> side b.) </w:t>
      </w:r>
      <w:proofErr w:type="gramStart"/>
      <w:r w:rsidR="0007593A" w:rsidRPr="0007593A">
        <w:t>pressure</w:t>
      </w:r>
      <w:proofErr w:type="gramEnd"/>
      <w:r w:rsidR="0007593A" w:rsidRPr="0007593A">
        <w:t xml:space="preserve"> side</w:t>
      </w:r>
      <w:bookmarkEnd w:id="152"/>
    </w:p>
    <w:p w14:paraId="495D8F4A" w14:textId="77777777" w:rsidR="00290663" w:rsidRDefault="0065481F" w:rsidP="00290663">
      <w:pPr>
        <w:keepNext/>
        <w:spacing w:line="480" w:lineRule="auto"/>
        <w:jc w:val="center"/>
      </w:pPr>
      <w:r>
        <w:rPr>
          <w:noProof/>
        </w:rPr>
        <w:drawing>
          <wp:inline distT="0" distB="0" distL="0" distR="0" wp14:anchorId="1F099BFA" wp14:editId="4EB18CA1">
            <wp:extent cx="5943600" cy="2032635"/>
            <wp:effectExtent l="0" t="0" r="0" b="571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mu0.25.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2032635"/>
                    </a:xfrm>
                    <a:prstGeom prst="rect">
                      <a:avLst/>
                    </a:prstGeom>
                  </pic:spPr>
                </pic:pic>
              </a:graphicData>
            </a:graphic>
          </wp:inline>
        </w:drawing>
      </w:r>
    </w:p>
    <w:p w14:paraId="254EDBEE" w14:textId="77777777" w:rsidR="00290663" w:rsidRDefault="00290663" w:rsidP="005D4C0C">
      <w:pPr>
        <w:pStyle w:val="Caption"/>
      </w:pPr>
      <w:bookmarkStart w:id="153" w:name="_Toc38887311"/>
      <w:r>
        <w:t xml:space="preserve">Figure </w:t>
      </w:r>
      <w:r w:rsidR="008A763E">
        <w:rPr>
          <w:noProof/>
        </w:rPr>
        <w:fldChar w:fldCharType="begin"/>
      </w:r>
      <w:r w:rsidR="008A763E">
        <w:rPr>
          <w:noProof/>
        </w:rPr>
        <w:instrText xml:space="preserve"> SEQ Figure \* ARABIC </w:instrText>
      </w:r>
      <w:r w:rsidR="008A763E">
        <w:rPr>
          <w:noProof/>
        </w:rPr>
        <w:fldChar w:fldCharType="separate"/>
      </w:r>
      <w:r w:rsidR="008833D2">
        <w:rPr>
          <w:noProof/>
        </w:rPr>
        <w:t>54</w:t>
      </w:r>
      <w:r w:rsidR="008A763E">
        <w:rPr>
          <w:noProof/>
        </w:rPr>
        <w:fldChar w:fldCharType="end"/>
      </w:r>
      <w:r>
        <w:t>:</w:t>
      </w:r>
      <w:r w:rsidR="0007593A">
        <w:t xml:space="preserve"> </w:t>
      </w:r>
      <w:r w:rsidR="0007593A" w:rsidRPr="0007593A">
        <w:t>Contours of static pressure on the propeller blades’</w:t>
      </w:r>
      <w:r w:rsidR="0007593A">
        <w:t xml:space="preserve"> surface at 10,000 RPM, μ = 0.25</w:t>
      </w:r>
      <w:r w:rsidR="0007593A" w:rsidRPr="0007593A">
        <w:t xml:space="preserve">, Φ = 0° a.) </w:t>
      </w:r>
      <w:proofErr w:type="gramStart"/>
      <w:r w:rsidR="0007593A" w:rsidRPr="0007593A">
        <w:t>suction</w:t>
      </w:r>
      <w:proofErr w:type="gramEnd"/>
      <w:r w:rsidR="0007593A" w:rsidRPr="0007593A">
        <w:t xml:space="preserve"> side b.) </w:t>
      </w:r>
      <w:proofErr w:type="gramStart"/>
      <w:r w:rsidR="0007593A" w:rsidRPr="0007593A">
        <w:t>pressure</w:t>
      </w:r>
      <w:proofErr w:type="gramEnd"/>
      <w:r w:rsidR="0007593A" w:rsidRPr="0007593A">
        <w:t xml:space="preserve"> side</w:t>
      </w:r>
      <w:bookmarkEnd w:id="153"/>
    </w:p>
    <w:p w14:paraId="5D580F54" w14:textId="77777777" w:rsidR="00290663" w:rsidRDefault="0065481F" w:rsidP="00290663">
      <w:pPr>
        <w:keepNext/>
        <w:spacing w:line="480" w:lineRule="auto"/>
        <w:jc w:val="center"/>
      </w:pPr>
      <w:r>
        <w:rPr>
          <w:noProof/>
        </w:rPr>
        <w:lastRenderedPageBreak/>
        <w:drawing>
          <wp:inline distT="0" distB="0" distL="0" distR="0" wp14:anchorId="0C6CC8EB" wp14:editId="44649D56">
            <wp:extent cx="5943600" cy="2032635"/>
            <wp:effectExtent l="0" t="0" r="0" b="571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h0.75.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2032635"/>
                    </a:xfrm>
                    <a:prstGeom prst="rect">
                      <a:avLst/>
                    </a:prstGeom>
                  </pic:spPr>
                </pic:pic>
              </a:graphicData>
            </a:graphic>
          </wp:inline>
        </w:drawing>
      </w:r>
    </w:p>
    <w:p w14:paraId="1650E980" w14:textId="77777777" w:rsidR="00201E9C" w:rsidRDefault="00290663" w:rsidP="005D4C0C">
      <w:pPr>
        <w:pStyle w:val="Caption"/>
      </w:pPr>
      <w:bookmarkStart w:id="154" w:name="_Toc38887312"/>
      <w:r>
        <w:t xml:space="preserve">Figure </w:t>
      </w:r>
      <w:r w:rsidR="008A763E">
        <w:rPr>
          <w:noProof/>
        </w:rPr>
        <w:fldChar w:fldCharType="begin"/>
      </w:r>
      <w:r w:rsidR="008A763E">
        <w:rPr>
          <w:noProof/>
        </w:rPr>
        <w:instrText xml:space="preserve"> SEQ Figure \* ARABIC </w:instrText>
      </w:r>
      <w:r w:rsidR="008A763E">
        <w:rPr>
          <w:noProof/>
        </w:rPr>
        <w:fldChar w:fldCharType="separate"/>
      </w:r>
      <w:r w:rsidR="008833D2">
        <w:rPr>
          <w:noProof/>
        </w:rPr>
        <w:t>55</w:t>
      </w:r>
      <w:r w:rsidR="008A763E">
        <w:rPr>
          <w:noProof/>
        </w:rPr>
        <w:fldChar w:fldCharType="end"/>
      </w:r>
      <w:r>
        <w:t>:</w:t>
      </w:r>
      <w:r w:rsidR="0007593A">
        <w:t xml:space="preserve"> </w:t>
      </w:r>
      <w:r w:rsidR="0007593A" w:rsidRPr="0007593A">
        <w:t>Contours of static pressure on the propeller blades’</w:t>
      </w:r>
      <w:r w:rsidR="0007593A">
        <w:t xml:space="preserve"> surface at 10,000 RPM, μ = 0.75</w:t>
      </w:r>
      <w:r w:rsidR="0007593A" w:rsidRPr="0007593A">
        <w:t xml:space="preserve">, Φ = 0° a.) </w:t>
      </w:r>
      <w:proofErr w:type="gramStart"/>
      <w:r w:rsidR="0007593A" w:rsidRPr="0007593A">
        <w:t>suction</w:t>
      </w:r>
      <w:proofErr w:type="gramEnd"/>
      <w:r w:rsidR="0007593A" w:rsidRPr="0007593A">
        <w:t xml:space="preserve"> side b.) </w:t>
      </w:r>
      <w:proofErr w:type="gramStart"/>
      <w:r w:rsidR="0007593A" w:rsidRPr="0007593A">
        <w:t>pressure</w:t>
      </w:r>
      <w:proofErr w:type="gramEnd"/>
      <w:r w:rsidR="0007593A" w:rsidRPr="0007593A">
        <w:t xml:space="preserve"> side</w:t>
      </w:r>
      <w:bookmarkEnd w:id="154"/>
    </w:p>
    <w:p w14:paraId="391AA120" w14:textId="77777777" w:rsidR="00290663" w:rsidRDefault="0065481F" w:rsidP="00290663">
      <w:pPr>
        <w:keepNext/>
        <w:spacing w:line="480" w:lineRule="auto"/>
        <w:jc w:val="center"/>
      </w:pPr>
      <w:r>
        <w:rPr>
          <w:noProof/>
        </w:rPr>
        <w:drawing>
          <wp:inline distT="0" distB="0" distL="0" distR="0" wp14:anchorId="62F4CE65" wp14:editId="649EF6F2">
            <wp:extent cx="5943600" cy="2032635"/>
            <wp:effectExtent l="0" t="0" r="0" b="571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mu1.25.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2032635"/>
                    </a:xfrm>
                    <a:prstGeom prst="rect">
                      <a:avLst/>
                    </a:prstGeom>
                  </pic:spPr>
                </pic:pic>
              </a:graphicData>
            </a:graphic>
          </wp:inline>
        </w:drawing>
      </w:r>
    </w:p>
    <w:p w14:paraId="4DA4295B" w14:textId="77777777" w:rsidR="00201E9C" w:rsidRPr="00BE49CC" w:rsidRDefault="00290663" w:rsidP="005D4C0C">
      <w:pPr>
        <w:pStyle w:val="Caption"/>
      </w:pPr>
      <w:bookmarkStart w:id="155" w:name="_Toc38887313"/>
      <w:r>
        <w:t xml:space="preserve">Figure </w:t>
      </w:r>
      <w:r w:rsidR="008A763E">
        <w:rPr>
          <w:noProof/>
        </w:rPr>
        <w:fldChar w:fldCharType="begin"/>
      </w:r>
      <w:r w:rsidR="008A763E">
        <w:rPr>
          <w:noProof/>
        </w:rPr>
        <w:instrText xml:space="preserve"> SEQ Figure \* ARABIC </w:instrText>
      </w:r>
      <w:r w:rsidR="008A763E">
        <w:rPr>
          <w:noProof/>
        </w:rPr>
        <w:fldChar w:fldCharType="separate"/>
      </w:r>
      <w:r w:rsidR="008833D2">
        <w:rPr>
          <w:noProof/>
        </w:rPr>
        <w:t>56</w:t>
      </w:r>
      <w:r w:rsidR="008A763E">
        <w:rPr>
          <w:noProof/>
        </w:rPr>
        <w:fldChar w:fldCharType="end"/>
      </w:r>
      <w:r>
        <w:t>:</w:t>
      </w:r>
      <w:r w:rsidR="0007593A">
        <w:t xml:space="preserve"> </w:t>
      </w:r>
      <w:r w:rsidR="0007593A" w:rsidRPr="0007593A">
        <w:t>Contours of static pressure on the propeller blad</w:t>
      </w:r>
      <w:r w:rsidR="0007593A">
        <w:t>es’ surface at 10,000 RPM, μ = 1.25</w:t>
      </w:r>
      <w:r w:rsidR="0007593A" w:rsidRPr="0007593A">
        <w:t xml:space="preserve">, Φ = 0° a.) </w:t>
      </w:r>
      <w:proofErr w:type="gramStart"/>
      <w:r w:rsidR="0007593A" w:rsidRPr="0007593A">
        <w:t>suction</w:t>
      </w:r>
      <w:proofErr w:type="gramEnd"/>
      <w:r w:rsidR="0007593A" w:rsidRPr="0007593A">
        <w:t xml:space="preserve"> side b.) </w:t>
      </w:r>
      <w:proofErr w:type="gramStart"/>
      <w:r w:rsidR="0007593A" w:rsidRPr="0007593A">
        <w:t>pressure</w:t>
      </w:r>
      <w:proofErr w:type="gramEnd"/>
      <w:r w:rsidR="0007593A" w:rsidRPr="0007593A">
        <w:t xml:space="preserve"> side</w:t>
      </w:r>
      <w:bookmarkEnd w:id="155"/>
    </w:p>
    <w:p w14:paraId="243C8540" w14:textId="77777777" w:rsidR="00795D56" w:rsidRPr="00795D56" w:rsidRDefault="00795D56" w:rsidP="00795D56"/>
    <w:p w14:paraId="40D0B294" w14:textId="77777777" w:rsidR="00676822" w:rsidRDefault="00676822" w:rsidP="00B95AD5">
      <w:pPr>
        <w:pStyle w:val="Heading3"/>
      </w:pPr>
      <w:bookmarkStart w:id="156" w:name="_Toc38887247"/>
      <w:r>
        <w:t>7.6 Final Empirical Thrust Model</w:t>
      </w:r>
      <w:bookmarkEnd w:id="156"/>
    </w:p>
    <w:p w14:paraId="215FB8CD" w14:textId="0332AE68" w:rsidR="00CA5E65" w:rsidRDefault="00CA5E65" w:rsidP="00CA5E65">
      <w:pPr>
        <w:spacing w:line="480" w:lineRule="auto"/>
        <w:jc w:val="both"/>
      </w:pPr>
      <w:r>
        <w:tab/>
        <w:t>The data from the experimental measurements and CFD si</w:t>
      </w:r>
      <w:r w:rsidR="0026202E">
        <w:t>mulations w</w:t>
      </w:r>
      <w:r w:rsidR="009A407E">
        <w:t>ere</w:t>
      </w:r>
      <w:r w:rsidR="0026202E">
        <w:t xml:space="preserve"> used to create an </w:t>
      </w:r>
      <w:r>
        <w:t>empirical thrust mod</w:t>
      </w:r>
      <w:r w:rsidR="00370CC8">
        <w:t>el. Since thrust production as a function of advance ratio, ground proximity, and crosswind remained qualitatively unchanged with RPM, the following model was used:</w:t>
      </w:r>
    </w:p>
    <w:p w14:paraId="70414C90" w14:textId="3144565C" w:rsidR="00CA5E65" w:rsidRDefault="008833D2" w:rsidP="00CA5E65">
      <w:pPr>
        <w:spacing w:line="480" w:lineRule="auto"/>
        <w:jc w:val="right"/>
        <w:rPr>
          <w:rFonts w:eastAsiaTheme="minorEastAsia"/>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T</m:t>
            </m:r>
          </m:sub>
        </m:sSub>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T</m:t>
            </m:r>
            <m:r>
              <m:rPr>
                <m:sty m:val="bi"/>
              </m:rPr>
              <w:rPr>
                <w:rFonts w:ascii="Cambria Math" w:hAnsi="Cambria Math"/>
              </w:rPr>
              <m:t>0</m:t>
            </m:r>
          </m:sub>
        </m:sSub>
        <m:r>
          <m:rPr>
            <m:sty m:val="bi"/>
          </m:rPr>
          <w:rPr>
            <w:rFonts w:ascii="Cambria Math" w:hAnsi="Cambria Math"/>
          </w:rPr>
          <m:t>×R</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T,J</m:t>
            </m:r>
          </m:sub>
        </m:sSub>
        <m:r>
          <m:rPr>
            <m:sty m:val="bi"/>
          </m:rPr>
          <w:rPr>
            <w:rFonts w:ascii="Cambria Math" w:hAnsi="Cambria Math"/>
          </w:rPr>
          <m:t>×R</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T,h</m:t>
            </m:r>
          </m:sub>
        </m:sSub>
        <m:r>
          <m:rPr>
            <m:sty m:val="bi"/>
          </m:rPr>
          <w:rPr>
            <w:rFonts w:ascii="Cambria Math" w:hAnsi="Cambria Math"/>
          </w:rPr>
          <m:t>×R</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T,μ</m:t>
            </m:r>
          </m:sub>
        </m:sSub>
      </m:oMath>
      <w:r w:rsidR="00CA5E65">
        <w:rPr>
          <w:rFonts w:eastAsiaTheme="minorEastAsia"/>
          <w:b/>
        </w:rPr>
        <w:t xml:space="preserve">                                           </w:t>
      </w:r>
      <w:r w:rsidR="005D7B5E">
        <w:rPr>
          <w:rFonts w:eastAsiaTheme="minorEastAsia"/>
        </w:rPr>
        <w:t>(28</w:t>
      </w:r>
      <w:r w:rsidR="00CA5E65" w:rsidRPr="00CA5E65">
        <w:rPr>
          <w:rFonts w:eastAsiaTheme="minorEastAsia"/>
        </w:rPr>
        <w:t>)</w:t>
      </w:r>
    </w:p>
    <w:p w14:paraId="14232414" w14:textId="18002745" w:rsidR="00CA5E65" w:rsidRPr="00A040BA" w:rsidRDefault="00CA5E65" w:rsidP="00370CC8">
      <w:pPr>
        <w:spacing w:line="480" w:lineRule="auto"/>
        <w:jc w:val="both"/>
        <w:rPr>
          <w:rFonts w:cs="Times New Roman"/>
        </w:rPr>
      </w:pPr>
      <w:r w:rsidRPr="00A040BA">
        <w:rPr>
          <w:rFonts w:eastAsiaTheme="minorEastAsia" w:cs="Times New Roman"/>
        </w:rPr>
        <w:lastRenderedPageBreak/>
        <w:t>In this multiplicative model, C</w:t>
      </w:r>
      <w:r w:rsidRPr="00A040BA">
        <w:rPr>
          <w:rFonts w:eastAsiaTheme="minorEastAsia" w:cs="Times New Roman"/>
          <w:vertAlign w:val="subscript"/>
        </w:rPr>
        <w:t>T0</w:t>
      </w:r>
      <w:r w:rsidRPr="00A040BA">
        <w:rPr>
          <w:rFonts w:eastAsiaTheme="minorEastAsia" w:cs="Times New Roman"/>
        </w:rPr>
        <w:t xml:space="preserve"> is the static, far-field thrust coefficient as a function of RPM. The multiplier </w:t>
      </w:r>
      <w:r w:rsidR="00807064">
        <w:rPr>
          <w:rFonts w:eastAsiaTheme="minorEastAsia" w:cs="Times New Roman"/>
        </w:rPr>
        <w:t>R</w:t>
      </w:r>
      <w:r w:rsidR="00370CC8" w:rsidRPr="00A040BA">
        <w:rPr>
          <w:rFonts w:eastAsiaTheme="minorEastAsia" w:cs="Times New Roman"/>
        </w:rPr>
        <w:t>C</w:t>
      </w:r>
      <w:r w:rsidR="00370CC8" w:rsidRPr="00A040BA">
        <w:rPr>
          <w:rFonts w:eastAsiaTheme="minorEastAsia" w:cs="Times New Roman"/>
          <w:vertAlign w:val="subscript"/>
        </w:rPr>
        <w:t xml:space="preserve">T, J </w:t>
      </w:r>
      <w:r w:rsidR="00370CC8" w:rsidRPr="00A040BA">
        <w:rPr>
          <w:rFonts w:eastAsiaTheme="minorEastAsia" w:cs="Times New Roman"/>
        </w:rPr>
        <w:t>represents C</w:t>
      </w:r>
      <w:r w:rsidR="00370CC8" w:rsidRPr="00A040BA">
        <w:rPr>
          <w:rFonts w:eastAsiaTheme="minorEastAsia" w:cs="Times New Roman"/>
          <w:vertAlign w:val="subscript"/>
        </w:rPr>
        <w:t>T</w:t>
      </w:r>
      <w:r w:rsidR="00370CC8" w:rsidRPr="00A040BA">
        <w:rPr>
          <w:rFonts w:eastAsiaTheme="minorEastAsia" w:cs="Times New Roman"/>
        </w:rPr>
        <w:t>/C</w:t>
      </w:r>
      <w:r w:rsidR="00370CC8" w:rsidRPr="00A040BA">
        <w:rPr>
          <w:rFonts w:eastAsiaTheme="minorEastAsia" w:cs="Times New Roman"/>
          <w:vertAlign w:val="subscript"/>
        </w:rPr>
        <w:t>T0</w:t>
      </w:r>
      <w:r w:rsidR="00370CC8" w:rsidRPr="00A040BA">
        <w:rPr>
          <w:rFonts w:eastAsiaTheme="minorEastAsia" w:cs="Times New Roman"/>
        </w:rPr>
        <w:t xml:space="preserve"> as a function of</w:t>
      </w:r>
      <w:r w:rsidR="007B5C7A">
        <w:rPr>
          <w:rFonts w:eastAsiaTheme="minorEastAsia" w:cs="Times New Roman"/>
        </w:rPr>
        <w:t xml:space="preserve"> axial</w:t>
      </w:r>
      <w:r w:rsidR="00370CC8" w:rsidRPr="00A040BA">
        <w:rPr>
          <w:rFonts w:eastAsiaTheme="minorEastAsia" w:cs="Times New Roman"/>
        </w:rPr>
        <w:t xml:space="preserve"> advance ratio, </w:t>
      </w:r>
      <w:r w:rsidR="00807064">
        <w:rPr>
          <w:rFonts w:eastAsiaTheme="minorEastAsia" w:cs="Times New Roman"/>
        </w:rPr>
        <w:t>R</w:t>
      </w:r>
      <w:r w:rsidR="00370CC8" w:rsidRPr="00A040BA">
        <w:rPr>
          <w:rFonts w:eastAsiaTheme="minorEastAsia" w:cs="Times New Roman"/>
        </w:rPr>
        <w:t>C</w:t>
      </w:r>
      <w:r w:rsidR="00370CC8" w:rsidRPr="00A040BA">
        <w:rPr>
          <w:rFonts w:eastAsiaTheme="minorEastAsia" w:cs="Times New Roman"/>
          <w:vertAlign w:val="subscript"/>
        </w:rPr>
        <w:t xml:space="preserve">T, </w:t>
      </w:r>
      <w:r w:rsidR="00A040BA" w:rsidRPr="00A040BA">
        <w:rPr>
          <w:rFonts w:eastAsiaTheme="minorEastAsia" w:cs="Times New Roman"/>
          <w:vertAlign w:val="subscript"/>
        </w:rPr>
        <w:t>h</w:t>
      </w:r>
      <w:r w:rsidR="00370CC8" w:rsidRPr="00A040BA">
        <w:rPr>
          <w:rFonts w:eastAsiaTheme="minorEastAsia" w:cs="Times New Roman"/>
          <w:vertAlign w:val="subscript"/>
        </w:rPr>
        <w:t xml:space="preserve"> </w:t>
      </w:r>
      <w:r w:rsidR="00370CC8" w:rsidRPr="00A040BA">
        <w:rPr>
          <w:rFonts w:eastAsiaTheme="minorEastAsia" w:cs="Times New Roman"/>
        </w:rPr>
        <w:t>represents C</w:t>
      </w:r>
      <w:r w:rsidR="00370CC8" w:rsidRPr="00A040BA">
        <w:rPr>
          <w:rFonts w:eastAsiaTheme="minorEastAsia" w:cs="Times New Roman"/>
          <w:vertAlign w:val="subscript"/>
        </w:rPr>
        <w:t>T</w:t>
      </w:r>
      <w:r w:rsidR="00370CC8" w:rsidRPr="00A040BA">
        <w:rPr>
          <w:rFonts w:eastAsiaTheme="minorEastAsia" w:cs="Times New Roman"/>
        </w:rPr>
        <w:t>/C</w:t>
      </w:r>
      <w:r w:rsidR="00370CC8" w:rsidRPr="00A040BA">
        <w:rPr>
          <w:rFonts w:eastAsiaTheme="minorEastAsia" w:cs="Times New Roman"/>
          <w:vertAlign w:val="subscript"/>
        </w:rPr>
        <w:t>T</w:t>
      </w:r>
      <w:r w:rsidR="00A040BA" w:rsidRPr="00A040BA">
        <w:rPr>
          <w:rFonts w:eastAsiaTheme="minorEastAsia" w:cs="Times New Roman"/>
          <w:vertAlign w:val="subscript"/>
        </w:rPr>
        <w:t>OGE</w:t>
      </w:r>
      <w:r w:rsidR="00370CC8" w:rsidRPr="00A040BA">
        <w:rPr>
          <w:rFonts w:eastAsiaTheme="minorEastAsia" w:cs="Times New Roman"/>
        </w:rPr>
        <w:t xml:space="preserve"> a</w:t>
      </w:r>
      <w:r w:rsidR="00A040BA" w:rsidRPr="00A040BA">
        <w:rPr>
          <w:rFonts w:eastAsiaTheme="minorEastAsia" w:cs="Times New Roman"/>
        </w:rPr>
        <w:t xml:space="preserve">s a function of h/D, and </w:t>
      </w:r>
      <w:r w:rsidR="00807064">
        <w:rPr>
          <w:rFonts w:eastAsiaTheme="minorEastAsia" w:cs="Times New Roman"/>
        </w:rPr>
        <w:t>R</w:t>
      </w:r>
      <w:r w:rsidR="00A040BA" w:rsidRPr="00A040BA">
        <w:rPr>
          <w:rFonts w:eastAsiaTheme="minorEastAsia" w:cs="Times New Roman"/>
        </w:rPr>
        <w:t>C</w:t>
      </w:r>
      <w:r w:rsidR="00A040BA" w:rsidRPr="00A040BA">
        <w:rPr>
          <w:rFonts w:eastAsiaTheme="minorEastAsia" w:cs="Times New Roman"/>
          <w:vertAlign w:val="subscript"/>
        </w:rPr>
        <w:t xml:space="preserve">T, </w:t>
      </w:r>
      <w:r w:rsidR="00A040BA" w:rsidRPr="00A040BA">
        <w:rPr>
          <w:rFonts w:eastAsia="Arial Unicode MS" w:cs="Times New Roman"/>
          <w:vertAlign w:val="subscript"/>
        </w:rPr>
        <w:t>μ</w:t>
      </w:r>
      <w:r w:rsidR="00A040BA" w:rsidRPr="00A040BA">
        <w:rPr>
          <w:rFonts w:eastAsiaTheme="minorEastAsia" w:cs="Times New Roman"/>
          <w:vertAlign w:val="subscript"/>
        </w:rPr>
        <w:t xml:space="preserve"> </w:t>
      </w:r>
      <w:r w:rsidR="00A040BA" w:rsidRPr="00A040BA">
        <w:rPr>
          <w:rFonts w:eastAsiaTheme="minorEastAsia" w:cs="Times New Roman"/>
        </w:rPr>
        <w:t>represents C</w:t>
      </w:r>
      <w:r w:rsidR="00A040BA" w:rsidRPr="00A040BA">
        <w:rPr>
          <w:rFonts w:eastAsiaTheme="minorEastAsia" w:cs="Times New Roman"/>
          <w:vertAlign w:val="subscript"/>
        </w:rPr>
        <w:t>T</w:t>
      </w:r>
      <w:r w:rsidR="00A040BA" w:rsidRPr="00A040BA">
        <w:rPr>
          <w:rFonts w:eastAsiaTheme="minorEastAsia" w:cs="Times New Roman"/>
        </w:rPr>
        <w:t>/C</w:t>
      </w:r>
      <w:r w:rsidR="00A040BA" w:rsidRPr="00A040BA">
        <w:rPr>
          <w:rFonts w:eastAsiaTheme="minorEastAsia" w:cs="Times New Roman"/>
          <w:vertAlign w:val="subscript"/>
        </w:rPr>
        <w:t>T0</w:t>
      </w:r>
      <w:r w:rsidR="00A040BA" w:rsidRPr="00A040BA">
        <w:rPr>
          <w:rFonts w:eastAsiaTheme="minorEastAsia" w:cs="Times New Roman"/>
        </w:rPr>
        <w:t xml:space="preserve"> as a </w:t>
      </w:r>
      <w:r w:rsidR="007B5C7A">
        <w:rPr>
          <w:rFonts w:eastAsiaTheme="minorEastAsia" w:cs="Times New Roman"/>
        </w:rPr>
        <w:t>function of transverse</w:t>
      </w:r>
      <w:r w:rsidR="00A040BA">
        <w:rPr>
          <w:rFonts w:eastAsiaTheme="minorEastAsia" w:cs="Times New Roman"/>
        </w:rPr>
        <w:t xml:space="preserve"> advance ratio. </w:t>
      </w:r>
      <w:r w:rsidR="00807064">
        <w:rPr>
          <w:rFonts w:eastAsiaTheme="minorEastAsia" w:cs="Times New Roman"/>
        </w:rPr>
        <w:t xml:space="preserve">The model assumes effects from J, h/D, and </w:t>
      </w:r>
      <w:r w:rsidR="00807064" w:rsidRPr="00807064">
        <w:rPr>
          <w:rFonts w:eastAsia="Arial Unicode MS" w:cs="Times New Roman"/>
        </w:rPr>
        <w:t>μ</w:t>
      </w:r>
      <w:r w:rsidR="00807064">
        <w:rPr>
          <w:rFonts w:eastAsiaTheme="minorEastAsia" w:cs="Times New Roman"/>
        </w:rPr>
        <w:t xml:space="preserve"> to be multiplicative even when values of all three parameters are </w:t>
      </w:r>
      <w:r w:rsidR="009F5E24">
        <w:rPr>
          <w:rFonts w:eastAsiaTheme="minorEastAsia" w:cs="Times New Roman"/>
        </w:rPr>
        <w:t>not equal to one</w:t>
      </w:r>
      <w:r w:rsidR="00807064">
        <w:rPr>
          <w:rFonts w:eastAsiaTheme="minorEastAsia" w:cs="Times New Roman"/>
        </w:rPr>
        <w:t xml:space="preserve">. Additional verification of this assumption is presented in section 7.6.5. </w:t>
      </w:r>
      <w:r w:rsidR="00F06402">
        <w:rPr>
          <w:rFonts w:eastAsiaTheme="minorEastAsia" w:cs="Times New Roman"/>
        </w:rPr>
        <w:t xml:space="preserve">The curves used to model the trends captured in these multipliers were created in MATLAB’s curve-fitting toolbox. </w:t>
      </w:r>
    </w:p>
    <w:p w14:paraId="232BDF2C" w14:textId="77777777" w:rsidR="00AB738A" w:rsidRDefault="00AB738A" w:rsidP="00B95AD5">
      <w:pPr>
        <w:pStyle w:val="Heading3"/>
      </w:pPr>
      <w:bookmarkStart w:id="157" w:name="_Toc38887248"/>
      <w:r>
        <w:t>7.6.1 RPM Dependence</w:t>
      </w:r>
      <w:bookmarkEnd w:id="157"/>
    </w:p>
    <w:p w14:paraId="651D4E88" w14:textId="1F04DEF4" w:rsidR="0009484D" w:rsidRDefault="00CA5E65" w:rsidP="00CA5E65">
      <w:pPr>
        <w:spacing w:line="480" w:lineRule="auto"/>
        <w:jc w:val="both"/>
      </w:pPr>
      <w:r>
        <w:tab/>
      </w:r>
      <w:r w:rsidR="0009484D">
        <w:t>Before fitting a curve to the C</w:t>
      </w:r>
      <w:r w:rsidR="0009484D">
        <w:rPr>
          <w:vertAlign w:val="subscript"/>
        </w:rPr>
        <w:t>T0</w:t>
      </w:r>
      <w:r w:rsidR="0009484D">
        <w:t xml:space="preserve"> vs RPM curve, the data points were anchored using the data from the experimental measurements in 4.3.</w:t>
      </w:r>
      <w:r w:rsidR="00C5147C">
        <w:t xml:space="preserve"> The CFD data was biased to a </w:t>
      </w:r>
      <w:r w:rsidR="005C3401">
        <w:t>20</w:t>
      </w:r>
      <w:r w:rsidR="00AE578D">
        <w:t xml:space="preserve"> percent</w:t>
      </w:r>
      <w:r w:rsidR="0009484D">
        <w:t xml:space="preserve"> over- prediction when compared to the experimental data. To anchor these points, each value of C</w:t>
      </w:r>
      <w:r w:rsidR="0009484D">
        <w:rPr>
          <w:vertAlign w:val="subscript"/>
        </w:rPr>
        <w:t>T0</w:t>
      </w:r>
      <w:r w:rsidR="0009484D">
        <w:t xml:space="preserve"> was multiplied by 0</w:t>
      </w:r>
      <w:r w:rsidR="00C5147C">
        <w:t>.83</w:t>
      </w:r>
      <w:r w:rsidR="0009484D">
        <w:t xml:space="preserve"> to achieve the ‘true’ curve of static thrust. The curve fit to the resulting anchored data was a rational function of the following form: </w:t>
      </w:r>
    </w:p>
    <w:p w14:paraId="305AB669" w14:textId="3427187F" w:rsidR="0009484D" w:rsidRPr="00701DC2" w:rsidRDefault="008833D2" w:rsidP="00701DC2">
      <w:pPr>
        <w:spacing w:line="480" w:lineRule="auto"/>
        <w:jc w:val="right"/>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T</m:t>
            </m:r>
            <m:r>
              <m:rPr>
                <m:sty m:val="bi"/>
              </m:rPr>
              <w:rPr>
                <w:rFonts w:ascii="Cambria Math" w:hAnsi="Cambria Math"/>
              </w:rPr>
              <m:t>0</m:t>
            </m:r>
          </m:sub>
        </m:sSub>
        <m:r>
          <m:rPr>
            <m:sty m:val="bi"/>
          </m:rPr>
          <w:rPr>
            <w:rFonts w:ascii="Cambria Math" w:hAnsi="Cambria Math"/>
          </w:rPr>
          <m: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1</m:t>
                </m:r>
              </m:sub>
            </m:sSub>
            <m:sSup>
              <m:sSupPr>
                <m:ctrlPr>
                  <w:rPr>
                    <w:rFonts w:ascii="Cambria Math" w:hAnsi="Cambria Math"/>
                    <w:b/>
                    <w:i/>
                  </w:rPr>
                </m:ctrlPr>
              </m:sSupPr>
              <m:e>
                <m:r>
                  <m:rPr>
                    <m:sty m:val="bi"/>
                  </m:rPr>
                  <w:rPr>
                    <w:rFonts w:ascii="Cambria Math" w:hAnsi="Cambria Math"/>
                  </w:rPr>
                  <m:t>RPM</m:t>
                </m:r>
              </m:e>
              <m:sup>
                <m:r>
                  <m:rPr>
                    <m:sty m:val="bi"/>
                  </m:rPr>
                  <w:rPr>
                    <w:rFonts w:ascii="Cambria Math" w:hAnsi="Cambria Math"/>
                  </w:rPr>
                  <m:t>4</m:t>
                </m:r>
              </m:sup>
            </m:sSup>
            <m:r>
              <m:rPr>
                <m:sty m:val="bi"/>
              </m:rPr>
              <w:rPr>
                <w:rFonts w:ascii="Cambria Math" w:hAnsi="Cambria Math"/>
              </w:rPr>
              <m:t>+</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2</m:t>
                </m:r>
              </m:sub>
            </m:sSub>
            <m:sSup>
              <m:sSupPr>
                <m:ctrlPr>
                  <w:rPr>
                    <w:rFonts w:ascii="Cambria Math" w:hAnsi="Cambria Math"/>
                    <w:b/>
                    <w:i/>
                  </w:rPr>
                </m:ctrlPr>
              </m:sSupPr>
              <m:e>
                <m:r>
                  <m:rPr>
                    <m:sty m:val="bi"/>
                  </m:rPr>
                  <w:rPr>
                    <w:rFonts w:ascii="Cambria Math" w:hAnsi="Cambria Math"/>
                  </w:rPr>
                  <m:t>RPM</m:t>
                </m:r>
              </m:e>
              <m:sup>
                <m:r>
                  <m:rPr>
                    <m:sty m:val="bi"/>
                  </m:rPr>
                  <w:rPr>
                    <w:rFonts w:ascii="Cambria Math" w:hAnsi="Cambria Math"/>
                  </w:rPr>
                  <m:t>3</m:t>
                </m:r>
              </m:sup>
            </m:sSup>
            <m:r>
              <m:rPr>
                <m:sty m:val="bi"/>
              </m:rPr>
              <w:rPr>
                <w:rFonts w:ascii="Cambria Math" w:hAnsi="Cambria Math"/>
              </w:rPr>
              <m:t>+</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3</m:t>
                </m:r>
              </m:sub>
            </m:sSub>
            <m:sSup>
              <m:sSupPr>
                <m:ctrlPr>
                  <w:rPr>
                    <w:rFonts w:ascii="Cambria Math" w:hAnsi="Cambria Math"/>
                    <w:b/>
                    <w:i/>
                  </w:rPr>
                </m:ctrlPr>
              </m:sSupPr>
              <m:e>
                <m:r>
                  <m:rPr>
                    <m:sty m:val="bi"/>
                  </m:rPr>
                  <w:rPr>
                    <w:rFonts w:ascii="Cambria Math" w:hAnsi="Cambria Math"/>
                  </w:rPr>
                  <m:t>RPM</m:t>
                </m:r>
              </m:e>
              <m:sup>
                <m:r>
                  <m:rPr>
                    <m:sty m:val="bi"/>
                  </m:rPr>
                  <w:rPr>
                    <w:rFonts w:ascii="Cambria Math" w:hAnsi="Cambria Math"/>
                  </w:rPr>
                  <m:t>2</m:t>
                </m:r>
              </m:sup>
            </m:sSup>
            <m:r>
              <m:rPr>
                <m:sty m:val="bi"/>
              </m:rPr>
              <w:rPr>
                <w:rFonts w:ascii="Cambria Math" w:hAnsi="Cambria Math"/>
              </w:rPr>
              <m:t>+</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4</m:t>
                </m:r>
              </m:sub>
            </m:sSub>
            <m:r>
              <m:rPr>
                <m:sty m:val="bi"/>
              </m:rPr>
              <w:rPr>
                <w:rFonts w:ascii="Cambria Math" w:hAnsi="Cambria Math"/>
              </w:rPr>
              <m:t>RPM+</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5</m:t>
                </m:r>
              </m:sub>
            </m:sSub>
          </m:num>
          <m:den>
            <m:sSup>
              <m:sSupPr>
                <m:ctrlPr>
                  <w:rPr>
                    <w:rFonts w:ascii="Cambria Math" w:hAnsi="Cambria Math"/>
                    <w:b/>
                    <w:i/>
                  </w:rPr>
                </m:ctrlPr>
              </m:sSupPr>
              <m:e>
                <m:r>
                  <m:rPr>
                    <m:sty m:val="bi"/>
                  </m:rPr>
                  <w:rPr>
                    <w:rFonts w:ascii="Cambria Math" w:hAnsi="Cambria Math"/>
                  </w:rPr>
                  <m:t>RPM</m:t>
                </m:r>
              </m:e>
              <m:sup>
                <m:r>
                  <m:rPr>
                    <m:sty m:val="bi"/>
                  </m:rPr>
                  <w:rPr>
                    <w:rFonts w:ascii="Cambria Math" w:hAnsi="Cambria Math"/>
                  </w:rPr>
                  <m:t>3</m:t>
                </m:r>
              </m:sup>
            </m:sSup>
            <m:r>
              <m:rPr>
                <m:sty m:val="bi"/>
              </m:rPr>
              <w:rPr>
                <w:rFonts w:ascii="Cambria Math" w:hAnsi="Cambria Math"/>
              </w:rPr>
              <m:t>+</m:t>
            </m:r>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1</m:t>
                </m:r>
              </m:sub>
            </m:sSub>
            <m:sSup>
              <m:sSupPr>
                <m:ctrlPr>
                  <w:rPr>
                    <w:rFonts w:ascii="Cambria Math" w:hAnsi="Cambria Math"/>
                    <w:b/>
                    <w:i/>
                  </w:rPr>
                </m:ctrlPr>
              </m:sSupPr>
              <m:e>
                <m:r>
                  <m:rPr>
                    <m:sty m:val="bi"/>
                  </m:rPr>
                  <w:rPr>
                    <w:rFonts w:ascii="Cambria Math" w:hAnsi="Cambria Math"/>
                  </w:rPr>
                  <m:t>RPM</m:t>
                </m:r>
              </m:e>
              <m:sup>
                <m:r>
                  <m:rPr>
                    <m:sty m:val="bi"/>
                  </m:rPr>
                  <w:rPr>
                    <w:rFonts w:ascii="Cambria Math" w:hAnsi="Cambria Math"/>
                  </w:rPr>
                  <m:t>2</m:t>
                </m:r>
              </m:sup>
            </m:sSup>
            <m:r>
              <m:rPr>
                <m:sty m:val="bi"/>
              </m:rPr>
              <w:rPr>
                <w:rFonts w:ascii="Cambria Math" w:hAnsi="Cambria Math"/>
              </w:rPr>
              <m:t>+</m:t>
            </m:r>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2</m:t>
                </m:r>
              </m:sub>
            </m:sSub>
            <m:r>
              <m:rPr>
                <m:sty m:val="bi"/>
              </m:rPr>
              <w:rPr>
                <w:rFonts w:ascii="Cambria Math" w:hAnsi="Cambria Math"/>
              </w:rPr>
              <m:t>RPM+</m:t>
            </m:r>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3</m:t>
                </m:r>
              </m:sub>
            </m:sSub>
          </m:den>
        </m:f>
      </m:oMath>
      <w:r w:rsidR="00701DC2">
        <w:rPr>
          <w:rFonts w:eastAsiaTheme="minorEastAsia"/>
        </w:rPr>
        <w:t xml:space="preserve">           </w:t>
      </w:r>
      <w:r w:rsidR="00CC6553">
        <w:rPr>
          <w:rFonts w:eastAsiaTheme="minorEastAsia"/>
        </w:rPr>
        <w:t xml:space="preserve">                             </w:t>
      </w:r>
      <w:r w:rsidR="005D7B5E">
        <w:rPr>
          <w:rFonts w:eastAsiaTheme="minorEastAsia"/>
        </w:rPr>
        <w:t>(29</w:t>
      </w:r>
      <w:r w:rsidR="00701DC2">
        <w:rPr>
          <w:rFonts w:eastAsiaTheme="minorEastAsia"/>
        </w:rPr>
        <w:t>)</w:t>
      </w:r>
    </w:p>
    <w:p w14:paraId="2314AF6A" w14:textId="4D92340C" w:rsidR="00CA5E65" w:rsidRPr="00DC0E56" w:rsidRDefault="0009484D" w:rsidP="00CA5E65">
      <w:pPr>
        <w:spacing w:line="480" w:lineRule="auto"/>
        <w:jc w:val="both"/>
      </w:pPr>
      <w:r>
        <w:t xml:space="preserve"> The resulting curve had an R</w:t>
      </w:r>
      <w:r>
        <w:rPr>
          <w:vertAlign w:val="superscript"/>
        </w:rPr>
        <w:t>2</w:t>
      </w:r>
      <w:r>
        <w:t xml:space="preserve"> value of 0.9945</w:t>
      </w:r>
      <w:r w:rsidR="00807064">
        <w:t xml:space="preserve"> and a sum-of-</w:t>
      </w:r>
      <w:r w:rsidR="00DC0E56">
        <w:t>squares due to e</w:t>
      </w:r>
      <w:r w:rsidR="00DC0E56" w:rsidRPr="00DC0E56">
        <w:t>rror</w:t>
      </w:r>
      <w:r w:rsidR="00DC0E56">
        <w:t xml:space="preserve"> value (SSE) of 1.13x10</w:t>
      </w:r>
      <w:r w:rsidR="00DC0E56">
        <w:rPr>
          <w:vertAlign w:val="superscript"/>
        </w:rPr>
        <w:t>-6</w:t>
      </w:r>
      <w:r w:rsidR="00DC0E56">
        <w:t xml:space="preserve">. </w:t>
      </w:r>
    </w:p>
    <w:p w14:paraId="6B9A441B" w14:textId="3950DE2E" w:rsidR="00E65DA7" w:rsidRDefault="00C5147C" w:rsidP="00E65DA7">
      <w:pPr>
        <w:keepNext/>
        <w:spacing w:line="480" w:lineRule="auto"/>
        <w:jc w:val="center"/>
      </w:pPr>
      <w:r>
        <w:rPr>
          <w:noProof/>
        </w:rPr>
        <w:lastRenderedPageBreak/>
        <w:drawing>
          <wp:inline distT="0" distB="0" distL="0" distR="0" wp14:anchorId="491369D4" wp14:editId="2BAC7291">
            <wp:extent cx="5752832" cy="278193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
                      <a:extLst>
                        <a:ext uri="{28A0092B-C50C-407E-A947-70E740481C1C}">
                          <a14:useLocalDpi xmlns:a14="http://schemas.microsoft.com/office/drawing/2010/main" val="0"/>
                        </a:ext>
                      </a:extLst>
                    </a:blip>
                    <a:srcRect l="1885" t="2477" r="1408" b="8730"/>
                    <a:stretch/>
                  </pic:blipFill>
                  <pic:spPr bwMode="auto">
                    <a:xfrm>
                      <a:off x="0" y="0"/>
                      <a:ext cx="5754038" cy="2782518"/>
                    </a:xfrm>
                    <a:prstGeom prst="rect">
                      <a:avLst/>
                    </a:prstGeom>
                    <a:noFill/>
                    <a:ln>
                      <a:noFill/>
                    </a:ln>
                    <a:extLst>
                      <a:ext uri="{53640926-AAD7-44D8-BBD7-CCE9431645EC}">
                        <a14:shadowObscured xmlns:a14="http://schemas.microsoft.com/office/drawing/2010/main"/>
                      </a:ext>
                    </a:extLst>
                  </pic:spPr>
                </pic:pic>
              </a:graphicData>
            </a:graphic>
          </wp:inline>
        </w:drawing>
      </w:r>
    </w:p>
    <w:p w14:paraId="1833AE68" w14:textId="77777777" w:rsidR="00DC0E56" w:rsidRDefault="00E65DA7" w:rsidP="005D4C0C">
      <w:pPr>
        <w:pStyle w:val="Caption"/>
      </w:pPr>
      <w:bookmarkStart w:id="158" w:name="_Toc38887314"/>
      <w:r>
        <w:t xml:space="preserve">Figure </w:t>
      </w:r>
      <w:r w:rsidR="006E035B">
        <w:rPr>
          <w:noProof/>
        </w:rPr>
        <w:fldChar w:fldCharType="begin"/>
      </w:r>
      <w:r w:rsidR="006E035B">
        <w:rPr>
          <w:noProof/>
        </w:rPr>
        <w:instrText xml:space="preserve"> SEQ Figure \* ARABIC </w:instrText>
      </w:r>
      <w:r w:rsidR="006E035B">
        <w:rPr>
          <w:noProof/>
        </w:rPr>
        <w:fldChar w:fldCharType="separate"/>
      </w:r>
      <w:r w:rsidR="008833D2">
        <w:rPr>
          <w:noProof/>
        </w:rPr>
        <w:t>57</w:t>
      </w:r>
      <w:r w:rsidR="006E035B">
        <w:rPr>
          <w:noProof/>
        </w:rPr>
        <w:fldChar w:fldCharType="end"/>
      </w:r>
      <w:r>
        <w:t xml:space="preserve">: </w:t>
      </w:r>
      <w:r w:rsidRPr="00E65DA7">
        <w:t>Anchored C</w:t>
      </w:r>
      <w:r w:rsidRPr="009A69FB">
        <w:rPr>
          <w:vertAlign w:val="subscript"/>
        </w:rPr>
        <w:t>T0</w:t>
      </w:r>
      <w:r w:rsidRPr="00E65DA7">
        <w:t xml:space="preserve"> values vs RPM, with trendline shown.</w:t>
      </w:r>
      <w:bookmarkEnd w:id="158"/>
    </w:p>
    <w:p w14:paraId="11B68328" w14:textId="77777777" w:rsidR="0009484D" w:rsidRPr="00DC0E56" w:rsidRDefault="0009484D" w:rsidP="005D4C0C">
      <w:pPr>
        <w:pStyle w:val="Caption"/>
      </w:pPr>
    </w:p>
    <w:p w14:paraId="21D251ED" w14:textId="075B01F8" w:rsidR="00AB738A" w:rsidRDefault="00AB738A" w:rsidP="00B95AD5">
      <w:pPr>
        <w:pStyle w:val="Heading3"/>
      </w:pPr>
      <w:bookmarkStart w:id="159" w:name="_Toc38887249"/>
      <w:r>
        <w:t>7.6.2 Advance Ratio</w:t>
      </w:r>
      <w:r w:rsidR="00890A51">
        <w:t xml:space="preserve"> Dependence</w:t>
      </w:r>
      <w:bookmarkEnd w:id="159"/>
    </w:p>
    <w:p w14:paraId="1C9DB403" w14:textId="77777777" w:rsidR="00701DC2" w:rsidRDefault="00701DC2" w:rsidP="00701DC2">
      <w:pPr>
        <w:spacing w:line="480" w:lineRule="auto"/>
        <w:jc w:val="both"/>
      </w:pPr>
      <w:r>
        <w:tab/>
      </w:r>
      <w:r w:rsidR="00623FA0">
        <w:t>The change in t</w:t>
      </w:r>
      <w:r w:rsidR="00CC495D">
        <w:t xml:space="preserve">hrust coefficient </w:t>
      </w:r>
      <w:r>
        <w:t>as a function of advance ratio was curve fit</w:t>
      </w:r>
      <w:r w:rsidR="00CC495D">
        <w:t>ted</w:t>
      </w:r>
      <w:r>
        <w:t xml:space="preserve"> using a rational function of the following form: </w:t>
      </w:r>
    </w:p>
    <w:p w14:paraId="690F926E" w14:textId="249288E0" w:rsidR="00701DC2" w:rsidRDefault="008833D2" w:rsidP="00E65DA7">
      <w:pPr>
        <w:spacing w:line="480" w:lineRule="auto"/>
        <w:jc w:val="right"/>
        <w:rPr>
          <w:rFonts w:eastAsiaTheme="minorEastAsia"/>
        </w:rPr>
      </w:pPr>
      <m:oMath>
        <m:sSub>
          <m:sSubPr>
            <m:ctrlPr>
              <w:rPr>
                <w:rFonts w:ascii="Cambria Math" w:hAnsi="Cambria Math"/>
                <w:b/>
                <w:i/>
              </w:rPr>
            </m:ctrlPr>
          </m:sSubPr>
          <m:e>
            <m:r>
              <m:rPr>
                <m:sty m:val="bi"/>
              </m:rPr>
              <w:rPr>
                <w:rFonts w:ascii="Cambria Math" w:hAnsi="Cambria Math"/>
              </w:rPr>
              <m:t>RC</m:t>
            </m:r>
          </m:e>
          <m:sub>
            <m:r>
              <m:rPr>
                <m:sty m:val="bi"/>
              </m:rPr>
              <w:rPr>
                <w:rFonts w:ascii="Cambria Math" w:hAnsi="Cambria Math"/>
              </w:rPr>
              <m:t>T,J</m:t>
            </m:r>
          </m:sub>
        </m:sSub>
        <m:r>
          <m:rPr>
            <m:sty m:val="bi"/>
          </m:rPr>
          <w:rPr>
            <w:rFonts w:ascii="Cambria Math" w:hAnsi="Cambria Math"/>
          </w:rPr>
          <m: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1</m:t>
                </m:r>
              </m:sub>
            </m:sSub>
            <m:sSup>
              <m:sSupPr>
                <m:ctrlPr>
                  <w:rPr>
                    <w:rFonts w:ascii="Cambria Math" w:hAnsi="Cambria Math"/>
                    <w:b/>
                    <w:i/>
                  </w:rPr>
                </m:ctrlPr>
              </m:sSupPr>
              <m:e>
                <m:r>
                  <m:rPr>
                    <m:sty m:val="bi"/>
                  </m:rPr>
                  <w:rPr>
                    <w:rFonts w:ascii="Cambria Math" w:hAnsi="Cambria Math"/>
                  </w:rPr>
                  <m:t>J</m:t>
                </m:r>
              </m:e>
              <m:sup>
                <m:r>
                  <m:rPr>
                    <m:sty m:val="bi"/>
                  </m:rPr>
                  <w:rPr>
                    <w:rFonts w:ascii="Cambria Math" w:hAnsi="Cambria Math"/>
                  </w:rPr>
                  <m:t>2</m:t>
                </m:r>
              </m:sup>
            </m:sSup>
            <m:r>
              <m:rPr>
                <m:sty m:val="bi"/>
              </m:rPr>
              <w:rPr>
                <w:rFonts w:ascii="Cambria Math" w:hAnsi="Cambria Math"/>
              </w:rPr>
              <m:t>+</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2</m:t>
                </m:r>
              </m:sub>
            </m:sSub>
            <m:r>
              <m:rPr>
                <m:sty m:val="bi"/>
              </m:rPr>
              <w:rPr>
                <w:rFonts w:ascii="Cambria Math" w:hAnsi="Cambria Math"/>
              </w:rPr>
              <m:t>J+</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3</m:t>
                </m:r>
              </m:sub>
            </m:sSub>
          </m:num>
          <m:den>
            <m:sSup>
              <m:sSupPr>
                <m:ctrlPr>
                  <w:rPr>
                    <w:rFonts w:ascii="Cambria Math" w:hAnsi="Cambria Math"/>
                    <w:b/>
                    <w:i/>
                  </w:rPr>
                </m:ctrlPr>
              </m:sSupPr>
              <m:e>
                <m:r>
                  <m:rPr>
                    <m:sty m:val="bi"/>
                  </m:rPr>
                  <w:rPr>
                    <w:rFonts w:ascii="Cambria Math" w:hAnsi="Cambria Math"/>
                  </w:rPr>
                  <m:t>J</m:t>
                </m:r>
              </m:e>
              <m:sup>
                <m:r>
                  <m:rPr>
                    <m:sty m:val="bi"/>
                  </m:rPr>
                  <w:rPr>
                    <w:rFonts w:ascii="Cambria Math" w:hAnsi="Cambria Math"/>
                  </w:rPr>
                  <m:t>2</m:t>
                </m:r>
              </m:sup>
            </m:sSup>
            <m:r>
              <m:rPr>
                <m:sty m:val="bi"/>
              </m:rPr>
              <w:rPr>
                <w:rFonts w:ascii="Cambria Math" w:hAnsi="Cambria Math"/>
              </w:rPr>
              <m:t>+</m:t>
            </m:r>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1</m:t>
                </m:r>
              </m:sub>
            </m:sSub>
            <m:r>
              <m:rPr>
                <m:sty m:val="bi"/>
              </m:rPr>
              <w:rPr>
                <w:rFonts w:ascii="Cambria Math" w:hAnsi="Cambria Math"/>
              </w:rPr>
              <m:t>J+</m:t>
            </m:r>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2</m:t>
                </m:r>
              </m:sub>
            </m:sSub>
          </m:den>
        </m:f>
      </m:oMath>
      <w:r w:rsidR="00E65DA7">
        <w:rPr>
          <w:rFonts w:eastAsiaTheme="minorEastAsia"/>
        </w:rPr>
        <w:t xml:space="preserve">                 </w:t>
      </w:r>
      <w:r w:rsidR="00CC6553">
        <w:rPr>
          <w:rFonts w:eastAsiaTheme="minorEastAsia"/>
        </w:rPr>
        <w:t xml:space="preserve">                             </w:t>
      </w:r>
      <w:r w:rsidR="0099450A">
        <w:rPr>
          <w:rFonts w:eastAsiaTheme="minorEastAsia"/>
        </w:rPr>
        <w:t xml:space="preserve">        </w:t>
      </w:r>
      <w:r w:rsidR="005D7B5E">
        <w:rPr>
          <w:rFonts w:eastAsiaTheme="minorEastAsia"/>
        </w:rPr>
        <w:t>(</w:t>
      </w:r>
      <w:r w:rsidR="0041367B">
        <w:rPr>
          <w:rFonts w:eastAsiaTheme="minorEastAsia"/>
        </w:rPr>
        <w:t>3</w:t>
      </w:r>
      <w:r w:rsidR="005D7B5E">
        <w:rPr>
          <w:rFonts w:eastAsiaTheme="minorEastAsia"/>
        </w:rPr>
        <w:t>0</w:t>
      </w:r>
      <w:r w:rsidR="00E65DA7">
        <w:rPr>
          <w:rFonts w:eastAsiaTheme="minorEastAsia"/>
        </w:rPr>
        <w:t>)</w:t>
      </w:r>
    </w:p>
    <w:p w14:paraId="157180C5" w14:textId="77777777" w:rsidR="00E65DA7" w:rsidRDefault="00E65DA7" w:rsidP="00CC495D">
      <w:pPr>
        <w:spacing w:line="480" w:lineRule="auto"/>
        <w:jc w:val="both"/>
      </w:pPr>
      <w:r w:rsidRPr="00E65DA7">
        <w:t>The resultin</w:t>
      </w:r>
      <w:r>
        <w:t>g curve had an R</w:t>
      </w:r>
      <w:r w:rsidRPr="001A47F3">
        <w:rPr>
          <w:vertAlign w:val="superscript"/>
        </w:rPr>
        <w:t>2</w:t>
      </w:r>
      <w:r>
        <w:t xml:space="preserve"> value of 0.9938</w:t>
      </w:r>
      <w:r w:rsidR="008C2D28">
        <w:t xml:space="preserve"> and an SSE value</w:t>
      </w:r>
      <w:r>
        <w:t xml:space="preserve"> of 0.0073. </w:t>
      </w:r>
      <w:r w:rsidR="007F0921">
        <w:t xml:space="preserve">Due to the propeller experiencing an abrupt reduction in thrust production at small negative advance ratios, there exists a small discrepancy between the fitted curve and the data points in this flow regime. </w:t>
      </w:r>
    </w:p>
    <w:p w14:paraId="3E65D43E" w14:textId="77777777" w:rsidR="00E65DA7" w:rsidRDefault="00E65DA7" w:rsidP="00E65DA7">
      <w:pPr>
        <w:keepNext/>
        <w:spacing w:line="480" w:lineRule="auto"/>
        <w:jc w:val="center"/>
      </w:pPr>
      <w:r>
        <w:rPr>
          <w:noProof/>
        </w:rPr>
        <w:lastRenderedPageBreak/>
        <w:drawing>
          <wp:inline distT="0" distB="0" distL="0" distR="0" wp14:anchorId="0AB9DACE" wp14:editId="170BC510">
            <wp:extent cx="4578350" cy="25431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7">
                      <a:extLst>
                        <a:ext uri="{28A0092B-C50C-407E-A947-70E740481C1C}">
                          <a14:useLocalDpi xmlns:a14="http://schemas.microsoft.com/office/drawing/2010/main" val="0"/>
                        </a:ext>
                      </a:extLst>
                    </a:blip>
                    <a:srcRect t="3118" b="4388"/>
                    <a:stretch/>
                  </pic:blipFill>
                  <pic:spPr bwMode="auto">
                    <a:xfrm>
                      <a:off x="0" y="0"/>
                      <a:ext cx="4578350" cy="2543175"/>
                    </a:xfrm>
                    <a:prstGeom prst="rect">
                      <a:avLst/>
                    </a:prstGeom>
                    <a:noFill/>
                    <a:ln>
                      <a:noFill/>
                    </a:ln>
                    <a:extLst>
                      <a:ext uri="{53640926-AAD7-44D8-BBD7-CCE9431645EC}">
                        <a14:shadowObscured xmlns:a14="http://schemas.microsoft.com/office/drawing/2010/main"/>
                      </a:ext>
                    </a:extLst>
                  </pic:spPr>
                </pic:pic>
              </a:graphicData>
            </a:graphic>
          </wp:inline>
        </w:drawing>
      </w:r>
    </w:p>
    <w:p w14:paraId="638C1DB9" w14:textId="77777777" w:rsidR="00E65DA7" w:rsidRDefault="00E65DA7" w:rsidP="005D4C0C">
      <w:pPr>
        <w:pStyle w:val="Caption"/>
      </w:pPr>
      <w:bookmarkStart w:id="160" w:name="_Toc38887315"/>
      <w:r>
        <w:t xml:space="preserve">Figure </w:t>
      </w:r>
      <w:r w:rsidR="006E035B">
        <w:rPr>
          <w:noProof/>
        </w:rPr>
        <w:fldChar w:fldCharType="begin"/>
      </w:r>
      <w:r w:rsidR="006E035B">
        <w:rPr>
          <w:noProof/>
        </w:rPr>
        <w:instrText xml:space="preserve"> SEQ Figure \* ARABIC </w:instrText>
      </w:r>
      <w:r w:rsidR="006E035B">
        <w:rPr>
          <w:noProof/>
        </w:rPr>
        <w:fldChar w:fldCharType="separate"/>
      </w:r>
      <w:r w:rsidR="008833D2">
        <w:rPr>
          <w:noProof/>
        </w:rPr>
        <w:t>58</w:t>
      </w:r>
      <w:r w:rsidR="006E035B">
        <w:rPr>
          <w:noProof/>
        </w:rPr>
        <w:fldChar w:fldCharType="end"/>
      </w:r>
      <w:r>
        <w:t>: C</w:t>
      </w:r>
      <w:r>
        <w:rPr>
          <w:vertAlign w:val="subscript"/>
        </w:rPr>
        <w:t>T</w:t>
      </w:r>
      <w:r>
        <w:t>/C</w:t>
      </w:r>
      <w:r>
        <w:rPr>
          <w:vertAlign w:val="subscript"/>
        </w:rPr>
        <w:t>T0</w:t>
      </w:r>
      <w:r>
        <w:t xml:space="preserve"> vs advance ratio values with trendline shown.</w:t>
      </w:r>
      <w:bookmarkEnd w:id="160"/>
      <w:r>
        <w:t xml:space="preserve"> </w:t>
      </w:r>
    </w:p>
    <w:p w14:paraId="38E3A95C" w14:textId="77777777" w:rsidR="006578A5" w:rsidRPr="006578A5" w:rsidRDefault="006578A5" w:rsidP="006578A5"/>
    <w:p w14:paraId="115D1BD3" w14:textId="12C35C46" w:rsidR="00AB738A" w:rsidRDefault="00890A51" w:rsidP="00B95AD5">
      <w:pPr>
        <w:pStyle w:val="Heading3"/>
      </w:pPr>
      <w:bookmarkStart w:id="161" w:name="_Toc38887250"/>
      <w:r>
        <w:t xml:space="preserve">7.6.3 Ground Effect </w:t>
      </w:r>
      <w:r w:rsidRPr="00890A51">
        <w:t>Dependence</w:t>
      </w:r>
      <w:bookmarkEnd w:id="161"/>
    </w:p>
    <w:p w14:paraId="3C012A6B" w14:textId="77777777" w:rsidR="00E65DA7" w:rsidRDefault="00E65DA7" w:rsidP="00CC495D">
      <w:pPr>
        <w:spacing w:line="480" w:lineRule="auto"/>
        <w:jc w:val="both"/>
      </w:pPr>
      <w:r>
        <w:tab/>
      </w:r>
      <w:r w:rsidR="00CC495D">
        <w:t xml:space="preserve">The curve fit for </w:t>
      </w:r>
      <w:r w:rsidR="00623FA0">
        <w:t xml:space="preserve">the change in </w:t>
      </w:r>
      <w:r w:rsidR="00CC495D">
        <w:t>t</w:t>
      </w:r>
      <w:r w:rsidR="00623FA0">
        <w:t>h</w:t>
      </w:r>
      <w:r w:rsidR="00CC495D">
        <w:t xml:space="preserve">rust coefficient as a function of h/D was a four term Gaussian function of the following form: </w:t>
      </w:r>
    </w:p>
    <w:p w14:paraId="13C530A0" w14:textId="395A7868" w:rsidR="00CC495D" w:rsidRDefault="008833D2" w:rsidP="008C2D28">
      <w:pPr>
        <w:spacing w:line="480" w:lineRule="auto"/>
        <w:jc w:val="right"/>
        <w:rPr>
          <w:rFonts w:eastAsiaTheme="minorEastAsia"/>
        </w:rPr>
      </w:pPr>
      <m:oMath>
        <m:sSub>
          <m:sSubPr>
            <m:ctrlPr>
              <w:rPr>
                <w:rFonts w:ascii="Cambria Math" w:hAnsi="Cambria Math"/>
                <w:b/>
                <w:i/>
              </w:rPr>
            </m:ctrlPr>
          </m:sSubPr>
          <m:e>
            <m:r>
              <m:rPr>
                <m:sty m:val="bi"/>
              </m:rPr>
              <w:rPr>
                <w:rFonts w:ascii="Cambria Math" w:hAnsi="Cambria Math"/>
              </w:rPr>
              <m:t>RC</m:t>
            </m:r>
          </m:e>
          <m:sub>
            <m:r>
              <m:rPr>
                <m:sty m:val="bi"/>
              </m:rPr>
              <w:rPr>
                <w:rFonts w:ascii="Cambria Math" w:hAnsi="Cambria Math"/>
              </w:rPr>
              <m:t>T,h</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1</m:t>
            </m:r>
          </m:sub>
        </m:sSub>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m:t>
            </m:r>
            <m:sSup>
              <m:sSupPr>
                <m:ctrlPr>
                  <w:rPr>
                    <w:rFonts w:ascii="Cambria Math" w:hAnsi="Cambria Math"/>
                    <w:b/>
                    <w:i/>
                  </w:rPr>
                </m:ctrlPr>
              </m:sSupPr>
              <m:e>
                <m:d>
                  <m:dPr>
                    <m:begChr m:val="["/>
                    <m:endChr m:val="]"/>
                    <m:ctrlPr>
                      <w:rPr>
                        <w:rFonts w:ascii="Cambria Math" w:hAnsi="Cambria Math"/>
                        <w:b/>
                        <w:i/>
                      </w:rPr>
                    </m:ctrlPr>
                  </m:dPr>
                  <m:e>
                    <m:f>
                      <m:fPr>
                        <m:ctrlPr>
                          <w:rPr>
                            <w:rFonts w:ascii="Cambria Math" w:hAnsi="Cambria Math"/>
                            <w:b/>
                            <w:i/>
                          </w:rPr>
                        </m:ctrlPr>
                      </m:fPr>
                      <m:num>
                        <m:d>
                          <m:dPr>
                            <m:ctrlPr>
                              <w:rPr>
                                <w:rFonts w:ascii="Cambria Math" w:hAnsi="Cambria Math"/>
                                <w:b/>
                                <w:i/>
                              </w:rPr>
                            </m:ctrlPr>
                          </m:dPr>
                          <m:e>
                            <m:f>
                              <m:fPr>
                                <m:ctrlPr>
                                  <w:rPr>
                                    <w:rFonts w:ascii="Cambria Math" w:hAnsi="Cambria Math"/>
                                    <w:b/>
                                    <w:i/>
                                  </w:rPr>
                                </m:ctrlPr>
                              </m:fPr>
                              <m:num>
                                <m:r>
                                  <m:rPr>
                                    <m:sty m:val="bi"/>
                                  </m:rPr>
                                  <w:rPr>
                                    <w:rFonts w:ascii="Cambria Math" w:hAnsi="Cambria Math"/>
                                  </w:rPr>
                                  <m:t>h</m:t>
                                </m:r>
                              </m:num>
                              <m:den>
                                <m:r>
                                  <m:rPr>
                                    <m:sty m:val="bi"/>
                                  </m:rPr>
                                  <w:rPr>
                                    <w:rFonts w:ascii="Cambria Math" w:hAnsi="Cambria Math"/>
                                  </w:rPr>
                                  <m:t>d</m:t>
                                </m:r>
                              </m:den>
                            </m:f>
                          </m:e>
                        </m:d>
                        <m:r>
                          <m:rPr>
                            <m:sty m:val="bi"/>
                          </m:rPr>
                          <w:rPr>
                            <w:rFonts w:ascii="Cambria Math" w:hAnsi="Cambria Math"/>
                          </w:rPr>
                          <m:t>-</m:t>
                        </m:r>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1</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1</m:t>
                            </m:r>
                          </m:sub>
                        </m:sSub>
                      </m:den>
                    </m:f>
                  </m:e>
                </m:d>
              </m:e>
              <m:sup>
                <m:r>
                  <m:rPr>
                    <m:sty m:val="bi"/>
                  </m:rPr>
                  <w:rPr>
                    <w:rFonts w:ascii="Cambria Math" w:hAnsi="Cambria Math"/>
                  </w:rPr>
                  <m:t>2</m:t>
                </m:r>
              </m:sup>
            </m:sSup>
          </m:sup>
        </m:sSup>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2</m:t>
            </m:r>
          </m:sub>
        </m:sSub>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m:t>
            </m:r>
            <m:sSup>
              <m:sSupPr>
                <m:ctrlPr>
                  <w:rPr>
                    <w:rFonts w:ascii="Cambria Math" w:hAnsi="Cambria Math"/>
                    <w:b/>
                    <w:i/>
                  </w:rPr>
                </m:ctrlPr>
              </m:sSupPr>
              <m:e>
                <m:d>
                  <m:dPr>
                    <m:begChr m:val="["/>
                    <m:endChr m:val="]"/>
                    <m:ctrlPr>
                      <w:rPr>
                        <w:rFonts w:ascii="Cambria Math" w:hAnsi="Cambria Math"/>
                        <w:b/>
                        <w:i/>
                      </w:rPr>
                    </m:ctrlPr>
                  </m:dPr>
                  <m:e>
                    <m:f>
                      <m:fPr>
                        <m:ctrlPr>
                          <w:rPr>
                            <w:rFonts w:ascii="Cambria Math" w:hAnsi="Cambria Math"/>
                            <w:b/>
                            <w:i/>
                          </w:rPr>
                        </m:ctrlPr>
                      </m:fPr>
                      <m:num>
                        <m:d>
                          <m:dPr>
                            <m:ctrlPr>
                              <w:rPr>
                                <w:rFonts w:ascii="Cambria Math" w:hAnsi="Cambria Math"/>
                                <w:b/>
                                <w:i/>
                              </w:rPr>
                            </m:ctrlPr>
                          </m:dPr>
                          <m:e>
                            <m:f>
                              <m:fPr>
                                <m:ctrlPr>
                                  <w:rPr>
                                    <w:rFonts w:ascii="Cambria Math" w:hAnsi="Cambria Math"/>
                                    <w:b/>
                                    <w:i/>
                                  </w:rPr>
                                </m:ctrlPr>
                              </m:fPr>
                              <m:num>
                                <m:r>
                                  <m:rPr>
                                    <m:sty m:val="bi"/>
                                  </m:rPr>
                                  <w:rPr>
                                    <w:rFonts w:ascii="Cambria Math" w:hAnsi="Cambria Math"/>
                                  </w:rPr>
                                  <m:t>h</m:t>
                                </m:r>
                              </m:num>
                              <m:den>
                                <m:r>
                                  <m:rPr>
                                    <m:sty m:val="bi"/>
                                  </m:rPr>
                                  <w:rPr>
                                    <w:rFonts w:ascii="Cambria Math" w:hAnsi="Cambria Math"/>
                                  </w:rPr>
                                  <m:t>d</m:t>
                                </m:r>
                              </m:den>
                            </m:f>
                          </m:e>
                        </m:d>
                        <m:r>
                          <m:rPr>
                            <m:sty m:val="bi"/>
                          </m:rPr>
                          <w:rPr>
                            <w:rFonts w:ascii="Cambria Math" w:hAnsi="Cambria Math"/>
                          </w:rPr>
                          <m:t>-</m:t>
                        </m:r>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2</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2</m:t>
                            </m:r>
                          </m:sub>
                        </m:sSub>
                      </m:den>
                    </m:f>
                  </m:e>
                </m:d>
              </m:e>
              <m:sup>
                <m:r>
                  <m:rPr>
                    <m:sty m:val="bi"/>
                  </m:rPr>
                  <w:rPr>
                    <w:rFonts w:ascii="Cambria Math" w:hAnsi="Cambria Math"/>
                  </w:rPr>
                  <m:t>2</m:t>
                </m:r>
              </m:sup>
            </m:sSup>
          </m:sup>
        </m:sSup>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3</m:t>
            </m:r>
          </m:sub>
        </m:sSub>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m:t>
            </m:r>
            <m:sSup>
              <m:sSupPr>
                <m:ctrlPr>
                  <w:rPr>
                    <w:rFonts w:ascii="Cambria Math" w:hAnsi="Cambria Math"/>
                    <w:b/>
                    <w:i/>
                  </w:rPr>
                </m:ctrlPr>
              </m:sSupPr>
              <m:e>
                <m:d>
                  <m:dPr>
                    <m:begChr m:val="["/>
                    <m:endChr m:val="]"/>
                    <m:ctrlPr>
                      <w:rPr>
                        <w:rFonts w:ascii="Cambria Math" w:hAnsi="Cambria Math"/>
                        <w:b/>
                        <w:i/>
                      </w:rPr>
                    </m:ctrlPr>
                  </m:dPr>
                  <m:e>
                    <m:f>
                      <m:fPr>
                        <m:ctrlPr>
                          <w:rPr>
                            <w:rFonts w:ascii="Cambria Math" w:hAnsi="Cambria Math"/>
                            <w:b/>
                            <w:i/>
                          </w:rPr>
                        </m:ctrlPr>
                      </m:fPr>
                      <m:num>
                        <m:d>
                          <m:dPr>
                            <m:ctrlPr>
                              <w:rPr>
                                <w:rFonts w:ascii="Cambria Math" w:hAnsi="Cambria Math"/>
                                <w:b/>
                                <w:i/>
                              </w:rPr>
                            </m:ctrlPr>
                          </m:dPr>
                          <m:e>
                            <m:f>
                              <m:fPr>
                                <m:ctrlPr>
                                  <w:rPr>
                                    <w:rFonts w:ascii="Cambria Math" w:hAnsi="Cambria Math"/>
                                    <w:b/>
                                    <w:i/>
                                  </w:rPr>
                                </m:ctrlPr>
                              </m:fPr>
                              <m:num>
                                <m:r>
                                  <m:rPr>
                                    <m:sty m:val="bi"/>
                                  </m:rPr>
                                  <w:rPr>
                                    <w:rFonts w:ascii="Cambria Math" w:hAnsi="Cambria Math"/>
                                  </w:rPr>
                                  <m:t>h</m:t>
                                </m:r>
                              </m:num>
                              <m:den>
                                <m:r>
                                  <m:rPr>
                                    <m:sty m:val="bi"/>
                                  </m:rPr>
                                  <w:rPr>
                                    <w:rFonts w:ascii="Cambria Math" w:hAnsi="Cambria Math"/>
                                  </w:rPr>
                                  <m:t>d</m:t>
                                </m:r>
                              </m:den>
                            </m:f>
                          </m:e>
                        </m:d>
                        <m:r>
                          <m:rPr>
                            <m:sty m:val="bi"/>
                          </m:rPr>
                          <w:rPr>
                            <w:rFonts w:ascii="Cambria Math" w:hAnsi="Cambria Math"/>
                          </w:rPr>
                          <m:t>-</m:t>
                        </m:r>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3</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3</m:t>
                            </m:r>
                          </m:sub>
                        </m:sSub>
                      </m:den>
                    </m:f>
                  </m:e>
                </m:d>
              </m:e>
              <m:sup>
                <m:r>
                  <m:rPr>
                    <m:sty m:val="bi"/>
                  </m:rPr>
                  <w:rPr>
                    <w:rFonts w:ascii="Cambria Math" w:hAnsi="Cambria Math"/>
                  </w:rPr>
                  <m:t>2</m:t>
                </m:r>
              </m:sup>
            </m:sSup>
          </m:sup>
        </m:sSup>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4</m:t>
            </m:r>
          </m:sub>
        </m:sSub>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m:t>
            </m:r>
            <m:sSup>
              <m:sSupPr>
                <m:ctrlPr>
                  <w:rPr>
                    <w:rFonts w:ascii="Cambria Math" w:hAnsi="Cambria Math"/>
                    <w:b/>
                    <w:i/>
                  </w:rPr>
                </m:ctrlPr>
              </m:sSupPr>
              <m:e>
                <m:d>
                  <m:dPr>
                    <m:begChr m:val="["/>
                    <m:endChr m:val="]"/>
                    <m:ctrlPr>
                      <w:rPr>
                        <w:rFonts w:ascii="Cambria Math" w:hAnsi="Cambria Math"/>
                        <w:b/>
                        <w:i/>
                      </w:rPr>
                    </m:ctrlPr>
                  </m:dPr>
                  <m:e>
                    <m:f>
                      <m:fPr>
                        <m:ctrlPr>
                          <w:rPr>
                            <w:rFonts w:ascii="Cambria Math" w:hAnsi="Cambria Math"/>
                            <w:b/>
                            <w:i/>
                          </w:rPr>
                        </m:ctrlPr>
                      </m:fPr>
                      <m:num>
                        <m:d>
                          <m:dPr>
                            <m:ctrlPr>
                              <w:rPr>
                                <w:rFonts w:ascii="Cambria Math" w:hAnsi="Cambria Math"/>
                                <w:b/>
                                <w:i/>
                              </w:rPr>
                            </m:ctrlPr>
                          </m:dPr>
                          <m:e>
                            <m:f>
                              <m:fPr>
                                <m:ctrlPr>
                                  <w:rPr>
                                    <w:rFonts w:ascii="Cambria Math" w:hAnsi="Cambria Math"/>
                                    <w:b/>
                                    <w:i/>
                                  </w:rPr>
                                </m:ctrlPr>
                              </m:fPr>
                              <m:num>
                                <m:r>
                                  <m:rPr>
                                    <m:sty m:val="bi"/>
                                  </m:rPr>
                                  <w:rPr>
                                    <w:rFonts w:ascii="Cambria Math" w:hAnsi="Cambria Math"/>
                                  </w:rPr>
                                  <m:t>h</m:t>
                                </m:r>
                              </m:num>
                              <m:den>
                                <m:r>
                                  <m:rPr>
                                    <m:sty m:val="bi"/>
                                  </m:rPr>
                                  <w:rPr>
                                    <w:rFonts w:ascii="Cambria Math" w:hAnsi="Cambria Math"/>
                                  </w:rPr>
                                  <m:t>d</m:t>
                                </m:r>
                              </m:den>
                            </m:f>
                          </m:e>
                        </m:d>
                        <m:r>
                          <m:rPr>
                            <m:sty m:val="bi"/>
                          </m:rPr>
                          <w:rPr>
                            <w:rFonts w:ascii="Cambria Math" w:hAnsi="Cambria Math"/>
                          </w:rPr>
                          <m:t>-</m:t>
                        </m:r>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4</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4</m:t>
                            </m:r>
                          </m:sub>
                        </m:sSub>
                      </m:den>
                    </m:f>
                  </m:e>
                </m:d>
              </m:e>
              <m:sup>
                <m:r>
                  <m:rPr>
                    <m:sty m:val="bi"/>
                  </m:rPr>
                  <w:rPr>
                    <w:rFonts w:ascii="Cambria Math" w:hAnsi="Cambria Math"/>
                  </w:rPr>
                  <m:t>2</m:t>
                </m:r>
              </m:sup>
            </m:sSup>
          </m:sup>
        </m:sSup>
      </m:oMath>
      <w:r w:rsidR="008C2D28">
        <w:rPr>
          <w:rFonts w:eastAsiaTheme="minorEastAsia"/>
          <w:b/>
        </w:rPr>
        <w:t xml:space="preserve">              </w:t>
      </w:r>
      <w:r w:rsidR="005D7B5E">
        <w:rPr>
          <w:rFonts w:eastAsiaTheme="minorEastAsia"/>
        </w:rPr>
        <w:t>(31</w:t>
      </w:r>
      <w:r w:rsidR="008C2D28" w:rsidRPr="008C2D28">
        <w:rPr>
          <w:rFonts w:eastAsiaTheme="minorEastAsia"/>
        </w:rPr>
        <w:t>)</w:t>
      </w:r>
    </w:p>
    <w:p w14:paraId="0EE7373B" w14:textId="77777777" w:rsidR="008C2D28" w:rsidRPr="008C2D28" w:rsidRDefault="008C2D28" w:rsidP="008C2D28">
      <w:pPr>
        <w:spacing w:line="480" w:lineRule="auto"/>
        <w:jc w:val="both"/>
      </w:pPr>
      <w:r w:rsidRPr="00E65DA7">
        <w:t>The resultin</w:t>
      </w:r>
      <w:r>
        <w:t>g curve had an R</w:t>
      </w:r>
      <w:r w:rsidRPr="001A47F3">
        <w:rPr>
          <w:vertAlign w:val="superscript"/>
        </w:rPr>
        <w:t>2</w:t>
      </w:r>
      <w:r>
        <w:t xml:space="preserve"> value of 0.9701 and an SSE value of 2.46 x 10</w:t>
      </w:r>
      <w:r>
        <w:rPr>
          <w:vertAlign w:val="superscript"/>
        </w:rPr>
        <w:t>-6</w:t>
      </w:r>
      <w:r>
        <w:t xml:space="preserve">. </w:t>
      </w:r>
    </w:p>
    <w:p w14:paraId="573E8263" w14:textId="77777777" w:rsidR="00621EB8" w:rsidRDefault="00621EB8" w:rsidP="00621EB8">
      <w:pPr>
        <w:keepNext/>
        <w:spacing w:line="480" w:lineRule="auto"/>
        <w:jc w:val="center"/>
      </w:pPr>
      <w:r>
        <w:rPr>
          <w:b/>
          <w:noProof/>
        </w:rPr>
        <w:drawing>
          <wp:inline distT="0" distB="0" distL="0" distR="0" wp14:anchorId="3993C171" wp14:editId="7470E297">
            <wp:extent cx="4572635" cy="2493034"/>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8">
                      <a:extLst>
                        <a:ext uri="{28A0092B-C50C-407E-A947-70E740481C1C}">
                          <a14:useLocalDpi xmlns:a14="http://schemas.microsoft.com/office/drawing/2010/main" val="0"/>
                        </a:ext>
                      </a:extLst>
                    </a:blip>
                    <a:srcRect t="3450" r="-14" b="5866"/>
                    <a:stretch/>
                  </pic:blipFill>
                  <pic:spPr bwMode="auto">
                    <a:xfrm>
                      <a:off x="0" y="0"/>
                      <a:ext cx="4573253" cy="2493371"/>
                    </a:xfrm>
                    <a:prstGeom prst="rect">
                      <a:avLst/>
                    </a:prstGeom>
                    <a:noFill/>
                    <a:ln>
                      <a:noFill/>
                    </a:ln>
                    <a:extLst>
                      <a:ext uri="{53640926-AAD7-44D8-BBD7-CCE9431645EC}">
                        <a14:shadowObscured xmlns:a14="http://schemas.microsoft.com/office/drawing/2010/main"/>
                      </a:ext>
                    </a:extLst>
                  </pic:spPr>
                </pic:pic>
              </a:graphicData>
            </a:graphic>
          </wp:inline>
        </w:drawing>
      </w:r>
    </w:p>
    <w:p w14:paraId="141CF366" w14:textId="77777777" w:rsidR="00621EB8" w:rsidRDefault="00621EB8" w:rsidP="005D4C0C">
      <w:pPr>
        <w:pStyle w:val="Caption"/>
      </w:pPr>
      <w:bookmarkStart w:id="162" w:name="_Toc38887316"/>
      <w:r>
        <w:t xml:space="preserve">Figure </w:t>
      </w:r>
      <w:r w:rsidR="006E035B">
        <w:rPr>
          <w:noProof/>
        </w:rPr>
        <w:fldChar w:fldCharType="begin"/>
      </w:r>
      <w:r w:rsidR="006E035B">
        <w:rPr>
          <w:noProof/>
        </w:rPr>
        <w:instrText xml:space="preserve"> SEQ Figure \* ARABIC </w:instrText>
      </w:r>
      <w:r w:rsidR="006E035B">
        <w:rPr>
          <w:noProof/>
        </w:rPr>
        <w:fldChar w:fldCharType="separate"/>
      </w:r>
      <w:r w:rsidR="008833D2">
        <w:rPr>
          <w:noProof/>
        </w:rPr>
        <w:t>59</w:t>
      </w:r>
      <w:r w:rsidR="006E035B">
        <w:rPr>
          <w:noProof/>
        </w:rPr>
        <w:fldChar w:fldCharType="end"/>
      </w:r>
      <w:r>
        <w:t>: C</w:t>
      </w:r>
      <w:r>
        <w:rPr>
          <w:vertAlign w:val="subscript"/>
        </w:rPr>
        <w:t>T</w:t>
      </w:r>
      <w:r>
        <w:t xml:space="preserve"> vs C</w:t>
      </w:r>
      <w:r>
        <w:rPr>
          <w:vertAlign w:val="subscript"/>
        </w:rPr>
        <w:t>TOGE</w:t>
      </w:r>
      <w:r>
        <w:t xml:space="preserve"> vs h/D with trendline shown.</w:t>
      </w:r>
      <w:bookmarkEnd w:id="162"/>
      <w:r>
        <w:t xml:space="preserve"> </w:t>
      </w:r>
    </w:p>
    <w:p w14:paraId="744DB43F" w14:textId="77777777" w:rsidR="00797F45" w:rsidRPr="00797F45" w:rsidRDefault="00797F45" w:rsidP="00797F45"/>
    <w:p w14:paraId="35B244F4" w14:textId="43A6F92B" w:rsidR="00890A51" w:rsidRDefault="00890A51" w:rsidP="00B95AD5">
      <w:pPr>
        <w:pStyle w:val="Heading3"/>
      </w:pPr>
      <w:bookmarkStart w:id="163" w:name="_Toc38887251"/>
      <w:r>
        <w:t xml:space="preserve">7.6.4 Crosswind </w:t>
      </w:r>
      <w:r w:rsidRPr="00890A51">
        <w:t>Dependence</w:t>
      </w:r>
      <w:bookmarkEnd w:id="163"/>
      <w:r>
        <w:t xml:space="preserve"> </w:t>
      </w:r>
    </w:p>
    <w:p w14:paraId="130C27A0" w14:textId="77777777" w:rsidR="00621EB8" w:rsidRDefault="00D44711" w:rsidP="00D44711">
      <w:pPr>
        <w:spacing w:line="480" w:lineRule="auto"/>
        <w:jc w:val="both"/>
      </w:pPr>
      <w:r>
        <w:tab/>
        <w:t xml:space="preserve">The </w:t>
      </w:r>
      <w:r w:rsidR="00623FA0">
        <w:t xml:space="preserve">curve fit for the change in thrust coefficient as a function of transverse advance ratio was a second order polynomial of the following form: </w:t>
      </w:r>
    </w:p>
    <w:p w14:paraId="5458D694" w14:textId="07B88EC2" w:rsidR="00623FA0" w:rsidRDefault="008833D2" w:rsidP="004E0998">
      <w:pPr>
        <w:spacing w:line="480" w:lineRule="auto"/>
        <w:jc w:val="right"/>
        <w:rPr>
          <w:rFonts w:eastAsiaTheme="minorEastAsia"/>
        </w:rPr>
      </w:pPr>
      <m:oMath>
        <m:sSub>
          <m:sSubPr>
            <m:ctrlPr>
              <w:rPr>
                <w:rFonts w:ascii="Cambria Math" w:hAnsi="Cambria Math"/>
                <w:b/>
                <w:i/>
              </w:rPr>
            </m:ctrlPr>
          </m:sSubPr>
          <m:e>
            <m:r>
              <m:rPr>
                <m:sty m:val="b"/>
              </m:rPr>
              <w:rPr>
                <w:rFonts w:ascii="Cambria Math" w:hAnsi="Cambria Math"/>
              </w:rPr>
              <m:t>R</m:t>
            </m:r>
            <m:r>
              <m:rPr>
                <m:sty m:val="bi"/>
              </m:rPr>
              <w:rPr>
                <w:rFonts w:ascii="Cambria Math" w:hAnsi="Cambria Math"/>
              </w:rPr>
              <m:t>C</m:t>
            </m:r>
          </m:e>
          <m:sub>
            <m:r>
              <m:rPr>
                <m:sty m:val="bi"/>
              </m:rPr>
              <w:rPr>
                <w:rFonts w:ascii="Cambria Math" w:hAnsi="Cambria Math"/>
              </w:rPr>
              <m:t>T,μ</m:t>
            </m:r>
          </m:sub>
        </m:sSub>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1</m:t>
            </m:r>
          </m:sub>
        </m:sSub>
        <m:sSup>
          <m:sSupPr>
            <m:ctrlPr>
              <w:rPr>
                <w:rFonts w:ascii="Cambria Math" w:hAnsi="Cambria Math"/>
                <w:b/>
                <w:i/>
              </w:rPr>
            </m:ctrlPr>
          </m:sSupPr>
          <m:e>
            <m:r>
              <m:rPr>
                <m:sty m:val="bi"/>
              </m:rPr>
              <w:rPr>
                <w:rFonts w:ascii="Cambria Math" w:hAnsi="Cambria Math"/>
              </w:rPr>
              <m:t>μ</m:t>
            </m:r>
          </m:e>
          <m:sup>
            <m:r>
              <m:rPr>
                <m:sty m:val="bi"/>
              </m:rPr>
              <w:rPr>
                <w:rFonts w:ascii="Cambria Math" w:hAnsi="Cambria Math"/>
              </w:rPr>
              <m:t>2</m:t>
            </m:r>
          </m:sup>
        </m:sSup>
        <m:r>
          <m:rPr>
            <m:sty m:val="bi"/>
          </m:rPr>
          <w:rPr>
            <w:rFonts w:ascii="Cambria Math" w:hAnsi="Cambria Math"/>
          </w:rPr>
          <m:t>+</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2</m:t>
            </m:r>
          </m:sub>
        </m:sSub>
        <m:r>
          <m:rPr>
            <m:sty m:val="bi"/>
          </m:rPr>
          <w:rPr>
            <w:rFonts w:ascii="Cambria Math" w:hAnsi="Cambria Math"/>
          </w:rPr>
          <m:t>μ+</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3</m:t>
            </m:r>
          </m:sub>
        </m:sSub>
      </m:oMath>
      <w:r w:rsidR="004E0998">
        <w:rPr>
          <w:rFonts w:eastAsiaTheme="minorEastAsia"/>
          <w:b/>
        </w:rPr>
        <w:t xml:space="preserve">                                                   </w:t>
      </w:r>
      <w:r w:rsidR="004E0998" w:rsidRPr="004E0998">
        <w:rPr>
          <w:rFonts w:eastAsiaTheme="minorEastAsia"/>
        </w:rPr>
        <w:t>(</w:t>
      </w:r>
      <w:r w:rsidR="005D7B5E">
        <w:rPr>
          <w:rFonts w:eastAsiaTheme="minorEastAsia"/>
        </w:rPr>
        <w:t>32</w:t>
      </w:r>
      <w:r w:rsidR="004E0998">
        <w:rPr>
          <w:rFonts w:eastAsiaTheme="minorEastAsia"/>
        </w:rPr>
        <w:t>)</w:t>
      </w:r>
    </w:p>
    <w:p w14:paraId="6F2CC11B" w14:textId="77777777" w:rsidR="004E0998" w:rsidRDefault="004E0998" w:rsidP="004E0998">
      <w:pPr>
        <w:spacing w:line="480" w:lineRule="auto"/>
        <w:jc w:val="both"/>
      </w:pPr>
      <w:r w:rsidRPr="00E65DA7">
        <w:t>The resultin</w:t>
      </w:r>
      <w:r>
        <w:t>g curve had an R</w:t>
      </w:r>
      <w:r w:rsidRPr="00070AA3">
        <w:rPr>
          <w:vertAlign w:val="superscript"/>
        </w:rPr>
        <w:t>2</w:t>
      </w:r>
      <w:r>
        <w:t xml:space="preserve"> value of 0.9991 and an SSE value of 0.0069. </w:t>
      </w:r>
    </w:p>
    <w:p w14:paraId="22F924BE" w14:textId="35EC952F" w:rsidR="006747B6" w:rsidRDefault="00B453C1" w:rsidP="006747B6">
      <w:pPr>
        <w:keepNext/>
        <w:spacing w:line="480" w:lineRule="auto"/>
        <w:jc w:val="center"/>
      </w:pPr>
      <w:r>
        <w:rPr>
          <w:noProof/>
        </w:rPr>
        <w:drawing>
          <wp:inline distT="0" distB="0" distL="0" distR="0" wp14:anchorId="3DC9598F" wp14:editId="7BC85B33">
            <wp:extent cx="4572635" cy="2600325"/>
            <wp:effectExtent l="0" t="0" r="0"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9">
                      <a:extLst>
                        <a:ext uri="{28A0092B-C50C-407E-A947-70E740481C1C}">
                          <a14:useLocalDpi xmlns:a14="http://schemas.microsoft.com/office/drawing/2010/main" val="0"/>
                        </a:ext>
                      </a:extLst>
                    </a:blip>
                    <a:srcRect l="1" r="124" b="5427"/>
                    <a:stretch/>
                  </pic:blipFill>
                  <pic:spPr bwMode="auto">
                    <a:xfrm>
                      <a:off x="0" y="0"/>
                      <a:ext cx="4572635" cy="2600325"/>
                    </a:xfrm>
                    <a:prstGeom prst="rect">
                      <a:avLst/>
                    </a:prstGeom>
                    <a:noFill/>
                    <a:ln>
                      <a:noFill/>
                    </a:ln>
                    <a:extLst>
                      <a:ext uri="{53640926-AAD7-44D8-BBD7-CCE9431645EC}">
                        <a14:shadowObscured xmlns:a14="http://schemas.microsoft.com/office/drawing/2010/main"/>
                      </a:ext>
                    </a:extLst>
                  </pic:spPr>
                </pic:pic>
              </a:graphicData>
            </a:graphic>
          </wp:inline>
        </w:drawing>
      </w:r>
    </w:p>
    <w:p w14:paraId="4B035148" w14:textId="77777777" w:rsidR="004E0998" w:rsidRDefault="006747B6" w:rsidP="005D4C0C">
      <w:pPr>
        <w:pStyle w:val="Caption"/>
      </w:pPr>
      <w:bookmarkStart w:id="164" w:name="_Toc38887317"/>
      <w:r>
        <w:t xml:space="preserve">Figure </w:t>
      </w:r>
      <w:r w:rsidR="00E96E8B">
        <w:rPr>
          <w:noProof/>
        </w:rPr>
        <w:fldChar w:fldCharType="begin"/>
      </w:r>
      <w:r w:rsidR="00E96E8B">
        <w:rPr>
          <w:noProof/>
        </w:rPr>
        <w:instrText xml:space="preserve"> SEQ Figure \* ARABIC </w:instrText>
      </w:r>
      <w:r w:rsidR="00E96E8B">
        <w:rPr>
          <w:noProof/>
        </w:rPr>
        <w:fldChar w:fldCharType="separate"/>
      </w:r>
      <w:r w:rsidR="008833D2">
        <w:rPr>
          <w:noProof/>
        </w:rPr>
        <w:t>60</w:t>
      </w:r>
      <w:r w:rsidR="00E96E8B">
        <w:rPr>
          <w:noProof/>
        </w:rPr>
        <w:fldChar w:fldCharType="end"/>
      </w:r>
      <w:r>
        <w:t xml:space="preserve">: </w:t>
      </w:r>
      <w:r w:rsidRPr="006747B6">
        <w:t>C</w:t>
      </w:r>
      <w:r w:rsidRPr="009A69FB">
        <w:rPr>
          <w:vertAlign w:val="subscript"/>
        </w:rPr>
        <w:t>T</w:t>
      </w:r>
      <w:r w:rsidRPr="006747B6">
        <w:t>/C</w:t>
      </w:r>
      <w:r w:rsidRPr="009A69FB">
        <w:rPr>
          <w:vertAlign w:val="subscript"/>
        </w:rPr>
        <w:t>T0</w:t>
      </w:r>
      <w:r w:rsidRPr="006747B6">
        <w:t xml:space="preserve"> vs transverse advance ratio values with trendline shown.</w:t>
      </w:r>
      <w:bookmarkEnd w:id="164"/>
    </w:p>
    <w:p w14:paraId="59522334" w14:textId="77777777" w:rsidR="004E0998" w:rsidRPr="00621EB8" w:rsidRDefault="004E0998" w:rsidP="004E0998">
      <w:pPr>
        <w:spacing w:line="480" w:lineRule="auto"/>
      </w:pPr>
    </w:p>
    <w:p w14:paraId="3F1D58E2" w14:textId="77777777" w:rsidR="00890A51" w:rsidRDefault="00890A51" w:rsidP="00B95AD5">
      <w:pPr>
        <w:pStyle w:val="Heading3"/>
      </w:pPr>
      <w:bookmarkStart w:id="165" w:name="_Toc38887252"/>
      <w:r>
        <w:t>7.6.5 Complete Model</w:t>
      </w:r>
      <w:bookmarkEnd w:id="165"/>
    </w:p>
    <w:p w14:paraId="63E7AB85" w14:textId="730C5CF7" w:rsidR="002660D3" w:rsidRDefault="002660D3" w:rsidP="002660D3">
      <w:pPr>
        <w:spacing w:line="480" w:lineRule="auto"/>
        <w:jc w:val="both"/>
      </w:pPr>
      <w:r>
        <w:tab/>
        <w:t xml:space="preserve">The completed empirical model was tested against both computed values </w:t>
      </w:r>
      <w:r w:rsidR="00095589">
        <w:t xml:space="preserve">from the </w:t>
      </w:r>
      <w:r>
        <w:t xml:space="preserve">CFD simulations and also against computed values from the older thrust model it </w:t>
      </w:r>
      <w:r w:rsidR="00FC61D7">
        <w:t>i</w:t>
      </w:r>
      <w:r>
        <w:t>s meant to replace. The ol</w:t>
      </w:r>
      <w:r w:rsidR="00DB6166">
        <w:t>der model represents</w:t>
      </w:r>
      <w:r>
        <w:t xml:space="preserve"> thrust as purely a static, far-field case, with no variance in thrust due to </w:t>
      </w:r>
      <w:r w:rsidR="001A47F3">
        <w:t xml:space="preserve">axial </w:t>
      </w:r>
      <w:r>
        <w:t xml:space="preserve">advance ratio, crosswinds, or ground proximity. </w:t>
      </w:r>
    </w:p>
    <w:p w14:paraId="49ABE9DA" w14:textId="6D00AC57" w:rsidR="002660D3" w:rsidRDefault="008833D2" w:rsidP="002660D3">
      <w:pPr>
        <w:spacing w:line="480" w:lineRule="auto"/>
        <w:jc w:val="right"/>
        <w:rPr>
          <w:rFonts w:eastAsiaTheme="minorEastAsia"/>
        </w:rPr>
      </w:pPr>
      <m:oMath>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Old</m:t>
            </m:r>
          </m:sub>
        </m:sSub>
        <m:r>
          <m:rPr>
            <m:sty m:val="bi"/>
          </m:rPr>
          <w:rPr>
            <w:rFonts w:ascii="Cambria Math" w:hAnsi="Cambria Math"/>
          </w:rPr>
          <m:t>=K×</m:t>
        </m:r>
        <m:sSup>
          <m:sSupPr>
            <m:ctrlPr>
              <w:rPr>
                <w:rFonts w:ascii="Cambria Math" w:hAnsi="Cambria Math"/>
                <w:b/>
                <w:i/>
              </w:rPr>
            </m:ctrlPr>
          </m:sSupPr>
          <m:e>
            <m:r>
              <m:rPr>
                <m:sty m:val="bi"/>
              </m:rPr>
              <w:rPr>
                <w:rFonts w:ascii="Cambria Math" w:hAnsi="Cambria Math"/>
              </w:rPr>
              <m:t>RPM</m:t>
            </m:r>
          </m:e>
          <m:sup>
            <m:r>
              <m:rPr>
                <m:sty m:val="bi"/>
              </m:rPr>
              <w:rPr>
                <w:rFonts w:ascii="Cambria Math" w:hAnsi="Cambria Math"/>
              </w:rPr>
              <m:t>2</m:t>
            </m:r>
          </m:sup>
        </m:sSup>
      </m:oMath>
      <w:r w:rsidR="002660D3">
        <w:rPr>
          <w:rFonts w:eastAsiaTheme="minorEastAsia"/>
          <w:b/>
        </w:rPr>
        <w:t xml:space="preserve">                                                      </w:t>
      </w:r>
      <w:r w:rsidR="005D7B5E">
        <w:rPr>
          <w:rFonts w:eastAsiaTheme="minorEastAsia"/>
        </w:rPr>
        <w:t>(33</w:t>
      </w:r>
      <w:r w:rsidR="002660D3" w:rsidRPr="002660D3">
        <w:rPr>
          <w:rFonts w:eastAsiaTheme="minorEastAsia"/>
        </w:rPr>
        <w:t>)</w:t>
      </w:r>
    </w:p>
    <w:p w14:paraId="6337368C" w14:textId="77777777" w:rsidR="00820F9E" w:rsidRDefault="00820F9E" w:rsidP="00820F9E">
      <w:pPr>
        <w:spacing w:line="480" w:lineRule="auto"/>
        <w:jc w:val="both"/>
        <w:rPr>
          <w:rFonts w:eastAsiaTheme="minorEastAsia"/>
        </w:rPr>
      </w:pPr>
      <w:r>
        <w:rPr>
          <w:rFonts w:eastAsiaTheme="minorEastAsia"/>
        </w:rPr>
        <w:t>This model assumes C</w:t>
      </w:r>
      <w:r>
        <w:rPr>
          <w:rFonts w:eastAsiaTheme="minorEastAsia"/>
          <w:vertAlign w:val="subscript"/>
        </w:rPr>
        <w:t>T</w:t>
      </w:r>
      <w:r>
        <w:rPr>
          <w:rFonts w:eastAsiaTheme="minorEastAsia"/>
        </w:rPr>
        <w:t xml:space="preserve"> to purely be a function of the propeller’s design, and it is incorporated into the K term along with the ambient air density and propeller diameter. </w:t>
      </w:r>
    </w:p>
    <w:p w14:paraId="58347758" w14:textId="1B0C087E" w:rsidR="00820F9E" w:rsidRDefault="00820F9E" w:rsidP="00820F9E">
      <w:pPr>
        <w:spacing w:line="480" w:lineRule="auto"/>
        <w:jc w:val="both"/>
        <w:rPr>
          <w:rFonts w:eastAsiaTheme="minorEastAsia"/>
        </w:rPr>
      </w:pPr>
      <w:r>
        <w:rPr>
          <w:rFonts w:eastAsiaTheme="minorEastAsia"/>
        </w:rPr>
        <w:lastRenderedPageBreak/>
        <w:tab/>
        <w:t xml:space="preserve">The final empirical thrust model was tested against anchored thrust predictions from the CFD simulations. The results from </w:t>
      </w:r>
      <w:r w:rsidR="00F008DE">
        <w:rPr>
          <w:rFonts w:eastAsiaTheme="minorEastAsia"/>
        </w:rPr>
        <w:t>these test</w:t>
      </w:r>
      <w:r w:rsidR="00F15DF1">
        <w:rPr>
          <w:rFonts w:eastAsiaTheme="minorEastAsia"/>
        </w:rPr>
        <w:t>s are presented below in Table 8</w:t>
      </w:r>
      <w:r w:rsidR="00F008DE">
        <w:rPr>
          <w:rFonts w:eastAsiaTheme="minorEastAsia"/>
        </w:rPr>
        <w:t xml:space="preserve">. </w:t>
      </w:r>
    </w:p>
    <w:p w14:paraId="6FD346AE" w14:textId="77777777" w:rsidR="00D54A9A" w:rsidRDefault="00D54A9A" w:rsidP="005D4C0C">
      <w:pPr>
        <w:pStyle w:val="Caption"/>
      </w:pPr>
      <w:bookmarkStart w:id="166" w:name="_Toc38887325"/>
      <w:r>
        <w:t xml:space="preserve">Table </w:t>
      </w:r>
      <w:r w:rsidR="0034242B">
        <w:rPr>
          <w:noProof/>
        </w:rPr>
        <w:fldChar w:fldCharType="begin"/>
      </w:r>
      <w:r w:rsidR="0034242B">
        <w:rPr>
          <w:noProof/>
        </w:rPr>
        <w:instrText xml:space="preserve"> SEQ Table \* ARABIC </w:instrText>
      </w:r>
      <w:r w:rsidR="0034242B">
        <w:rPr>
          <w:noProof/>
        </w:rPr>
        <w:fldChar w:fldCharType="separate"/>
      </w:r>
      <w:r w:rsidR="008833D2">
        <w:rPr>
          <w:noProof/>
        </w:rPr>
        <w:t>8</w:t>
      </w:r>
      <w:r w:rsidR="0034242B">
        <w:rPr>
          <w:noProof/>
        </w:rPr>
        <w:fldChar w:fldCharType="end"/>
      </w:r>
      <w:r>
        <w:t>: Thrust predictions from empirical model vs that of CFD simulations</w:t>
      </w:r>
      <w:bookmarkEnd w:id="166"/>
    </w:p>
    <w:tbl>
      <w:tblPr>
        <w:tblStyle w:val="TableGrid"/>
        <w:tblW w:w="0" w:type="auto"/>
        <w:jc w:val="center"/>
        <w:tblLook w:val="04A0" w:firstRow="1" w:lastRow="0" w:firstColumn="1" w:lastColumn="0" w:noHBand="0" w:noVBand="1"/>
      </w:tblPr>
      <w:tblGrid>
        <w:gridCol w:w="3415"/>
        <w:gridCol w:w="1440"/>
        <w:gridCol w:w="2340"/>
        <w:gridCol w:w="1890"/>
      </w:tblGrid>
      <w:tr w:rsidR="00820F9E" w14:paraId="73758581" w14:textId="77777777" w:rsidTr="0056597E">
        <w:trPr>
          <w:jc w:val="center"/>
        </w:trPr>
        <w:tc>
          <w:tcPr>
            <w:tcW w:w="3415" w:type="dxa"/>
            <w:vAlign w:val="center"/>
          </w:tcPr>
          <w:p w14:paraId="174B67A4" w14:textId="77777777" w:rsidR="00820F9E" w:rsidRPr="00820F9E" w:rsidRDefault="00820F9E" w:rsidP="00820F9E">
            <w:pPr>
              <w:jc w:val="center"/>
              <w:rPr>
                <w:b/>
              </w:rPr>
            </w:pPr>
            <w:r w:rsidRPr="00820F9E">
              <w:rPr>
                <w:b/>
              </w:rPr>
              <w:t>Case Description</w:t>
            </w:r>
          </w:p>
        </w:tc>
        <w:tc>
          <w:tcPr>
            <w:tcW w:w="1440" w:type="dxa"/>
            <w:vAlign w:val="center"/>
          </w:tcPr>
          <w:p w14:paraId="42D3BDBE" w14:textId="77777777" w:rsidR="00820F9E" w:rsidRPr="00820F9E" w:rsidRDefault="00820F9E" w:rsidP="00820F9E">
            <w:pPr>
              <w:jc w:val="center"/>
              <w:rPr>
                <w:b/>
              </w:rPr>
            </w:pPr>
            <w:r w:rsidRPr="00820F9E">
              <w:rPr>
                <w:b/>
              </w:rPr>
              <w:t>Thrust (N)</w:t>
            </w:r>
            <w:r>
              <w:rPr>
                <w:b/>
              </w:rPr>
              <w:t>,</w:t>
            </w:r>
            <w:r w:rsidRPr="00820F9E">
              <w:rPr>
                <w:b/>
              </w:rPr>
              <w:t xml:space="preserve"> New Model</w:t>
            </w:r>
          </w:p>
        </w:tc>
        <w:tc>
          <w:tcPr>
            <w:tcW w:w="2340" w:type="dxa"/>
            <w:vAlign w:val="center"/>
          </w:tcPr>
          <w:p w14:paraId="50230095" w14:textId="77777777" w:rsidR="00820F9E" w:rsidRPr="00820F9E" w:rsidRDefault="00820F9E" w:rsidP="00820F9E">
            <w:pPr>
              <w:jc w:val="center"/>
              <w:rPr>
                <w:b/>
              </w:rPr>
            </w:pPr>
            <w:r w:rsidRPr="00820F9E">
              <w:rPr>
                <w:b/>
              </w:rPr>
              <w:t>Anchored Predicted Thrust</w:t>
            </w:r>
            <w:r w:rsidR="00D62443">
              <w:rPr>
                <w:b/>
              </w:rPr>
              <w:t xml:space="preserve"> (N), CFD</w:t>
            </w:r>
          </w:p>
        </w:tc>
        <w:tc>
          <w:tcPr>
            <w:tcW w:w="1890" w:type="dxa"/>
            <w:vAlign w:val="center"/>
          </w:tcPr>
          <w:p w14:paraId="69DA36CF" w14:textId="77777777" w:rsidR="00820F9E" w:rsidRPr="00820F9E" w:rsidRDefault="00820F9E" w:rsidP="00820F9E">
            <w:pPr>
              <w:jc w:val="center"/>
              <w:rPr>
                <w:b/>
              </w:rPr>
            </w:pPr>
            <w:r w:rsidRPr="00820F9E">
              <w:rPr>
                <w:b/>
              </w:rPr>
              <w:t xml:space="preserve">Error </w:t>
            </w:r>
            <w:r w:rsidR="00D54A9A">
              <w:rPr>
                <w:b/>
              </w:rPr>
              <w:t xml:space="preserve">Magnitude </w:t>
            </w:r>
            <w:r w:rsidRPr="00820F9E">
              <w:rPr>
                <w:b/>
              </w:rPr>
              <w:t>(%)</w:t>
            </w:r>
          </w:p>
        </w:tc>
      </w:tr>
      <w:tr w:rsidR="00820F9E" w14:paraId="767651C8" w14:textId="77777777" w:rsidTr="0056597E">
        <w:trPr>
          <w:jc w:val="center"/>
        </w:trPr>
        <w:tc>
          <w:tcPr>
            <w:tcW w:w="3415" w:type="dxa"/>
            <w:vAlign w:val="center"/>
          </w:tcPr>
          <w:p w14:paraId="7E8F8BB0" w14:textId="77777777" w:rsidR="00820F9E" w:rsidRPr="00B06CB5" w:rsidRDefault="00820F9E" w:rsidP="00820F9E">
            <w:r w:rsidRPr="00B06CB5">
              <w:t>Static, 1</w:t>
            </w:r>
            <w:r w:rsidR="00356279">
              <w:t>,</w:t>
            </w:r>
            <w:r w:rsidRPr="00B06CB5">
              <w:t>000 RPM</w:t>
            </w:r>
          </w:p>
        </w:tc>
        <w:tc>
          <w:tcPr>
            <w:tcW w:w="1440" w:type="dxa"/>
            <w:vAlign w:val="center"/>
          </w:tcPr>
          <w:p w14:paraId="63EED972" w14:textId="77777777" w:rsidR="00820F9E" w:rsidRPr="00B06CB5" w:rsidRDefault="00820F9E" w:rsidP="00820F9E">
            <w:pPr>
              <w:jc w:val="center"/>
            </w:pPr>
            <w:r w:rsidRPr="00B06CB5">
              <w:t>0.03</w:t>
            </w:r>
            <w:r w:rsidR="00D54A9A">
              <w:t>4</w:t>
            </w:r>
          </w:p>
        </w:tc>
        <w:tc>
          <w:tcPr>
            <w:tcW w:w="2340" w:type="dxa"/>
            <w:vAlign w:val="center"/>
          </w:tcPr>
          <w:p w14:paraId="5D18C3A7" w14:textId="77777777" w:rsidR="00820F9E" w:rsidRPr="00B06CB5" w:rsidRDefault="00820F9E" w:rsidP="00820F9E">
            <w:pPr>
              <w:jc w:val="center"/>
            </w:pPr>
            <w:r w:rsidRPr="00B06CB5">
              <w:t>0.03</w:t>
            </w:r>
            <w:r w:rsidR="00D54A9A">
              <w:t>1</w:t>
            </w:r>
          </w:p>
        </w:tc>
        <w:tc>
          <w:tcPr>
            <w:tcW w:w="1890" w:type="dxa"/>
            <w:vAlign w:val="center"/>
          </w:tcPr>
          <w:p w14:paraId="1A16C453" w14:textId="77777777" w:rsidR="00820F9E" w:rsidRPr="00B06CB5" w:rsidRDefault="00820F9E" w:rsidP="00820F9E">
            <w:pPr>
              <w:jc w:val="center"/>
            </w:pPr>
            <w:r w:rsidRPr="00B06CB5">
              <w:t>4.28</w:t>
            </w:r>
          </w:p>
        </w:tc>
      </w:tr>
      <w:tr w:rsidR="00820F9E" w14:paraId="528AEE5A" w14:textId="77777777" w:rsidTr="0056597E">
        <w:trPr>
          <w:jc w:val="center"/>
        </w:trPr>
        <w:tc>
          <w:tcPr>
            <w:tcW w:w="3415" w:type="dxa"/>
            <w:vAlign w:val="center"/>
          </w:tcPr>
          <w:p w14:paraId="342C5740" w14:textId="77777777" w:rsidR="00820F9E" w:rsidRPr="00B06CB5" w:rsidRDefault="00820F9E" w:rsidP="00820F9E">
            <w:r w:rsidRPr="00B06CB5">
              <w:t>Static, 10,000 RPM</w:t>
            </w:r>
          </w:p>
        </w:tc>
        <w:tc>
          <w:tcPr>
            <w:tcW w:w="1440" w:type="dxa"/>
            <w:vAlign w:val="center"/>
          </w:tcPr>
          <w:p w14:paraId="241BF3D0" w14:textId="77777777" w:rsidR="00820F9E" w:rsidRPr="00B06CB5" w:rsidRDefault="00820F9E" w:rsidP="00820F9E">
            <w:pPr>
              <w:jc w:val="center"/>
            </w:pPr>
            <w:r w:rsidRPr="00B06CB5">
              <w:t>3.74</w:t>
            </w:r>
          </w:p>
        </w:tc>
        <w:tc>
          <w:tcPr>
            <w:tcW w:w="2340" w:type="dxa"/>
            <w:vAlign w:val="center"/>
          </w:tcPr>
          <w:p w14:paraId="5F6549ED" w14:textId="77777777" w:rsidR="00820F9E" w:rsidRPr="00B06CB5" w:rsidRDefault="00820F9E" w:rsidP="00820F9E">
            <w:pPr>
              <w:jc w:val="center"/>
            </w:pPr>
            <w:r w:rsidRPr="00B06CB5">
              <w:t>3.58</w:t>
            </w:r>
          </w:p>
        </w:tc>
        <w:tc>
          <w:tcPr>
            <w:tcW w:w="1890" w:type="dxa"/>
            <w:vAlign w:val="center"/>
          </w:tcPr>
          <w:p w14:paraId="4BD2015B" w14:textId="77777777" w:rsidR="00820F9E" w:rsidRPr="00B06CB5" w:rsidRDefault="00820F9E" w:rsidP="00820F9E">
            <w:pPr>
              <w:jc w:val="center"/>
            </w:pPr>
            <w:r w:rsidRPr="00B06CB5">
              <w:t>4.54</w:t>
            </w:r>
          </w:p>
        </w:tc>
      </w:tr>
      <w:tr w:rsidR="00820F9E" w14:paraId="754DF064" w14:textId="77777777" w:rsidTr="0056597E">
        <w:trPr>
          <w:jc w:val="center"/>
        </w:trPr>
        <w:tc>
          <w:tcPr>
            <w:tcW w:w="3415" w:type="dxa"/>
            <w:vAlign w:val="center"/>
          </w:tcPr>
          <w:p w14:paraId="36E6DAEC" w14:textId="77777777" w:rsidR="00820F9E" w:rsidRPr="00B06CB5" w:rsidRDefault="00820F9E" w:rsidP="00820F9E">
            <w:r w:rsidRPr="00B06CB5">
              <w:t>J = 0.5, 12,000 RPM</w:t>
            </w:r>
          </w:p>
        </w:tc>
        <w:tc>
          <w:tcPr>
            <w:tcW w:w="1440" w:type="dxa"/>
            <w:vAlign w:val="center"/>
          </w:tcPr>
          <w:p w14:paraId="51695C9C" w14:textId="77777777" w:rsidR="00820F9E" w:rsidRPr="00B06CB5" w:rsidRDefault="00820F9E" w:rsidP="00820F9E">
            <w:pPr>
              <w:jc w:val="center"/>
            </w:pPr>
            <w:r w:rsidRPr="00B06CB5">
              <w:t>2.61</w:t>
            </w:r>
          </w:p>
        </w:tc>
        <w:tc>
          <w:tcPr>
            <w:tcW w:w="2340" w:type="dxa"/>
            <w:vAlign w:val="center"/>
          </w:tcPr>
          <w:p w14:paraId="5212B472" w14:textId="77777777" w:rsidR="00820F9E" w:rsidRPr="00B06CB5" w:rsidRDefault="00820F9E" w:rsidP="00820F9E">
            <w:pPr>
              <w:jc w:val="center"/>
            </w:pPr>
            <w:r w:rsidRPr="00B06CB5">
              <w:t>2.71</w:t>
            </w:r>
          </w:p>
        </w:tc>
        <w:tc>
          <w:tcPr>
            <w:tcW w:w="1890" w:type="dxa"/>
            <w:vAlign w:val="center"/>
          </w:tcPr>
          <w:p w14:paraId="32A16935" w14:textId="77777777" w:rsidR="00820F9E" w:rsidRPr="00B06CB5" w:rsidRDefault="00820F9E" w:rsidP="00820F9E">
            <w:pPr>
              <w:jc w:val="center"/>
            </w:pPr>
            <w:r w:rsidRPr="00B06CB5">
              <w:t>3.69</w:t>
            </w:r>
          </w:p>
        </w:tc>
      </w:tr>
      <w:tr w:rsidR="00820F9E" w14:paraId="23568742" w14:textId="77777777" w:rsidTr="0056597E">
        <w:trPr>
          <w:jc w:val="center"/>
        </w:trPr>
        <w:tc>
          <w:tcPr>
            <w:tcW w:w="3415" w:type="dxa"/>
            <w:vAlign w:val="center"/>
          </w:tcPr>
          <w:p w14:paraId="4A0C19DF" w14:textId="77777777" w:rsidR="00820F9E" w:rsidRPr="00B06CB5" w:rsidRDefault="00820F9E" w:rsidP="00820F9E">
            <w:r w:rsidRPr="00B06CB5">
              <w:t>J = -0.0625, 15,000 RPM</w:t>
            </w:r>
          </w:p>
        </w:tc>
        <w:tc>
          <w:tcPr>
            <w:tcW w:w="1440" w:type="dxa"/>
            <w:vAlign w:val="center"/>
          </w:tcPr>
          <w:p w14:paraId="4D496F6E" w14:textId="77777777" w:rsidR="00820F9E" w:rsidRPr="00B06CB5" w:rsidRDefault="00820F9E" w:rsidP="00820F9E">
            <w:pPr>
              <w:jc w:val="center"/>
            </w:pPr>
            <w:r w:rsidRPr="00B06CB5">
              <w:t>7.87</w:t>
            </w:r>
          </w:p>
        </w:tc>
        <w:tc>
          <w:tcPr>
            <w:tcW w:w="2340" w:type="dxa"/>
            <w:vAlign w:val="center"/>
          </w:tcPr>
          <w:p w14:paraId="1544ACA0" w14:textId="77777777" w:rsidR="00820F9E" w:rsidRPr="00B06CB5" w:rsidRDefault="00820F9E" w:rsidP="00820F9E">
            <w:pPr>
              <w:jc w:val="center"/>
            </w:pPr>
            <w:r w:rsidRPr="00B06CB5">
              <w:t>8.32</w:t>
            </w:r>
          </w:p>
        </w:tc>
        <w:tc>
          <w:tcPr>
            <w:tcW w:w="1890" w:type="dxa"/>
            <w:vAlign w:val="center"/>
          </w:tcPr>
          <w:p w14:paraId="069F2B8D" w14:textId="77777777" w:rsidR="00820F9E" w:rsidRPr="00B06CB5" w:rsidRDefault="00820F9E" w:rsidP="00820F9E">
            <w:pPr>
              <w:jc w:val="center"/>
            </w:pPr>
            <w:r w:rsidRPr="00B06CB5">
              <w:t>5.36</w:t>
            </w:r>
          </w:p>
        </w:tc>
      </w:tr>
      <w:tr w:rsidR="00820F9E" w14:paraId="7848BC4C" w14:textId="77777777" w:rsidTr="0056597E">
        <w:trPr>
          <w:jc w:val="center"/>
        </w:trPr>
        <w:tc>
          <w:tcPr>
            <w:tcW w:w="3415" w:type="dxa"/>
            <w:vAlign w:val="center"/>
          </w:tcPr>
          <w:p w14:paraId="498FA9F2" w14:textId="77777777" w:rsidR="00820F9E" w:rsidRPr="00B06CB5" w:rsidRDefault="00820F9E" w:rsidP="00820F9E">
            <w:r w:rsidRPr="00B06CB5">
              <w:t>μ = 0.25, 10,000 RPM</w:t>
            </w:r>
          </w:p>
        </w:tc>
        <w:tc>
          <w:tcPr>
            <w:tcW w:w="1440" w:type="dxa"/>
            <w:vAlign w:val="center"/>
          </w:tcPr>
          <w:p w14:paraId="277780E2" w14:textId="77777777" w:rsidR="00820F9E" w:rsidRPr="00B06CB5" w:rsidRDefault="00820F9E" w:rsidP="00820F9E">
            <w:pPr>
              <w:jc w:val="center"/>
            </w:pPr>
            <w:r w:rsidRPr="00B06CB5">
              <w:t>5.11</w:t>
            </w:r>
          </w:p>
        </w:tc>
        <w:tc>
          <w:tcPr>
            <w:tcW w:w="2340" w:type="dxa"/>
            <w:vAlign w:val="center"/>
          </w:tcPr>
          <w:p w14:paraId="2E981B05" w14:textId="77777777" w:rsidR="00820F9E" w:rsidRPr="00B06CB5" w:rsidRDefault="00820F9E" w:rsidP="00820F9E">
            <w:pPr>
              <w:jc w:val="center"/>
            </w:pPr>
            <w:r w:rsidRPr="00B06CB5">
              <w:t>5.06</w:t>
            </w:r>
          </w:p>
        </w:tc>
        <w:tc>
          <w:tcPr>
            <w:tcW w:w="1890" w:type="dxa"/>
            <w:vAlign w:val="center"/>
          </w:tcPr>
          <w:p w14:paraId="1C515C25" w14:textId="77777777" w:rsidR="00820F9E" w:rsidRPr="00B06CB5" w:rsidRDefault="00820F9E" w:rsidP="00820F9E">
            <w:pPr>
              <w:jc w:val="center"/>
            </w:pPr>
            <w:r w:rsidRPr="00B06CB5">
              <w:t>0.93</w:t>
            </w:r>
          </w:p>
        </w:tc>
      </w:tr>
      <w:tr w:rsidR="00820F9E" w14:paraId="102BC702" w14:textId="77777777" w:rsidTr="0056597E">
        <w:trPr>
          <w:jc w:val="center"/>
        </w:trPr>
        <w:tc>
          <w:tcPr>
            <w:tcW w:w="3415" w:type="dxa"/>
            <w:vAlign w:val="center"/>
          </w:tcPr>
          <w:p w14:paraId="196CAD0B" w14:textId="77777777" w:rsidR="00820F9E" w:rsidRPr="00B06CB5" w:rsidRDefault="00820F9E" w:rsidP="00820F9E">
            <w:r w:rsidRPr="00B06CB5">
              <w:t>μ = 1.25, 10,000 RPM</w:t>
            </w:r>
          </w:p>
        </w:tc>
        <w:tc>
          <w:tcPr>
            <w:tcW w:w="1440" w:type="dxa"/>
            <w:vAlign w:val="center"/>
          </w:tcPr>
          <w:p w14:paraId="7937352B" w14:textId="77777777" w:rsidR="00820F9E" w:rsidRPr="00B06CB5" w:rsidRDefault="00820F9E" w:rsidP="00820F9E">
            <w:pPr>
              <w:jc w:val="center"/>
            </w:pPr>
            <w:r w:rsidRPr="00B06CB5">
              <w:t>12.79</w:t>
            </w:r>
          </w:p>
        </w:tc>
        <w:tc>
          <w:tcPr>
            <w:tcW w:w="2340" w:type="dxa"/>
            <w:vAlign w:val="center"/>
          </w:tcPr>
          <w:p w14:paraId="55FF98F9" w14:textId="77777777" w:rsidR="00820F9E" w:rsidRPr="00B06CB5" w:rsidRDefault="00820F9E" w:rsidP="00820F9E">
            <w:pPr>
              <w:jc w:val="center"/>
            </w:pPr>
            <w:r w:rsidRPr="00B06CB5">
              <w:t>12.77</w:t>
            </w:r>
          </w:p>
        </w:tc>
        <w:tc>
          <w:tcPr>
            <w:tcW w:w="1890" w:type="dxa"/>
            <w:vAlign w:val="center"/>
          </w:tcPr>
          <w:p w14:paraId="499C6717" w14:textId="77777777" w:rsidR="00820F9E" w:rsidRPr="00B06CB5" w:rsidRDefault="00820F9E" w:rsidP="00820F9E">
            <w:pPr>
              <w:jc w:val="center"/>
            </w:pPr>
            <w:r w:rsidRPr="00B06CB5">
              <w:t>0.13</w:t>
            </w:r>
          </w:p>
        </w:tc>
      </w:tr>
      <w:tr w:rsidR="00820F9E" w14:paraId="52A26B8D" w14:textId="77777777" w:rsidTr="0056597E">
        <w:trPr>
          <w:jc w:val="center"/>
        </w:trPr>
        <w:tc>
          <w:tcPr>
            <w:tcW w:w="3415" w:type="dxa"/>
            <w:vAlign w:val="center"/>
          </w:tcPr>
          <w:p w14:paraId="7A7E4F8B" w14:textId="77777777" w:rsidR="00820F9E" w:rsidRPr="00B06CB5" w:rsidRDefault="00D54A9A" w:rsidP="00820F9E">
            <w:r>
              <w:t xml:space="preserve">h/D </w:t>
            </w:r>
            <w:r w:rsidR="00820F9E" w:rsidRPr="00B06CB5">
              <w:t>= 0.56, 8,000 RPM</w:t>
            </w:r>
          </w:p>
        </w:tc>
        <w:tc>
          <w:tcPr>
            <w:tcW w:w="1440" w:type="dxa"/>
            <w:vAlign w:val="center"/>
          </w:tcPr>
          <w:p w14:paraId="5ABE940F" w14:textId="77777777" w:rsidR="00820F9E" w:rsidRPr="00B06CB5" w:rsidRDefault="00820F9E" w:rsidP="00820F9E">
            <w:pPr>
              <w:jc w:val="center"/>
            </w:pPr>
            <w:r w:rsidRPr="00B06CB5">
              <w:t>2.49</w:t>
            </w:r>
          </w:p>
        </w:tc>
        <w:tc>
          <w:tcPr>
            <w:tcW w:w="2340" w:type="dxa"/>
            <w:vAlign w:val="center"/>
          </w:tcPr>
          <w:p w14:paraId="5C42FA5C" w14:textId="77777777" w:rsidR="00820F9E" w:rsidRPr="00B06CB5" w:rsidRDefault="00820F9E" w:rsidP="00820F9E">
            <w:pPr>
              <w:jc w:val="center"/>
            </w:pPr>
            <w:r w:rsidRPr="00B06CB5">
              <w:t>2.38</w:t>
            </w:r>
          </w:p>
        </w:tc>
        <w:tc>
          <w:tcPr>
            <w:tcW w:w="1890" w:type="dxa"/>
            <w:vAlign w:val="center"/>
          </w:tcPr>
          <w:p w14:paraId="108B7F61" w14:textId="77777777" w:rsidR="00820F9E" w:rsidRPr="00B06CB5" w:rsidRDefault="00820F9E" w:rsidP="00820F9E">
            <w:pPr>
              <w:jc w:val="center"/>
            </w:pPr>
            <w:r w:rsidRPr="00B06CB5">
              <w:t>4.42</w:t>
            </w:r>
          </w:p>
        </w:tc>
      </w:tr>
      <w:tr w:rsidR="00820F9E" w14:paraId="507840A4" w14:textId="77777777" w:rsidTr="0056597E">
        <w:trPr>
          <w:jc w:val="center"/>
        </w:trPr>
        <w:tc>
          <w:tcPr>
            <w:tcW w:w="3415" w:type="dxa"/>
            <w:vAlign w:val="center"/>
          </w:tcPr>
          <w:p w14:paraId="3C04ECB8" w14:textId="77777777" w:rsidR="00820F9E" w:rsidRPr="00B06CB5" w:rsidRDefault="00820F9E" w:rsidP="00820F9E">
            <w:r w:rsidRPr="00B06CB5">
              <w:t>μ = 0.25, J = 0.375</w:t>
            </w:r>
            <w:r w:rsidR="0056597E">
              <w:t>,</w:t>
            </w:r>
            <w:r w:rsidRPr="00B06CB5">
              <w:t xml:space="preserve"> 10,000 RPM</w:t>
            </w:r>
          </w:p>
        </w:tc>
        <w:tc>
          <w:tcPr>
            <w:tcW w:w="1440" w:type="dxa"/>
            <w:vAlign w:val="center"/>
          </w:tcPr>
          <w:p w14:paraId="23FA2949" w14:textId="77777777" w:rsidR="00820F9E" w:rsidRPr="00B06CB5" w:rsidRDefault="00820F9E" w:rsidP="00820F9E">
            <w:pPr>
              <w:jc w:val="center"/>
            </w:pPr>
            <w:r w:rsidRPr="00B06CB5">
              <w:t>3.33</w:t>
            </w:r>
          </w:p>
        </w:tc>
        <w:tc>
          <w:tcPr>
            <w:tcW w:w="2340" w:type="dxa"/>
            <w:vAlign w:val="center"/>
          </w:tcPr>
          <w:p w14:paraId="4F0E9236" w14:textId="77777777" w:rsidR="00820F9E" w:rsidRPr="00B06CB5" w:rsidRDefault="00820F9E" w:rsidP="00820F9E">
            <w:pPr>
              <w:jc w:val="center"/>
            </w:pPr>
            <w:r w:rsidRPr="00B06CB5">
              <w:t>3</w:t>
            </w:r>
            <w:r w:rsidR="00D54A9A">
              <w:t>.2</w:t>
            </w:r>
            <w:r w:rsidRPr="00B06CB5">
              <w:t>3</w:t>
            </w:r>
          </w:p>
        </w:tc>
        <w:tc>
          <w:tcPr>
            <w:tcW w:w="1890" w:type="dxa"/>
            <w:vAlign w:val="center"/>
          </w:tcPr>
          <w:p w14:paraId="7D0C0066" w14:textId="77777777" w:rsidR="00820F9E" w:rsidRDefault="00820F9E" w:rsidP="00820F9E">
            <w:pPr>
              <w:jc w:val="center"/>
            </w:pPr>
            <w:r w:rsidRPr="00B06CB5">
              <w:t>6.32</w:t>
            </w:r>
          </w:p>
        </w:tc>
      </w:tr>
    </w:tbl>
    <w:p w14:paraId="3054A986" w14:textId="77777777" w:rsidR="00820F9E" w:rsidRDefault="00820F9E" w:rsidP="00D54A9A">
      <w:pPr>
        <w:spacing w:line="480" w:lineRule="auto"/>
        <w:jc w:val="right"/>
        <w:rPr>
          <w:rFonts w:eastAsiaTheme="minorEastAsia"/>
        </w:rPr>
      </w:pPr>
    </w:p>
    <w:p w14:paraId="200F7DEE" w14:textId="3AE69FE4" w:rsidR="00600308" w:rsidRDefault="00D54A9A" w:rsidP="00D54A9A">
      <w:pPr>
        <w:spacing w:line="480" w:lineRule="auto"/>
        <w:jc w:val="both"/>
        <w:rPr>
          <w:rFonts w:eastAsiaTheme="minorEastAsia"/>
        </w:rPr>
      </w:pPr>
      <w:r>
        <w:rPr>
          <w:rFonts w:eastAsiaTheme="minorEastAsia"/>
        </w:rPr>
        <w:t>Error magnitudes resulting from imperfect curve fitting were kept to a minimum</w:t>
      </w:r>
      <w:r w:rsidR="007F0921">
        <w:rPr>
          <w:rFonts w:eastAsiaTheme="minorEastAsia"/>
        </w:rPr>
        <w:t>, generally bel</w:t>
      </w:r>
      <w:r w:rsidR="004067AC">
        <w:rPr>
          <w:rFonts w:eastAsiaTheme="minorEastAsia"/>
        </w:rPr>
        <w:t>ow five</w:t>
      </w:r>
      <w:r w:rsidR="00AE578D">
        <w:rPr>
          <w:rFonts w:eastAsiaTheme="minorEastAsia"/>
        </w:rPr>
        <w:t xml:space="preserve"> percent</w:t>
      </w:r>
      <w:r w:rsidR="007F0921">
        <w:rPr>
          <w:rFonts w:eastAsiaTheme="minorEastAsia"/>
        </w:rPr>
        <w:t xml:space="preserve">. </w:t>
      </w:r>
      <w:r>
        <w:rPr>
          <w:rFonts w:eastAsiaTheme="minorEastAsia"/>
        </w:rPr>
        <w:t>The largest error magnitudes were predictions involving negative advance ratios and cases where a combination of the tested variables was employed. The curve fit for C</w:t>
      </w:r>
      <w:r w:rsidRPr="00D54A9A">
        <w:rPr>
          <w:rFonts w:eastAsiaTheme="minorEastAsia"/>
          <w:vertAlign w:val="subscript"/>
        </w:rPr>
        <w:t>T</w:t>
      </w:r>
      <w:r>
        <w:rPr>
          <w:rFonts w:eastAsiaTheme="minorEastAsia"/>
        </w:rPr>
        <w:t>/C</w:t>
      </w:r>
      <w:r w:rsidRPr="00D54A9A">
        <w:rPr>
          <w:rFonts w:eastAsiaTheme="minorEastAsia"/>
          <w:vertAlign w:val="subscript"/>
        </w:rPr>
        <w:t>T0</w:t>
      </w:r>
      <w:r>
        <w:rPr>
          <w:rFonts w:eastAsiaTheme="minorEastAsia"/>
        </w:rPr>
        <w:t xml:space="preserve"> vs axial advance ratio had its largest discrepancy at small negative advance ratios, due to the non-smooth nature of the data points. The last case listed in the above table is a case where the propeller experiences a combination of incoming axial flow and incoming crosswind. This case was run in order to test the empirical model’s multiplicity, as it was not practical to simulate every combination of every variable. The level of error for this multiplicative case, and that of the other listed cases, was deemed a</w:t>
      </w:r>
      <w:r w:rsidR="007F0921">
        <w:rPr>
          <w:rFonts w:eastAsiaTheme="minorEastAsia"/>
        </w:rPr>
        <w:t>cceptable, as these levels of error represented an immense improvement over the previously used model described by equation</w:t>
      </w:r>
      <w:r w:rsidR="005D7B5E">
        <w:rPr>
          <w:rFonts w:eastAsiaTheme="minorEastAsia"/>
        </w:rPr>
        <w:t xml:space="preserve"> 33</w:t>
      </w:r>
      <w:r w:rsidR="00797F45">
        <w:rPr>
          <w:rFonts w:eastAsiaTheme="minorEastAsia"/>
        </w:rPr>
        <w:t>. The discrepancies in thrust prediction</w:t>
      </w:r>
      <w:r w:rsidR="00F15DF1">
        <w:rPr>
          <w:rFonts w:eastAsiaTheme="minorEastAsia"/>
        </w:rPr>
        <w:t>s</w:t>
      </w:r>
      <w:r w:rsidR="00797F45">
        <w:rPr>
          <w:rFonts w:eastAsiaTheme="minorEastAsia"/>
        </w:rPr>
        <w:t xml:space="preserve"> between the new and old m</w:t>
      </w:r>
      <w:r w:rsidR="00F15DF1">
        <w:rPr>
          <w:rFonts w:eastAsiaTheme="minorEastAsia"/>
        </w:rPr>
        <w:t>odels are given below in Table 9</w:t>
      </w:r>
      <w:r w:rsidR="00797F45">
        <w:rPr>
          <w:rFonts w:eastAsiaTheme="minorEastAsia"/>
        </w:rPr>
        <w:t xml:space="preserve">. </w:t>
      </w:r>
    </w:p>
    <w:p w14:paraId="0EB65EFC" w14:textId="77777777" w:rsidR="00F008DE" w:rsidRDefault="00F008DE" w:rsidP="00D54A9A">
      <w:pPr>
        <w:spacing w:line="480" w:lineRule="auto"/>
        <w:jc w:val="both"/>
        <w:rPr>
          <w:rFonts w:eastAsiaTheme="minorEastAsia"/>
        </w:rPr>
      </w:pPr>
    </w:p>
    <w:p w14:paraId="0566AEB6" w14:textId="77777777" w:rsidR="00F008DE" w:rsidRDefault="00F008DE" w:rsidP="00D54A9A">
      <w:pPr>
        <w:spacing w:line="480" w:lineRule="auto"/>
        <w:jc w:val="both"/>
        <w:rPr>
          <w:rFonts w:eastAsiaTheme="minorEastAsia"/>
        </w:rPr>
      </w:pPr>
    </w:p>
    <w:p w14:paraId="4F492254" w14:textId="77777777" w:rsidR="00F008DE" w:rsidRDefault="00F008DE" w:rsidP="00D54A9A">
      <w:pPr>
        <w:spacing w:line="480" w:lineRule="auto"/>
        <w:jc w:val="both"/>
        <w:rPr>
          <w:rFonts w:eastAsiaTheme="minorEastAsia"/>
        </w:rPr>
      </w:pPr>
    </w:p>
    <w:p w14:paraId="0D5EDFAB" w14:textId="77777777" w:rsidR="005567EE" w:rsidRDefault="005567EE" w:rsidP="005D4C0C">
      <w:pPr>
        <w:pStyle w:val="Caption"/>
      </w:pPr>
      <w:bookmarkStart w:id="167" w:name="_Toc38887326"/>
      <w:r>
        <w:lastRenderedPageBreak/>
        <w:t xml:space="preserve">Table </w:t>
      </w:r>
      <w:r w:rsidR="0034242B">
        <w:rPr>
          <w:noProof/>
        </w:rPr>
        <w:fldChar w:fldCharType="begin"/>
      </w:r>
      <w:r w:rsidR="0034242B">
        <w:rPr>
          <w:noProof/>
        </w:rPr>
        <w:instrText xml:space="preserve"> SEQ Table \* ARABIC </w:instrText>
      </w:r>
      <w:r w:rsidR="0034242B">
        <w:rPr>
          <w:noProof/>
        </w:rPr>
        <w:fldChar w:fldCharType="separate"/>
      </w:r>
      <w:r w:rsidR="008833D2">
        <w:rPr>
          <w:noProof/>
        </w:rPr>
        <w:t>9</w:t>
      </w:r>
      <w:r w:rsidR="0034242B">
        <w:rPr>
          <w:noProof/>
        </w:rPr>
        <w:fldChar w:fldCharType="end"/>
      </w:r>
      <w:r>
        <w:t>: Percent difference in thrust prediction</w:t>
      </w:r>
      <w:r w:rsidR="00E86CCC">
        <w:t>s from new</w:t>
      </w:r>
      <w:r w:rsidR="00162A32">
        <w:t xml:space="preserve"> model </w:t>
      </w:r>
      <w:r>
        <w:t>and old model</w:t>
      </w:r>
      <w:bookmarkEnd w:id="167"/>
    </w:p>
    <w:tbl>
      <w:tblPr>
        <w:tblStyle w:val="TableGrid"/>
        <w:tblW w:w="0" w:type="auto"/>
        <w:tblLook w:val="04A0" w:firstRow="1" w:lastRow="0" w:firstColumn="1" w:lastColumn="0" w:noHBand="0" w:noVBand="1"/>
      </w:tblPr>
      <w:tblGrid>
        <w:gridCol w:w="2515"/>
        <w:gridCol w:w="1800"/>
        <w:gridCol w:w="1890"/>
        <w:gridCol w:w="3145"/>
      </w:tblGrid>
      <w:tr w:rsidR="00356279" w14:paraId="5324A051" w14:textId="77777777" w:rsidTr="005567EE">
        <w:tc>
          <w:tcPr>
            <w:tcW w:w="2515" w:type="dxa"/>
            <w:vAlign w:val="center"/>
          </w:tcPr>
          <w:p w14:paraId="0BB74C2F" w14:textId="77777777" w:rsidR="00356279" w:rsidRPr="005567EE" w:rsidRDefault="00356279" w:rsidP="00356279">
            <w:pPr>
              <w:jc w:val="center"/>
              <w:rPr>
                <w:b/>
              </w:rPr>
            </w:pPr>
            <w:r w:rsidRPr="005567EE">
              <w:rPr>
                <w:b/>
              </w:rPr>
              <w:t>Case Description</w:t>
            </w:r>
          </w:p>
        </w:tc>
        <w:tc>
          <w:tcPr>
            <w:tcW w:w="1800" w:type="dxa"/>
            <w:vAlign w:val="center"/>
          </w:tcPr>
          <w:p w14:paraId="11F26F3C" w14:textId="77777777" w:rsidR="00356279" w:rsidRPr="005567EE" w:rsidRDefault="00356279" w:rsidP="00356279">
            <w:pPr>
              <w:jc w:val="center"/>
              <w:rPr>
                <w:b/>
              </w:rPr>
            </w:pPr>
            <w:r w:rsidRPr="005567EE">
              <w:rPr>
                <w:b/>
              </w:rPr>
              <w:t>Thrust (N), New Model</w:t>
            </w:r>
          </w:p>
        </w:tc>
        <w:tc>
          <w:tcPr>
            <w:tcW w:w="1890" w:type="dxa"/>
            <w:vAlign w:val="center"/>
          </w:tcPr>
          <w:p w14:paraId="1CA20134" w14:textId="77777777" w:rsidR="00356279" w:rsidRPr="005567EE" w:rsidRDefault="00356279" w:rsidP="00356279">
            <w:pPr>
              <w:jc w:val="center"/>
              <w:rPr>
                <w:b/>
              </w:rPr>
            </w:pPr>
            <w:r w:rsidRPr="005567EE">
              <w:rPr>
                <w:b/>
              </w:rPr>
              <w:t>Thrust (N), Old Model</w:t>
            </w:r>
          </w:p>
        </w:tc>
        <w:tc>
          <w:tcPr>
            <w:tcW w:w="3145" w:type="dxa"/>
            <w:vAlign w:val="center"/>
          </w:tcPr>
          <w:p w14:paraId="0E14E868" w14:textId="77777777" w:rsidR="00356279" w:rsidRPr="005567EE" w:rsidRDefault="00356279" w:rsidP="00356279">
            <w:pPr>
              <w:jc w:val="center"/>
              <w:rPr>
                <w:b/>
              </w:rPr>
            </w:pPr>
            <w:r w:rsidRPr="005567EE">
              <w:rPr>
                <w:b/>
              </w:rPr>
              <w:t>Variation Between Old and New Models (%)</w:t>
            </w:r>
          </w:p>
        </w:tc>
      </w:tr>
      <w:tr w:rsidR="00356279" w14:paraId="06096F4E" w14:textId="77777777" w:rsidTr="005567EE">
        <w:tc>
          <w:tcPr>
            <w:tcW w:w="2515" w:type="dxa"/>
            <w:vAlign w:val="center"/>
          </w:tcPr>
          <w:p w14:paraId="3F2728A7" w14:textId="77777777" w:rsidR="00356279" w:rsidRPr="00D139CA" w:rsidRDefault="00356279" w:rsidP="00356279">
            <w:r w:rsidRPr="00D139CA">
              <w:t>J = 0.25, 10,000 RPM</w:t>
            </w:r>
          </w:p>
        </w:tc>
        <w:tc>
          <w:tcPr>
            <w:tcW w:w="1800" w:type="dxa"/>
            <w:vAlign w:val="center"/>
          </w:tcPr>
          <w:p w14:paraId="5C4F77B7" w14:textId="77777777" w:rsidR="00356279" w:rsidRPr="00D139CA" w:rsidRDefault="00356279" w:rsidP="00356279">
            <w:pPr>
              <w:jc w:val="center"/>
            </w:pPr>
            <w:r w:rsidRPr="00D139CA">
              <w:t>3.04</w:t>
            </w:r>
          </w:p>
        </w:tc>
        <w:tc>
          <w:tcPr>
            <w:tcW w:w="1890" w:type="dxa"/>
            <w:vAlign w:val="center"/>
          </w:tcPr>
          <w:p w14:paraId="6FB09AA5" w14:textId="77777777" w:rsidR="00356279" w:rsidRPr="00D139CA" w:rsidRDefault="00356279" w:rsidP="00356279">
            <w:pPr>
              <w:jc w:val="center"/>
            </w:pPr>
            <w:r w:rsidRPr="00D139CA">
              <w:t>3.92</w:t>
            </w:r>
          </w:p>
        </w:tc>
        <w:tc>
          <w:tcPr>
            <w:tcW w:w="3145" w:type="dxa"/>
            <w:vAlign w:val="center"/>
          </w:tcPr>
          <w:p w14:paraId="65298CBF" w14:textId="77777777" w:rsidR="00356279" w:rsidRPr="00D139CA" w:rsidRDefault="00356279" w:rsidP="00356279">
            <w:pPr>
              <w:jc w:val="center"/>
            </w:pPr>
            <w:r w:rsidRPr="00D139CA">
              <w:t>28.84</w:t>
            </w:r>
          </w:p>
        </w:tc>
      </w:tr>
      <w:tr w:rsidR="00356279" w14:paraId="61056724" w14:textId="77777777" w:rsidTr="005567EE">
        <w:tc>
          <w:tcPr>
            <w:tcW w:w="2515" w:type="dxa"/>
            <w:vAlign w:val="center"/>
          </w:tcPr>
          <w:p w14:paraId="32FFB6BD" w14:textId="77777777" w:rsidR="00356279" w:rsidRPr="00D139CA" w:rsidRDefault="00356279" w:rsidP="00356279">
            <w:r w:rsidRPr="00D139CA">
              <w:t>J = 0.75, 10,000 RPM</w:t>
            </w:r>
          </w:p>
        </w:tc>
        <w:tc>
          <w:tcPr>
            <w:tcW w:w="1800" w:type="dxa"/>
            <w:vAlign w:val="center"/>
          </w:tcPr>
          <w:p w14:paraId="17123B5E" w14:textId="77777777" w:rsidR="00356279" w:rsidRPr="00D139CA" w:rsidRDefault="00356279" w:rsidP="00356279">
            <w:pPr>
              <w:jc w:val="center"/>
            </w:pPr>
            <w:r w:rsidRPr="00D139CA">
              <w:t>0.46</w:t>
            </w:r>
          </w:p>
        </w:tc>
        <w:tc>
          <w:tcPr>
            <w:tcW w:w="1890" w:type="dxa"/>
            <w:vAlign w:val="center"/>
          </w:tcPr>
          <w:p w14:paraId="317C3C4C" w14:textId="77777777" w:rsidR="00356279" w:rsidRPr="00D139CA" w:rsidRDefault="00356279" w:rsidP="00356279">
            <w:pPr>
              <w:jc w:val="center"/>
            </w:pPr>
            <w:r w:rsidRPr="00D139CA">
              <w:t>3.92</w:t>
            </w:r>
          </w:p>
        </w:tc>
        <w:tc>
          <w:tcPr>
            <w:tcW w:w="3145" w:type="dxa"/>
            <w:vAlign w:val="center"/>
          </w:tcPr>
          <w:p w14:paraId="0621FD77" w14:textId="77777777" w:rsidR="00356279" w:rsidRPr="00D139CA" w:rsidRDefault="00356279" w:rsidP="00356279">
            <w:pPr>
              <w:jc w:val="center"/>
            </w:pPr>
            <w:r w:rsidRPr="00D139CA">
              <w:t>746.09</w:t>
            </w:r>
          </w:p>
        </w:tc>
      </w:tr>
      <w:tr w:rsidR="00356279" w14:paraId="0C9A4BC4" w14:textId="77777777" w:rsidTr="005567EE">
        <w:tc>
          <w:tcPr>
            <w:tcW w:w="2515" w:type="dxa"/>
            <w:vAlign w:val="center"/>
          </w:tcPr>
          <w:p w14:paraId="2752B0AA" w14:textId="77777777" w:rsidR="00356279" w:rsidRPr="00D139CA" w:rsidRDefault="00356279" w:rsidP="00356279">
            <w:r w:rsidRPr="00D139CA">
              <w:t>J = -0.125, 5,000 RPM</w:t>
            </w:r>
          </w:p>
        </w:tc>
        <w:tc>
          <w:tcPr>
            <w:tcW w:w="1800" w:type="dxa"/>
            <w:vAlign w:val="center"/>
          </w:tcPr>
          <w:p w14:paraId="2A502268" w14:textId="77777777" w:rsidR="00356279" w:rsidRPr="00D139CA" w:rsidRDefault="00356279" w:rsidP="00356279">
            <w:pPr>
              <w:jc w:val="center"/>
            </w:pPr>
            <w:r w:rsidRPr="00D139CA">
              <w:t>0.46</w:t>
            </w:r>
          </w:p>
        </w:tc>
        <w:tc>
          <w:tcPr>
            <w:tcW w:w="1890" w:type="dxa"/>
            <w:vAlign w:val="center"/>
          </w:tcPr>
          <w:p w14:paraId="5F44AF8B" w14:textId="77777777" w:rsidR="00356279" w:rsidRPr="00D139CA" w:rsidRDefault="00356279" w:rsidP="00356279">
            <w:pPr>
              <w:jc w:val="center"/>
            </w:pPr>
            <w:r w:rsidRPr="00D139CA">
              <w:t>0.97</w:t>
            </w:r>
          </w:p>
        </w:tc>
        <w:tc>
          <w:tcPr>
            <w:tcW w:w="3145" w:type="dxa"/>
            <w:vAlign w:val="center"/>
          </w:tcPr>
          <w:p w14:paraId="690F5770" w14:textId="77777777" w:rsidR="00356279" w:rsidRPr="00D139CA" w:rsidRDefault="00356279" w:rsidP="00356279">
            <w:pPr>
              <w:jc w:val="center"/>
            </w:pPr>
            <w:r w:rsidRPr="00D139CA">
              <w:t>108.89</w:t>
            </w:r>
          </w:p>
        </w:tc>
      </w:tr>
      <w:tr w:rsidR="00356279" w14:paraId="220376F4" w14:textId="77777777" w:rsidTr="005567EE">
        <w:tc>
          <w:tcPr>
            <w:tcW w:w="2515" w:type="dxa"/>
            <w:vAlign w:val="center"/>
          </w:tcPr>
          <w:p w14:paraId="16595D25" w14:textId="77777777" w:rsidR="00356279" w:rsidRPr="00D139CA" w:rsidRDefault="00356279" w:rsidP="00356279">
            <w:r w:rsidRPr="00D139CA">
              <w:t>h/D = 0.6, 15,000 RPM</w:t>
            </w:r>
          </w:p>
        </w:tc>
        <w:tc>
          <w:tcPr>
            <w:tcW w:w="1800" w:type="dxa"/>
            <w:vAlign w:val="center"/>
          </w:tcPr>
          <w:p w14:paraId="7D571E18" w14:textId="77777777" w:rsidR="00356279" w:rsidRPr="00D139CA" w:rsidRDefault="00356279" w:rsidP="00356279">
            <w:pPr>
              <w:jc w:val="center"/>
            </w:pPr>
            <w:r w:rsidRPr="00D139CA">
              <w:t>8.91</w:t>
            </w:r>
          </w:p>
        </w:tc>
        <w:tc>
          <w:tcPr>
            <w:tcW w:w="1890" w:type="dxa"/>
            <w:vAlign w:val="center"/>
          </w:tcPr>
          <w:p w14:paraId="122A6DC4" w14:textId="77777777" w:rsidR="00356279" w:rsidRPr="00D139CA" w:rsidRDefault="00356279" w:rsidP="00356279">
            <w:pPr>
              <w:jc w:val="center"/>
            </w:pPr>
            <w:r w:rsidRPr="00D139CA">
              <w:t>8.85</w:t>
            </w:r>
          </w:p>
        </w:tc>
        <w:tc>
          <w:tcPr>
            <w:tcW w:w="3145" w:type="dxa"/>
            <w:vAlign w:val="center"/>
          </w:tcPr>
          <w:p w14:paraId="00C1B32D" w14:textId="77777777" w:rsidR="00356279" w:rsidRPr="00D139CA" w:rsidRDefault="00356279" w:rsidP="00356279">
            <w:pPr>
              <w:jc w:val="center"/>
            </w:pPr>
            <w:r w:rsidRPr="00D139CA">
              <w:t>0.67</w:t>
            </w:r>
          </w:p>
        </w:tc>
      </w:tr>
      <w:tr w:rsidR="00356279" w14:paraId="792087C0" w14:textId="77777777" w:rsidTr="005567EE">
        <w:tc>
          <w:tcPr>
            <w:tcW w:w="2515" w:type="dxa"/>
            <w:vAlign w:val="center"/>
          </w:tcPr>
          <w:p w14:paraId="79F72B8E" w14:textId="77777777" w:rsidR="00356279" w:rsidRPr="00D139CA" w:rsidRDefault="00356279" w:rsidP="00356279">
            <w:r w:rsidRPr="00D139CA">
              <w:t>h/D = 0.5, 10,000 RPM</w:t>
            </w:r>
          </w:p>
        </w:tc>
        <w:tc>
          <w:tcPr>
            <w:tcW w:w="1800" w:type="dxa"/>
            <w:vAlign w:val="center"/>
          </w:tcPr>
          <w:p w14:paraId="1A4EE5C8" w14:textId="77777777" w:rsidR="00356279" w:rsidRPr="00D139CA" w:rsidRDefault="00356279" w:rsidP="00356279">
            <w:pPr>
              <w:jc w:val="center"/>
            </w:pPr>
            <w:r w:rsidRPr="00D139CA">
              <w:t>3.94</w:t>
            </w:r>
          </w:p>
        </w:tc>
        <w:tc>
          <w:tcPr>
            <w:tcW w:w="1890" w:type="dxa"/>
            <w:vAlign w:val="center"/>
          </w:tcPr>
          <w:p w14:paraId="5FD1D6D6" w14:textId="77777777" w:rsidR="00356279" w:rsidRPr="00D139CA" w:rsidRDefault="00356279" w:rsidP="00356279">
            <w:pPr>
              <w:jc w:val="center"/>
            </w:pPr>
            <w:r w:rsidRPr="00D139CA">
              <w:t>3.91</w:t>
            </w:r>
          </w:p>
        </w:tc>
        <w:tc>
          <w:tcPr>
            <w:tcW w:w="3145" w:type="dxa"/>
            <w:vAlign w:val="center"/>
          </w:tcPr>
          <w:p w14:paraId="102BBDE4" w14:textId="77777777" w:rsidR="00356279" w:rsidRPr="00D139CA" w:rsidRDefault="00356279" w:rsidP="00356279">
            <w:pPr>
              <w:jc w:val="center"/>
            </w:pPr>
            <w:r w:rsidRPr="00D139CA">
              <w:t>0.79</w:t>
            </w:r>
          </w:p>
        </w:tc>
      </w:tr>
      <w:tr w:rsidR="00356279" w14:paraId="4986928C" w14:textId="77777777" w:rsidTr="005567EE">
        <w:tc>
          <w:tcPr>
            <w:tcW w:w="2515" w:type="dxa"/>
            <w:vAlign w:val="center"/>
          </w:tcPr>
          <w:p w14:paraId="7004CC3B" w14:textId="77777777" w:rsidR="00356279" w:rsidRPr="00D139CA" w:rsidRDefault="00356279" w:rsidP="00356279">
            <w:r w:rsidRPr="00D139CA">
              <w:t>μ = 0.25, 10,000</w:t>
            </w:r>
            <w:r w:rsidR="008E1D27">
              <w:t xml:space="preserve"> </w:t>
            </w:r>
            <w:r w:rsidRPr="00D139CA">
              <w:t>RPM</w:t>
            </w:r>
          </w:p>
        </w:tc>
        <w:tc>
          <w:tcPr>
            <w:tcW w:w="1800" w:type="dxa"/>
            <w:vAlign w:val="center"/>
          </w:tcPr>
          <w:p w14:paraId="031BDA77" w14:textId="77777777" w:rsidR="00356279" w:rsidRPr="00D139CA" w:rsidRDefault="00356279" w:rsidP="00356279">
            <w:pPr>
              <w:jc w:val="center"/>
            </w:pPr>
            <w:r w:rsidRPr="00D139CA">
              <w:t>5.11</w:t>
            </w:r>
          </w:p>
        </w:tc>
        <w:tc>
          <w:tcPr>
            <w:tcW w:w="1890" w:type="dxa"/>
            <w:vAlign w:val="center"/>
          </w:tcPr>
          <w:p w14:paraId="5E98B16A" w14:textId="77777777" w:rsidR="00356279" w:rsidRPr="00D139CA" w:rsidRDefault="00356279" w:rsidP="00356279">
            <w:pPr>
              <w:jc w:val="center"/>
            </w:pPr>
            <w:r w:rsidRPr="00D139CA">
              <w:t>3.92</w:t>
            </w:r>
          </w:p>
        </w:tc>
        <w:tc>
          <w:tcPr>
            <w:tcW w:w="3145" w:type="dxa"/>
            <w:vAlign w:val="center"/>
          </w:tcPr>
          <w:p w14:paraId="22DB1377" w14:textId="77777777" w:rsidR="00356279" w:rsidRPr="00D139CA" w:rsidRDefault="00356279" w:rsidP="00356279">
            <w:pPr>
              <w:jc w:val="center"/>
            </w:pPr>
            <w:r w:rsidRPr="00D139CA">
              <w:t>23.37</w:t>
            </w:r>
          </w:p>
        </w:tc>
      </w:tr>
      <w:tr w:rsidR="00356279" w14:paraId="0CA2B2F1" w14:textId="77777777" w:rsidTr="005567EE">
        <w:tc>
          <w:tcPr>
            <w:tcW w:w="2515" w:type="dxa"/>
            <w:vAlign w:val="center"/>
          </w:tcPr>
          <w:p w14:paraId="4AB0E84A" w14:textId="77777777" w:rsidR="00356279" w:rsidRPr="00D139CA" w:rsidRDefault="00356279" w:rsidP="00356279">
            <w:r w:rsidRPr="00D139CA">
              <w:t>μ = 0.75, 10,000</w:t>
            </w:r>
            <w:r w:rsidR="008E1D27">
              <w:t xml:space="preserve"> </w:t>
            </w:r>
            <w:r w:rsidRPr="00D139CA">
              <w:t>RPM</w:t>
            </w:r>
          </w:p>
        </w:tc>
        <w:tc>
          <w:tcPr>
            <w:tcW w:w="1800" w:type="dxa"/>
            <w:vAlign w:val="center"/>
          </w:tcPr>
          <w:p w14:paraId="7FCC3A24" w14:textId="77777777" w:rsidR="00356279" w:rsidRPr="00D139CA" w:rsidRDefault="00356279" w:rsidP="00356279">
            <w:pPr>
              <w:jc w:val="center"/>
            </w:pPr>
            <w:r w:rsidRPr="00D139CA">
              <w:t>8.51</w:t>
            </w:r>
          </w:p>
        </w:tc>
        <w:tc>
          <w:tcPr>
            <w:tcW w:w="1890" w:type="dxa"/>
            <w:vAlign w:val="center"/>
          </w:tcPr>
          <w:p w14:paraId="58DF806C" w14:textId="77777777" w:rsidR="00356279" w:rsidRPr="00D139CA" w:rsidRDefault="00356279" w:rsidP="00356279">
            <w:pPr>
              <w:jc w:val="center"/>
            </w:pPr>
            <w:r w:rsidRPr="00D139CA">
              <w:t>3.92</w:t>
            </w:r>
          </w:p>
        </w:tc>
        <w:tc>
          <w:tcPr>
            <w:tcW w:w="3145" w:type="dxa"/>
            <w:vAlign w:val="center"/>
          </w:tcPr>
          <w:p w14:paraId="114E8721" w14:textId="77777777" w:rsidR="00356279" w:rsidRPr="00D139CA" w:rsidRDefault="00356279" w:rsidP="00356279">
            <w:pPr>
              <w:jc w:val="center"/>
            </w:pPr>
            <w:r w:rsidRPr="00D139CA">
              <w:t>53.97</w:t>
            </w:r>
          </w:p>
        </w:tc>
      </w:tr>
      <w:tr w:rsidR="00356279" w14:paraId="06A15717" w14:textId="77777777" w:rsidTr="005567EE">
        <w:tc>
          <w:tcPr>
            <w:tcW w:w="2515" w:type="dxa"/>
            <w:vAlign w:val="center"/>
          </w:tcPr>
          <w:p w14:paraId="58B772A2" w14:textId="77777777" w:rsidR="00356279" w:rsidRPr="00D139CA" w:rsidRDefault="00356279" w:rsidP="00356279">
            <w:r w:rsidRPr="00D139CA">
              <w:t>μ = 1.25, 10,000</w:t>
            </w:r>
            <w:r w:rsidR="008E1D27">
              <w:t xml:space="preserve"> </w:t>
            </w:r>
            <w:r w:rsidRPr="00D139CA">
              <w:t>RPM</w:t>
            </w:r>
          </w:p>
        </w:tc>
        <w:tc>
          <w:tcPr>
            <w:tcW w:w="1800" w:type="dxa"/>
            <w:vAlign w:val="center"/>
          </w:tcPr>
          <w:p w14:paraId="10B59BB4" w14:textId="77777777" w:rsidR="00356279" w:rsidRPr="00D139CA" w:rsidRDefault="00356279" w:rsidP="00356279">
            <w:pPr>
              <w:jc w:val="center"/>
            </w:pPr>
            <w:r w:rsidRPr="00D139CA">
              <w:t>12.79</w:t>
            </w:r>
          </w:p>
        </w:tc>
        <w:tc>
          <w:tcPr>
            <w:tcW w:w="1890" w:type="dxa"/>
            <w:vAlign w:val="center"/>
          </w:tcPr>
          <w:p w14:paraId="2222FC9E" w14:textId="77777777" w:rsidR="00356279" w:rsidRPr="00D139CA" w:rsidRDefault="00356279" w:rsidP="00356279">
            <w:pPr>
              <w:jc w:val="center"/>
            </w:pPr>
            <w:r w:rsidRPr="00D139CA">
              <w:t>3.92</w:t>
            </w:r>
          </w:p>
        </w:tc>
        <w:tc>
          <w:tcPr>
            <w:tcW w:w="3145" w:type="dxa"/>
            <w:vAlign w:val="center"/>
          </w:tcPr>
          <w:p w14:paraId="33420407" w14:textId="77777777" w:rsidR="00356279" w:rsidRDefault="00356279" w:rsidP="00356279">
            <w:pPr>
              <w:jc w:val="center"/>
            </w:pPr>
            <w:r w:rsidRPr="00D139CA">
              <w:t>69.39</w:t>
            </w:r>
          </w:p>
        </w:tc>
      </w:tr>
    </w:tbl>
    <w:p w14:paraId="7696B8F6" w14:textId="77777777" w:rsidR="00356279" w:rsidRDefault="00356279" w:rsidP="00947393">
      <w:pPr>
        <w:spacing w:line="480" w:lineRule="auto"/>
        <w:jc w:val="both"/>
        <w:rPr>
          <w:rFonts w:eastAsiaTheme="minorEastAsia"/>
        </w:rPr>
      </w:pPr>
    </w:p>
    <w:p w14:paraId="0F42AAA2" w14:textId="2F8BB75D" w:rsidR="00947393" w:rsidRDefault="00947393" w:rsidP="00947393">
      <w:pPr>
        <w:spacing w:line="480" w:lineRule="auto"/>
        <w:jc w:val="both"/>
        <w:rPr>
          <w:rFonts w:eastAsiaTheme="minorEastAsia"/>
        </w:rPr>
      </w:pPr>
      <w:r>
        <w:rPr>
          <w:rFonts w:eastAsiaTheme="minorEastAsia"/>
        </w:rPr>
        <w:t xml:space="preserve">With the exception of cases involving ground effect, the discrepancies between the old, static model and the empirical model from CFD are </w:t>
      </w:r>
      <w:r w:rsidR="00FC61D7">
        <w:rPr>
          <w:rFonts w:eastAsiaTheme="minorEastAsia"/>
        </w:rPr>
        <w:t>large</w:t>
      </w:r>
      <w:r>
        <w:rPr>
          <w:rFonts w:eastAsiaTheme="minorEastAsia"/>
        </w:rPr>
        <w:t>. At larger axial advance ratios, these discrepancies are on the order of hundreds of percentage points</w:t>
      </w:r>
      <w:r w:rsidR="00621CB4">
        <w:rPr>
          <w:rFonts w:eastAsiaTheme="minorEastAsia"/>
        </w:rPr>
        <w:t xml:space="preserve">. </w:t>
      </w:r>
      <w:r w:rsidR="00B64020">
        <w:rPr>
          <w:rFonts w:eastAsiaTheme="minorEastAsia"/>
        </w:rPr>
        <w:t>Discrepancies at other operating co</w:t>
      </w:r>
      <w:r w:rsidR="00E906C5">
        <w:rPr>
          <w:rFonts w:eastAsiaTheme="minorEastAsia"/>
        </w:rPr>
        <w:t>nditions are on the order of 50</w:t>
      </w:r>
      <w:r w:rsidR="00B64020">
        <w:rPr>
          <w:rFonts w:eastAsiaTheme="minorEastAsia"/>
        </w:rPr>
        <w:t>-100</w:t>
      </w:r>
      <w:r w:rsidR="00AE578D">
        <w:rPr>
          <w:rFonts w:eastAsiaTheme="minorEastAsia"/>
        </w:rPr>
        <w:t xml:space="preserve"> percent</w:t>
      </w:r>
      <w:r w:rsidR="00B64020">
        <w:rPr>
          <w:rFonts w:eastAsiaTheme="minorEastAsia"/>
        </w:rPr>
        <w:t xml:space="preserve">. Though the empirical model has small amounts of error </w:t>
      </w:r>
      <w:r w:rsidR="0004567B">
        <w:rPr>
          <w:rFonts w:eastAsiaTheme="minorEastAsia"/>
        </w:rPr>
        <w:t>compared to CFD predictions due to imperfect curve fitting, it still represents a</w:t>
      </w:r>
      <w:r w:rsidR="00FC61D7">
        <w:rPr>
          <w:rFonts w:eastAsiaTheme="minorEastAsia"/>
        </w:rPr>
        <w:t xml:space="preserve"> substantial </w:t>
      </w:r>
      <w:r w:rsidR="0004567B">
        <w:rPr>
          <w:rFonts w:eastAsiaTheme="minorEastAsia"/>
        </w:rPr>
        <w:t>improvement in predictive capability across most of the operating regime when compared t</w:t>
      </w:r>
      <w:r w:rsidR="004067AC">
        <w:rPr>
          <w:rFonts w:eastAsiaTheme="minorEastAsia"/>
        </w:rPr>
        <w:t>o the previously used model described by</w:t>
      </w:r>
      <w:r w:rsidR="005D7B5E">
        <w:rPr>
          <w:rFonts w:eastAsiaTheme="minorEastAsia"/>
        </w:rPr>
        <w:t xml:space="preserve"> equation 33</w:t>
      </w:r>
      <w:r w:rsidR="0004567B">
        <w:rPr>
          <w:rFonts w:eastAsiaTheme="minorEastAsia"/>
        </w:rPr>
        <w:t xml:space="preserve">. </w:t>
      </w:r>
    </w:p>
    <w:p w14:paraId="687532BC" w14:textId="110523C9" w:rsidR="002B396A" w:rsidRDefault="002B396A" w:rsidP="00947393">
      <w:pPr>
        <w:spacing w:line="480" w:lineRule="auto"/>
        <w:jc w:val="both"/>
        <w:rPr>
          <w:rFonts w:eastAsiaTheme="minorEastAsia"/>
        </w:rPr>
      </w:pPr>
      <w:r>
        <w:rPr>
          <w:rFonts w:eastAsiaTheme="minorEastAsia"/>
        </w:rPr>
        <w:tab/>
        <w:t>The improved thrust prediction capabilities provided by the new empirical thrust model will allow the UAV reach its desired state (e.g. velocity and position) significantly faster than was possible using the older thrust model used in most quadrotor control systems. The UAV’s control system will use the model to predict the required RPM from its propellers</w:t>
      </w:r>
      <w:r w:rsidR="00330BD1">
        <w:rPr>
          <w:rFonts w:eastAsiaTheme="minorEastAsia"/>
        </w:rPr>
        <w:t xml:space="preserve"> to achieve a required amount of thrust for a given set of operating conditions and control commands</w:t>
      </w:r>
      <w:r>
        <w:rPr>
          <w:rFonts w:eastAsiaTheme="minorEastAsia"/>
        </w:rPr>
        <w:t xml:space="preserve">. The required RPM can be expressed by rearranging the equation for propeller thrust: </w:t>
      </w:r>
    </w:p>
    <w:p w14:paraId="5B900A8C" w14:textId="0F28A674" w:rsidR="002B396A" w:rsidRPr="002D1F18" w:rsidRDefault="009E7407" w:rsidP="002D1F18">
      <w:pPr>
        <w:spacing w:line="480" w:lineRule="auto"/>
        <w:jc w:val="right"/>
        <w:rPr>
          <w:rFonts w:eastAsiaTheme="minorEastAsia"/>
        </w:rPr>
      </w:pPr>
      <m:oMath>
        <m:r>
          <m:rPr>
            <m:sty m:val="bi"/>
          </m:rPr>
          <w:rPr>
            <w:rFonts w:ascii="Cambria Math" w:eastAsiaTheme="minorEastAsia" w:hAnsi="Cambria Math"/>
          </w:rPr>
          <m:t>RPM=60</m:t>
        </m:r>
        <m:rad>
          <m:radPr>
            <m:degHide m:val="1"/>
            <m:ctrlPr>
              <w:rPr>
                <w:rFonts w:ascii="Cambria Math" w:eastAsiaTheme="minorEastAsia" w:hAnsi="Cambria Math"/>
                <w:b/>
                <w:i/>
              </w:rPr>
            </m:ctrlPr>
          </m:radPr>
          <m:deg/>
          <m:e>
            <m:f>
              <m:fPr>
                <m:ctrlPr>
                  <w:rPr>
                    <w:rFonts w:ascii="Cambria Math" w:eastAsiaTheme="minorEastAsia" w:hAnsi="Cambria Math"/>
                    <w:b/>
                    <w:i/>
                  </w:rPr>
                </m:ctrlPr>
              </m:fPr>
              <m:num>
                <m:sSub>
                  <m:sSubPr>
                    <m:ctrlPr>
                      <w:rPr>
                        <w:rFonts w:ascii="Cambria Math" w:eastAsiaTheme="minorEastAsia" w:hAnsi="Cambria Math"/>
                        <w:b/>
                        <w:i/>
                      </w:rPr>
                    </m:ctrlPr>
                  </m:sSubPr>
                  <m:e>
                    <m:r>
                      <m:rPr>
                        <m:sty m:val="bi"/>
                      </m:rPr>
                      <w:rPr>
                        <w:rFonts w:ascii="Cambria Math" w:eastAsiaTheme="minorEastAsia" w:hAnsi="Cambria Math"/>
                      </w:rPr>
                      <m:t>T</m:t>
                    </m:r>
                  </m:e>
                  <m:sub>
                    <m:r>
                      <m:rPr>
                        <m:sty m:val="bi"/>
                      </m:rPr>
                      <w:rPr>
                        <w:rFonts w:ascii="Cambria Math" w:eastAsiaTheme="minorEastAsia" w:hAnsi="Cambria Math"/>
                      </w:rPr>
                      <m:t>req</m:t>
                    </m:r>
                  </m:sub>
                </m:sSub>
              </m:num>
              <m:den>
                <m:r>
                  <m:rPr>
                    <m:sty m:val="bi"/>
                  </m:rPr>
                  <w:rPr>
                    <w:rFonts w:ascii="Cambria Math" w:eastAsiaTheme="minorEastAsia" w:hAnsi="Cambria Math"/>
                  </w:rPr>
                  <m:t>ρ</m:t>
                </m:r>
                <m:sSup>
                  <m:sSupPr>
                    <m:ctrlPr>
                      <w:rPr>
                        <w:rFonts w:ascii="Cambria Math" w:eastAsiaTheme="minorEastAsia" w:hAnsi="Cambria Math"/>
                        <w:b/>
                        <w:i/>
                      </w:rPr>
                    </m:ctrlPr>
                  </m:sSupPr>
                  <m:e>
                    <m:r>
                      <m:rPr>
                        <m:sty m:val="bi"/>
                      </m:rPr>
                      <w:rPr>
                        <w:rFonts w:ascii="Cambria Math" w:eastAsiaTheme="minorEastAsia" w:hAnsi="Cambria Math"/>
                      </w:rPr>
                      <m:t>D</m:t>
                    </m:r>
                  </m:e>
                  <m:sup>
                    <m:r>
                      <m:rPr>
                        <m:sty m:val="bi"/>
                      </m:rPr>
                      <w:rPr>
                        <w:rFonts w:ascii="Cambria Math" w:eastAsiaTheme="minorEastAsia" w:hAnsi="Cambria Math"/>
                      </w:rPr>
                      <m:t>4</m:t>
                    </m:r>
                  </m:sup>
                </m:sSup>
                <m:sSub>
                  <m:sSubPr>
                    <m:ctrlPr>
                      <w:rPr>
                        <w:rFonts w:ascii="Cambria Math" w:eastAsiaTheme="minorEastAsia" w:hAnsi="Cambria Math"/>
                        <w:b/>
                        <w:i/>
                      </w:rPr>
                    </m:ctrlPr>
                  </m:sSubPr>
                  <m:e>
                    <m:r>
                      <m:rPr>
                        <m:sty m:val="bi"/>
                      </m:rPr>
                      <w:rPr>
                        <w:rFonts w:ascii="Cambria Math" w:eastAsiaTheme="minorEastAsia" w:hAnsi="Cambria Math"/>
                      </w:rPr>
                      <m:t>C</m:t>
                    </m:r>
                  </m:e>
                  <m:sub>
                    <m:r>
                      <m:rPr>
                        <m:sty m:val="bi"/>
                      </m:rPr>
                      <w:rPr>
                        <w:rFonts w:ascii="Cambria Math" w:eastAsiaTheme="minorEastAsia" w:hAnsi="Cambria Math"/>
                      </w:rPr>
                      <m:t>T</m:t>
                    </m:r>
                  </m:sub>
                </m:sSub>
              </m:den>
            </m:f>
          </m:e>
        </m:rad>
      </m:oMath>
      <w:r w:rsidR="002D1F18">
        <w:rPr>
          <w:rFonts w:eastAsiaTheme="minorEastAsia"/>
          <w:b/>
        </w:rPr>
        <w:t xml:space="preserve">                                                            </w:t>
      </w:r>
      <w:r w:rsidR="005D7B5E">
        <w:rPr>
          <w:rFonts w:eastAsiaTheme="minorEastAsia"/>
        </w:rPr>
        <w:t>(34</w:t>
      </w:r>
      <w:r w:rsidR="002D1F18" w:rsidRPr="000523EB">
        <w:rPr>
          <w:rFonts w:eastAsiaTheme="minorEastAsia"/>
        </w:rPr>
        <w:t>)</w:t>
      </w:r>
    </w:p>
    <w:p w14:paraId="3BB44955" w14:textId="4B53994A" w:rsidR="002134E6" w:rsidRPr="002134E6" w:rsidRDefault="009E7407" w:rsidP="00631C47">
      <w:pPr>
        <w:spacing w:line="480" w:lineRule="auto"/>
      </w:pPr>
      <w:r>
        <w:t xml:space="preserve">In this model with RPM as the desired quantity, </w:t>
      </w:r>
      <w:proofErr w:type="spellStart"/>
      <w:r>
        <w:t>T</w:t>
      </w:r>
      <w:r>
        <w:rPr>
          <w:vertAlign w:val="subscript"/>
        </w:rPr>
        <w:t>req</w:t>
      </w:r>
      <w:proofErr w:type="spellEnd"/>
      <w:r>
        <w:t xml:space="preserve"> is the required thrust as computed by the UAV’s control system, </w:t>
      </w:r>
      <w:r w:rsidRPr="009E7407">
        <w:rPr>
          <w:rFonts w:eastAsia="Arial Unicode MS" w:cs="Times New Roman"/>
        </w:rPr>
        <w:t>ρ</w:t>
      </w:r>
      <w:r>
        <w:rPr>
          <w:rFonts w:eastAsia="Arial Unicode MS" w:cs="Times New Roman"/>
        </w:rPr>
        <w:t xml:space="preserve"> is the ambient air density, D is the propeller diameter, and the thrust </w:t>
      </w:r>
      <w:r>
        <w:rPr>
          <w:rFonts w:eastAsia="Arial Unicode MS" w:cs="Times New Roman"/>
        </w:rPr>
        <w:lastRenderedPageBreak/>
        <w:t>coefficient C</w:t>
      </w:r>
      <w:r>
        <w:rPr>
          <w:rFonts w:eastAsia="Arial Unicode MS" w:cs="Times New Roman"/>
          <w:vertAlign w:val="subscript"/>
        </w:rPr>
        <w:t xml:space="preserve">T </w:t>
      </w:r>
      <w:r w:rsidR="00AB672C">
        <w:rPr>
          <w:rFonts w:eastAsia="Arial Unicode MS" w:cs="Times New Roman"/>
        </w:rPr>
        <w:t>is computed using a modified version of the</w:t>
      </w:r>
      <w:r>
        <w:rPr>
          <w:rFonts w:eastAsia="Arial Unicode MS" w:cs="Times New Roman"/>
        </w:rPr>
        <w:t xml:space="preserve"> empirica</w:t>
      </w:r>
      <w:r w:rsidR="005D7B5E">
        <w:rPr>
          <w:rFonts w:eastAsia="Arial Unicode MS" w:cs="Times New Roman"/>
        </w:rPr>
        <w:t>l model expressed in equation 28</w:t>
      </w:r>
      <w:r>
        <w:rPr>
          <w:rFonts w:eastAsia="Arial Unicode MS" w:cs="Times New Roman"/>
        </w:rPr>
        <w:t xml:space="preserve">. </w:t>
      </w:r>
      <w:r w:rsidR="00AB672C">
        <w:rPr>
          <w:rFonts w:eastAsia="Arial Unicode MS" w:cs="Times New Roman"/>
        </w:rPr>
        <w:t>Since required RPM is the desired quantity, C</w:t>
      </w:r>
      <w:r w:rsidR="00AB672C">
        <w:rPr>
          <w:rFonts w:eastAsia="Arial Unicode MS" w:cs="Times New Roman"/>
          <w:vertAlign w:val="subscript"/>
        </w:rPr>
        <w:t>T</w:t>
      </w:r>
      <w:r w:rsidR="00AB672C">
        <w:rPr>
          <w:rFonts w:eastAsia="Arial Unicode MS" w:cs="Times New Roman"/>
        </w:rPr>
        <w:t xml:space="preserve"> must not depend on RPM in order to avoid a circular reference. </w:t>
      </w:r>
      <w:r w:rsidR="002134E6">
        <w:rPr>
          <w:rFonts w:eastAsia="Arial Unicode MS" w:cs="Times New Roman"/>
        </w:rPr>
        <w:t>To avoid this, C</w:t>
      </w:r>
      <w:r w:rsidR="002134E6">
        <w:rPr>
          <w:rFonts w:eastAsia="Arial Unicode MS" w:cs="Times New Roman"/>
          <w:vertAlign w:val="subscript"/>
        </w:rPr>
        <w:t>T</w:t>
      </w:r>
      <w:r w:rsidR="002134E6">
        <w:rPr>
          <w:rFonts w:eastAsia="Arial Unicode MS" w:cs="Times New Roman"/>
          <w:vertAlign w:val="subscript"/>
        </w:rPr>
        <w:softHyphen/>
        <w:t xml:space="preserve">0 </w:t>
      </w:r>
      <w:r w:rsidR="005D7B5E">
        <w:t>in equation 29</w:t>
      </w:r>
      <w:r w:rsidR="00A226B9">
        <w:t xml:space="preserve"> is assumed to be 0.113</w:t>
      </w:r>
      <w:r w:rsidR="002134E6">
        <w:t>, which will hold true for all but the lowest RPM range. For this formulation, C</w:t>
      </w:r>
      <w:r w:rsidR="002134E6">
        <w:rPr>
          <w:vertAlign w:val="subscript"/>
        </w:rPr>
        <w:t>T</w:t>
      </w:r>
      <w:r w:rsidR="00513D8B">
        <w:t xml:space="preserve"> is only a function of J, h/D</w:t>
      </w:r>
      <w:r w:rsidR="002134E6">
        <w:t xml:space="preserve">, and </w:t>
      </w:r>
      <w:r w:rsidR="002134E6" w:rsidRPr="002134E6">
        <w:t>μ</w:t>
      </w:r>
      <w:r w:rsidR="002134E6">
        <w:t>. The model for required RPM is now purely a function of the required thrust, with C</w:t>
      </w:r>
      <w:r w:rsidR="002134E6">
        <w:rPr>
          <w:vertAlign w:val="subscript"/>
        </w:rPr>
        <w:t xml:space="preserve">T </w:t>
      </w:r>
      <w:r w:rsidR="002134E6">
        <w:t xml:space="preserve">continuously calculated based on the operating conditions of the UAV. </w:t>
      </w:r>
    </w:p>
    <w:p w14:paraId="7F0A6256" w14:textId="77777777" w:rsidR="006F5704" w:rsidRDefault="006F5704" w:rsidP="000E7450">
      <w:pPr>
        <w:pStyle w:val="Heading1"/>
      </w:pPr>
      <w:bookmarkStart w:id="168" w:name="_Toc31910840"/>
      <w:bookmarkStart w:id="169" w:name="_Toc38887253"/>
      <w:r>
        <w:lastRenderedPageBreak/>
        <w:t>Chapter VII</w:t>
      </w:r>
      <w:r w:rsidR="008C4B35">
        <w:t>I</w:t>
      </w:r>
      <w:bookmarkEnd w:id="168"/>
      <w:bookmarkEnd w:id="169"/>
    </w:p>
    <w:p w14:paraId="4C6B83BD" w14:textId="2903BC33" w:rsidR="006F5704" w:rsidRDefault="006F5704" w:rsidP="0004382B">
      <w:pPr>
        <w:pStyle w:val="Heading2"/>
      </w:pPr>
      <w:bookmarkStart w:id="170" w:name="_Toc31910841"/>
      <w:bookmarkStart w:id="171" w:name="_Toc38887254"/>
      <w:r>
        <w:t>Conclusions and Future Work</w:t>
      </w:r>
      <w:bookmarkEnd w:id="170"/>
      <w:bookmarkEnd w:id="171"/>
    </w:p>
    <w:p w14:paraId="53A9C54C" w14:textId="77777777" w:rsidR="004E0FAD" w:rsidRDefault="004E0FAD" w:rsidP="00B95AD5">
      <w:pPr>
        <w:pStyle w:val="Heading3"/>
      </w:pPr>
      <w:bookmarkStart w:id="172" w:name="_Toc38887255"/>
      <w:r>
        <w:t>8.1 Conclusions</w:t>
      </w:r>
      <w:bookmarkEnd w:id="172"/>
    </w:p>
    <w:p w14:paraId="3302D412" w14:textId="1E28FE3F" w:rsidR="004E0FAD" w:rsidRDefault="00A9028B" w:rsidP="004E0FAD">
      <w:pPr>
        <w:spacing w:line="480" w:lineRule="auto"/>
        <w:jc w:val="both"/>
      </w:pPr>
      <w:r>
        <w:tab/>
        <w:t xml:space="preserve">CFD simulations of the DD7x4.5 propeller were performed from 1,000 RPM to 15,000 RPM over ranges of axial advance ratios, ground proximities, and transverse advance ratios. The simulations were carried out using </w:t>
      </w:r>
      <w:r w:rsidR="00D6379A">
        <w:t>an assumption of laminar flow, although preliminary verification simulations showed similar results obtained when using RANS-based CFD with common eddy-viscosity turbulence models</w:t>
      </w:r>
      <w:r>
        <w:t>. The results for the static and ground effect cases were compared to experimental data obtained from testing the actual DD7x4.5 propeller with a commercial thrust measurement stand. The CFD and experimental results were compared in terms of thrust coefficient.</w:t>
      </w:r>
      <w:r w:rsidR="00F511D5">
        <w:t xml:space="preserve"> The CFD simulations were used to explain differences in thrust between different operating conditions via plots of C</w:t>
      </w:r>
      <w:r w:rsidR="00F511D5">
        <w:softHyphen/>
      </w:r>
      <w:r w:rsidR="00F511D5">
        <w:softHyphen/>
      </w:r>
      <w:r w:rsidR="00F511D5">
        <w:rPr>
          <w:vertAlign w:val="subscript"/>
        </w:rPr>
        <w:t>P</w:t>
      </w:r>
      <w:r w:rsidR="00F511D5">
        <w:t>, RVM, C</w:t>
      </w:r>
      <w:r w:rsidR="00F511D5">
        <w:rPr>
          <w:vertAlign w:val="subscript"/>
        </w:rPr>
        <w:t>f</w:t>
      </w:r>
      <w:r w:rsidR="00F511D5">
        <w:t xml:space="preserve">, </w:t>
      </w:r>
      <w:r w:rsidR="00F511D5" w:rsidRPr="00F511D5">
        <w:rPr>
          <w:rFonts w:cs="Times New Roman"/>
        </w:rPr>
        <w:sym w:font="Symbol" w:char="F074"/>
      </w:r>
      <w:r w:rsidR="00F511D5" w:rsidRPr="00F511D5">
        <w:rPr>
          <w:rFonts w:cs="Times New Roman"/>
          <w:vertAlign w:val="subscript"/>
        </w:rPr>
        <w:t>w</w:t>
      </w:r>
      <w:r w:rsidR="00062072">
        <w:rPr>
          <w:rFonts w:cs="Times New Roman"/>
        </w:rPr>
        <w:t xml:space="preserve">, and </w:t>
      </w:r>
      <w:proofErr w:type="spellStart"/>
      <w:r w:rsidR="00062072">
        <w:rPr>
          <w:rFonts w:cs="Times New Roman"/>
        </w:rPr>
        <w:t>p</w:t>
      </w:r>
      <w:r w:rsidR="00F511D5">
        <w:rPr>
          <w:rFonts w:cs="Times New Roman"/>
          <w:vertAlign w:val="subscript"/>
        </w:rPr>
        <w:t>static</w:t>
      </w:r>
      <w:proofErr w:type="spellEnd"/>
      <w:r w:rsidR="00F511D5">
        <w:rPr>
          <w:rFonts w:cs="Times New Roman"/>
        </w:rPr>
        <w:t>.</w:t>
      </w:r>
      <w:r w:rsidR="00F511D5">
        <w:t xml:space="preserve"> </w:t>
      </w:r>
      <w:r>
        <w:t xml:space="preserve">The experimental data was used both for validation of trends and to anchor the thrust </w:t>
      </w:r>
      <w:r w:rsidR="00D6379A">
        <w:t xml:space="preserve">values </w:t>
      </w:r>
      <w:r>
        <w:t>captured by the CFD simulations</w:t>
      </w:r>
      <w:r w:rsidR="00D6379A">
        <w:t xml:space="preserve"> under different operating conditions</w:t>
      </w:r>
      <w:r>
        <w:t xml:space="preserve">. Numerical curve fitting was then employed to create an empirical thrust model from the anchored data. </w:t>
      </w:r>
    </w:p>
    <w:p w14:paraId="0E8E79C1" w14:textId="41D18F4B" w:rsidR="00977054" w:rsidRDefault="00977054" w:rsidP="004E0FAD">
      <w:pPr>
        <w:spacing w:line="480" w:lineRule="auto"/>
        <w:jc w:val="both"/>
      </w:pPr>
      <w:r>
        <w:tab/>
        <w:t xml:space="preserve">The experimental studies highlighted small, steady increases in </w:t>
      </w:r>
      <w:r w:rsidRPr="00977054">
        <w:t>C</w:t>
      </w:r>
      <w:r>
        <w:rPr>
          <w:vertAlign w:val="subscript"/>
        </w:rPr>
        <w:t>T0</w:t>
      </w:r>
      <w:r>
        <w:t xml:space="preserve"> with increasing Reynolds number and mild increases in C</w:t>
      </w:r>
      <w:r>
        <w:rPr>
          <w:vertAlign w:val="subscript"/>
        </w:rPr>
        <w:t>T</w:t>
      </w:r>
      <w:r>
        <w:t xml:space="preserve"> with decreased ground proximity. The C</w:t>
      </w:r>
      <w:r>
        <w:rPr>
          <w:vertAlign w:val="subscript"/>
        </w:rPr>
        <w:t>T</w:t>
      </w:r>
      <w:r>
        <w:t xml:space="preserve"> data was considered to be unreliable at low RPMs due to the resolution of the instrument used</w:t>
      </w:r>
      <w:r w:rsidR="00107EDD">
        <w:t xml:space="preserve"> and this data was not included</w:t>
      </w:r>
      <w:r>
        <w:t>. Despite this, the linear region of the experimental C</w:t>
      </w:r>
      <w:r>
        <w:rPr>
          <w:vertAlign w:val="subscript"/>
        </w:rPr>
        <w:t>T0</w:t>
      </w:r>
      <w:r>
        <w:t xml:space="preserve"> curve provided an anchor point for the CFD data, and the C</w:t>
      </w:r>
      <w:r>
        <w:rPr>
          <w:vertAlign w:val="subscript"/>
        </w:rPr>
        <w:t>T</w:t>
      </w:r>
      <w:r>
        <w:t xml:space="preserve"> data from the ground effect experiments provided validation for the later CFD simulations. </w:t>
      </w:r>
    </w:p>
    <w:p w14:paraId="0AE191F8" w14:textId="1DA7FACE" w:rsidR="00603A14" w:rsidRPr="00A22D37" w:rsidRDefault="00603A14" w:rsidP="0027009E">
      <w:pPr>
        <w:spacing w:line="480" w:lineRule="auto"/>
        <w:jc w:val="both"/>
      </w:pPr>
      <w:r>
        <w:tab/>
        <w:t xml:space="preserve">Several test cases were performed for the CFD simulations. The impact of using different boundary conditions was tested, and the choice of </w:t>
      </w:r>
      <w:r w:rsidR="005F781B">
        <w:t>boundary condition was found not</w:t>
      </w:r>
      <w:r>
        <w:t xml:space="preserve"> to impact the </w:t>
      </w:r>
      <w:r>
        <w:lastRenderedPageBreak/>
        <w:t>thrust predictions. C</w:t>
      </w:r>
      <w:r w:rsidR="00C768BC">
        <w:t>rosswind cases</w:t>
      </w:r>
      <w:r>
        <w:t xml:space="preserve"> required the use of transient simulations instead of steady state simulations, </w:t>
      </w:r>
      <w:r w:rsidR="00C768BC">
        <w:t xml:space="preserve">so it was necessary to test whether the addition of the unsteady term would impact the reported thrust. A 2.5 percent discrepancy was found between the steady state and transient simulations due to differences in instantaneous and time-averaged boundary layer behavior. </w:t>
      </w:r>
      <w:r w:rsidR="0027009E">
        <w:t xml:space="preserve">This difference was deemed to be inconsequential due to its small magnitude and the fact that the CFD simulations would be used to capture trends, and any such discrepancies would be absorbed when the data was anchored by the experimental data. </w:t>
      </w:r>
      <w:r w:rsidR="005E1D60">
        <w:t xml:space="preserve">The final </w:t>
      </w:r>
      <w:r w:rsidR="00A22D37">
        <w:t>test cases were those using turbulence models and those not using turbulence models. Cases that did not use a turbulence model captured C</w:t>
      </w:r>
      <w:r w:rsidR="00A22D37">
        <w:rPr>
          <w:vertAlign w:val="subscript"/>
        </w:rPr>
        <w:t>T</w:t>
      </w:r>
      <w:r w:rsidR="00A22D37">
        <w:t xml:space="preserve"> trends equally as effectively as cases that employed the k-</w:t>
      </w:r>
      <w:r w:rsidR="00A22D37" w:rsidRPr="00A22D37">
        <w:rPr>
          <w:rFonts w:cs="Times New Roman"/>
        </w:rPr>
        <w:t>k</w:t>
      </w:r>
      <w:r w:rsidR="00A22D37" w:rsidRPr="00A22D37">
        <w:rPr>
          <w:rFonts w:cs="Times New Roman"/>
          <w:vertAlign w:val="subscript"/>
        </w:rPr>
        <w:t>l</w:t>
      </w:r>
      <w:r w:rsidR="00A22D37" w:rsidRPr="00A22D37">
        <w:rPr>
          <w:rFonts w:cs="Times New Roman"/>
          <w:vertAlign w:val="subscript"/>
        </w:rPr>
        <w:softHyphen/>
      </w:r>
      <w:r w:rsidR="00A22D37" w:rsidRPr="00A22D37">
        <w:rPr>
          <w:rFonts w:cs="Times New Roman"/>
        </w:rPr>
        <w:t>-</w:t>
      </w:r>
      <w:r w:rsidR="00A22D37" w:rsidRPr="00A22D37">
        <w:rPr>
          <w:rFonts w:eastAsia="Arial Unicode MS" w:cs="Times New Roman"/>
        </w:rPr>
        <w:t>ω</w:t>
      </w:r>
      <w:r w:rsidR="00A22D37">
        <w:rPr>
          <w:rFonts w:eastAsia="Arial Unicode MS" w:cs="Times New Roman"/>
        </w:rPr>
        <w:t xml:space="preserve"> model and SST k-</w:t>
      </w:r>
      <w:r w:rsidR="00A22D37" w:rsidRPr="00A22D37">
        <w:rPr>
          <w:rFonts w:eastAsia="Arial Unicode MS" w:cs="Times New Roman"/>
        </w:rPr>
        <w:t>ω</w:t>
      </w:r>
      <w:r w:rsidR="00A22D37">
        <w:rPr>
          <w:rFonts w:eastAsia="Arial Unicode MS" w:cs="Times New Roman"/>
        </w:rPr>
        <w:t xml:space="preserve"> model, while the standard k-</w:t>
      </w:r>
      <w:r w:rsidR="00A22D37" w:rsidRPr="00A22D37">
        <w:rPr>
          <w:rFonts w:eastAsia="Arial Unicode MS" w:cs="Times New Roman"/>
        </w:rPr>
        <w:t>ε</w:t>
      </w:r>
      <w:r w:rsidR="00A22D37">
        <w:rPr>
          <w:rFonts w:eastAsia="Arial Unicode MS" w:cs="Times New Roman"/>
        </w:rPr>
        <w:t xml:space="preserve"> had significant convergence issues. As a result, all subsequent simulations were run without a turbulence model. Because the grid was refined enough</w:t>
      </w:r>
      <w:r w:rsidR="00096179">
        <w:rPr>
          <w:rFonts w:eastAsia="Arial Unicode MS" w:cs="Times New Roman"/>
        </w:rPr>
        <w:t xml:space="preserve"> to resolve small amounts of </w:t>
      </w:r>
      <w:r w:rsidR="00685A8B">
        <w:rPr>
          <w:rFonts w:eastAsia="Arial Unicode MS" w:cs="Times New Roman"/>
        </w:rPr>
        <w:t>turbulence</w:t>
      </w:r>
      <w:r w:rsidR="00096179">
        <w:rPr>
          <w:rFonts w:eastAsia="Arial Unicode MS" w:cs="Times New Roman"/>
        </w:rPr>
        <w:t xml:space="preserve">, the simulations were considered to be </w:t>
      </w:r>
      <w:r w:rsidR="00330BD1">
        <w:rPr>
          <w:rFonts w:eastAsia="Arial Unicode MS" w:cs="Times New Roman"/>
        </w:rPr>
        <w:t xml:space="preserve">comparable to </w:t>
      </w:r>
      <w:r w:rsidR="00096179">
        <w:rPr>
          <w:rFonts w:eastAsia="Arial Unicode MS" w:cs="Times New Roman"/>
        </w:rPr>
        <w:t xml:space="preserve">implicit large-eddy-simulations. </w:t>
      </w:r>
    </w:p>
    <w:p w14:paraId="0AA99B0F" w14:textId="0929F06E" w:rsidR="00977054" w:rsidRDefault="00977054" w:rsidP="004E0FAD">
      <w:pPr>
        <w:spacing w:line="480" w:lineRule="auto"/>
        <w:jc w:val="both"/>
      </w:pPr>
      <w:r>
        <w:tab/>
      </w:r>
      <w:r w:rsidR="009D354B">
        <w:t>The CFD simulations of static propeller performance yielded C</w:t>
      </w:r>
      <w:r w:rsidR="009D354B">
        <w:rPr>
          <w:vertAlign w:val="subscript"/>
        </w:rPr>
        <w:t>T</w:t>
      </w:r>
      <w:r w:rsidR="00AB010D">
        <w:t xml:space="preserve"> data that was </w:t>
      </w:r>
      <w:r w:rsidR="00D6379A">
        <w:t xml:space="preserve">consistently approximately </w:t>
      </w:r>
      <w:r w:rsidR="005C3401">
        <w:t>20</w:t>
      </w:r>
      <w:r w:rsidR="00AB010D">
        <w:t xml:space="preserve"> percent </w:t>
      </w:r>
      <w:r w:rsidR="009D354B">
        <w:t>higher than the experimental data</w:t>
      </w:r>
      <w:r w:rsidR="00D6379A">
        <w:t xml:space="preserve"> at RPM above 8</w:t>
      </w:r>
      <w:r w:rsidR="00256903">
        <w:t>,</w:t>
      </w:r>
      <w:r w:rsidR="00D6379A">
        <w:t>000</w:t>
      </w:r>
      <w:r w:rsidR="009D354B">
        <w:t xml:space="preserve">. </w:t>
      </w:r>
      <w:r w:rsidR="009535E9">
        <w:t>At lower RPMs, C</w:t>
      </w:r>
      <w:r w:rsidR="009535E9">
        <w:rPr>
          <w:vertAlign w:val="subscript"/>
        </w:rPr>
        <w:t xml:space="preserve">T </w:t>
      </w:r>
      <w:r w:rsidR="009535E9">
        <w:t>degraded due to effects from low Reynolds numbers. These low Reynolds number effects were illustrated by plots of RVM and C</w:t>
      </w:r>
      <w:r w:rsidR="009535E9">
        <w:rPr>
          <w:vertAlign w:val="subscript"/>
        </w:rPr>
        <w:t>f</w:t>
      </w:r>
      <w:r w:rsidR="009535E9">
        <w:t>, which showed considerable changes within the boundary layer</w:t>
      </w:r>
      <w:r w:rsidR="00335FD4">
        <w:t xml:space="preserve"> with changing Reynolds number</w:t>
      </w:r>
      <w:r w:rsidR="009535E9">
        <w:t>.</w:t>
      </w:r>
      <w:r w:rsidR="00C34D9C">
        <w:t xml:space="preserve"> These effects could be seen in all of the ensuing C</w:t>
      </w:r>
      <w:r w:rsidR="00C34D9C">
        <w:rPr>
          <w:vertAlign w:val="subscript"/>
        </w:rPr>
        <w:t xml:space="preserve">T </w:t>
      </w:r>
      <w:r w:rsidR="00C34D9C">
        <w:t>curves.</w:t>
      </w:r>
      <w:r w:rsidR="009535E9">
        <w:t xml:space="preserve"> Simulations of the effect of axial advance ratio showed considerable degradation in thrust with increased J, with </w:t>
      </w:r>
      <w:r w:rsidR="004B0340">
        <w:t>the propeller entering its wind</w:t>
      </w:r>
      <w:r w:rsidR="009535E9">
        <w:t>milling state (C</w:t>
      </w:r>
      <w:r w:rsidR="009535E9">
        <w:rPr>
          <w:vertAlign w:val="subscript"/>
        </w:rPr>
        <w:t xml:space="preserve">T </w:t>
      </w:r>
      <w:r w:rsidR="009535E9">
        <w:t>&lt; 0) at J &gt; 0.75. For descending flight, C</w:t>
      </w:r>
      <w:r w:rsidR="009535E9">
        <w:rPr>
          <w:vertAlign w:val="subscript"/>
        </w:rPr>
        <w:t xml:space="preserve">T </w:t>
      </w:r>
      <w:r w:rsidR="009535E9">
        <w:t xml:space="preserve">increased at small negative values of J as the angle of attack increased to its critical point, then decreased as the blades stalled and experienced effects from vortex rings. </w:t>
      </w:r>
      <w:r w:rsidR="002153A2">
        <w:t xml:space="preserve">These effects were </w:t>
      </w:r>
      <w:r w:rsidR="002153A2" w:rsidRPr="002153A2">
        <w:t>elucidate</w:t>
      </w:r>
      <w:r w:rsidR="002153A2">
        <w:t>d by contours of RVM, plots of C</w:t>
      </w:r>
      <w:r w:rsidR="002153A2">
        <w:rPr>
          <w:vertAlign w:val="subscript"/>
        </w:rPr>
        <w:t>P</w:t>
      </w:r>
      <w:r w:rsidR="002153A2">
        <w:t xml:space="preserve"> along the chord of the blade, and </w:t>
      </w:r>
      <w:proofErr w:type="spellStart"/>
      <w:r w:rsidR="002153A2">
        <w:t>isosurface</w:t>
      </w:r>
      <w:proofErr w:type="spellEnd"/>
      <w:r w:rsidR="002153A2">
        <w:t xml:space="preserve"> plots of q-criterion to find vortex cores. </w:t>
      </w:r>
      <w:r w:rsidR="00C34D9C">
        <w:t xml:space="preserve">Simulations to investigate the effect of ground proximity found </w:t>
      </w:r>
      <w:r w:rsidR="00D6379A">
        <w:lastRenderedPageBreak/>
        <w:t>small</w:t>
      </w:r>
      <w:r w:rsidR="00C34D9C">
        <w:t>, yet non-negligible effects on C</w:t>
      </w:r>
      <w:r w:rsidR="00C34D9C">
        <w:rPr>
          <w:vertAlign w:val="subscript"/>
        </w:rPr>
        <w:t>T</w:t>
      </w:r>
      <w:r w:rsidR="00C34D9C">
        <w:t xml:space="preserve"> at very small h/D values. These trends compared favorably qualitatively with experimental measurements. Simulations investigating the effect of crosswinds found that increased transverse advance ratios resulted in C</w:t>
      </w:r>
      <w:r w:rsidR="00C34D9C">
        <w:rPr>
          <w:vertAlign w:val="subscript"/>
        </w:rPr>
        <w:t>T</w:t>
      </w:r>
      <w:r w:rsidR="00C34D9C">
        <w:t xml:space="preserve"> values increasing by up to 400 percent and high thrust asymmetry between the advancing and </w:t>
      </w:r>
      <w:r w:rsidR="00062072">
        <w:t>retreating blades. Contours of static pressure</w:t>
      </w:r>
      <w:r w:rsidR="00C34D9C">
        <w:t xml:space="preserve"> illustrated that the advancing side is changed in a much more rapid manner, due to lift being proportional to </w:t>
      </w:r>
      <w:r w:rsidR="00C34D9C" w:rsidRPr="005E1D60">
        <w:t>V</w:t>
      </w:r>
      <w:r w:rsidR="005E1D60">
        <w:rPr>
          <w:vertAlign w:val="subscript"/>
        </w:rPr>
        <w:t>z</w:t>
      </w:r>
      <w:r w:rsidR="005E1D60">
        <w:rPr>
          <w:vertAlign w:val="superscript"/>
        </w:rPr>
        <w:t>2</w:t>
      </w:r>
      <w:r w:rsidR="00C34D9C">
        <w:t xml:space="preserve">. </w:t>
      </w:r>
    </w:p>
    <w:p w14:paraId="27AE3843" w14:textId="77777777" w:rsidR="00C34D9C" w:rsidRDefault="00C34D9C" w:rsidP="004E0FAD">
      <w:pPr>
        <w:spacing w:line="480" w:lineRule="auto"/>
        <w:jc w:val="both"/>
      </w:pPr>
      <w:r>
        <w:tab/>
      </w:r>
      <w:r w:rsidR="00603A14">
        <w:t>Numerical curve fitting was used to create a multiplicative thrust model. T</w:t>
      </w:r>
      <w:r w:rsidR="00A22D37">
        <w:t xml:space="preserve">he model </w:t>
      </w:r>
      <w:r w:rsidR="00603A14">
        <w:t>uses the anchored static C</w:t>
      </w:r>
      <w:r w:rsidR="00603A14">
        <w:rPr>
          <w:vertAlign w:val="subscript"/>
        </w:rPr>
        <w:t>T</w:t>
      </w:r>
      <w:r w:rsidR="00603A14">
        <w:t xml:space="preserve"> data and multiplies it by a series of coefficients</w:t>
      </w:r>
      <w:r w:rsidR="00A22D37">
        <w:t xml:space="preserve"> whose values are</w:t>
      </w:r>
      <w:r w:rsidR="00603A14">
        <w:t xml:space="preserve"> determined by C</w:t>
      </w:r>
      <w:r w:rsidR="00603A14">
        <w:rPr>
          <w:vertAlign w:val="subscript"/>
        </w:rPr>
        <w:t xml:space="preserve">T </w:t>
      </w:r>
      <w:r w:rsidR="00603A14">
        <w:t xml:space="preserve">curves as a function of J, h/D, and </w:t>
      </w:r>
      <w:r w:rsidR="00603A14" w:rsidRPr="00603A14">
        <w:rPr>
          <w:rFonts w:eastAsia="Arial Unicode MS" w:cs="Times New Roman"/>
        </w:rPr>
        <w:t>μ</w:t>
      </w:r>
      <w:r w:rsidR="00603A14">
        <w:rPr>
          <w:rFonts w:eastAsia="Arial Unicode MS" w:cs="Times New Roman"/>
        </w:rPr>
        <w:t>. The curves fitted w</w:t>
      </w:r>
      <w:r w:rsidR="00603A14">
        <w:t>ere rational functions for C</w:t>
      </w:r>
      <w:r w:rsidR="00603A14">
        <w:rPr>
          <w:vertAlign w:val="subscript"/>
        </w:rPr>
        <w:t>T0</w:t>
      </w:r>
      <w:r w:rsidR="00603A14">
        <w:rPr>
          <w:vertAlign w:val="subscript"/>
        </w:rPr>
        <w:softHyphen/>
      </w:r>
      <w:r w:rsidR="00603A14">
        <w:t xml:space="preserve"> and J, a Gaussian curve for h/D, and </w:t>
      </w:r>
      <w:r w:rsidR="00062072">
        <w:t xml:space="preserve">a </w:t>
      </w:r>
      <w:r w:rsidR="00603A14">
        <w:t xml:space="preserve">second-order polynomial for </w:t>
      </w:r>
      <w:r w:rsidR="00603A14" w:rsidRPr="00603A14">
        <w:t>μ</w:t>
      </w:r>
      <w:r w:rsidR="00603A14">
        <w:t>. The resulting model will replace an older model calculated thrust as purely proportional to K x RPM</w:t>
      </w:r>
      <w:r w:rsidR="00603A14">
        <w:rPr>
          <w:vertAlign w:val="superscript"/>
        </w:rPr>
        <w:t>2</w:t>
      </w:r>
      <w:r w:rsidR="00603A14">
        <w:t>. In addition to producing thrust predictions consistently within five percent of experimental and CFD data, the newer model was found to be vastly superior in predicting thrust in operating conditions that contain axial or transverse advance ratios. This newer model will allow for faster and more accurate responses for autonomous shipborne UAVs</w:t>
      </w:r>
      <w:r w:rsidR="00A22D37">
        <w:t xml:space="preserve">. </w:t>
      </w:r>
    </w:p>
    <w:p w14:paraId="0130F25F" w14:textId="77777777" w:rsidR="00926392" w:rsidRPr="00603A14" w:rsidRDefault="00926392" w:rsidP="004E0FAD">
      <w:pPr>
        <w:spacing w:line="480" w:lineRule="auto"/>
        <w:jc w:val="both"/>
      </w:pPr>
    </w:p>
    <w:p w14:paraId="61B12373" w14:textId="77777777" w:rsidR="004E0FAD" w:rsidRDefault="004E0FAD" w:rsidP="00B95AD5">
      <w:pPr>
        <w:pStyle w:val="Heading3"/>
      </w:pPr>
      <w:bookmarkStart w:id="173" w:name="_Toc38887256"/>
      <w:r>
        <w:t>8.2 Future Work</w:t>
      </w:r>
      <w:bookmarkEnd w:id="173"/>
    </w:p>
    <w:p w14:paraId="08F84313" w14:textId="1C09A04F" w:rsidR="004E0FAD" w:rsidRPr="004E0FAD" w:rsidRDefault="00931B5B" w:rsidP="004E0FAD">
      <w:pPr>
        <w:spacing w:line="480" w:lineRule="auto"/>
        <w:jc w:val="both"/>
      </w:pPr>
      <w:r>
        <w:tab/>
        <w:t>Future efforts will fall into two categories: investigation into grid sizes and turbulence models, and cases involving larger propeller geometries and higher rotational speeds. Investigation into grid sizes and turbulence modeling could attempt to resolve the discrepancy between experimental and numerical thrust data via the use of successively finer grids, or co</w:t>
      </w:r>
      <w:r w:rsidR="00D6379A">
        <w:t>a</w:t>
      </w:r>
      <w:r>
        <w:t xml:space="preserve">rser grids with different turbulence models. The potential also exists to use hybrid models combining LES and RANS. Future cases that investigate larger geometries and higher rotational speeds will </w:t>
      </w:r>
      <w:r w:rsidR="00F50DB1">
        <w:t xml:space="preserve">lie in the </w:t>
      </w:r>
      <w:r w:rsidR="00F50DB1">
        <w:lastRenderedPageBreak/>
        <w:t>full</w:t>
      </w:r>
      <w:r w:rsidR="007E6C72">
        <w:t>y turbulent and possibly highly-</w:t>
      </w:r>
      <w:r w:rsidR="00F50DB1">
        <w:t>c</w:t>
      </w:r>
      <w:r w:rsidR="00FA18D1">
        <w:t>ompressible</w:t>
      </w:r>
      <w:r w:rsidR="00C44303">
        <w:t xml:space="preserve"> flow</w:t>
      </w:r>
      <w:r w:rsidR="00FA18D1">
        <w:t xml:space="preserve"> regimes. The impacts</w:t>
      </w:r>
      <w:r w:rsidR="00F50DB1">
        <w:t xml:space="preserve"> of density</w:t>
      </w:r>
      <w:r w:rsidR="00D6379A">
        <w:t>-</w:t>
      </w:r>
      <w:r w:rsidR="00F50DB1">
        <w:t xml:space="preserve">based solvers and turbulence modeling will need to be investigated for these cases.  </w:t>
      </w:r>
    </w:p>
    <w:p w14:paraId="3731F596" w14:textId="77777777" w:rsidR="000712FC" w:rsidRDefault="006F5704" w:rsidP="000E7450">
      <w:pPr>
        <w:pStyle w:val="Heading1"/>
      </w:pPr>
      <w:bookmarkStart w:id="174" w:name="_Toc31910842"/>
      <w:bookmarkStart w:id="175" w:name="_Toc38887257"/>
      <w:r>
        <w:lastRenderedPageBreak/>
        <w:t>References</w:t>
      </w:r>
      <w:bookmarkEnd w:id="174"/>
      <w:bookmarkEnd w:id="175"/>
    </w:p>
    <w:tbl>
      <w:tblPr>
        <w:tblW w:w="8000" w:type="dxa"/>
        <w:tblLook w:val="04A0" w:firstRow="1" w:lastRow="0" w:firstColumn="1" w:lastColumn="0" w:noHBand="0" w:noVBand="1"/>
      </w:tblPr>
      <w:tblGrid>
        <w:gridCol w:w="8662"/>
      </w:tblGrid>
      <w:tr w:rsidR="0094056E" w:rsidRPr="0094056E" w14:paraId="38143477" w14:textId="77777777" w:rsidTr="0094056E">
        <w:trPr>
          <w:trHeight w:val="630"/>
        </w:trPr>
        <w:tc>
          <w:tcPr>
            <w:tcW w:w="8000" w:type="dxa"/>
            <w:tcBorders>
              <w:top w:val="nil"/>
              <w:left w:val="nil"/>
              <w:bottom w:val="nil"/>
              <w:right w:val="nil"/>
            </w:tcBorders>
            <w:shd w:val="clear" w:color="auto" w:fill="auto"/>
            <w:vAlign w:val="center"/>
            <w:hideMark/>
          </w:tcPr>
          <w:p w14:paraId="12A7527D" w14:textId="77777777" w:rsidR="0094056E" w:rsidRPr="0090294A" w:rsidRDefault="0094056E" w:rsidP="00153473">
            <w:pPr>
              <w:pStyle w:val="ListParagraph"/>
              <w:numPr>
                <w:ilvl w:val="0"/>
                <w:numId w:val="1"/>
              </w:numPr>
              <w:spacing w:line="480" w:lineRule="auto"/>
              <w:rPr>
                <w:rFonts w:eastAsia="Times New Roman" w:cs="Times New Roman"/>
              </w:rPr>
            </w:pPr>
            <w:proofErr w:type="spellStart"/>
            <w:r w:rsidRPr="0090294A">
              <w:rPr>
                <w:rFonts w:eastAsia="Times New Roman" w:cs="Times New Roman"/>
              </w:rPr>
              <w:t>Alfonsi</w:t>
            </w:r>
            <w:proofErr w:type="spellEnd"/>
            <w:r w:rsidRPr="0090294A">
              <w:rPr>
                <w:rFonts w:eastAsia="Times New Roman" w:cs="Times New Roman"/>
              </w:rPr>
              <w:t xml:space="preserve">, G., “Reynolds-Averaged </w:t>
            </w:r>
            <w:proofErr w:type="spellStart"/>
            <w:r w:rsidRPr="0090294A">
              <w:rPr>
                <w:rFonts w:eastAsia="Times New Roman" w:cs="Times New Roman"/>
              </w:rPr>
              <w:t>Navier</w:t>
            </w:r>
            <w:proofErr w:type="spellEnd"/>
            <w:r w:rsidRPr="0090294A">
              <w:rPr>
                <w:rFonts w:eastAsia="Times New Roman" w:cs="Times New Roman"/>
              </w:rPr>
              <w:t>–Stokes Equations for Turbulence Modeling,” </w:t>
            </w:r>
            <w:r w:rsidRPr="0090294A">
              <w:rPr>
                <w:rFonts w:eastAsia="Times New Roman" w:cs="Times New Roman"/>
                <w:i/>
                <w:iCs/>
              </w:rPr>
              <w:t>Applied Mechanics Reviews</w:t>
            </w:r>
            <w:r w:rsidRPr="0090294A">
              <w:rPr>
                <w:rFonts w:eastAsia="Times New Roman" w:cs="Times New Roman"/>
              </w:rPr>
              <w:t>, vol. 62, Apr. 2009.</w:t>
            </w:r>
          </w:p>
        </w:tc>
      </w:tr>
      <w:tr w:rsidR="0094056E" w:rsidRPr="0094056E" w14:paraId="7F863438" w14:textId="77777777" w:rsidTr="0094056E">
        <w:trPr>
          <w:trHeight w:val="945"/>
        </w:trPr>
        <w:tc>
          <w:tcPr>
            <w:tcW w:w="8000" w:type="dxa"/>
            <w:tcBorders>
              <w:top w:val="nil"/>
              <w:left w:val="nil"/>
              <w:bottom w:val="nil"/>
              <w:right w:val="nil"/>
            </w:tcBorders>
            <w:shd w:val="clear" w:color="auto" w:fill="auto"/>
            <w:vAlign w:val="bottom"/>
            <w:hideMark/>
          </w:tcPr>
          <w:p w14:paraId="7A2D95C4" w14:textId="77777777" w:rsidR="0094056E" w:rsidRDefault="0094056E" w:rsidP="00E21C18">
            <w:pPr>
              <w:pStyle w:val="ListParagraph"/>
              <w:numPr>
                <w:ilvl w:val="0"/>
                <w:numId w:val="1"/>
              </w:numPr>
              <w:spacing w:line="480" w:lineRule="auto"/>
              <w:rPr>
                <w:rFonts w:eastAsia="Times New Roman" w:cs="Times New Roman"/>
              </w:rPr>
            </w:pPr>
            <w:proofErr w:type="spellStart"/>
            <w:r w:rsidRPr="0090294A">
              <w:rPr>
                <w:rFonts w:eastAsia="Times New Roman" w:cs="Times New Roman"/>
              </w:rPr>
              <w:t>Barakos</w:t>
            </w:r>
            <w:proofErr w:type="spellEnd"/>
            <w:r w:rsidRPr="0090294A">
              <w:rPr>
                <w:rFonts w:eastAsia="Times New Roman" w:cs="Times New Roman"/>
              </w:rPr>
              <w:t>, G., and Garcia, A. J., “CFD analysis of hover performance of rotors at full- and model-scale conditions,” </w:t>
            </w:r>
            <w:r w:rsidRPr="0090294A">
              <w:rPr>
                <w:rFonts w:eastAsia="Times New Roman" w:cs="Times New Roman"/>
                <w:i/>
                <w:iCs/>
              </w:rPr>
              <w:t>The Aeronautical Journal</w:t>
            </w:r>
            <w:r w:rsidRPr="0090294A">
              <w:rPr>
                <w:rFonts w:eastAsia="Times New Roman" w:cs="Times New Roman"/>
              </w:rPr>
              <w:t>, vol. 120, 2016, pp. 1386–1424.</w:t>
            </w:r>
          </w:p>
          <w:p w14:paraId="41D7668E" w14:textId="77777777" w:rsidR="00E21C18" w:rsidRPr="00E21C18" w:rsidRDefault="00E21C18" w:rsidP="00E21C18">
            <w:pPr>
              <w:pStyle w:val="ListParagraph"/>
              <w:numPr>
                <w:ilvl w:val="0"/>
                <w:numId w:val="1"/>
              </w:numPr>
              <w:spacing w:line="480" w:lineRule="auto"/>
              <w:rPr>
                <w:rFonts w:eastAsia="Times New Roman" w:cs="Times New Roman"/>
              </w:rPr>
            </w:pPr>
            <w:r w:rsidRPr="00E21C18">
              <w:rPr>
                <w:rFonts w:eastAsia="Times New Roman" w:cs="Times New Roman"/>
              </w:rPr>
              <w:t>Barth</w:t>
            </w:r>
            <w:r>
              <w:rPr>
                <w:rFonts w:eastAsia="Times New Roman" w:cs="Times New Roman"/>
              </w:rPr>
              <w:t>, T.J. and</w:t>
            </w:r>
            <w:r w:rsidRPr="00E21C18">
              <w:rPr>
                <w:rFonts w:eastAsia="Times New Roman" w:cs="Times New Roman"/>
              </w:rPr>
              <w:t xml:space="preserve"> </w:t>
            </w:r>
            <w:proofErr w:type="spellStart"/>
            <w:r w:rsidRPr="00E21C18">
              <w:rPr>
                <w:rFonts w:eastAsia="Times New Roman" w:cs="Times New Roman"/>
              </w:rPr>
              <w:t>Jesperson</w:t>
            </w:r>
            <w:proofErr w:type="spellEnd"/>
            <w:r w:rsidRPr="00E21C18">
              <w:rPr>
                <w:rFonts w:eastAsia="Times New Roman" w:cs="Times New Roman"/>
              </w:rPr>
              <w:t xml:space="preserve">, </w:t>
            </w:r>
            <w:r w:rsidR="002B6288">
              <w:rPr>
                <w:rFonts w:eastAsia="Times New Roman" w:cs="Times New Roman"/>
              </w:rPr>
              <w:t>D.C.</w:t>
            </w:r>
            <w:proofErr w:type="gramStart"/>
            <w:r w:rsidR="002B6288">
              <w:rPr>
                <w:rFonts w:eastAsia="Times New Roman" w:cs="Times New Roman"/>
              </w:rPr>
              <w:t xml:space="preserve">, </w:t>
            </w:r>
            <w:r>
              <w:rPr>
                <w:rFonts w:eastAsia="Times New Roman" w:cs="Times New Roman"/>
              </w:rPr>
              <w:t>”</w:t>
            </w:r>
            <w:proofErr w:type="gramEnd"/>
            <w:r w:rsidRPr="00E21C18">
              <w:rPr>
                <w:rFonts w:eastAsia="Times New Roman" w:cs="Times New Roman"/>
              </w:rPr>
              <w:t xml:space="preserve">The </w:t>
            </w:r>
            <w:r>
              <w:rPr>
                <w:rFonts w:eastAsia="Times New Roman" w:cs="Times New Roman"/>
              </w:rPr>
              <w:t>Design and</w:t>
            </w:r>
            <w:r w:rsidR="002B6288">
              <w:rPr>
                <w:rFonts w:eastAsia="Times New Roman" w:cs="Times New Roman"/>
              </w:rPr>
              <w:t xml:space="preserve"> Application of Upwind Schemes in </w:t>
            </w:r>
            <w:r w:rsidRPr="00E21C18">
              <w:rPr>
                <w:rFonts w:eastAsia="Times New Roman" w:cs="Times New Roman"/>
              </w:rPr>
              <w:t>Unstructured Meshes,</w:t>
            </w:r>
            <w:r>
              <w:rPr>
                <w:rFonts w:eastAsia="Times New Roman" w:cs="Times New Roman"/>
              </w:rPr>
              <w:t>”</w:t>
            </w:r>
            <w:r w:rsidRPr="00E21C18">
              <w:rPr>
                <w:rFonts w:eastAsia="Times New Roman" w:cs="Times New Roman"/>
              </w:rPr>
              <w:t xml:space="preserve"> </w:t>
            </w:r>
            <w:r w:rsidRPr="00E21C18">
              <w:rPr>
                <w:rFonts w:eastAsia="Times New Roman" w:cs="Times New Roman"/>
                <w:i/>
              </w:rPr>
              <w:t>AIAA</w:t>
            </w:r>
            <w:r w:rsidR="002B6288">
              <w:rPr>
                <w:rFonts w:eastAsia="Times New Roman" w:cs="Times New Roman"/>
                <w:i/>
              </w:rPr>
              <w:t xml:space="preserve"> Journal</w:t>
            </w:r>
            <w:r w:rsidRPr="00E21C18">
              <w:rPr>
                <w:rFonts w:eastAsia="Times New Roman" w:cs="Times New Roman"/>
              </w:rPr>
              <w:t xml:space="preserve"> 89-0366 (1989).</w:t>
            </w:r>
          </w:p>
        </w:tc>
      </w:tr>
      <w:tr w:rsidR="0094056E" w:rsidRPr="0094056E" w14:paraId="1C20BB9C" w14:textId="77777777" w:rsidTr="0094056E">
        <w:trPr>
          <w:trHeight w:val="630"/>
        </w:trPr>
        <w:tc>
          <w:tcPr>
            <w:tcW w:w="8000" w:type="dxa"/>
            <w:tcBorders>
              <w:top w:val="nil"/>
              <w:left w:val="nil"/>
              <w:bottom w:val="nil"/>
              <w:right w:val="nil"/>
            </w:tcBorders>
            <w:shd w:val="clear" w:color="auto" w:fill="auto"/>
            <w:vAlign w:val="center"/>
            <w:hideMark/>
          </w:tcPr>
          <w:p w14:paraId="5A8E31FE" w14:textId="77777777" w:rsidR="0094056E" w:rsidRPr="0090294A" w:rsidRDefault="0094056E" w:rsidP="00E21C18">
            <w:pPr>
              <w:pStyle w:val="ListParagraph"/>
              <w:numPr>
                <w:ilvl w:val="0"/>
                <w:numId w:val="1"/>
              </w:numPr>
              <w:spacing w:line="480" w:lineRule="auto"/>
              <w:rPr>
                <w:rFonts w:eastAsia="Times New Roman" w:cs="Times New Roman"/>
              </w:rPr>
            </w:pPr>
            <w:proofErr w:type="spellStart"/>
            <w:r w:rsidRPr="0090294A">
              <w:rPr>
                <w:rFonts w:eastAsia="Times New Roman" w:cs="Times New Roman"/>
              </w:rPr>
              <w:t>Basaran</w:t>
            </w:r>
            <w:proofErr w:type="spellEnd"/>
            <w:r w:rsidRPr="0090294A">
              <w:rPr>
                <w:rFonts w:eastAsia="Times New Roman" w:cs="Times New Roman"/>
              </w:rPr>
              <w:t xml:space="preserve">, E. and </w:t>
            </w:r>
            <w:proofErr w:type="spellStart"/>
            <w:r w:rsidRPr="0090294A">
              <w:rPr>
                <w:rFonts w:eastAsia="Times New Roman" w:cs="Times New Roman"/>
              </w:rPr>
              <w:t>Kaynak</w:t>
            </w:r>
            <w:proofErr w:type="spellEnd"/>
            <w:r w:rsidRPr="0090294A">
              <w:rPr>
                <w:rFonts w:eastAsia="Times New Roman" w:cs="Times New Roman"/>
              </w:rPr>
              <w:t xml:space="preserve">, U., "Propeller Performance Analysis Using Analytical and Numerical Methods," </w:t>
            </w:r>
            <w:r w:rsidRPr="0090294A">
              <w:rPr>
                <w:rFonts w:eastAsia="Times New Roman" w:cs="Times New Roman"/>
                <w:i/>
                <w:iCs/>
              </w:rPr>
              <w:t>ISER 93rd International Conference</w:t>
            </w:r>
            <w:r w:rsidRPr="0090294A">
              <w:rPr>
                <w:rFonts w:eastAsia="Times New Roman" w:cs="Times New Roman"/>
              </w:rPr>
              <w:t xml:space="preserve">, Dec. 2017. </w:t>
            </w:r>
          </w:p>
        </w:tc>
      </w:tr>
      <w:tr w:rsidR="0094056E" w:rsidRPr="0094056E" w14:paraId="1AD88D16" w14:textId="77777777" w:rsidTr="0094056E">
        <w:trPr>
          <w:trHeight w:val="945"/>
        </w:trPr>
        <w:tc>
          <w:tcPr>
            <w:tcW w:w="8000" w:type="dxa"/>
            <w:tcBorders>
              <w:top w:val="nil"/>
              <w:left w:val="nil"/>
              <w:bottom w:val="nil"/>
              <w:right w:val="nil"/>
            </w:tcBorders>
            <w:shd w:val="clear" w:color="auto" w:fill="auto"/>
            <w:vAlign w:val="center"/>
            <w:hideMark/>
          </w:tcPr>
          <w:p w14:paraId="2ECA1D73" w14:textId="77777777" w:rsidR="0094056E" w:rsidRPr="0090294A" w:rsidRDefault="0094056E" w:rsidP="00153473">
            <w:pPr>
              <w:pStyle w:val="ListParagraph"/>
              <w:numPr>
                <w:ilvl w:val="0"/>
                <w:numId w:val="1"/>
              </w:numPr>
              <w:spacing w:line="480" w:lineRule="auto"/>
              <w:rPr>
                <w:rFonts w:eastAsia="Times New Roman" w:cs="Times New Roman"/>
              </w:rPr>
            </w:pPr>
            <w:r w:rsidRPr="0090294A">
              <w:rPr>
                <w:rFonts w:eastAsia="Times New Roman" w:cs="Times New Roman"/>
              </w:rPr>
              <w:t>Brandt, J. B., "Small-Scale Propeller Performance at Low Speeds," M.S. Thesis, Department of Aerospace Engineering, University of Illinois at Urbana-Champaign, Illinois, 2005.</w:t>
            </w:r>
          </w:p>
        </w:tc>
      </w:tr>
      <w:tr w:rsidR="0094056E" w:rsidRPr="0094056E" w14:paraId="7888F283" w14:textId="77777777" w:rsidTr="0094056E">
        <w:trPr>
          <w:trHeight w:val="945"/>
        </w:trPr>
        <w:tc>
          <w:tcPr>
            <w:tcW w:w="8000" w:type="dxa"/>
            <w:tcBorders>
              <w:top w:val="nil"/>
              <w:left w:val="nil"/>
              <w:bottom w:val="nil"/>
              <w:right w:val="nil"/>
            </w:tcBorders>
            <w:shd w:val="clear" w:color="auto" w:fill="auto"/>
            <w:vAlign w:val="center"/>
            <w:hideMark/>
          </w:tcPr>
          <w:p w14:paraId="00A94356" w14:textId="77777777" w:rsidR="0094056E" w:rsidRPr="0090294A" w:rsidRDefault="0094056E" w:rsidP="00153473">
            <w:pPr>
              <w:pStyle w:val="ListParagraph"/>
              <w:numPr>
                <w:ilvl w:val="0"/>
                <w:numId w:val="1"/>
              </w:numPr>
              <w:spacing w:line="480" w:lineRule="auto"/>
              <w:rPr>
                <w:rFonts w:eastAsia="Times New Roman" w:cs="Times New Roman"/>
              </w:rPr>
            </w:pPr>
            <w:r w:rsidRPr="0090294A">
              <w:rPr>
                <w:rFonts w:eastAsia="Times New Roman" w:cs="Times New Roman"/>
              </w:rPr>
              <w:t>Brandt, J., and Selig, M., “Propeller Performance Data at Low Reynolds Numbers,” </w:t>
            </w:r>
            <w:r w:rsidRPr="00C3460C">
              <w:rPr>
                <w:rFonts w:eastAsia="Times New Roman" w:cs="Times New Roman"/>
                <w:i/>
              </w:rPr>
              <w:t>49th AIAA Aerospace Sciences Meeting including the New Horizons Forum and Aerospace Exposition</w:t>
            </w:r>
            <w:r w:rsidRPr="0090294A">
              <w:rPr>
                <w:rFonts w:eastAsia="Times New Roman" w:cs="Times New Roman"/>
              </w:rPr>
              <w:t>, Apr. 2011.</w:t>
            </w:r>
          </w:p>
        </w:tc>
      </w:tr>
      <w:tr w:rsidR="0094056E" w:rsidRPr="0094056E" w14:paraId="16BA8EE3" w14:textId="77777777" w:rsidTr="0094056E">
        <w:trPr>
          <w:trHeight w:val="630"/>
        </w:trPr>
        <w:tc>
          <w:tcPr>
            <w:tcW w:w="8000" w:type="dxa"/>
            <w:tcBorders>
              <w:top w:val="nil"/>
              <w:left w:val="nil"/>
              <w:bottom w:val="nil"/>
              <w:right w:val="nil"/>
            </w:tcBorders>
            <w:shd w:val="clear" w:color="auto" w:fill="auto"/>
            <w:vAlign w:val="center"/>
            <w:hideMark/>
          </w:tcPr>
          <w:p w14:paraId="38CC753E" w14:textId="77777777" w:rsidR="0094056E" w:rsidRPr="0090294A" w:rsidRDefault="0094056E" w:rsidP="00153473">
            <w:pPr>
              <w:pStyle w:val="ListParagraph"/>
              <w:numPr>
                <w:ilvl w:val="0"/>
                <w:numId w:val="1"/>
              </w:numPr>
              <w:spacing w:line="480" w:lineRule="auto"/>
              <w:rPr>
                <w:rFonts w:eastAsia="Times New Roman" w:cs="Times New Roman"/>
              </w:rPr>
            </w:pPr>
            <w:proofErr w:type="spellStart"/>
            <w:proofErr w:type="gramStart"/>
            <w:r w:rsidRPr="0090294A">
              <w:rPr>
                <w:rFonts w:eastAsia="Times New Roman" w:cs="Times New Roman"/>
              </w:rPr>
              <w:t>Cai</w:t>
            </w:r>
            <w:proofErr w:type="spellEnd"/>
            <w:proofErr w:type="gramEnd"/>
            <w:r w:rsidRPr="0090294A">
              <w:rPr>
                <w:rFonts w:eastAsia="Times New Roman" w:cs="Times New Roman"/>
              </w:rPr>
              <w:t xml:space="preserve">, J., </w:t>
            </w:r>
            <w:proofErr w:type="spellStart"/>
            <w:r w:rsidRPr="0090294A">
              <w:rPr>
                <w:rFonts w:eastAsia="Times New Roman" w:cs="Times New Roman"/>
              </w:rPr>
              <w:t>Gunasekaran</w:t>
            </w:r>
            <w:proofErr w:type="spellEnd"/>
            <w:r w:rsidRPr="0090294A">
              <w:rPr>
                <w:rFonts w:eastAsia="Times New Roman" w:cs="Times New Roman"/>
              </w:rPr>
              <w:t xml:space="preserve">, S., Ahmed, A., and </w:t>
            </w:r>
            <w:proofErr w:type="spellStart"/>
            <w:r w:rsidRPr="0090294A">
              <w:rPr>
                <w:rFonts w:eastAsia="Times New Roman" w:cs="Times New Roman"/>
              </w:rPr>
              <w:t>Ol</w:t>
            </w:r>
            <w:proofErr w:type="spellEnd"/>
            <w:r w:rsidRPr="0090294A">
              <w:rPr>
                <w:rFonts w:eastAsia="Times New Roman" w:cs="Times New Roman"/>
              </w:rPr>
              <w:t>, M. V., “Changes In Propeller Performance Due to Ground Proximity,” </w:t>
            </w:r>
            <w:r w:rsidRPr="0090294A">
              <w:rPr>
                <w:rFonts w:eastAsia="Times New Roman" w:cs="Times New Roman"/>
                <w:i/>
                <w:iCs/>
              </w:rPr>
              <w:t xml:space="preserve">AIAA </w:t>
            </w:r>
            <w:proofErr w:type="spellStart"/>
            <w:r w:rsidRPr="0090294A">
              <w:rPr>
                <w:rFonts w:eastAsia="Times New Roman" w:cs="Times New Roman"/>
                <w:i/>
                <w:iCs/>
              </w:rPr>
              <w:t>Scitech</w:t>
            </w:r>
            <w:proofErr w:type="spellEnd"/>
            <w:r w:rsidRPr="0090294A">
              <w:rPr>
                <w:rFonts w:eastAsia="Times New Roman" w:cs="Times New Roman"/>
                <w:i/>
                <w:iCs/>
              </w:rPr>
              <w:t xml:space="preserve"> 2019 Forum</w:t>
            </w:r>
            <w:r w:rsidRPr="0090294A">
              <w:rPr>
                <w:rFonts w:eastAsia="Times New Roman" w:cs="Times New Roman"/>
              </w:rPr>
              <w:t>, Jun. 2019.</w:t>
            </w:r>
          </w:p>
        </w:tc>
      </w:tr>
      <w:tr w:rsidR="0094056E" w:rsidRPr="0094056E" w14:paraId="7154F4B1" w14:textId="77777777" w:rsidTr="0094056E">
        <w:trPr>
          <w:trHeight w:val="945"/>
        </w:trPr>
        <w:tc>
          <w:tcPr>
            <w:tcW w:w="8000" w:type="dxa"/>
            <w:tcBorders>
              <w:top w:val="nil"/>
              <w:left w:val="nil"/>
              <w:bottom w:val="nil"/>
              <w:right w:val="nil"/>
            </w:tcBorders>
            <w:shd w:val="clear" w:color="auto" w:fill="auto"/>
            <w:vAlign w:val="center"/>
            <w:hideMark/>
          </w:tcPr>
          <w:p w14:paraId="0E085942" w14:textId="77777777" w:rsidR="0094056E" w:rsidRPr="0090294A" w:rsidRDefault="0094056E" w:rsidP="00153473">
            <w:pPr>
              <w:pStyle w:val="ListParagraph"/>
              <w:numPr>
                <w:ilvl w:val="0"/>
                <w:numId w:val="1"/>
              </w:numPr>
              <w:spacing w:line="480" w:lineRule="auto"/>
              <w:rPr>
                <w:rFonts w:eastAsia="Times New Roman" w:cs="Times New Roman"/>
              </w:rPr>
            </w:pPr>
            <w:r w:rsidRPr="0090294A">
              <w:rPr>
                <w:rFonts w:eastAsia="Times New Roman" w:cs="Times New Roman"/>
              </w:rPr>
              <w:t xml:space="preserve">Deters, R. "Performance and Slipstream Characteristics of Small-Scale Propellers at Low Reynolds Numbers". Ph.D. Dissertation University of Illinois at Urbana-Champaign, 2014. </w:t>
            </w:r>
          </w:p>
        </w:tc>
      </w:tr>
      <w:tr w:rsidR="0094056E" w:rsidRPr="0094056E" w14:paraId="14E157EE" w14:textId="77777777" w:rsidTr="0094056E">
        <w:trPr>
          <w:trHeight w:val="945"/>
        </w:trPr>
        <w:tc>
          <w:tcPr>
            <w:tcW w:w="8000" w:type="dxa"/>
            <w:tcBorders>
              <w:top w:val="nil"/>
              <w:left w:val="nil"/>
              <w:bottom w:val="nil"/>
              <w:right w:val="nil"/>
            </w:tcBorders>
            <w:shd w:val="clear" w:color="auto" w:fill="auto"/>
            <w:vAlign w:val="center"/>
            <w:hideMark/>
          </w:tcPr>
          <w:p w14:paraId="633C2196" w14:textId="77777777" w:rsidR="0094056E" w:rsidRPr="0090294A" w:rsidRDefault="0094056E" w:rsidP="00153473">
            <w:pPr>
              <w:pStyle w:val="ListParagraph"/>
              <w:numPr>
                <w:ilvl w:val="0"/>
                <w:numId w:val="1"/>
              </w:numPr>
              <w:spacing w:line="480" w:lineRule="auto"/>
              <w:rPr>
                <w:rFonts w:eastAsia="Times New Roman" w:cs="Times New Roman"/>
              </w:rPr>
            </w:pPr>
            <w:r w:rsidRPr="0090294A">
              <w:rPr>
                <w:rFonts w:eastAsia="Times New Roman" w:cs="Times New Roman"/>
              </w:rPr>
              <w:lastRenderedPageBreak/>
              <w:t>Deters, R. W., Krishnan, G. K. A., and Selig, M. S., “Reynolds Number Effects on the Performance of Small-Scale Propellers,” 32nd AIAA Applied Aerodynamics Conference, 2014.</w:t>
            </w:r>
          </w:p>
        </w:tc>
      </w:tr>
      <w:tr w:rsidR="0094056E" w:rsidRPr="0094056E" w14:paraId="686AF090" w14:textId="77777777" w:rsidTr="0094056E">
        <w:trPr>
          <w:trHeight w:val="315"/>
        </w:trPr>
        <w:tc>
          <w:tcPr>
            <w:tcW w:w="8000" w:type="dxa"/>
            <w:tcBorders>
              <w:top w:val="nil"/>
              <w:left w:val="nil"/>
              <w:bottom w:val="nil"/>
              <w:right w:val="nil"/>
            </w:tcBorders>
            <w:shd w:val="clear" w:color="auto" w:fill="auto"/>
            <w:noWrap/>
            <w:vAlign w:val="bottom"/>
            <w:hideMark/>
          </w:tcPr>
          <w:p w14:paraId="23F6F02C" w14:textId="77777777" w:rsidR="00724EA5" w:rsidRPr="004353B2" w:rsidRDefault="0094056E" w:rsidP="00724EA5">
            <w:pPr>
              <w:pStyle w:val="ListParagraph"/>
              <w:numPr>
                <w:ilvl w:val="0"/>
                <w:numId w:val="1"/>
              </w:numPr>
              <w:spacing w:line="480" w:lineRule="auto"/>
              <w:rPr>
                <w:rFonts w:eastAsia="Times New Roman" w:cs="Times New Roman"/>
                <w:iCs/>
              </w:rPr>
            </w:pPr>
            <w:r w:rsidRPr="00724EA5">
              <w:rPr>
                <w:rFonts w:eastAsia="Times New Roman" w:cs="Times New Roman"/>
                <w:i/>
                <w:iCs/>
              </w:rPr>
              <w:t>FLUENT 16.2 Users Guide</w:t>
            </w:r>
            <w:r w:rsidRPr="00724EA5">
              <w:rPr>
                <w:rFonts w:eastAsia="Times New Roman" w:cs="Times New Roman"/>
              </w:rPr>
              <w:t>, Lebanon, NH: Fluent Inc., 2015.</w:t>
            </w:r>
          </w:p>
          <w:p w14:paraId="53688FFD" w14:textId="77777777" w:rsidR="004353B2" w:rsidRDefault="004353B2" w:rsidP="00724EA5">
            <w:pPr>
              <w:pStyle w:val="ListParagraph"/>
              <w:numPr>
                <w:ilvl w:val="0"/>
                <w:numId w:val="1"/>
              </w:numPr>
              <w:spacing w:line="480" w:lineRule="auto"/>
              <w:rPr>
                <w:rFonts w:eastAsia="Times New Roman" w:cs="Times New Roman"/>
                <w:iCs/>
              </w:rPr>
            </w:pPr>
            <w:r>
              <w:t xml:space="preserve">Hunt, J. C. R., Wray, A. &amp; </w:t>
            </w:r>
            <w:proofErr w:type="spellStart"/>
            <w:r>
              <w:t>Moin</w:t>
            </w:r>
            <w:proofErr w:type="spellEnd"/>
            <w:r>
              <w:t xml:space="preserve">, P., “Eddies, Stream, And Convergence Zones In Turbulent Flows,” </w:t>
            </w:r>
            <w:r w:rsidRPr="004353B2">
              <w:rPr>
                <w:i/>
              </w:rPr>
              <w:t>Center for Turbulence Research Report</w:t>
            </w:r>
            <w:r>
              <w:t xml:space="preserve">, 1988. </w:t>
            </w:r>
          </w:p>
          <w:p w14:paraId="6D68CC1A" w14:textId="77777777" w:rsidR="00724EA5" w:rsidRPr="00724EA5" w:rsidRDefault="00724EA5" w:rsidP="00724EA5">
            <w:pPr>
              <w:pStyle w:val="ListParagraph"/>
              <w:numPr>
                <w:ilvl w:val="0"/>
                <w:numId w:val="1"/>
              </w:numPr>
              <w:spacing w:line="480" w:lineRule="auto"/>
              <w:rPr>
                <w:rFonts w:eastAsia="Times New Roman" w:cs="Times New Roman"/>
                <w:iCs/>
              </w:rPr>
            </w:pPr>
            <w:r w:rsidRPr="00724EA5">
              <w:rPr>
                <w:rFonts w:eastAsia="Times New Roman" w:cs="Times New Roman"/>
                <w:iCs/>
              </w:rPr>
              <w:t xml:space="preserve">Jones, W., &amp; Launder, B., "The Prediction of </w:t>
            </w:r>
            <w:proofErr w:type="spellStart"/>
            <w:r w:rsidRPr="00724EA5">
              <w:rPr>
                <w:rFonts w:eastAsia="Times New Roman" w:cs="Times New Roman"/>
                <w:iCs/>
              </w:rPr>
              <w:t>Laminarization</w:t>
            </w:r>
            <w:proofErr w:type="spellEnd"/>
            <w:r w:rsidRPr="00724EA5">
              <w:rPr>
                <w:rFonts w:eastAsia="Times New Roman" w:cs="Times New Roman"/>
                <w:iCs/>
              </w:rPr>
              <w:t xml:space="preserve"> </w:t>
            </w:r>
            <w:proofErr w:type="gramStart"/>
            <w:r w:rsidRPr="00724EA5">
              <w:rPr>
                <w:rFonts w:eastAsia="Times New Roman" w:cs="Times New Roman"/>
                <w:iCs/>
              </w:rPr>
              <w:t>With</w:t>
            </w:r>
            <w:proofErr w:type="gramEnd"/>
            <w:r w:rsidRPr="00724EA5">
              <w:rPr>
                <w:rFonts w:eastAsia="Times New Roman" w:cs="Times New Roman"/>
                <w:iCs/>
              </w:rPr>
              <w:t xml:space="preserve"> a Two-Equation Model of Turbulence</w:t>
            </w:r>
            <w:r>
              <w:rPr>
                <w:rFonts w:eastAsia="Times New Roman" w:cs="Times New Roman"/>
                <w:i/>
                <w:iCs/>
              </w:rPr>
              <w:t>,</w:t>
            </w:r>
            <w:r w:rsidRPr="00724EA5">
              <w:rPr>
                <w:rFonts w:eastAsia="Times New Roman" w:cs="Times New Roman"/>
                <w:i/>
                <w:iCs/>
              </w:rPr>
              <w:t>" International Journal of Heat and Mass Transfer</w:t>
            </w:r>
            <w:r w:rsidRPr="00724EA5">
              <w:rPr>
                <w:rFonts w:eastAsia="Times New Roman" w:cs="Times New Roman"/>
                <w:iCs/>
              </w:rPr>
              <w:t>,</w:t>
            </w:r>
            <w:r>
              <w:rPr>
                <w:rFonts w:eastAsia="Times New Roman" w:cs="Times New Roman"/>
                <w:iCs/>
              </w:rPr>
              <w:t xml:space="preserve"> </w:t>
            </w:r>
            <w:r w:rsidRPr="00724EA5">
              <w:rPr>
                <w:rFonts w:eastAsia="Times New Roman" w:cs="Times New Roman"/>
                <w:iCs/>
              </w:rPr>
              <w:t xml:space="preserve">15(2), 301-314, 1972. </w:t>
            </w:r>
            <w:proofErr w:type="gramStart"/>
            <w:r w:rsidRPr="00724EA5">
              <w:rPr>
                <w:rFonts w:eastAsia="Times New Roman" w:cs="Times New Roman"/>
                <w:iCs/>
              </w:rPr>
              <w:t>doi:</w:t>
            </w:r>
            <w:proofErr w:type="gramEnd"/>
            <w:r w:rsidRPr="00724EA5">
              <w:rPr>
                <w:rFonts w:eastAsia="Times New Roman" w:cs="Times New Roman"/>
                <w:iCs/>
              </w:rPr>
              <w:t>10.1016/0017-9310(72)90076-2</w:t>
            </w:r>
            <w:r>
              <w:rPr>
                <w:rFonts w:eastAsia="Times New Roman" w:cs="Times New Roman"/>
                <w:iCs/>
              </w:rPr>
              <w:t xml:space="preserve">. </w:t>
            </w:r>
          </w:p>
        </w:tc>
      </w:tr>
      <w:tr w:rsidR="0094056E" w:rsidRPr="0094056E" w14:paraId="1436F703" w14:textId="77777777" w:rsidTr="0094056E">
        <w:trPr>
          <w:trHeight w:val="945"/>
        </w:trPr>
        <w:tc>
          <w:tcPr>
            <w:tcW w:w="8000" w:type="dxa"/>
            <w:tcBorders>
              <w:top w:val="nil"/>
              <w:left w:val="nil"/>
              <w:bottom w:val="nil"/>
              <w:right w:val="nil"/>
            </w:tcBorders>
            <w:shd w:val="clear" w:color="auto" w:fill="auto"/>
            <w:vAlign w:val="center"/>
            <w:hideMark/>
          </w:tcPr>
          <w:p w14:paraId="699BAC89" w14:textId="77777777" w:rsidR="0094056E" w:rsidRPr="0090294A" w:rsidRDefault="00724EA5" w:rsidP="00153473">
            <w:pPr>
              <w:pStyle w:val="ListParagraph"/>
              <w:numPr>
                <w:ilvl w:val="0"/>
                <w:numId w:val="1"/>
              </w:numPr>
              <w:spacing w:line="480" w:lineRule="auto"/>
              <w:rPr>
                <w:rFonts w:eastAsia="Times New Roman" w:cs="Times New Roman"/>
              </w:rPr>
            </w:pPr>
            <w:r>
              <w:rPr>
                <w:rFonts w:eastAsia="Times New Roman" w:cs="Times New Roman"/>
              </w:rPr>
              <w:t xml:space="preserve">Kamal, I. M. </w:t>
            </w:r>
            <w:r w:rsidR="0094056E" w:rsidRPr="0090294A">
              <w:rPr>
                <w:rFonts w:eastAsia="Times New Roman" w:cs="Times New Roman"/>
              </w:rPr>
              <w:t xml:space="preserve">and </w:t>
            </w:r>
            <w:proofErr w:type="spellStart"/>
            <w:r w:rsidR="0094056E" w:rsidRPr="0090294A">
              <w:rPr>
                <w:rFonts w:eastAsia="Times New Roman" w:cs="Times New Roman"/>
              </w:rPr>
              <w:t>Yusof</w:t>
            </w:r>
            <w:proofErr w:type="spellEnd"/>
            <w:r w:rsidR="0094056E" w:rsidRPr="0090294A">
              <w:rPr>
                <w:rFonts w:eastAsia="Times New Roman" w:cs="Times New Roman"/>
              </w:rPr>
              <w:t xml:space="preserve">, T. M., "A CFD RANS Cavitation Prediction For Propellers," </w:t>
            </w:r>
            <w:r w:rsidR="0094056E" w:rsidRPr="0090294A">
              <w:rPr>
                <w:rFonts w:eastAsia="Times New Roman" w:cs="Times New Roman"/>
                <w:i/>
                <w:iCs/>
              </w:rPr>
              <w:t>ARPN Journal of Engineering and Applied Sciences</w:t>
            </w:r>
            <w:proofErr w:type="gramStart"/>
            <w:r w:rsidR="0094056E" w:rsidRPr="0090294A">
              <w:rPr>
                <w:rFonts w:eastAsia="Times New Roman" w:cs="Times New Roman"/>
              </w:rPr>
              <w:t xml:space="preserve">,  </w:t>
            </w:r>
            <w:proofErr w:type="spellStart"/>
            <w:r w:rsidR="0094056E" w:rsidRPr="0090294A">
              <w:rPr>
                <w:rFonts w:eastAsia="Times New Roman" w:cs="Times New Roman"/>
              </w:rPr>
              <w:t>vol</w:t>
            </w:r>
            <w:proofErr w:type="spellEnd"/>
            <w:proofErr w:type="gramEnd"/>
            <w:r w:rsidR="0094056E" w:rsidRPr="0090294A">
              <w:rPr>
                <w:rFonts w:eastAsia="Times New Roman" w:cs="Times New Roman"/>
              </w:rPr>
              <w:t xml:space="preserve"> 12, no 4, 2017, p. 1248. </w:t>
            </w:r>
          </w:p>
        </w:tc>
      </w:tr>
      <w:tr w:rsidR="0094056E" w:rsidRPr="0094056E" w14:paraId="2126F14C" w14:textId="77777777" w:rsidTr="0094056E">
        <w:trPr>
          <w:trHeight w:val="630"/>
        </w:trPr>
        <w:tc>
          <w:tcPr>
            <w:tcW w:w="8000" w:type="dxa"/>
            <w:tcBorders>
              <w:top w:val="nil"/>
              <w:left w:val="nil"/>
              <w:bottom w:val="nil"/>
              <w:right w:val="nil"/>
            </w:tcBorders>
            <w:shd w:val="clear" w:color="auto" w:fill="auto"/>
            <w:vAlign w:val="center"/>
            <w:hideMark/>
          </w:tcPr>
          <w:p w14:paraId="1BAEEF81" w14:textId="77777777" w:rsidR="0094056E" w:rsidRPr="0090294A" w:rsidRDefault="0094056E" w:rsidP="00153473">
            <w:pPr>
              <w:pStyle w:val="ListParagraph"/>
              <w:numPr>
                <w:ilvl w:val="0"/>
                <w:numId w:val="1"/>
              </w:numPr>
              <w:spacing w:line="480" w:lineRule="auto"/>
              <w:rPr>
                <w:rFonts w:eastAsia="Times New Roman" w:cs="Times New Roman"/>
              </w:rPr>
            </w:pPr>
            <w:r w:rsidRPr="0090294A">
              <w:rPr>
                <w:rFonts w:eastAsia="Times New Roman" w:cs="Times New Roman"/>
              </w:rPr>
              <w:t>Knight, M., and Hefner, R. A., “Analysis of Ground Effect on the Lifting Airscrew,” </w:t>
            </w:r>
            <w:r w:rsidRPr="0090294A">
              <w:rPr>
                <w:rFonts w:eastAsia="Times New Roman" w:cs="Times New Roman"/>
                <w:i/>
                <w:iCs/>
              </w:rPr>
              <w:t>National Advisory Committee for Aeronautics</w:t>
            </w:r>
            <w:r w:rsidRPr="0090294A">
              <w:rPr>
                <w:rFonts w:eastAsia="Times New Roman" w:cs="Times New Roman"/>
              </w:rPr>
              <w:t>, Dec. 1941.</w:t>
            </w:r>
          </w:p>
        </w:tc>
      </w:tr>
      <w:tr w:rsidR="0094056E" w:rsidRPr="0094056E" w14:paraId="1CC63126" w14:textId="77777777" w:rsidTr="0094056E">
        <w:trPr>
          <w:trHeight w:val="945"/>
        </w:trPr>
        <w:tc>
          <w:tcPr>
            <w:tcW w:w="8000" w:type="dxa"/>
            <w:tcBorders>
              <w:top w:val="nil"/>
              <w:left w:val="nil"/>
              <w:bottom w:val="nil"/>
              <w:right w:val="nil"/>
            </w:tcBorders>
            <w:shd w:val="clear" w:color="auto" w:fill="auto"/>
            <w:vAlign w:val="bottom"/>
            <w:hideMark/>
          </w:tcPr>
          <w:p w14:paraId="6E03A462" w14:textId="77777777" w:rsidR="0094056E" w:rsidRPr="0090294A" w:rsidRDefault="0094056E" w:rsidP="00153473">
            <w:pPr>
              <w:pStyle w:val="ListParagraph"/>
              <w:numPr>
                <w:ilvl w:val="0"/>
                <w:numId w:val="1"/>
              </w:numPr>
              <w:spacing w:line="480" w:lineRule="auto"/>
              <w:rPr>
                <w:rFonts w:eastAsia="Times New Roman" w:cs="Times New Roman"/>
              </w:rPr>
            </w:pPr>
            <w:proofErr w:type="spellStart"/>
            <w:r w:rsidRPr="0090294A">
              <w:rPr>
                <w:rFonts w:eastAsia="Times New Roman" w:cs="Times New Roman"/>
              </w:rPr>
              <w:t>Kutty</w:t>
            </w:r>
            <w:proofErr w:type="spellEnd"/>
            <w:r w:rsidRPr="0090294A">
              <w:rPr>
                <w:rFonts w:eastAsia="Times New Roman" w:cs="Times New Roman"/>
              </w:rPr>
              <w:t xml:space="preserve">, H. A., and </w:t>
            </w:r>
            <w:proofErr w:type="spellStart"/>
            <w:r w:rsidRPr="0090294A">
              <w:rPr>
                <w:rFonts w:eastAsia="Times New Roman" w:cs="Times New Roman"/>
              </w:rPr>
              <w:t>Rajendran</w:t>
            </w:r>
            <w:proofErr w:type="spellEnd"/>
            <w:r w:rsidRPr="0090294A">
              <w:rPr>
                <w:rFonts w:eastAsia="Times New Roman" w:cs="Times New Roman"/>
              </w:rPr>
              <w:t>, P., “Review on Numerical and Experimental Research on Conventional and Unconventional Propeller Blade Design,” </w:t>
            </w:r>
            <w:r w:rsidRPr="0090294A">
              <w:rPr>
                <w:rFonts w:eastAsia="Times New Roman" w:cs="Times New Roman"/>
                <w:i/>
                <w:iCs/>
              </w:rPr>
              <w:t>International Review of Aerospace Engineering (IREASE)</w:t>
            </w:r>
            <w:r w:rsidRPr="0090294A">
              <w:rPr>
                <w:rFonts w:eastAsia="Times New Roman" w:cs="Times New Roman"/>
              </w:rPr>
              <w:t>, vol. 10, 2017, p. 61.</w:t>
            </w:r>
          </w:p>
        </w:tc>
      </w:tr>
      <w:tr w:rsidR="0094056E" w:rsidRPr="0094056E" w14:paraId="27C9A096" w14:textId="77777777" w:rsidTr="0094056E">
        <w:trPr>
          <w:trHeight w:val="630"/>
        </w:trPr>
        <w:tc>
          <w:tcPr>
            <w:tcW w:w="8000" w:type="dxa"/>
            <w:tcBorders>
              <w:top w:val="nil"/>
              <w:left w:val="nil"/>
              <w:bottom w:val="nil"/>
              <w:right w:val="nil"/>
            </w:tcBorders>
            <w:shd w:val="clear" w:color="auto" w:fill="auto"/>
            <w:vAlign w:val="bottom"/>
            <w:hideMark/>
          </w:tcPr>
          <w:p w14:paraId="7A5847DB" w14:textId="77777777" w:rsidR="0094056E" w:rsidRPr="0090294A" w:rsidRDefault="0094056E" w:rsidP="00153473">
            <w:pPr>
              <w:pStyle w:val="ListParagraph"/>
              <w:numPr>
                <w:ilvl w:val="0"/>
                <w:numId w:val="1"/>
              </w:numPr>
              <w:spacing w:line="480" w:lineRule="auto"/>
              <w:rPr>
                <w:rFonts w:eastAsia="Times New Roman" w:cs="Times New Roman"/>
              </w:rPr>
            </w:pPr>
            <w:proofErr w:type="spellStart"/>
            <w:r w:rsidRPr="0090294A">
              <w:rPr>
                <w:rFonts w:eastAsia="Times New Roman" w:cs="Times New Roman"/>
              </w:rPr>
              <w:t>Kutty</w:t>
            </w:r>
            <w:proofErr w:type="spellEnd"/>
            <w:r w:rsidRPr="0090294A">
              <w:rPr>
                <w:rFonts w:eastAsia="Times New Roman" w:cs="Times New Roman"/>
              </w:rPr>
              <w:t xml:space="preserve">, H., and </w:t>
            </w:r>
            <w:proofErr w:type="spellStart"/>
            <w:r w:rsidRPr="0090294A">
              <w:rPr>
                <w:rFonts w:eastAsia="Times New Roman" w:cs="Times New Roman"/>
              </w:rPr>
              <w:t>Rajendran</w:t>
            </w:r>
            <w:proofErr w:type="spellEnd"/>
            <w:r w:rsidRPr="0090294A">
              <w:rPr>
                <w:rFonts w:eastAsia="Times New Roman" w:cs="Times New Roman"/>
              </w:rPr>
              <w:t>, P., “3D CFD Simulation and Experimental Validation of Small APC Slow Flyer Propeller Blade,” </w:t>
            </w:r>
            <w:r w:rsidRPr="0090294A">
              <w:rPr>
                <w:rFonts w:eastAsia="Times New Roman" w:cs="Times New Roman"/>
                <w:i/>
                <w:iCs/>
              </w:rPr>
              <w:t>Aerospace</w:t>
            </w:r>
            <w:r w:rsidRPr="0090294A">
              <w:rPr>
                <w:rFonts w:eastAsia="Times New Roman" w:cs="Times New Roman"/>
              </w:rPr>
              <w:t>, vol. 4, 2017, p. 10.</w:t>
            </w:r>
          </w:p>
        </w:tc>
      </w:tr>
      <w:tr w:rsidR="0094056E" w:rsidRPr="0094056E" w14:paraId="28667125" w14:textId="77777777" w:rsidTr="0094056E">
        <w:trPr>
          <w:trHeight w:val="945"/>
        </w:trPr>
        <w:tc>
          <w:tcPr>
            <w:tcW w:w="8000" w:type="dxa"/>
            <w:tcBorders>
              <w:top w:val="nil"/>
              <w:left w:val="nil"/>
              <w:bottom w:val="nil"/>
              <w:right w:val="nil"/>
            </w:tcBorders>
            <w:shd w:val="clear" w:color="auto" w:fill="auto"/>
            <w:vAlign w:val="bottom"/>
            <w:hideMark/>
          </w:tcPr>
          <w:p w14:paraId="7D225010" w14:textId="77777777" w:rsidR="0094056E" w:rsidRPr="0090294A" w:rsidRDefault="0094056E" w:rsidP="00153473">
            <w:pPr>
              <w:pStyle w:val="ListParagraph"/>
              <w:numPr>
                <w:ilvl w:val="0"/>
                <w:numId w:val="1"/>
              </w:numPr>
              <w:spacing w:line="480" w:lineRule="auto"/>
              <w:rPr>
                <w:rFonts w:eastAsia="Times New Roman" w:cs="Times New Roman"/>
              </w:rPr>
            </w:pPr>
            <w:proofErr w:type="spellStart"/>
            <w:r w:rsidRPr="0090294A">
              <w:rPr>
                <w:rFonts w:eastAsia="Times New Roman" w:cs="Times New Roman"/>
              </w:rPr>
              <w:t>Lakshminarayan</w:t>
            </w:r>
            <w:proofErr w:type="spellEnd"/>
            <w:r w:rsidRPr="0090294A">
              <w:rPr>
                <w:rFonts w:eastAsia="Times New Roman" w:cs="Times New Roman"/>
              </w:rPr>
              <w:t xml:space="preserve">, V. K., </w:t>
            </w:r>
            <w:proofErr w:type="spellStart"/>
            <w:r w:rsidRPr="0090294A">
              <w:rPr>
                <w:rFonts w:eastAsia="Times New Roman" w:cs="Times New Roman"/>
              </w:rPr>
              <w:t>Kalra</w:t>
            </w:r>
            <w:proofErr w:type="spellEnd"/>
            <w:r w:rsidRPr="0090294A">
              <w:rPr>
                <w:rFonts w:eastAsia="Times New Roman" w:cs="Times New Roman"/>
              </w:rPr>
              <w:t xml:space="preserve">, T. S., and </w:t>
            </w:r>
            <w:proofErr w:type="spellStart"/>
            <w:r w:rsidRPr="0090294A">
              <w:rPr>
                <w:rFonts w:eastAsia="Times New Roman" w:cs="Times New Roman"/>
              </w:rPr>
              <w:t>Baeder</w:t>
            </w:r>
            <w:proofErr w:type="spellEnd"/>
            <w:r w:rsidRPr="0090294A">
              <w:rPr>
                <w:rFonts w:eastAsia="Times New Roman" w:cs="Times New Roman"/>
              </w:rPr>
              <w:t>, J. D., “Detailed Computational Investigation of a Hovering Microscale Rotor in Ground Effect,” </w:t>
            </w:r>
            <w:r w:rsidRPr="0090294A">
              <w:rPr>
                <w:rFonts w:eastAsia="Times New Roman" w:cs="Times New Roman"/>
                <w:i/>
                <w:iCs/>
              </w:rPr>
              <w:t>AIAA Journal</w:t>
            </w:r>
            <w:r w:rsidRPr="0090294A">
              <w:rPr>
                <w:rFonts w:eastAsia="Times New Roman" w:cs="Times New Roman"/>
              </w:rPr>
              <w:t>, vol. 51, 2013, pp. 893–909.</w:t>
            </w:r>
          </w:p>
        </w:tc>
      </w:tr>
      <w:tr w:rsidR="0094056E" w:rsidRPr="0094056E" w14:paraId="548906DD" w14:textId="77777777" w:rsidTr="0094056E">
        <w:trPr>
          <w:trHeight w:val="945"/>
        </w:trPr>
        <w:tc>
          <w:tcPr>
            <w:tcW w:w="8000" w:type="dxa"/>
            <w:tcBorders>
              <w:top w:val="nil"/>
              <w:left w:val="nil"/>
              <w:bottom w:val="nil"/>
              <w:right w:val="nil"/>
            </w:tcBorders>
            <w:shd w:val="clear" w:color="auto" w:fill="auto"/>
            <w:vAlign w:val="center"/>
            <w:hideMark/>
          </w:tcPr>
          <w:p w14:paraId="7D0F71AD" w14:textId="77777777" w:rsidR="0094056E" w:rsidRPr="0090294A" w:rsidRDefault="0094056E" w:rsidP="00153473">
            <w:pPr>
              <w:pStyle w:val="ListParagraph"/>
              <w:numPr>
                <w:ilvl w:val="0"/>
                <w:numId w:val="1"/>
              </w:numPr>
              <w:spacing w:line="480" w:lineRule="auto"/>
              <w:rPr>
                <w:rFonts w:eastAsia="Times New Roman" w:cs="Times New Roman"/>
              </w:rPr>
            </w:pPr>
            <w:r w:rsidRPr="0090294A">
              <w:rPr>
                <w:rFonts w:eastAsia="Times New Roman" w:cs="Times New Roman"/>
              </w:rPr>
              <w:lastRenderedPageBreak/>
              <w:t xml:space="preserve">Lee, T. E., Leishman, J. G., and </w:t>
            </w:r>
            <w:proofErr w:type="spellStart"/>
            <w:r w:rsidRPr="0090294A">
              <w:rPr>
                <w:rFonts w:eastAsia="Times New Roman" w:cs="Times New Roman"/>
              </w:rPr>
              <w:t>Ramasamy</w:t>
            </w:r>
            <w:proofErr w:type="spellEnd"/>
            <w:r w:rsidRPr="0090294A">
              <w:rPr>
                <w:rFonts w:eastAsia="Times New Roman" w:cs="Times New Roman"/>
              </w:rPr>
              <w:t>, M., “Fluid Dynamics of Interacting Blade Tip Vortices with a Ground Plane,” </w:t>
            </w:r>
            <w:r w:rsidRPr="0090294A">
              <w:rPr>
                <w:rFonts w:eastAsia="Times New Roman" w:cs="Times New Roman"/>
                <w:i/>
                <w:iCs/>
              </w:rPr>
              <w:t>Journal of the American Helicopter Society</w:t>
            </w:r>
            <w:r w:rsidRPr="0090294A">
              <w:rPr>
                <w:rFonts w:eastAsia="Times New Roman" w:cs="Times New Roman"/>
              </w:rPr>
              <w:t>, vol. 55, Jan. 2010, pp. 22005–2200516.</w:t>
            </w:r>
          </w:p>
        </w:tc>
      </w:tr>
      <w:tr w:rsidR="0094056E" w:rsidRPr="0094056E" w14:paraId="4571AC4F" w14:textId="77777777" w:rsidTr="0094056E">
        <w:trPr>
          <w:trHeight w:val="945"/>
        </w:trPr>
        <w:tc>
          <w:tcPr>
            <w:tcW w:w="8000" w:type="dxa"/>
            <w:tcBorders>
              <w:top w:val="nil"/>
              <w:left w:val="nil"/>
              <w:bottom w:val="nil"/>
              <w:right w:val="nil"/>
            </w:tcBorders>
            <w:shd w:val="clear" w:color="auto" w:fill="auto"/>
            <w:vAlign w:val="bottom"/>
            <w:hideMark/>
          </w:tcPr>
          <w:p w14:paraId="27D9206E" w14:textId="77777777" w:rsidR="0094056E" w:rsidRDefault="0094056E" w:rsidP="00153473">
            <w:pPr>
              <w:pStyle w:val="ListParagraph"/>
              <w:numPr>
                <w:ilvl w:val="0"/>
                <w:numId w:val="1"/>
              </w:numPr>
              <w:spacing w:line="480" w:lineRule="auto"/>
              <w:rPr>
                <w:rFonts w:eastAsia="Times New Roman" w:cs="Times New Roman"/>
              </w:rPr>
            </w:pPr>
            <w:r w:rsidRPr="0090294A">
              <w:rPr>
                <w:rFonts w:eastAsia="Times New Roman" w:cs="Times New Roman"/>
              </w:rPr>
              <w:t>Liu, J., and Luo, S., “</w:t>
            </w:r>
            <w:proofErr w:type="spellStart"/>
            <w:r w:rsidRPr="0090294A">
              <w:rPr>
                <w:rFonts w:eastAsia="Times New Roman" w:cs="Times New Roman"/>
              </w:rPr>
              <w:t>Navier</w:t>
            </w:r>
            <w:proofErr w:type="spellEnd"/>
            <w:r w:rsidRPr="0090294A">
              <w:rPr>
                <w:rFonts w:eastAsia="Times New Roman" w:cs="Times New Roman"/>
              </w:rPr>
              <w:t>-Stokes Equations based Flow Simulations of Low Reynolds Number Propeller for Unmanned Aerial Vehicle,” </w:t>
            </w:r>
            <w:r w:rsidRPr="0090294A">
              <w:rPr>
                <w:rFonts w:eastAsia="Times New Roman" w:cs="Times New Roman"/>
                <w:i/>
                <w:iCs/>
              </w:rPr>
              <w:t>55th AIAA Aerospace Sciences Meeting</w:t>
            </w:r>
            <w:r w:rsidRPr="0090294A">
              <w:rPr>
                <w:rFonts w:eastAsia="Times New Roman" w:cs="Times New Roman"/>
              </w:rPr>
              <w:t>, May 2017.</w:t>
            </w:r>
          </w:p>
          <w:p w14:paraId="4FBDF520" w14:textId="77777777" w:rsidR="00724EA5" w:rsidRPr="0090294A" w:rsidRDefault="00724EA5" w:rsidP="00724EA5">
            <w:pPr>
              <w:pStyle w:val="ListParagraph"/>
              <w:numPr>
                <w:ilvl w:val="0"/>
                <w:numId w:val="1"/>
              </w:numPr>
              <w:spacing w:line="480" w:lineRule="auto"/>
              <w:rPr>
                <w:rFonts w:eastAsia="Times New Roman" w:cs="Times New Roman"/>
              </w:rPr>
            </w:pPr>
            <w:proofErr w:type="spellStart"/>
            <w:r w:rsidRPr="00724EA5">
              <w:rPr>
                <w:rFonts w:eastAsia="Times New Roman" w:cs="Times New Roman"/>
              </w:rPr>
              <w:t>Menter</w:t>
            </w:r>
            <w:proofErr w:type="spellEnd"/>
            <w:r w:rsidRPr="00724EA5">
              <w:rPr>
                <w:rFonts w:eastAsia="Times New Roman" w:cs="Times New Roman"/>
              </w:rPr>
              <w:t>, F. R., "Two-Equation Eddy-</w:t>
            </w:r>
            <w:r>
              <w:rPr>
                <w:rFonts w:eastAsia="Times New Roman" w:cs="Times New Roman"/>
              </w:rPr>
              <w:t xml:space="preserve">Viscosity Turbulence Models for </w:t>
            </w:r>
            <w:r w:rsidRPr="00724EA5">
              <w:rPr>
                <w:rFonts w:eastAsia="Times New Roman" w:cs="Times New Roman"/>
              </w:rPr>
              <w:t xml:space="preserve">Engineering Applications," </w:t>
            </w:r>
            <w:r w:rsidRPr="00724EA5">
              <w:rPr>
                <w:rFonts w:eastAsia="Times New Roman" w:cs="Times New Roman"/>
                <w:i/>
              </w:rPr>
              <w:t>AIAA Journal</w:t>
            </w:r>
            <w:r w:rsidRPr="00724EA5">
              <w:rPr>
                <w:rFonts w:eastAsia="Times New Roman" w:cs="Times New Roman"/>
              </w:rPr>
              <w:t>,</w:t>
            </w:r>
            <w:r>
              <w:rPr>
                <w:rFonts w:eastAsia="Times New Roman" w:cs="Times New Roman"/>
              </w:rPr>
              <w:t xml:space="preserve"> </w:t>
            </w:r>
            <w:r w:rsidRPr="00724EA5">
              <w:rPr>
                <w:rFonts w:eastAsia="Times New Roman" w:cs="Times New Roman"/>
              </w:rPr>
              <w:t>32(8), 1598-1605, 1994. doi:10.2514/3.12149</w:t>
            </w:r>
            <w:r>
              <w:rPr>
                <w:rFonts w:eastAsia="Times New Roman" w:cs="Times New Roman"/>
              </w:rPr>
              <w:t xml:space="preserve">. </w:t>
            </w:r>
          </w:p>
        </w:tc>
      </w:tr>
      <w:tr w:rsidR="0094056E" w:rsidRPr="0094056E" w14:paraId="08DCD7E1" w14:textId="77777777" w:rsidTr="0094056E">
        <w:trPr>
          <w:trHeight w:val="945"/>
        </w:trPr>
        <w:tc>
          <w:tcPr>
            <w:tcW w:w="8000" w:type="dxa"/>
            <w:tcBorders>
              <w:top w:val="nil"/>
              <w:left w:val="nil"/>
              <w:bottom w:val="nil"/>
              <w:right w:val="nil"/>
            </w:tcBorders>
            <w:shd w:val="clear" w:color="auto" w:fill="auto"/>
            <w:vAlign w:val="center"/>
            <w:hideMark/>
          </w:tcPr>
          <w:p w14:paraId="34EC2AD1" w14:textId="77777777" w:rsidR="0094056E" w:rsidRDefault="0094056E" w:rsidP="00120F23">
            <w:pPr>
              <w:pStyle w:val="ListParagraph"/>
              <w:numPr>
                <w:ilvl w:val="0"/>
                <w:numId w:val="1"/>
              </w:numPr>
              <w:spacing w:line="480" w:lineRule="auto"/>
              <w:rPr>
                <w:rFonts w:eastAsia="Times New Roman" w:cs="Times New Roman"/>
              </w:rPr>
            </w:pPr>
            <w:proofErr w:type="spellStart"/>
            <w:r w:rsidRPr="0090294A">
              <w:rPr>
                <w:rFonts w:eastAsia="Times New Roman" w:cs="Times New Roman"/>
              </w:rPr>
              <w:t>Mohd</w:t>
            </w:r>
            <w:proofErr w:type="spellEnd"/>
            <w:r w:rsidRPr="0090294A">
              <w:rPr>
                <w:rFonts w:eastAsia="Times New Roman" w:cs="Times New Roman"/>
              </w:rPr>
              <w:t xml:space="preserve">, N. and </w:t>
            </w:r>
            <w:proofErr w:type="spellStart"/>
            <w:r w:rsidRPr="0090294A">
              <w:rPr>
                <w:rFonts w:eastAsia="Times New Roman" w:cs="Times New Roman"/>
              </w:rPr>
              <w:t>Ridhwan</w:t>
            </w:r>
            <w:proofErr w:type="spellEnd"/>
            <w:r w:rsidRPr="0090294A">
              <w:rPr>
                <w:rFonts w:eastAsia="Times New Roman" w:cs="Times New Roman"/>
              </w:rPr>
              <w:t xml:space="preserve">, N. A., "Performance and Wake Analysis of Rotors in Axial Flight Using Computational Fluid Dynamics," </w:t>
            </w:r>
            <w:r w:rsidRPr="0090294A">
              <w:rPr>
                <w:rFonts w:eastAsia="Times New Roman" w:cs="Times New Roman"/>
                <w:i/>
                <w:iCs/>
              </w:rPr>
              <w:t>Journal of Aerospace Technology and Management,</w:t>
            </w:r>
            <w:r w:rsidRPr="0090294A">
              <w:rPr>
                <w:rFonts w:eastAsia="Times New Roman" w:cs="Times New Roman"/>
              </w:rPr>
              <w:t xml:space="preserve"> </w:t>
            </w:r>
            <w:proofErr w:type="spellStart"/>
            <w:r w:rsidRPr="0090294A">
              <w:rPr>
                <w:rFonts w:eastAsia="Times New Roman" w:cs="Times New Roman"/>
              </w:rPr>
              <w:t>vol</w:t>
            </w:r>
            <w:proofErr w:type="spellEnd"/>
            <w:r w:rsidRPr="0090294A">
              <w:rPr>
                <w:rFonts w:eastAsia="Times New Roman" w:cs="Times New Roman"/>
              </w:rPr>
              <w:t xml:space="preserve"> 9, p. 192, 2017. </w:t>
            </w:r>
          </w:p>
          <w:p w14:paraId="63335EC7" w14:textId="77777777" w:rsidR="00845655" w:rsidRPr="00845655" w:rsidRDefault="00845655" w:rsidP="00120F23">
            <w:pPr>
              <w:pStyle w:val="ListParagraph"/>
              <w:numPr>
                <w:ilvl w:val="0"/>
                <w:numId w:val="1"/>
              </w:numPr>
              <w:spacing w:line="480" w:lineRule="auto"/>
              <w:rPr>
                <w:rFonts w:eastAsia="Times New Roman" w:cs="Times New Roman"/>
              </w:rPr>
            </w:pPr>
            <w:proofErr w:type="spellStart"/>
            <w:r w:rsidRPr="00845655">
              <w:rPr>
                <w:rFonts w:eastAsia="Times New Roman" w:cs="Times New Roman"/>
              </w:rPr>
              <w:t>Mullenix</w:t>
            </w:r>
            <w:proofErr w:type="spellEnd"/>
            <w:r w:rsidRPr="00845655">
              <w:rPr>
                <w:rFonts w:eastAsia="Times New Roman" w:cs="Times New Roman"/>
              </w:rPr>
              <w:t xml:space="preserve">, K. Q., "Investigation of Turbulence Model Performance </w:t>
            </w:r>
            <w:proofErr w:type="gramStart"/>
            <w:r w:rsidRPr="00845655">
              <w:rPr>
                <w:rFonts w:eastAsia="Times New Roman" w:cs="Times New Roman"/>
              </w:rPr>
              <w:t>In</w:t>
            </w:r>
            <w:proofErr w:type="gramEnd"/>
            <w:r w:rsidRPr="00845655">
              <w:rPr>
                <w:rFonts w:eastAsia="Times New Roman" w:cs="Times New Roman"/>
              </w:rPr>
              <w:t xml:space="preserve"> Computational Fluid Dynamics Simu</w:t>
            </w:r>
            <w:r>
              <w:rPr>
                <w:rFonts w:eastAsia="Times New Roman" w:cs="Times New Roman"/>
              </w:rPr>
              <w:t xml:space="preserve">lations Of Horizontal Axis Wind </w:t>
            </w:r>
            <w:r w:rsidRPr="00845655">
              <w:rPr>
                <w:rFonts w:eastAsia="Times New Roman" w:cs="Times New Roman"/>
              </w:rPr>
              <w:t>Turbines," M.S. Thesis, Department of Aerospace and Mechanical Engineering, University of Oklahoma, 2019.</w:t>
            </w:r>
          </w:p>
          <w:p w14:paraId="44C7E3BD" w14:textId="77777777" w:rsidR="00144518" w:rsidRDefault="00144518" w:rsidP="00120F23">
            <w:pPr>
              <w:pStyle w:val="ListParagraph"/>
              <w:numPr>
                <w:ilvl w:val="0"/>
                <w:numId w:val="1"/>
              </w:numPr>
              <w:spacing w:line="480" w:lineRule="auto"/>
              <w:rPr>
                <w:rFonts w:eastAsia="Times New Roman" w:cs="Times New Roman"/>
              </w:rPr>
            </w:pPr>
            <w:r w:rsidRPr="00144518">
              <w:rPr>
                <w:rFonts w:eastAsia="Times New Roman" w:cs="Times New Roman"/>
              </w:rPr>
              <w:t xml:space="preserve">“Norman </w:t>
            </w:r>
            <w:proofErr w:type="spellStart"/>
            <w:r w:rsidRPr="00144518">
              <w:rPr>
                <w:rFonts w:eastAsia="Times New Roman" w:cs="Times New Roman"/>
              </w:rPr>
              <w:t>Mesonet</w:t>
            </w:r>
            <w:proofErr w:type="spellEnd"/>
            <w:r w:rsidRPr="00144518">
              <w:rPr>
                <w:rFonts w:eastAsia="Times New Roman" w:cs="Times New Roman"/>
              </w:rPr>
              <w:t>,” </w:t>
            </w:r>
            <w:proofErr w:type="spellStart"/>
            <w:r w:rsidRPr="00144518">
              <w:rPr>
                <w:rFonts w:eastAsia="Times New Roman" w:cs="Times New Roman"/>
              </w:rPr>
              <w:t>Mesonet</w:t>
            </w:r>
            <w:proofErr w:type="spellEnd"/>
            <w:r w:rsidRPr="00144518">
              <w:rPr>
                <w:rFonts w:eastAsia="Times New Roman" w:cs="Times New Roman"/>
              </w:rPr>
              <w:t xml:space="preserve"> Available: </w:t>
            </w:r>
            <w:hyperlink r:id="rId70" w:history="1">
              <w:r w:rsidR="00120F23" w:rsidRPr="001F4DF6">
                <w:rPr>
                  <w:rStyle w:val="Hyperlink"/>
                  <w:rFonts w:eastAsia="Times New Roman" w:cs="Times New Roman"/>
                </w:rPr>
                <w:t>https://www.mesonet.org/index.php</w:t>
              </w:r>
            </w:hyperlink>
            <w:r w:rsidRPr="00144518">
              <w:rPr>
                <w:rFonts w:eastAsia="Times New Roman" w:cs="Times New Roman"/>
              </w:rPr>
              <w:t>.</w:t>
            </w:r>
          </w:p>
          <w:p w14:paraId="4378B5A2" w14:textId="77777777" w:rsidR="00120F23" w:rsidRPr="00120F23" w:rsidRDefault="00120F23" w:rsidP="00120F23">
            <w:pPr>
              <w:pStyle w:val="ListParagraph"/>
              <w:numPr>
                <w:ilvl w:val="0"/>
                <w:numId w:val="1"/>
              </w:numPr>
              <w:spacing w:line="480" w:lineRule="auto"/>
              <w:rPr>
                <w:rFonts w:eastAsia="Times New Roman" w:cs="Times New Roman"/>
              </w:rPr>
            </w:pPr>
            <w:proofErr w:type="spellStart"/>
            <w:r>
              <w:rPr>
                <w:rFonts w:eastAsia="Times New Roman" w:cs="Times New Roman"/>
              </w:rPr>
              <w:t>Patankar</w:t>
            </w:r>
            <w:proofErr w:type="spellEnd"/>
            <w:r>
              <w:rPr>
                <w:rFonts w:eastAsia="Times New Roman" w:cs="Times New Roman"/>
              </w:rPr>
              <w:t xml:space="preserve"> and Spalding,</w:t>
            </w:r>
            <w:r w:rsidRPr="00120F23">
              <w:rPr>
                <w:rFonts w:eastAsia="Times New Roman" w:cs="Times New Roman"/>
              </w:rPr>
              <w:t xml:space="preserve"> "A Calculation Procedure for Heat, Mass and Momentum Transfer in Three-dimensional Parabolic Flows." </w:t>
            </w:r>
            <w:r w:rsidRPr="00120F23">
              <w:rPr>
                <w:rFonts w:eastAsia="Times New Roman" w:cs="Times New Roman"/>
                <w:i/>
              </w:rPr>
              <w:t>International Journal of Heat and Mass Transfer</w:t>
            </w:r>
            <w:r w:rsidR="00724EA5">
              <w:rPr>
                <w:rFonts w:eastAsia="Times New Roman" w:cs="Times New Roman"/>
              </w:rPr>
              <w:t xml:space="preserve"> 15.10, 1787-806, 1972. </w:t>
            </w:r>
          </w:p>
        </w:tc>
      </w:tr>
      <w:tr w:rsidR="0094056E" w:rsidRPr="0094056E" w14:paraId="47E83E2B" w14:textId="77777777" w:rsidTr="0094056E">
        <w:trPr>
          <w:trHeight w:val="630"/>
        </w:trPr>
        <w:tc>
          <w:tcPr>
            <w:tcW w:w="8000" w:type="dxa"/>
            <w:tcBorders>
              <w:top w:val="nil"/>
              <w:left w:val="nil"/>
              <w:bottom w:val="nil"/>
              <w:right w:val="nil"/>
            </w:tcBorders>
            <w:shd w:val="clear" w:color="auto" w:fill="auto"/>
            <w:vAlign w:val="center"/>
            <w:hideMark/>
          </w:tcPr>
          <w:p w14:paraId="1B5285EB" w14:textId="77777777" w:rsidR="0094056E" w:rsidRPr="0090294A" w:rsidRDefault="0094056E" w:rsidP="00120F23">
            <w:pPr>
              <w:pStyle w:val="ListParagraph"/>
              <w:numPr>
                <w:ilvl w:val="0"/>
                <w:numId w:val="1"/>
              </w:numPr>
              <w:spacing w:line="480" w:lineRule="auto"/>
              <w:rPr>
                <w:rFonts w:eastAsia="Times New Roman" w:cs="Times New Roman"/>
              </w:rPr>
            </w:pPr>
            <w:r w:rsidRPr="0090294A">
              <w:rPr>
                <w:rFonts w:eastAsia="Times New Roman" w:cs="Times New Roman"/>
              </w:rPr>
              <w:t xml:space="preserve">Patel, Y., "CFD Analysis of Propeller Blade Design for Quadrotor." M.S. Thesis, Delhi Technological University, 2016.  </w:t>
            </w:r>
          </w:p>
        </w:tc>
      </w:tr>
      <w:tr w:rsidR="0094056E" w:rsidRPr="0094056E" w14:paraId="7DC891DC" w14:textId="77777777" w:rsidTr="0094056E">
        <w:trPr>
          <w:trHeight w:val="630"/>
        </w:trPr>
        <w:tc>
          <w:tcPr>
            <w:tcW w:w="8000" w:type="dxa"/>
            <w:tcBorders>
              <w:top w:val="nil"/>
              <w:left w:val="nil"/>
              <w:bottom w:val="nil"/>
              <w:right w:val="nil"/>
            </w:tcBorders>
            <w:shd w:val="clear" w:color="auto" w:fill="auto"/>
            <w:vAlign w:val="center"/>
            <w:hideMark/>
          </w:tcPr>
          <w:p w14:paraId="33A5E17F" w14:textId="77777777" w:rsidR="0094056E" w:rsidRPr="0090294A" w:rsidRDefault="0094056E" w:rsidP="00153473">
            <w:pPr>
              <w:pStyle w:val="ListParagraph"/>
              <w:numPr>
                <w:ilvl w:val="0"/>
                <w:numId w:val="1"/>
              </w:numPr>
              <w:spacing w:line="480" w:lineRule="auto"/>
              <w:rPr>
                <w:rFonts w:eastAsia="Times New Roman" w:cs="Times New Roman"/>
                <w:i/>
                <w:iCs/>
              </w:rPr>
            </w:pPr>
            <w:r w:rsidRPr="0090294A">
              <w:rPr>
                <w:rFonts w:eastAsia="Times New Roman" w:cs="Times New Roman"/>
                <w:i/>
                <w:iCs/>
              </w:rPr>
              <w:lastRenderedPageBreak/>
              <w:t>Performance of Propellers.</w:t>
            </w:r>
            <w:r w:rsidR="004C4F7C">
              <w:rPr>
                <w:rFonts w:eastAsia="Times New Roman" w:cs="Times New Roman"/>
                <w:i/>
                <w:iCs/>
              </w:rPr>
              <w:t xml:space="preserve"> </w:t>
            </w:r>
            <w:r w:rsidRPr="0090294A">
              <w:rPr>
                <w:rFonts w:eastAsia="Times New Roman" w:cs="Times New Roman"/>
              </w:rPr>
              <w:t>Available: https://web.mit.edu/16.unified/www/FALL/thermodynamics/notes/node86.html.</w:t>
            </w:r>
          </w:p>
        </w:tc>
      </w:tr>
      <w:tr w:rsidR="0094056E" w:rsidRPr="0094056E" w14:paraId="521B8E5F" w14:textId="77777777" w:rsidTr="0094056E">
        <w:trPr>
          <w:trHeight w:val="630"/>
        </w:trPr>
        <w:tc>
          <w:tcPr>
            <w:tcW w:w="8000" w:type="dxa"/>
            <w:tcBorders>
              <w:top w:val="nil"/>
              <w:left w:val="nil"/>
              <w:bottom w:val="nil"/>
              <w:right w:val="nil"/>
            </w:tcBorders>
            <w:shd w:val="clear" w:color="auto" w:fill="auto"/>
            <w:vAlign w:val="bottom"/>
            <w:hideMark/>
          </w:tcPr>
          <w:p w14:paraId="1290A521" w14:textId="77777777" w:rsidR="0094056E" w:rsidRPr="0090294A" w:rsidRDefault="0094056E" w:rsidP="00153473">
            <w:pPr>
              <w:pStyle w:val="ListParagraph"/>
              <w:numPr>
                <w:ilvl w:val="0"/>
                <w:numId w:val="1"/>
              </w:numPr>
              <w:spacing w:line="480" w:lineRule="auto"/>
              <w:rPr>
                <w:rFonts w:eastAsia="Times New Roman" w:cs="Times New Roman"/>
              </w:rPr>
            </w:pPr>
            <w:r w:rsidRPr="0090294A">
              <w:rPr>
                <w:rFonts w:eastAsia="Times New Roman" w:cs="Times New Roman"/>
              </w:rPr>
              <w:t>Qu, Q., Lu, Z., Liu, P., and Agarwal, R. K., “Numerical Study of Aerodynamics of a Wing-in-Ground-Effect Craft,” </w:t>
            </w:r>
            <w:r w:rsidRPr="0090294A">
              <w:rPr>
                <w:rFonts w:eastAsia="Times New Roman" w:cs="Times New Roman"/>
                <w:i/>
                <w:iCs/>
              </w:rPr>
              <w:t>Journal of Aircraft</w:t>
            </w:r>
            <w:r w:rsidRPr="0090294A">
              <w:rPr>
                <w:rFonts w:eastAsia="Times New Roman" w:cs="Times New Roman"/>
              </w:rPr>
              <w:t>, vol. 51, 2014, pp. 913–924.</w:t>
            </w:r>
          </w:p>
        </w:tc>
      </w:tr>
      <w:tr w:rsidR="0094056E" w:rsidRPr="0094056E" w14:paraId="3BA7DF1E" w14:textId="77777777" w:rsidTr="0094056E">
        <w:trPr>
          <w:trHeight w:val="945"/>
        </w:trPr>
        <w:tc>
          <w:tcPr>
            <w:tcW w:w="8000" w:type="dxa"/>
            <w:tcBorders>
              <w:top w:val="nil"/>
              <w:left w:val="nil"/>
              <w:bottom w:val="nil"/>
              <w:right w:val="nil"/>
            </w:tcBorders>
            <w:shd w:val="clear" w:color="auto" w:fill="auto"/>
            <w:vAlign w:val="bottom"/>
            <w:hideMark/>
          </w:tcPr>
          <w:p w14:paraId="0631B2E0" w14:textId="77777777" w:rsidR="0094056E" w:rsidRPr="0090294A" w:rsidRDefault="0094056E" w:rsidP="00153473">
            <w:pPr>
              <w:pStyle w:val="ListParagraph"/>
              <w:numPr>
                <w:ilvl w:val="0"/>
                <w:numId w:val="1"/>
              </w:numPr>
              <w:spacing w:line="480" w:lineRule="auto"/>
              <w:rPr>
                <w:rFonts w:eastAsia="Times New Roman" w:cs="Times New Roman"/>
              </w:rPr>
            </w:pPr>
            <w:r w:rsidRPr="0090294A">
              <w:rPr>
                <w:rFonts w:eastAsia="Times New Roman" w:cs="Times New Roman"/>
              </w:rPr>
              <w:t>Ramakrishna, S., Ramakrishna, V., Ramakrishna, A., and Ramji, K., “CFD Analysis of a Propeller Flow and Cavitation,” </w:t>
            </w:r>
            <w:r w:rsidRPr="0090294A">
              <w:rPr>
                <w:rFonts w:eastAsia="Times New Roman" w:cs="Times New Roman"/>
                <w:i/>
                <w:iCs/>
              </w:rPr>
              <w:t>International Journal of Computer Applications</w:t>
            </w:r>
            <w:r w:rsidRPr="0090294A">
              <w:rPr>
                <w:rFonts w:eastAsia="Times New Roman" w:cs="Times New Roman"/>
              </w:rPr>
              <w:t>, vol. 55, 2012, pp. 26–33.</w:t>
            </w:r>
          </w:p>
        </w:tc>
      </w:tr>
      <w:tr w:rsidR="0094056E" w:rsidRPr="0094056E" w14:paraId="28E92B00" w14:textId="77777777" w:rsidTr="0094056E">
        <w:trPr>
          <w:trHeight w:val="945"/>
        </w:trPr>
        <w:tc>
          <w:tcPr>
            <w:tcW w:w="8000" w:type="dxa"/>
            <w:tcBorders>
              <w:top w:val="nil"/>
              <w:left w:val="nil"/>
              <w:bottom w:val="nil"/>
              <w:right w:val="nil"/>
            </w:tcBorders>
            <w:shd w:val="clear" w:color="auto" w:fill="auto"/>
            <w:vAlign w:val="center"/>
            <w:hideMark/>
          </w:tcPr>
          <w:p w14:paraId="32274E07" w14:textId="77777777" w:rsidR="0094056E" w:rsidRPr="0090294A" w:rsidRDefault="0094056E" w:rsidP="00153473">
            <w:pPr>
              <w:pStyle w:val="ListParagraph"/>
              <w:numPr>
                <w:ilvl w:val="0"/>
                <w:numId w:val="1"/>
              </w:numPr>
              <w:spacing w:line="480" w:lineRule="auto"/>
              <w:rPr>
                <w:rFonts w:eastAsia="Times New Roman" w:cs="Times New Roman"/>
              </w:rPr>
            </w:pPr>
            <w:proofErr w:type="spellStart"/>
            <w:r w:rsidRPr="0090294A">
              <w:rPr>
                <w:rFonts w:eastAsia="Times New Roman" w:cs="Times New Roman"/>
              </w:rPr>
              <w:t>Rossow</w:t>
            </w:r>
            <w:proofErr w:type="spellEnd"/>
            <w:r w:rsidRPr="0090294A">
              <w:rPr>
                <w:rFonts w:eastAsia="Times New Roman" w:cs="Times New Roman"/>
              </w:rPr>
              <w:t>, V. J., “Technical Notes: Thrust Changes Induced by Ground and Ceiling Planes on a Rotor in Hover,” </w:t>
            </w:r>
            <w:r w:rsidRPr="0090294A">
              <w:rPr>
                <w:rFonts w:eastAsia="Times New Roman" w:cs="Times New Roman"/>
                <w:i/>
                <w:iCs/>
              </w:rPr>
              <w:t>Journal of the American Helicopter Society</w:t>
            </w:r>
            <w:r w:rsidRPr="0090294A">
              <w:rPr>
                <w:rFonts w:eastAsia="Times New Roman" w:cs="Times New Roman"/>
              </w:rPr>
              <w:t>, vol. 30, Jan. 1985, pp. 53–55.</w:t>
            </w:r>
          </w:p>
        </w:tc>
      </w:tr>
      <w:tr w:rsidR="0094056E" w:rsidRPr="0094056E" w14:paraId="2DD75930" w14:textId="77777777" w:rsidTr="0094056E">
        <w:trPr>
          <w:trHeight w:val="630"/>
        </w:trPr>
        <w:tc>
          <w:tcPr>
            <w:tcW w:w="8000" w:type="dxa"/>
            <w:tcBorders>
              <w:top w:val="nil"/>
              <w:left w:val="nil"/>
              <w:bottom w:val="nil"/>
              <w:right w:val="nil"/>
            </w:tcBorders>
            <w:shd w:val="clear" w:color="auto" w:fill="auto"/>
            <w:vAlign w:val="bottom"/>
            <w:hideMark/>
          </w:tcPr>
          <w:p w14:paraId="14236B48" w14:textId="77777777" w:rsidR="0094056E" w:rsidRPr="0090294A" w:rsidRDefault="0094056E" w:rsidP="00153473">
            <w:pPr>
              <w:pStyle w:val="ListParagraph"/>
              <w:numPr>
                <w:ilvl w:val="0"/>
                <w:numId w:val="1"/>
              </w:numPr>
              <w:spacing w:line="480" w:lineRule="auto"/>
              <w:rPr>
                <w:rFonts w:eastAsia="Times New Roman" w:cs="Times New Roman"/>
              </w:rPr>
            </w:pPr>
            <w:r w:rsidRPr="0090294A">
              <w:rPr>
                <w:rFonts w:eastAsia="Times New Roman" w:cs="Times New Roman"/>
              </w:rPr>
              <w:t>Rumsey, C. L., and Ying, S. X., “Prediction of high lift: review of present CFD capability,” </w:t>
            </w:r>
            <w:r w:rsidRPr="0090294A">
              <w:rPr>
                <w:rFonts w:eastAsia="Times New Roman" w:cs="Times New Roman"/>
                <w:i/>
                <w:iCs/>
              </w:rPr>
              <w:t>Progress in Aerospace Sciences</w:t>
            </w:r>
            <w:r w:rsidRPr="0090294A">
              <w:rPr>
                <w:rFonts w:eastAsia="Times New Roman" w:cs="Times New Roman"/>
              </w:rPr>
              <w:t>, vol. 38, 2002, pp. 145–180.</w:t>
            </w:r>
          </w:p>
        </w:tc>
      </w:tr>
      <w:tr w:rsidR="0094056E" w:rsidRPr="0094056E" w14:paraId="4986DB19" w14:textId="77777777" w:rsidTr="0094056E">
        <w:trPr>
          <w:trHeight w:val="945"/>
        </w:trPr>
        <w:tc>
          <w:tcPr>
            <w:tcW w:w="8000" w:type="dxa"/>
            <w:tcBorders>
              <w:top w:val="nil"/>
              <w:left w:val="nil"/>
              <w:bottom w:val="nil"/>
              <w:right w:val="nil"/>
            </w:tcBorders>
            <w:shd w:val="clear" w:color="auto" w:fill="auto"/>
            <w:vAlign w:val="center"/>
            <w:hideMark/>
          </w:tcPr>
          <w:p w14:paraId="39854A79" w14:textId="77777777" w:rsidR="0094056E" w:rsidRPr="0090294A" w:rsidRDefault="0094056E" w:rsidP="00153473">
            <w:pPr>
              <w:pStyle w:val="ListParagraph"/>
              <w:numPr>
                <w:ilvl w:val="0"/>
                <w:numId w:val="1"/>
              </w:numPr>
              <w:spacing w:line="480" w:lineRule="auto"/>
              <w:rPr>
                <w:rFonts w:eastAsia="Times New Roman" w:cs="Times New Roman"/>
              </w:rPr>
            </w:pPr>
            <w:proofErr w:type="spellStart"/>
            <w:r w:rsidRPr="0090294A">
              <w:rPr>
                <w:rFonts w:eastAsia="Times New Roman" w:cs="Times New Roman"/>
              </w:rPr>
              <w:t>Sipila</w:t>
            </w:r>
            <w:proofErr w:type="spellEnd"/>
            <w:r w:rsidRPr="0090294A">
              <w:rPr>
                <w:rFonts w:eastAsia="Times New Roman" w:cs="Times New Roman"/>
              </w:rPr>
              <w:t xml:space="preserve">, T., </w:t>
            </w:r>
            <w:proofErr w:type="spellStart"/>
            <w:r w:rsidRPr="0090294A">
              <w:rPr>
                <w:rFonts w:eastAsia="Times New Roman" w:cs="Times New Roman"/>
              </w:rPr>
              <w:t>Siikonen</w:t>
            </w:r>
            <w:proofErr w:type="spellEnd"/>
            <w:r w:rsidRPr="0090294A">
              <w:rPr>
                <w:rFonts w:eastAsia="Times New Roman" w:cs="Times New Roman"/>
              </w:rPr>
              <w:t xml:space="preserve">, T., and </w:t>
            </w:r>
            <w:proofErr w:type="spellStart"/>
            <w:r w:rsidRPr="0090294A">
              <w:rPr>
                <w:rFonts w:eastAsia="Times New Roman" w:cs="Times New Roman"/>
              </w:rPr>
              <w:t>Saisto</w:t>
            </w:r>
            <w:proofErr w:type="spellEnd"/>
            <w:r w:rsidRPr="0090294A">
              <w:rPr>
                <w:rFonts w:eastAsia="Times New Roman" w:cs="Times New Roman"/>
              </w:rPr>
              <w:t xml:space="preserve">, I., "FINFLO RANS-Predictions for Propeller Performance," </w:t>
            </w:r>
            <w:r w:rsidRPr="0090294A">
              <w:rPr>
                <w:rFonts w:eastAsia="Times New Roman" w:cs="Times New Roman"/>
                <w:i/>
                <w:iCs/>
              </w:rPr>
              <w:t xml:space="preserve">Second International Symposium on Marine </w:t>
            </w:r>
            <w:proofErr w:type="spellStart"/>
            <w:r w:rsidRPr="0090294A">
              <w:rPr>
                <w:rFonts w:eastAsia="Times New Roman" w:cs="Times New Roman"/>
                <w:i/>
                <w:iCs/>
              </w:rPr>
              <w:t>Propulsors</w:t>
            </w:r>
            <w:proofErr w:type="spellEnd"/>
            <w:r w:rsidRPr="0090294A">
              <w:rPr>
                <w:rFonts w:eastAsia="Times New Roman" w:cs="Times New Roman"/>
                <w:i/>
                <w:iCs/>
              </w:rPr>
              <w:t xml:space="preserve">, </w:t>
            </w:r>
            <w:r w:rsidRPr="0090294A">
              <w:rPr>
                <w:rFonts w:eastAsia="Times New Roman" w:cs="Times New Roman"/>
              </w:rPr>
              <w:t xml:space="preserve">June 2011. </w:t>
            </w:r>
          </w:p>
        </w:tc>
      </w:tr>
      <w:tr w:rsidR="0094056E" w:rsidRPr="0094056E" w14:paraId="17C569FC" w14:textId="77777777" w:rsidTr="0094056E">
        <w:trPr>
          <w:trHeight w:val="945"/>
        </w:trPr>
        <w:tc>
          <w:tcPr>
            <w:tcW w:w="8000" w:type="dxa"/>
            <w:tcBorders>
              <w:top w:val="nil"/>
              <w:left w:val="nil"/>
              <w:bottom w:val="nil"/>
              <w:right w:val="nil"/>
            </w:tcBorders>
            <w:shd w:val="clear" w:color="auto" w:fill="auto"/>
            <w:vAlign w:val="center"/>
            <w:hideMark/>
          </w:tcPr>
          <w:p w14:paraId="55903170" w14:textId="77777777" w:rsidR="0094056E" w:rsidRPr="0090294A" w:rsidRDefault="0094056E" w:rsidP="00153473">
            <w:pPr>
              <w:pStyle w:val="ListParagraph"/>
              <w:numPr>
                <w:ilvl w:val="0"/>
                <w:numId w:val="1"/>
              </w:numPr>
              <w:spacing w:line="480" w:lineRule="auto"/>
              <w:rPr>
                <w:rFonts w:eastAsia="Times New Roman" w:cs="Times New Roman"/>
              </w:rPr>
            </w:pPr>
            <w:r w:rsidRPr="0090294A">
              <w:rPr>
                <w:rFonts w:eastAsia="Times New Roman" w:cs="Times New Roman"/>
              </w:rPr>
              <w:t xml:space="preserve">Turner, R. S., "Design and </w:t>
            </w:r>
            <w:proofErr w:type="spellStart"/>
            <w:r w:rsidRPr="0090294A">
              <w:rPr>
                <w:rFonts w:eastAsia="Times New Roman" w:cs="Times New Roman"/>
              </w:rPr>
              <w:t>Optimisation</w:t>
            </w:r>
            <w:proofErr w:type="spellEnd"/>
            <w:r w:rsidRPr="0090294A">
              <w:rPr>
                <w:rFonts w:eastAsia="Times New Roman" w:cs="Times New Roman"/>
              </w:rPr>
              <w:t xml:space="preserve"> of a Propeller for a Micro Air Vehicle Using Computational Fluid Dynamics," University of New South Wales at the Australian </w:t>
            </w:r>
            <w:proofErr w:type="spellStart"/>
            <w:r w:rsidRPr="0090294A">
              <w:rPr>
                <w:rFonts w:eastAsia="Times New Roman" w:cs="Times New Roman"/>
              </w:rPr>
              <w:t>Defence</w:t>
            </w:r>
            <w:proofErr w:type="spellEnd"/>
            <w:r w:rsidRPr="0090294A">
              <w:rPr>
                <w:rFonts w:eastAsia="Times New Roman" w:cs="Times New Roman"/>
              </w:rPr>
              <w:t xml:space="preserve"> Force Academy, 2010. </w:t>
            </w:r>
          </w:p>
        </w:tc>
      </w:tr>
      <w:tr w:rsidR="0094056E" w:rsidRPr="0094056E" w14:paraId="585FB23B" w14:textId="77777777" w:rsidTr="0094056E">
        <w:trPr>
          <w:trHeight w:val="630"/>
        </w:trPr>
        <w:tc>
          <w:tcPr>
            <w:tcW w:w="8000" w:type="dxa"/>
            <w:tcBorders>
              <w:top w:val="nil"/>
              <w:left w:val="nil"/>
              <w:bottom w:val="nil"/>
              <w:right w:val="nil"/>
            </w:tcBorders>
            <w:shd w:val="clear" w:color="auto" w:fill="auto"/>
            <w:vAlign w:val="bottom"/>
            <w:hideMark/>
          </w:tcPr>
          <w:p w14:paraId="0B7FA94A" w14:textId="77777777" w:rsidR="00724EA5" w:rsidRDefault="0094056E" w:rsidP="00724EA5">
            <w:pPr>
              <w:pStyle w:val="ListParagraph"/>
              <w:numPr>
                <w:ilvl w:val="0"/>
                <w:numId w:val="1"/>
              </w:numPr>
              <w:spacing w:line="480" w:lineRule="auto"/>
              <w:rPr>
                <w:rFonts w:eastAsia="Times New Roman" w:cs="Times New Roman"/>
                <w:iCs/>
              </w:rPr>
            </w:pPr>
            <w:r w:rsidRPr="00724EA5">
              <w:rPr>
                <w:rFonts w:eastAsia="Times New Roman" w:cs="Times New Roman"/>
                <w:iCs/>
              </w:rPr>
              <w:t>UIUC Propeller Data Site</w:t>
            </w:r>
            <w:r w:rsidRPr="00724EA5">
              <w:rPr>
                <w:rFonts w:eastAsia="Times New Roman" w:cs="Times New Roman"/>
              </w:rPr>
              <w:t xml:space="preserve"> Available: </w:t>
            </w:r>
            <w:hyperlink r:id="rId71" w:history="1">
              <w:r w:rsidR="00724EA5" w:rsidRPr="00724EA5">
                <w:rPr>
                  <w:rStyle w:val="Hyperlink"/>
                  <w:rFonts w:eastAsia="Times New Roman" w:cs="Times New Roman"/>
                </w:rPr>
                <w:t>https://m-selig.ae.illinois.edu/props/propDB.html</w:t>
              </w:r>
            </w:hyperlink>
            <w:r w:rsidRPr="00724EA5">
              <w:rPr>
                <w:rFonts w:eastAsia="Times New Roman" w:cs="Times New Roman"/>
              </w:rPr>
              <w:t>.</w:t>
            </w:r>
            <w:r w:rsidR="00724EA5" w:rsidRPr="00724EA5">
              <w:rPr>
                <w:rFonts w:eastAsia="Times New Roman" w:cs="Times New Roman"/>
              </w:rPr>
              <w:t xml:space="preserve"> </w:t>
            </w:r>
          </w:p>
          <w:p w14:paraId="3B8E2CF6" w14:textId="77777777" w:rsidR="00724EA5" w:rsidRPr="00724EA5" w:rsidRDefault="00724EA5" w:rsidP="00724EA5">
            <w:pPr>
              <w:pStyle w:val="ListParagraph"/>
              <w:numPr>
                <w:ilvl w:val="0"/>
                <w:numId w:val="1"/>
              </w:numPr>
              <w:spacing w:line="480" w:lineRule="auto"/>
              <w:rPr>
                <w:rFonts w:eastAsia="Times New Roman" w:cs="Times New Roman"/>
                <w:iCs/>
              </w:rPr>
            </w:pPr>
            <w:r w:rsidRPr="00724EA5">
              <w:rPr>
                <w:rFonts w:eastAsia="Times New Roman" w:cs="Times New Roman"/>
                <w:iCs/>
              </w:rPr>
              <w:lastRenderedPageBreak/>
              <w:t xml:space="preserve">Walters, D. K., &amp; </w:t>
            </w:r>
            <w:proofErr w:type="spellStart"/>
            <w:r w:rsidRPr="00724EA5">
              <w:rPr>
                <w:rFonts w:eastAsia="Times New Roman" w:cs="Times New Roman"/>
                <w:iCs/>
              </w:rPr>
              <w:t>Cokljat</w:t>
            </w:r>
            <w:proofErr w:type="spellEnd"/>
            <w:r w:rsidRPr="00724EA5">
              <w:rPr>
                <w:rFonts w:eastAsia="Times New Roman" w:cs="Times New Roman"/>
                <w:iCs/>
              </w:rPr>
              <w:t xml:space="preserve">, D., "A Three-Equation Eddy-Viscosity Model for Reynolds-Averaged </w:t>
            </w:r>
            <w:proofErr w:type="spellStart"/>
            <w:r w:rsidRPr="00724EA5">
              <w:rPr>
                <w:rFonts w:eastAsia="Times New Roman" w:cs="Times New Roman"/>
                <w:iCs/>
              </w:rPr>
              <w:t>Navier</w:t>
            </w:r>
            <w:proofErr w:type="spellEnd"/>
            <w:r w:rsidRPr="00724EA5">
              <w:rPr>
                <w:rFonts w:eastAsia="Times New Roman" w:cs="Times New Roman"/>
                <w:iCs/>
              </w:rPr>
              <w:t>–Stokes Simulations of Transitional Flow," </w:t>
            </w:r>
            <w:r w:rsidRPr="00724EA5">
              <w:rPr>
                <w:rFonts w:eastAsia="Times New Roman" w:cs="Times New Roman"/>
                <w:i/>
                <w:iCs/>
              </w:rPr>
              <w:t>Journal of Fluids Engineering</w:t>
            </w:r>
            <w:r w:rsidRPr="00724EA5">
              <w:rPr>
                <w:rFonts w:eastAsia="Times New Roman" w:cs="Times New Roman"/>
                <w:iCs/>
              </w:rPr>
              <w:t>,</w:t>
            </w:r>
            <w:r>
              <w:rPr>
                <w:rFonts w:eastAsia="Times New Roman" w:cs="Times New Roman"/>
                <w:iCs/>
              </w:rPr>
              <w:t xml:space="preserve"> </w:t>
            </w:r>
            <w:r w:rsidRPr="00724EA5">
              <w:rPr>
                <w:rFonts w:eastAsia="Times New Roman" w:cs="Times New Roman"/>
                <w:iCs/>
              </w:rPr>
              <w:t>130(12), 121401, 2008. doi:10.1115/1.2979230</w:t>
            </w:r>
            <w:r>
              <w:rPr>
                <w:rFonts w:eastAsia="Times New Roman" w:cs="Times New Roman"/>
                <w:iCs/>
              </w:rPr>
              <w:t xml:space="preserve">. </w:t>
            </w:r>
          </w:p>
        </w:tc>
      </w:tr>
      <w:tr w:rsidR="0094056E" w:rsidRPr="0094056E" w14:paraId="043E01EA" w14:textId="77777777" w:rsidTr="0094056E">
        <w:trPr>
          <w:trHeight w:val="630"/>
        </w:trPr>
        <w:tc>
          <w:tcPr>
            <w:tcW w:w="8000" w:type="dxa"/>
            <w:tcBorders>
              <w:top w:val="nil"/>
              <w:left w:val="nil"/>
              <w:bottom w:val="nil"/>
              <w:right w:val="nil"/>
            </w:tcBorders>
            <w:shd w:val="clear" w:color="auto" w:fill="auto"/>
            <w:vAlign w:val="bottom"/>
            <w:hideMark/>
          </w:tcPr>
          <w:p w14:paraId="6A456B9B" w14:textId="77777777" w:rsidR="0094056E" w:rsidRPr="0090294A" w:rsidRDefault="0094056E" w:rsidP="00153473">
            <w:pPr>
              <w:pStyle w:val="ListParagraph"/>
              <w:numPr>
                <w:ilvl w:val="0"/>
                <w:numId w:val="1"/>
              </w:numPr>
              <w:spacing w:line="480" w:lineRule="auto"/>
              <w:rPr>
                <w:rFonts w:eastAsia="Times New Roman" w:cs="Times New Roman"/>
              </w:rPr>
            </w:pPr>
            <w:r w:rsidRPr="0090294A">
              <w:rPr>
                <w:rFonts w:eastAsia="Times New Roman" w:cs="Times New Roman"/>
              </w:rPr>
              <w:lastRenderedPageBreak/>
              <w:t xml:space="preserve">Wheeler, A. J., and </w:t>
            </w:r>
            <w:proofErr w:type="spellStart"/>
            <w:r w:rsidRPr="0090294A">
              <w:rPr>
                <w:rFonts w:eastAsia="Times New Roman" w:cs="Times New Roman"/>
              </w:rPr>
              <w:t>Ganji</w:t>
            </w:r>
            <w:proofErr w:type="spellEnd"/>
            <w:r w:rsidRPr="0090294A">
              <w:rPr>
                <w:rFonts w:eastAsia="Times New Roman" w:cs="Times New Roman"/>
              </w:rPr>
              <w:t>, A. R., </w:t>
            </w:r>
            <w:r w:rsidRPr="0090294A">
              <w:rPr>
                <w:rFonts w:eastAsia="Times New Roman" w:cs="Times New Roman"/>
                <w:i/>
                <w:iCs/>
              </w:rPr>
              <w:t>Introduction to Engineering Experimentation</w:t>
            </w:r>
            <w:r w:rsidRPr="0090294A">
              <w:rPr>
                <w:rFonts w:eastAsia="Times New Roman" w:cs="Times New Roman"/>
              </w:rPr>
              <w:t>, Boston: Prentice Hall, 2010.</w:t>
            </w:r>
          </w:p>
        </w:tc>
      </w:tr>
      <w:tr w:rsidR="0094056E" w:rsidRPr="0094056E" w14:paraId="6A85002B" w14:textId="77777777" w:rsidTr="0094056E">
        <w:trPr>
          <w:trHeight w:val="945"/>
        </w:trPr>
        <w:tc>
          <w:tcPr>
            <w:tcW w:w="8000" w:type="dxa"/>
            <w:tcBorders>
              <w:top w:val="nil"/>
              <w:left w:val="nil"/>
              <w:bottom w:val="nil"/>
              <w:right w:val="nil"/>
            </w:tcBorders>
            <w:shd w:val="clear" w:color="auto" w:fill="auto"/>
            <w:vAlign w:val="bottom"/>
            <w:hideMark/>
          </w:tcPr>
          <w:p w14:paraId="59DC1100" w14:textId="77777777" w:rsidR="0094056E" w:rsidRPr="0090294A" w:rsidRDefault="0094056E" w:rsidP="00153473">
            <w:pPr>
              <w:pStyle w:val="ListParagraph"/>
              <w:numPr>
                <w:ilvl w:val="0"/>
                <w:numId w:val="1"/>
              </w:numPr>
              <w:spacing w:line="480" w:lineRule="auto"/>
              <w:rPr>
                <w:rFonts w:eastAsia="Times New Roman" w:cs="Times New Roman"/>
              </w:rPr>
            </w:pPr>
            <w:r w:rsidRPr="0090294A">
              <w:rPr>
                <w:rFonts w:eastAsia="Times New Roman" w:cs="Times New Roman"/>
              </w:rPr>
              <w:t xml:space="preserve">Zhang, C., </w:t>
            </w:r>
            <w:proofErr w:type="spellStart"/>
            <w:r w:rsidRPr="0090294A">
              <w:rPr>
                <w:rFonts w:eastAsia="Times New Roman" w:cs="Times New Roman"/>
              </w:rPr>
              <w:t>Xie</w:t>
            </w:r>
            <w:proofErr w:type="spellEnd"/>
            <w:r w:rsidRPr="0090294A">
              <w:rPr>
                <w:rFonts w:eastAsia="Times New Roman" w:cs="Times New Roman"/>
              </w:rPr>
              <w:t>, S., and Qin, T., “Aerodynamic Analysis of Small Propeller in Wind Field Using CFD,” </w:t>
            </w:r>
            <w:r w:rsidRPr="0090294A">
              <w:rPr>
                <w:rFonts w:eastAsia="Times New Roman" w:cs="Times New Roman"/>
                <w:i/>
                <w:iCs/>
              </w:rPr>
              <w:t>Proceedings of the 2015 4th International Conference on Sustainable Energy and Environmental Engineering</w:t>
            </w:r>
            <w:r w:rsidRPr="0090294A">
              <w:rPr>
                <w:rFonts w:eastAsia="Times New Roman" w:cs="Times New Roman"/>
              </w:rPr>
              <w:t>, 2016.</w:t>
            </w:r>
          </w:p>
        </w:tc>
      </w:tr>
    </w:tbl>
    <w:p w14:paraId="0B64634A" w14:textId="77777777" w:rsidR="006E4EFA" w:rsidRPr="006E4EFA" w:rsidRDefault="006E4EFA" w:rsidP="005D4C0C">
      <w:pPr>
        <w:pStyle w:val="Caption"/>
      </w:pPr>
    </w:p>
    <w:sectPr w:rsidR="006E4EFA" w:rsidRPr="006E4EFA" w:rsidSect="00E22434">
      <w:pgSz w:w="12240" w:h="15840"/>
      <w:pgMar w:top="1440" w:right="144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624980" w16cid:durableId="2231F14D"/>
  <w16cid:commentId w16cid:paraId="4CB1599B" w16cid:durableId="221F5038"/>
  <w16cid:commentId w16cid:paraId="078694EB" w16cid:durableId="221F5258"/>
  <w16cid:commentId w16cid:paraId="6312AC08" w16cid:durableId="221F518C"/>
  <w16cid:commentId w16cid:paraId="2B4E900B" w16cid:durableId="221F52EA"/>
  <w16cid:commentId w16cid:paraId="3E3B5492" w16cid:durableId="221F54A4"/>
  <w16cid:commentId w16cid:paraId="4AC663B1" w16cid:durableId="221FB02E"/>
  <w16cid:commentId w16cid:paraId="3ED384D1" w16cid:durableId="221FB1A0"/>
  <w16cid:commentId w16cid:paraId="3D7D71AB" w16cid:durableId="221FB211"/>
  <w16cid:commentId w16cid:paraId="23021116" w16cid:durableId="221FB2AA"/>
  <w16cid:commentId w16cid:paraId="00787CA3" w16cid:durableId="2224759B"/>
  <w16cid:commentId w16cid:paraId="4D704FF6" w16cid:durableId="2224E23C"/>
  <w16cid:commentId w16cid:paraId="5392E0A7" w16cid:durableId="2224E282"/>
  <w16cid:commentId w16cid:paraId="2FF87AD8" w16cid:durableId="22273AE7"/>
  <w16cid:commentId w16cid:paraId="64E90437" w16cid:durableId="22273D98"/>
  <w16cid:commentId w16cid:paraId="514603DA" w16cid:durableId="22273B9D"/>
  <w16cid:commentId w16cid:paraId="61E68DB3" w16cid:durableId="22274CE1"/>
  <w16cid:commentId w16cid:paraId="1312D64E" w16cid:durableId="22274836"/>
  <w16cid:commentId w16cid:paraId="5572D2CA" w16cid:durableId="22274C9C"/>
  <w16cid:commentId w16cid:paraId="2A17396E" w16cid:durableId="2231EC90"/>
  <w16cid:commentId w16cid:paraId="4FA77520" w16cid:durableId="22274D59"/>
  <w16cid:commentId w16cid:paraId="337BA658" w16cid:durableId="22274F6D"/>
  <w16cid:commentId w16cid:paraId="5DA17275" w16cid:durableId="2227504F"/>
  <w16cid:commentId w16cid:paraId="28B3227F" w16cid:durableId="22276076"/>
  <w16cid:commentId w16cid:paraId="49133B48" w16cid:durableId="222760F4"/>
  <w16cid:commentId w16cid:paraId="5BFCA3FF" w16cid:durableId="2231EE00"/>
  <w16cid:commentId w16cid:paraId="722730E8" w16cid:durableId="22276752"/>
  <w16cid:commentId w16cid:paraId="3366986F" w16cid:durableId="22276B48"/>
  <w16cid:commentId w16cid:paraId="268BCFC4" w16cid:durableId="22276C4E"/>
  <w16cid:commentId w16cid:paraId="1C00F6C5" w16cid:durableId="2231F00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6C56E3" w14:textId="77777777" w:rsidR="000A364D" w:rsidRDefault="000A364D" w:rsidP="00FA636F">
      <w:pPr>
        <w:spacing w:line="240" w:lineRule="auto"/>
      </w:pPr>
      <w:r>
        <w:separator/>
      </w:r>
    </w:p>
  </w:endnote>
  <w:endnote w:type="continuationSeparator" w:id="0">
    <w:p w14:paraId="14DA56EF" w14:textId="77777777" w:rsidR="000A364D" w:rsidRDefault="000A364D" w:rsidP="00FA63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513093"/>
      <w:docPartObj>
        <w:docPartGallery w:val="Page Numbers (Bottom of Page)"/>
        <w:docPartUnique/>
      </w:docPartObj>
    </w:sdtPr>
    <w:sdtEndPr>
      <w:rPr>
        <w:color w:val="7F7F7F" w:themeColor="background1" w:themeShade="7F"/>
        <w:spacing w:val="60"/>
      </w:rPr>
    </w:sdtEndPr>
    <w:sdtContent>
      <w:p w14:paraId="49CC8819" w14:textId="77777777" w:rsidR="008833D2" w:rsidRDefault="008833D2">
        <w:pPr>
          <w:pStyle w:val="Footer"/>
          <w:pBdr>
            <w:top w:val="single" w:sz="4" w:space="1" w:color="D9D9D9" w:themeColor="background1" w:themeShade="D9"/>
          </w:pBdr>
          <w:jc w:val="right"/>
        </w:pPr>
        <w:r>
          <w:fldChar w:fldCharType="begin"/>
        </w:r>
        <w:r>
          <w:instrText xml:space="preserve"> PAGE   \* MERGEFORMAT </w:instrText>
        </w:r>
        <w:r>
          <w:fldChar w:fldCharType="separate"/>
        </w:r>
        <w:r w:rsidR="00176F5B">
          <w:rPr>
            <w:noProof/>
          </w:rPr>
          <w:t>87</w:t>
        </w:r>
        <w:r>
          <w:rPr>
            <w:noProof/>
          </w:rPr>
          <w:fldChar w:fldCharType="end"/>
        </w:r>
        <w:r>
          <w:t xml:space="preserve"> | </w:t>
        </w:r>
        <w:r>
          <w:rPr>
            <w:color w:val="7F7F7F" w:themeColor="background1" w:themeShade="7F"/>
            <w:spacing w:val="60"/>
          </w:rPr>
          <w:t>Page</w:t>
        </w:r>
      </w:p>
    </w:sdtContent>
  </w:sdt>
  <w:p w14:paraId="468E10F5" w14:textId="77777777" w:rsidR="008833D2" w:rsidRDefault="008833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206C7" w14:textId="77777777" w:rsidR="008833D2" w:rsidRDefault="008833D2" w:rsidP="002137D2">
    <w:pPr>
      <w:pStyle w:val="Footer"/>
      <w:tabs>
        <w:tab w:val="clear" w:pos="9360"/>
        <w:tab w:val="left" w:pos="2198"/>
        <w:tab w:val="left" w:pos="2880"/>
        <w:tab w:val="left" w:pos="5715"/>
      </w:tabs>
    </w:pPr>
    <w:r>
      <w:tab/>
    </w:r>
    <w:r>
      <w:tab/>
    </w:r>
    <w:r>
      <w:rPr>
        <w:noProof/>
      </w:rPr>
      <mc:AlternateContent>
        <mc:Choice Requires="wps">
          <w:drawing>
            <wp:anchor distT="0" distB="0" distL="114300" distR="114300" simplePos="0" relativeHeight="251659264" behindDoc="0" locked="0" layoutInCell="1" allowOverlap="1" wp14:anchorId="09640D79" wp14:editId="5E658058">
              <wp:simplePos x="0" y="0"/>
              <wp:positionH relativeFrom="column">
                <wp:posOffset>0</wp:posOffset>
              </wp:positionH>
              <wp:positionV relativeFrom="paragraph">
                <wp:posOffset>0</wp:posOffset>
              </wp:positionV>
              <wp:extent cx="59340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934075" cy="0"/>
                      </a:xfrm>
                      <a:prstGeom prst="line">
                        <a:avLst/>
                      </a:prstGeom>
                      <a:ln>
                        <a:solidFill>
                          <a:srgbClr val="002060">
                            <a:alpha val="20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81954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6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" strokecolor="#002060" strokeweight=".5pt">
              <v:stroke opacity="13107f" joinstyle="miter"/>
            </v:line>
          </w:pict>
        </mc:Fallback>
      </mc:AlternateConten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B8195" w14:textId="77777777" w:rsidR="000A364D" w:rsidRDefault="000A364D" w:rsidP="00FA636F">
      <w:pPr>
        <w:spacing w:line="240" w:lineRule="auto"/>
      </w:pPr>
      <w:r>
        <w:separator/>
      </w:r>
    </w:p>
  </w:footnote>
  <w:footnote w:type="continuationSeparator" w:id="0">
    <w:p w14:paraId="55B8C523" w14:textId="77777777" w:rsidR="000A364D" w:rsidRDefault="000A364D" w:rsidP="00FA636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0B3268"/>
    <w:multiLevelType w:val="hybridMultilevel"/>
    <w:tmpl w:val="E7484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F1273F"/>
    <w:multiLevelType w:val="hybridMultilevel"/>
    <w:tmpl w:val="A0DA6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253852"/>
    <w:multiLevelType w:val="hybridMultilevel"/>
    <w:tmpl w:val="A8AC6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6D2"/>
    <w:rsid w:val="00002724"/>
    <w:rsid w:val="00002F77"/>
    <w:rsid w:val="000122F0"/>
    <w:rsid w:val="00012F26"/>
    <w:rsid w:val="000138FD"/>
    <w:rsid w:val="0001397B"/>
    <w:rsid w:val="00013A88"/>
    <w:rsid w:val="00014859"/>
    <w:rsid w:val="000152CE"/>
    <w:rsid w:val="00021F6E"/>
    <w:rsid w:val="000222E5"/>
    <w:rsid w:val="00027CF0"/>
    <w:rsid w:val="00030568"/>
    <w:rsid w:val="0003076F"/>
    <w:rsid w:val="000315D3"/>
    <w:rsid w:val="00034435"/>
    <w:rsid w:val="00035185"/>
    <w:rsid w:val="000358E8"/>
    <w:rsid w:val="000363BD"/>
    <w:rsid w:val="000401DA"/>
    <w:rsid w:val="000426BF"/>
    <w:rsid w:val="00042900"/>
    <w:rsid w:val="0004382B"/>
    <w:rsid w:val="00043BC1"/>
    <w:rsid w:val="0004567B"/>
    <w:rsid w:val="00046CB3"/>
    <w:rsid w:val="00046EBA"/>
    <w:rsid w:val="000477AF"/>
    <w:rsid w:val="00050172"/>
    <w:rsid w:val="00050286"/>
    <w:rsid w:val="00050F95"/>
    <w:rsid w:val="000523EB"/>
    <w:rsid w:val="00052402"/>
    <w:rsid w:val="00053EB8"/>
    <w:rsid w:val="00054353"/>
    <w:rsid w:val="0005500F"/>
    <w:rsid w:val="000559F5"/>
    <w:rsid w:val="00056896"/>
    <w:rsid w:val="00061540"/>
    <w:rsid w:val="00062072"/>
    <w:rsid w:val="00062617"/>
    <w:rsid w:val="00062EF6"/>
    <w:rsid w:val="00064040"/>
    <w:rsid w:val="00066D91"/>
    <w:rsid w:val="00066EA2"/>
    <w:rsid w:val="00067C51"/>
    <w:rsid w:val="00067E1B"/>
    <w:rsid w:val="00070AA3"/>
    <w:rsid w:val="000712FC"/>
    <w:rsid w:val="00071A7F"/>
    <w:rsid w:val="00072F47"/>
    <w:rsid w:val="000731BB"/>
    <w:rsid w:val="0007593A"/>
    <w:rsid w:val="000772E1"/>
    <w:rsid w:val="00077895"/>
    <w:rsid w:val="00077DA6"/>
    <w:rsid w:val="000919A3"/>
    <w:rsid w:val="00093DAF"/>
    <w:rsid w:val="0009484D"/>
    <w:rsid w:val="00095447"/>
    <w:rsid w:val="00095589"/>
    <w:rsid w:val="00096179"/>
    <w:rsid w:val="0009720C"/>
    <w:rsid w:val="000973E5"/>
    <w:rsid w:val="000A24B5"/>
    <w:rsid w:val="000A364D"/>
    <w:rsid w:val="000A3E5C"/>
    <w:rsid w:val="000A5762"/>
    <w:rsid w:val="000A5D2D"/>
    <w:rsid w:val="000A68D1"/>
    <w:rsid w:val="000B0F6B"/>
    <w:rsid w:val="000B30E3"/>
    <w:rsid w:val="000B4E14"/>
    <w:rsid w:val="000C1C05"/>
    <w:rsid w:val="000C6992"/>
    <w:rsid w:val="000C6A5E"/>
    <w:rsid w:val="000D011C"/>
    <w:rsid w:val="000D17C5"/>
    <w:rsid w:val="000D18D5"/>
    <w:rsid w:val="000D41A5"/>
    <w:rsid w:val="000E2CD0"/>
    <w:rsid w:val="000E3D13"/>
    <w:rsid w:val="000E612F"/>
    <w:rsid w:val="000E6656"/>
    <w:rsid w:val="000E7450"/>
    <w:rsid w:val="000E7F51"/>
    <w:rsid w:val="000F092B"/>
    <w:rsid w:val="000F0F69"/>
    <w:rsid w:val="000F6065"/>
    <w:rsid w:val="000F6FF1"/>
    <w:rsid w:val="000F7E2B"/>
    <w:rsid w:val="001017A7"/>
    <w:rsid w:val="001045D9"/>
    <w:rsid w:val="00105BBD"/>
    <w:rsid w:val="00107EDD"/>
    <w:rsid w:val="00111CC7"/>
    <w:rsid w:val="00112224"/>
    <w:rsid w:val="001124DF"/>
    <w:rsid w:val="001209C8"/>
    <w:rsid w:val="00120F23"/>
    <w:rsid w:val="001215F4"/>
    <w:rsid w:val="00122024"/>
    <w:rsid w:val="00122D5F"/>
    <w:rsid w:val="00123087"/>
    <w:rsid w:val="0012579E"/>
    <w:rsid w:val="001313EF"/>
    <w:rsid w:val="00133470"/>
    <w:rsid w:val="00134BCC"/>
    <w:rsid w:val="001359AA"/>
    <w:rsid w:val="00135A83"/>
    <w:rsid w:val="00140341"/>
    <w:rsid w:val="001407E9"/>
    <w:rsid w:val="001432A3"/>
    <w:rsid w:val="00144518"/>
    <w:rsid w:val="001448E1"/>
    <w:rsid w:val="00146D16"/>
    <w:rsid w:val="00151669"/>
    <w:rsid w:val="00152A9C"/>
    <w:rsid w:val="00152F76"/>
    <w:rsid w:val="00153473"/>
    <w:rsid w:val="00153E83"/>
    <w:rsid w:val="00154523"/>
    <w:rsid w:val="00157BDD"/>
    <w:rsid w:val="001626EE"/>
    <w:rsid w:val="00162A32"/>
    <w:rsid w:val="00162B8A"/>
    <w:rsid w:val="00166225"/>
    <w:rsid w:val="001678F4"/>
    <w:rsid w:val="00167BB3"/>
    <w:rsid w:val="001740C7"/>
    <w:rsid w:val="00174490"/>
    <w:rsid w:val="00174A27"/>
    <w:rsid w:val="00176F5B"/>
    <w:rsid w:val="00180925"/>
    <w:rsid w:val="00183904"/>
    <w:rsid w:val="00184A35"/>
    <w:rsid w:val="0019293E"/>
    <w:rsid w:val="00196A9E"/>
    <w:rsid w:val="00197D8D"/>
    <w:rsid w:val="001A0073"/>
    <w:rsid w:val="001A252A"/>
    <w:rsid w:val="001A3B40"/>
    <w:rsid w:val="001A47F3"/>
    <w:rsid w:val="001A66D7"/>
    <w:rsid w:val="001A78EC"/>
    <w:rsid w:val="001B0A2E"/>
    <w:rsid w:val="001B14FA"/>
    <w:rsid w:val="001B55B6"/>
    <w:rsid w:val="001B64FC"/>
    <w:rsid w:val="001B6F02"/>
    <w:rsid w:val="001B7AE5"/>
    <w:rsid w:val="001C1B61"/>
    <w:rsid w:val="001C432D"/>
    <w:rsid w:val="001C75F6"/>
    <w:rsid w:val="001D0315"/>
    <w:rsid w:val="001D28A6"/>
    <w:rsid w:val="001D49B2"/>
    <w:rsid w:val="001D66EB"/>
    <w:rsid w:val="001D7175"/>
    <w:rsid w:val="001D7E02"/>
    <w:rsid w:val="001E2048"/>
    <w:rsid w:val="001F0FA8"/>
    <w:rsid w:val="001F1A65"/>
    <w:rsid w:val="001F547A"/>
    <w:rsid w:val="00201E9C"/>
    <w:rsid w:val="00202E95"/>
    <w:rsid w:val="00211F16"/>
    <w:rsid w:val="00212529"/>
    <w:rsid w:val="002130DF"/>
    <w:rsid w:val="002134E6"/>
    <w:rsid w:val="002137D2"/>
    <w:rsid w:val="00214ADE"/>
    <w:rsid w:val="002153A2"/>
    <w:rsid w:val="00217168"/>
    <w:rsid w:val="0022061B"/>
    <w:rsid w:val="002243B9"/>
    <w:rsid w:val="0023305D"/>
    <w:rsid w:val="00235E7C"/>
    <w:rsid w:val="0023701B"/>
    <w:rsid w:val="002406A4"/>
    <w:rsid w:val="00241861"/>
    <w:rsid w:val="00241ED7"/>
    <w:rsid w:val="00244BE3"/>
    <w:rsid w:val="00245B0C"/>
    <w:rsid w:val="0025207F"/>
    <w:rsid w:val="0025302A"/>
    <w:rsid w:val="0025331A"/>
    <w:rsid w:val="0025445E"/>
    <w:rsid w:val="00254839"/>
    <w:rsid w:val="00254B1C"/>
    <w:rsid w:val="00254F4E"/>
    <w:rsid w:val="00256903"/>
    <w:rsid w:val="0026202E"/>
    <w:rsid w:val="0026324B"/>
    <w:rsid w:val="002636BF"/>
    <w:rsid w:val="002660D3"/>
    <w:rsid w:val="0027009E"/>
    <w:rsid w:val="002736F5"/>
    <w:rsid w:val="002755B0"/>
    <w:rsid w:val="00280186"/>
    <w:rsid w:val="00280C18"/>
    <w:rsid w:val="00282EF2"/>
    <w:rsid w:val="00284FB4"/>
    <w:rsid w:val="00287C4C"/>
    <w:rsid w:val="00290097"/>
    <w:rsid w:val="00290663"/>
    <w:rsid w:val="002908BC"/>
    <w:rsid w:val="0029096B"/>
    <w:rsid w:val="002917D0"/>
    <w:rsid w:val="00291B5F"/>
    <w:rsid w:val="0029535F"/>
    <w:rsid w:val="002A7060"/>
    <w:rsid w:val="002A7FA9"/>
    <w:rsid w:val="002B219B"/>
    <w:rsid w:val="002B396A"/>
    <w:rsid w:val="002B46B7"/>
    <w:rsid w:val="002B6288"/>
    <w:rsid w:val="002B6AF3"/>
    <w:rsid w:val="002C2BDF"/>
    <w:rsid w:val="002C3483"/>
    <w:rsid w:val="002C46CB"/>
    <w:rsid w:val="002C4EEA"/>
    <w:rsid w:val="002C5853"/>
    <w:rsid w:val="002C624A"/>
    <w:rsid w:val="002C6D9B"/>
    <w:rsid w:val="002D125D"/>
    <w:rsid w:val="002D1301"/>
    <w:rsid w:val="002D1F18"/>
    <w:rsid w:val="002D20A5"/>
    <w:rsid w:val="002D3DD8"/>
    <w:rsid w:val="002E26B0"/>
    <w:rsid w:val="002E538C"/>
    <w:rsid w:val="002E6E5C"/>
    <w:rsid w:val="002E7837"/>
    <w:rsid w:val="002F01FD"/>
    <w:rsid w:val="002F36B8"/>
    <w:rsid w:val="002F4201"/>
    <w:rsid w:val="002F592E"/>
    <w:rsid w:val="003074E1"/>
    <w:rsid w:val="00307DFD"/>
    <w:rsid w:val="00313993"/>
    <w:rsid w:val="00320EC0"/>
    <w:rsid w:val="00322561"/>
    <w:rsid w:val="00322D37"/>
    <w:rsid w:val="00322E3C"/>
    <w:rsid w:val="003266B7"/>
    <w:rsid w:val="00327A3D"/>
    <w:rsid w:val="00330BD1"/>
    <w:rsid w:val="00330FAD"/>
    <w:rsid w:val="00331856"/>
    <w:rsid w:val="00331B4A"/>
    <w:rsid w:val="003331D3"/>
    <w:rsid w:val="00333777"/>
    <w:rsid w:val="003337DA"/>
    <w:rsid w:val="00335FD4"/>
    <w:rsid w:val="003363A9"/>
    <w:rsid w:val="0033681E"/>
    <w:rsid w:val="003369C9"/>
    <w:rsid w:val="00337C6C"/>
    <w:rsid w:val="00340844"/>
    <w:rsid w:val="003410D6"/>
    <w:rsid w:val="0034242B"/>
    <w:rsid w:val="00343B08"/>
    <w:rsid w:val="003442E1"/>
    <w:rsid w:val="003448D1"/>
    <w:rsid w:val="00345267"/>
    <w:rsid w:val="003508AE"/>
    <w:rsid w:val="00350DB9"/>
    <w:rsid w:val="00351FFC"/>
    <w:rsid w:val="00356279"/>
    <w:rsid w:val="003567E1"/>
    <w:rsid w:val="00357F77"/>
    <w:rsid w:val="00361A0C"/>
    <w:rsid w:val="00362A92"/>
    <w:rsid w:val="00362FFB"/>
    <w:rsid w:val="00363938"/>
    <w:rsid w:val="00364FB4"/>
    <w:rsid w:val="00370CC8"/>
    <w:rsid w:val="0037173B"/>
    <w:rsid w:val="00372366"/>
    <w:rsid w:val="00372A9D"/>
    <w:rsid w:val="00376701"/>
    <w:rsid w:val="003809F7"/>
    <w:rsid w:val="00384A88"/>
    <w:rsid w:val="003851DE"/>
    <w:rsid w:val="00386201"/>
    <w:rsid w:val="00386B8B"/>
    <w:rsid w:val="003910F7"/>
    <w:rsid w:val="00392AF0"/>
    <w:rsid w:val="00393D82"/>
    <w:rsid w:val="003942FA"/>
    <w:rsid w:val="00396541"/>
    <w:rsid w:val="003A16CA"/>
    <w:rsid w:val="003A303D"/>
    <w:rsid w:val="003A7723"/>
    <w:rsid w:val="003A7FAA"/>
    <w:rsid w:val="003B11AB"/>
    <w:rsid w:val="003B16D2"/>
    <w:rsid w:val="003B3396"/>
    <w:rsid w:val="003B4762"/>
    <w:rsid w:val="003B4858"/>
    <w:rsid w:val="003C40F3"/>
    <w:rsid w:val="003C68C2"/>
    <w:rsid w:val="003C7325"/>
    <w:rsid w:val="003D0443"/>
    <w:rsid w:val="003D37FD"/>
    <w:rsid w:val="003E0682"/>
    <w:rsid w:val="003E3621"/>
    <w:rsid w:val="003E7056"/>
    <w:rsid w:val="003E7FFA"/>
    <w:rsid w:val="003F4DD7"/>
    <w:rsid w:val="003F6DD8"/>
    <w:rsid w:val="00400DC4"/>
    <w:rsid w:val="004019C7"/>
    <w:rsid w:val="004039E6"/>
    <w:rsid w:val="004041FA"/>
    <w:rsid w:val="00406548"/>
    <w:rsid w:val="004067AC"/>
    <w:rsid w:val="00412C36"/>
    <w:rsid w:val="0041367B"/>
    <w:rsid w:val="00413C94"/>
    <w:rsid w:val="004147A6"/>
    <w:rsid w:val="00420387"/>
    <w:rsid w:val="00421529"/>
    <w:rsid w:val="00422DF6"/>
    <w:rsid w:val="004241BB"/>
    <w:rsid w:val="004246A3"/>
    <w:rsid w:val="00424CC3"/>
    <w:rsid w:val="00424F99"/>
    <w:rsid w:val="00425C86"/>
    <w:rsid w:val="00427A39"/>
    <w:rsid w:val="00427C27"/>
    <w:rsid w:val="00427D49"/>
    <w:rsid w:val="00430A76"/>
    <w:rsid w:val="00430BE1"/>
    <w:rsid w:val="004353B2"/>
    <w:rsid w:val="00435B47"/>
    <w:rsid w:val="00436246"/>
    <w:rsid w:val="0043648A"/>
    <w:rsid w:val="0043650D"/>
    <w:rsid w:val="00437A15"/>
    <w:rsid w:val="00442142"/>
    <w:rsid w:val="00443958"/>
    <w:rsid w:val="00444228"/>
    <w:rsid w:val="00444320"/>
    <w:rsid w:val="004459F5"/>
    <w:rsid w:val="00446C20"/>
    <w:rsid w:val="00446CBE"/>
    <w:rsid w:val="00446ED6"/>
    <w:rsid w:val="004531E6"/>
    <w:rsid w:val="00454E27"/>
    <w:rsid w:val="00455A1C"/>
    <w:rsid w:val="004576D5"/>
    <w:rsid w:val="004606A9"/>
    <w:rsid w:val="00460D28"/>
    <w:rsid w:val="00461391"/>
    <w:rsid w:val="00461F83"/>
    <w:rsid w:val="0046278A"/>
    <w:rsid w:val="00465170"/>
    <w:rsid w:val="0046627E"/>
    <w:rsid w:val="00475AEA"/>
    <w:rsid w:val="00484EB7"/>
    <w:rsid w:val="004866D3"/>
    <w:rsid w:val="00486ADC"/>
    <w:rsid w:val="00486C39"/>
    <w:rsid w:val="00491C17"/>
    <w:rsid w:val="00493103"/>
    <w:rsid w:val="004A2EE6"/>
    <w:rsid w:val="004A4C1D"/>
    <w:rsid w:val="004A5E7F"/>
    <w:rsid w:val="004A68F5"/>
    <w:rsid w:val="004A7196"/>
    <w:rsid w:val="004A7504"/>
    <w:rsid w:val="004B0340"/>
    <w:rsid w:val="004B4888"/>
    <w:rsid w:val="004B583B"/>
    <w:rsid w:val="004B6469"/>
    <w:rsid w:val="004B78CF"/>
    <w:rsid w:val="004C2C11"/>
    <w:rsid w:val="004C353C"/>
    <w:rsid w:val="004C37A9"/>
    <w:rsid w:val="004C4F24"/>
    <w:rsid w:val="004C4F7C"/>
    <w:rsid w:val="004C7DD5"/>
    <w:rsid w:val="004D3B76"/>
    <w:rsid w:val="004E0998"/>
    <w:rsid w:val="004E0FAD"/>
    <w:rsid w:val="004E3704"/>
    <w:rsid w:val="004E4E12"/>
    <w:rsid w:val="004E590C"/>
    <w:rsid w:val="004E5FAB"/>
    <w:rsid w:val="004E77E7"/>
    <w:rsid w:val="004F4307"/>
    <w:rsid w:val="004F5FF3"/>
    <w:rsid w:val="004F62E8"/>
    <w:rsid w:val="005128C3"/>
    <w:rsid w:val="005138C1"/>
    <w:rsid w:val="00513B29"/>
    <w:rsid w:val="00513D8B"/>
    <w:rsid w:val="0051419C"/>
    <w:rsid w:val="00514CFF"/>
    <w:rsid w:val="00515A6C"/>
    <w:rsid w:val="00516B6B"/>
    <w:rsid w:val="00516F14"/>
    <w:rsid w:val="00521194"/>
    <w:rsid w:val="0052123F"/>
    <w:rsid w:val="005217EF"/>
    <w:rsid w:val="00524732"/>
    <w:rsid w:val="00527B4D"/>
    <w:rsid w:val="00527B9A"/>
    <w:rsid w:val="005312A6"/>
    <w:rsid w:val="00541A48"/>
    <w:rsid w:val="005434B3"/>
    <w:rsid w:val="00550680"/>
    <w:rsid w:val="00550923"/>
    <w:rsid w:val="0055233A"/>
    <w:rsid w:val="00554F14"/>
    <w:rsid w:val="0055652F"/>
    <w:rsid w:val="005567EE"/>
    <w:rsid w:val="00560797"/>
    <w:rsid w:val="00564E6C"/>
    <w:rsid w:val="005650E0"/>
    <w:rsid w:val="0056541C"/>
    <w:rsid w:val="0056597E"/>
    <w:rsid w:val="00567E9E"/>
    <w:rsid w:val="0057085A"/>
    <w:rsid w:val="00570CA4"/>
    <w:rsid w:val="00571E05"/>
    <w:rsid w:val="00573736"/>
    <w:rsid w:val="0057602D"/>
    <w:rsid w:val="00577172"/>
    <w:rsid w:val="00577926"/>
    <w:rsid w:val="00577DEA"/>
    <w:rsid w:val="0058499A"/>
    <w:rsid w:val="0059045D"/>
    <w:rsid w:val="005919A8"/>
    <w:rsid w:val="00593F03"/>
    <w:rsid w:val="0059483C"/>
    <w:rsid w:val="00595788"/>
    <w:rsid w:val="005A343C"/>
    <w:rsid w:val="005A3F4A"/>
    <w:rsid w:val="005A4373"/>
    <w:rsid w:val="005A52B3"/>
    <w:rsid w:val="005A74AC"/>
    <w:rsid w:val="005B1747"/>
    <w:rsid w:val="005B4B1A"/>
    <w:rsid w:val="005B6332"/>
    <w:rsid w:val="005B6EDB"/>
    <w:rsid w:val="005C1CFD"/>
    <w:rsid w:val="005C3401"/>
    <w:rsid w:val="005C4F63"/>
    <w:rsid w:val="005C6BE6"/>
    <w:rsid w:val="005C7AD7"/>
    <w:rsid w:val="005D1EC2"/>
    <w:rsid w:val="005D25D5"/>
    <w:rsid w:val="005D3F4B"/>
    <w:rsid w:val="005D40CA"/>
    <w:rsid w:val="005D4C0C"/>
    <w:rsid w:val="005D6A5B"/>
    <w:rsid w:val="005D7089"/>
    <w:rsid w:val="005D7B5E"/>
    <w:rsid w:val="005E1D60"/>
    <w:rsid w:val="005E3594"/>
    <w:rsid w:val="005E3665"/>
    <w:rsid w:val="005E3944"/>
    <w:rsid w:val="005E3BBF"/>
    <w:rsid w:val="005E5B1C"/>
    <w:rsid w:val="005F31FF"/>
    <w:rsid w:val="005F6DC8"/>
    <w:rsid w:val="005F781B"/>
    <w:rsid w:val="00600308"/>
    <w:rsid w:val="006022A0"/>
    <w:rsid w:val="00602A24"/>
    <w:rsid w:val="00603A14"/>
    <w:rsid w:val="00610B31"/>
    <w:rsid w:val="006130C9"/>
    <w:rsid w:val="00621CB4"/>
    <w:rsid w:val="00621EB8"/>
    <w:rsid w:val="00622BD1"/>
    <w:rsid w:val="00623FA0"/>
    <w:rsid w:val="00624E35"/>
    <w:rsid w:val="006263B7"/>
    <w:rsid w:val="006318E3"/>
    <w:rsid w:val="00631C47"/>
    <w:rsid w:val="00633EF7"/>
    <w:rsid w:val="00633FD0"/>
    <w:rsid w:val="006352CD"/>
    <w:rsid w:val="0063751A"/>
    <w:rsid w:val="006406E7"/>
    <w:rsid w:val="00641722"/>
    <w:rsid w:val="00641EB5"/>
    <w:rsid w:val="0064336A"/>
    <w:rsid w:val="006441A1"/>
    <w:rsid w:val="006544D4"/>
    <w:rsid w:val="0065481F"/>
    <w:rsid w:val="00654FCC"/>
    <w:rsid w:val="0065572A"/>
    <w:rsid w:val="00655CCC"/>
    <w:rsid w:val="00655F02"/>
    <w:rsid w:val="006567F7"/>
    <w:rsid w:val="006578A5"/>
    <w:rsid w:val="006614E1"/>
    <w:rsid w:val="00662931"/>
    <w:rsid w:val="00670346"/>
    <w:rsid w:val="00671264"/>
    <w:rsid w:val="0067292A"/>
    <w:rsid w:val="0067387D"/>
    <w:rsid w:val="00674141"/>
    <w:rsid w:val="006747B6"/>
    <w:rsid w:val="00676822"/>
    <w:rsid w:val="00681B12"/>
    <w:rsid w:val="00683A11"/>
    <w:rsid w:val="00683D78"/>
    <w:rsid w:val="00684AA3"/>
    <w:rsid w:val="00684E32"/>
    <w:rsid w:val="00685826"/>
    <w:rsid w:val="00685A8B"/>
    <w:rsid w:val="00685CB4"/>
    <w:rsid w:val="00687A69"/>
    <w:rsid w:val="0069109F"/>
    <w:rsid w:val="006932E9"/>
    <w:rsid w:val="00693C3E"/>
    <w:rsid w:val="00693E9C"/>
    <w:rsid w:val="00696897"/>
    <w:rsid w:val="00696F84"/>
    <w:rsid w:val="006A322A"/>
    <w:rsid w:val="006B0F28"/>
    <w:rsid w:val="006B12A5"/>
    <w:rsid w:val="006B23B5"/>
    <w:rsid w:val="006B25D0"/>
    <w:rsid w:val="006B2688"/>
    <w:rsid w:val="006B3D10"/>
    <w:rsid w:val="006B5AF7"/>
    <w:rsid w:val="006C26B2"/>
    <w:rsid w:val="006C27DD"/>
    <w:rsid w:val="006C3A71"/>
    <w:rsid w:val="006C3AF5"/>
    <w:rsid w:val="006D0F5A"/>
    <w:rsid w:val="006D1EE1"/>
    <w:rsid w:val="006D4875"/>
    <w:rsid w:val="006D7D97"/>
    <w:rsid w:val="006E000A"/>
    <w:rsid w:val="006E023B"/>
    <w:rsid w:val="006E035B"/>
    <w:rsid w:val="006E0715"/>
    <w:rsid w:val="006E1243"/>
    <w:rsid w:val="006E14F6"/>
    <w:rsid w:val="006E36F7"/>
    <w:rsid w:val="006E434F"/>
    <w:rsid w:val="006E4A1D"/>
    <w:rsid w:val="006E4EFA"/>
    <w:rsid w:val="006E5A78"/>
    <w:rsid w:val="006E75E2"/>
    <w:rsid w:val="006E79D2"/>
    <w:rsid w:val="006F1F01"/>
    <w:rsid w:val="006F2894"/>
    <w:rsid w:val="006F29CF"/>
    <w:rsid w:val="006F5704"/>
    <w:rsid w:val="006F687C"/>
    <w:rsid w:val="006F78F4"/>
    <w:rsid w:val="006F7AEB"/>
    <w:rsid w:val="006F7F55"/>
    <w:rsid w:val="00701DC2"/>
    <w:rsid w:val="0070323B"/>
    <w:rsid w:val="007160A5"/>
    <w:rsid w:val="00720088"/>
    <w:rsid w:val="007202A8"/>
    <w:rsid w:val="00720424"/>
    <w:rsid w:val="00722D40"/>
    <w:rsid w:val="007248B6"/>
    <w:rsid w:val="00724EA5"/>
    <w:rsid w:val="00726386"/>
    <w:rsid w:val="007263DC"/>
    <w:rsid w:val="00726529"/>
    <w:rsid w:val="00731077"/>
    <w:rsid w:val="00732C2E"/>
    <w:rsid w:val="007358B0"/>
    <w:rsid w:val="00740A5F"/>
    <w:rsid w:val="00741B53"/>
    <w:rsid w:val="00743F7B"/>
    <w:rsid w:val="00744DB2"/>
    <w:rsid w:val="00746610"/>
    <w:rsid w:val="00751843"/>
    <w:rsid w:val="0075198F"/>
    <w:rsid w:val="0075386E"/>
    <w:rsid w:val="007539FA"/>
    <w:rsid w:val="00756224"/>
    <w:rsid w:val="00756FD8"/>
    <w:rsid w:val="007605D3"/>
    <w:rsid w:val="0076749E"/>
    <w:rsid w:val="007703F2"/>
    <w:rsid w:val="007730FC"/>
    <w:rsid w:val="00773F91"/>
    <w:rsid w:val="00775B90"/>
    <w:rsid w:val="007763C1"/>
    <w:rsid w:val="00776D42"/>
    <w:rsid w:val="00780E32"/>
    <w:rsid w:val="007822DE"/>
    <w:rsid w:val="007832AC"/>
    <w:rsid w:val="007834C7"/>
    <w:rsid w:val="007875F2"/>
    <w:rsid w:val="007914F2"/>
    <w:rsid w:val="00793701"/>
    <w:rsid w:val="00795D56"/>
    <w:rsid w:val="00797F45"/>
    <w:rsid w:val="007A1645"/>
    <w:rsid w:val="007A178A"/>
    <w:rsid w:val="007A17B2"/>
    <w:rsid w:val="007A396C"/>
    <w:rsid w:val="007A48FD"/>
    <w:rsid w:val="007A4C4C"/>
    <w:rsid w:val="007A5628"/>
    <w:rsid w:val="007A6A33"/>
    <w:rsid w:val="007A787C"/>
    <w:rsid w:val="007B129B"/>
    <w:rsid w:val="007B1E2F"/>
    <w:rsid w:val="007B43F2"/>
    <w:rsid w:val="007B5C7A"/>
    <w:rsid w:val="007C3950"/>
    <w:rsid w:val="007C7EBD"/>
    <w:rsid w:val="007D1986"/>
    <w:rsid w:val="007D31D2"/>
    <w:rsid w:val="007D479C"/>
    <w:rsid w:val="007D655D"/>
    <w:rsid w:val="007E1828"/>
    <w:rsid w:val="007E205F"/>
    <w:rsid w:val="007E3F21"/>
    <w:rsid w:val="007E6C72"/>
    <w:rsid w:val="007F0921"/>
    <w:rsid w:val="007F3DFD"/>
    <w:rsid w:val="007F4379"/>
    <w:rsid w:val="007F61A0"/>
    <w:rsid w:val="00800659"/>
    <w:rsid w:val="00807064"/>
    <w:rsid w:val="00807B4D"/>
    <w:rsid w:val="00810FAB"/>
    <w:rsid w:val="00813586"/>
    <w:rsid w:val="00813D9C"/>
    <w:rsid w:val="00813E15"/>
    <w:rsid w:val="008145BA"/>
    <w:rsid w:val="008159FF"/>
    <w:rsid w:val="00816D31"/>
    <w:rsid w:val="008178CA"/>
    <w:rsid w:val="00817E33"/>
    <w:rsid w:val="00820ADA"/>
    <w:rsid w:val="00820F9E"/>
    <w:rsid w:val="00823D39"/>
    <w:rsid w:val="00824E0E"/>
    <w:rsid w:val="00826106"/>
    <w:rsid w:val="00831D63"/>
    <w:rsid w:val="00832E1F"/>
    <w:rsid w:val="00833B11"/>
    <w:rsid w:val="0083579D"/>
    <w:rsid w:val="00835DBE"/>
    <w:rsid w:val="0084118F"/>
    <w:rsid w:val="008434A3"/>
    <w:rsid w:val="00844DB1"/>
    <w:rsid w:val="00845655"/>
    <w:rsid w:val="00854375"/>
    <w:rsid w:val="00854625"/>
    <w:rsid w:val="008548BB"/>
    <w:rsid w:val="008602A5"/>
    <w:rsid w:val="008637AB"/>
    <w:rsid w:val="00864372"/>
    <w:rsid w:val="0086587B"/>
    <w:rsid w:val="00866B9D"/>
    <w:rsid w:val="00867B9F"/>
    <w:rsid w:val="00870BD8"/>
    <w:rsid w:val="008755F2"/>
    <w:rsid w:val="008759D3"/>
    <w:rsid w:val="00875F41"/>
    <w:rsid w:val="0087761E"/>
    <w:rsid w:val="00880BA5"/>
    <w:rsid w:val="008811A0"/>
    <w:rsid w:val="0088252E"/>
    <w:rsid w:val="008833D2"/>
    <w:rsid w:val="008844B3"/>
    <w:rsid w:val="008848AC"/>
    <w:rsid w:val="00886834"/>
    <w:rsid w:val="00886E3E"/>
    <w:rsid w:val="008903F5"/>
    <w:rsid w:val="00890A51"/>
    <w:rsid w:val="008915CB"/>
    <w:rsid w:val="00892498"/>
    <w:rsid w:val="008964D5"/>
    <w:rsid w:val="008A0BFA"/>
    <w:rsid w:val="008A0EDE"/>
    <w:rsid w:val="008A36B0"/>
    <w:rsid w:val="008A63B5"/>
    <w:rsid w:val="008A763E"/>
    <w:rsid w:val="008B0754"/>
    <w:rsid w:val="008B1123"/>
    <w:rsid w:val="008B4B8E"/>
    <w:rsid w:val="008B678C"/>
    <w:rsid w:val="008B7545"/>
    <w:rsid w:val="008C1800"/>
    <w:rsid w:val="008C1EA3"/>
    <w:rsid w:val="008C2C07"/>
    <w:rsid w:val="008C2D28"/>
    <w:rsid w:val="008C4B35"/>
    <w:rsid w:val="008C716A"/>
    <w:rsid w:val="008D09D3"/>
    <w:rsid w:val="008D0E81"/>
    <w:rsid w:val="008D0F76"/>
    <w:rsid w:val="008D28D7"/>
    <w:rsid w:val="008D4C71"/>
    <w:rsid w:val="008E0408"/>
    <w:rsid w:val="008E0F70"/>
    <w:rsid w:val="008E149D"/>
    <w:rsid w:val="008E1D27"/>
    <w:rsid w:val="008E1EEE"/>
    <w:rsid w:val="008E2037"/>
    <w:rsid w:val="008E288B"/>
    <w:rsid w:val="008E2AED"/>
    <w:rsid w:val="008E3A3E"/>
    <w:rsid w:val="008E43A2"/>
    <w:rsid w:val="008E5498"/>
    <w:rsid w:val="008E5655"/>
    <w:rsid w:val="008E6649"/>
    <w:rsid w:val="008E766A"/>
    <w:rsid w:val="008F1CCD"/>
    <w:rsid w:val="008F4313"/>
    <w:rsid w:val="008F5165"/>
    <w:rsid w:val="008F561E"/>
    <w:rsid w:val="008F5EDB"/>
    <w:rsid w:val="008F7701"/>
    <w:rsid w:val="00900E28"/>
    <w:rsid w:val="0090294A"/>
    <w:rsid w:val="00910526"/>
    <w:rsid w:val="00910789"/>
    <w:rsid w:val="00920D33"/>
    <w:rsid w:val="0092436E"/>
    <w:rsid w:val="00924E7D"/>
    <w:rsid w:val="00926392"/>
    <w:rsid w:val="0092755D"/>
    <w:rsid w:val="00927863"/>
    <w:rsid w:val="00930A5E"/>
    <w:rsid w:val="00931B5B"/>
    <w:rsid w:val="009327D2"/>
    <w:rsid w:val="00933DDE"/>
    <w:rsid w:val="00933E0E"/>
    <w:rsid w:val="009354AB"/>
    <w:rsid w:val="009361B2"/>
    <w:rsid w:val="00937CB3"/>
    <w:rsid w:val="0094056E"/>
    <w:rsid w:val="00941487"/>
    <w:rsid w:val="00943818"/>
    <w:rsid w:val="00944D27"/>
    <w:rsid w:val="00947393"/>
    <w:rsid w:val="009528F9"/>
    <w:rsid w:val="009535E9"/>
    <w:rsid w:val="00953B0B"/>
    <w:rsid w:val="00961D9C"/>
    <w:rsid w:val="009623CA"/>
    <w:rsid w:val="0096344C"/>
    <w:rsid w:val="00963902"/>
    <w:rsid w:val="00964F46"/>
    <w:rsid w:val="0096762E"/>
    <w:rsid w:val="0097091C"/>
    <w:rsid w:val="00970BAC"/>
    <w:rsid w:val="00975863"/>
    <w:rsid w:val="00975CF7"/>
    <w:rsid w:val="00976106"/>
    <w:rsid w:val="00977054"/>
    <w:rsid w:val="00981FE3"/>
    <w:rsid w:val="0098293D"/>
    <w:rsid w:val="00983557"/>
    <w:rsid w:val="00984D63"/>
    <w:rsid w:val="00985BC2"/>
    <w:rsid w:val="009865CB"/>
    <w:rsid w:val="0098728D"/>
    <w:rsid w:val="009908D4"/>
    <w:rsid w:val="00990A54"/>
    <w:rsid w:val="00991721"/>
    <w:rsid w:val="00991BFC"/>
    <w:rsid w:val="0099450A"/>
    <w:rsid w:val="009A16DD"/>
    <w:rsid w:val="009A1EAD"/>
    <w:rsid w:val="009A3183"/>
    <w:rsid w:val="009A3995"/>
    <w:rsid w:val="009A407E"/>
    <w:rsid w:val="009A69FB"/>
    <w:rsid w:val="009B2521"/>
    <w:rsid w:val="009C1C27"/>
    <w:rsid w:val="009C20FB"/>
    <w:rsid w:val="009C32DE"/>
    <w:rsid w:val="009C4741"/>
    <w:rsid w:val="009C7B18"/>
    <w:rsid w:val="009D1934"/>
    <w:rsid w:val="009D1CE1"/>
    <w:rsid w:val="009D354B"/>
    <w:rsid w:val="009D38D8"/>
    <w:rsid w:val="009D5F0D"/>
    <w:rsid w:val="009D7E05"/>
    <w:rsid w:val="009E0439"/>
    <w:rsid w:val="009E3026"/>
    <w:rsid w:val="009E33F1"/>
    <w:rsid w:val="009E344D"/>
    <w:rsid w:val="009E52BF"/>
    <w:rsid w:val="009E6524"/>
    <w:rsid w:val="009E7407"/>
    <w:rsid w:val="009E799D"/>
    <w:rsid w:val="009F5A9A"/>
    <w:rsid w:val="009F5E24"/>
    <w:rsid w:val="009F6FAF"/>
    <w:rsid w:val="00A02754"/>
    <w:rsid w:val="00A040BA"/>
    <w:rsid w:val="00A0444B"/>
    <w:rsid w:val="00A04D5D"/>
    <w:rsid w:val="00A13712"/>
    <w:rsid w:val="00A14020"/>
    <w:rsid w:val="00A17AE5"/>
    <w:rsid w:val="00A20471"/>
    <w:rsid w:val="00A20F9F"/>
    <w:rsid w:val="00A226B9"/>
    <w:rsid w:val="00A22D37"/>
    <w:rsid w:val="00A25231"/>
    <w:rsid w:val="00A26E4B"/>
    <w:rsid w:val="00A271A9"/>
    <w:rsid w:val="00A30270"/>
    <w:rsid w:val="00A31376"/>
    <w:rsid w:val="00A33C27"/>
    <w:rsid w:val="00A33E98"/>
    <w:rsid w:val="00A34ED8"/>
    <w:rsid w:val="00A35A50"/>
    <w:rsid w:val="00A44913"/>
    <w:rsid w:val="00A44AF7"/>
    <w:rsid w:val="00A45809"/>
    <w:rsid w:val="00A52175"/>
    <w:rsid w:val="00A5500D"/>
    <w:rsid w:val="00A55BF5"/>
    <w:rsid w:val="00A56375"/>
    <w:rsid w:val="00A57145"/>
    <w:rsid w:val="00A618D5"/>
    <w:rsid w:val="00A621EF"/>
    <w:rsid w:val="00A62DEA"/>
    <w:rsid w:val="00A63FA3"/>
    <w:rsid w:val="00A655B7"/>
    <w:rsid w:val="00A65CB0"/>
    <w:rsid w:val="00A66461"/>
    <w:rsid w:val="00A66F61"/>
    <w:rsid w:val="00A7296A"/>
    <w:rsid w:val="00A747FD"/>
    <w:rsid w:val="00A758AB"/>
    <w:rsid w:val="00A77DBA"/>
    <w:rsid w:val="00A801BB"/>
    <w:rsid w:val="00A80450"/>
    <w:rsid w:val="00A8143E"/>
    <w:rsid w:val="00A81E1F"/>
    <w:rsid w:val="00A8473D"/>
    <w:rsid w:val="00A86165"/>
    <w:rsid w:val="00A861D8"/>
    <w:rsid w:val="00A867FF"/>
    <w:rsid w:val="00A9028B"/>
    <w:rsid w:val="00AA39ED"/>
    <w:rsid w:val="00AA4DD0"/>
    <w:rsid w:val="00AA6CB6"/>
    <w:rsid w:val="00AB010D"/>
    <w:rsid w:val="00AB3B28"/>
    <w:rsid w:val="00AB5971"/>
    <w:rsid w:val="00AB672C"/>
    <w:rsid w:val="00AB68A4"/>
    <w:rsid w:val="00AB738A"/>
    <w:rsid w:val="00AC037B"/>
    <w:rsid w:val="00AC0BBE"/>
    <w:rsid w:val="00AC2994"/>
    <w:rsid w:val="00AC3D7C"/>
    <w:rsid w:val="00AC4BE3"/>
    <w:rsid w:val="00AC51F6"/>
    <w:rsid w:val="00AC65EE"/>
    <w:rsid w:val="00AD039F"/>
    <w:rsid w:val="00AD1304"/>
    <w:rsid w:val="00AD176E"/>
    <w:rsid w:val="00AD4752"/>
    <w:rsid w:val="00AD69DD"/>
    <w:rsid w:val="00AD6E34"/>
    <w:rsid w:val="00AE2517"/>
    <w:rsid w:val="00AE578D"/>
    <w:rsid w:val="00AE6094"/>
    <w:rsid w:val="00AE783D"/>
    <w:rsid w:val="00AF1A0B"/>
    <w:rsid w:val="00AF1CAE"/>
    <w:rsid w:val="00AF2373"/>
    <w:rsid w:val="00AF25AE"/>
    <w:rsid w:val="00AF26DA"/>
    <w:rsid w:val="00AF2F67"/>
    <w:rsid w:val="00AF3238"/>
    <w:rsid w:val="00AF3265"/>
    <w:rsid w:val="00AF4239"/>
    <w:rsid w:val="00AF5759"/>
    <w:rsid w:val="00B01490"/>
    <w:rsid w:val="00B018D0"/>
    <w:rsid w:val="00B02004"/>
    <w:rsid w:val="00B026FC"/>
    <w:rsid w:val="00B05A04"/>
    <w:rsid w:val="00B06E9C"/>
    <w:rsid w:val="00B07485"/>
    <w:rsid w:val="00B10A25"/>
    <w:rsid w:val="00B11AE1"/>
    <w:rsid w:val="00B12EE3"/>
    <w:rsid w:val="00B133EE"/>
    <w:rsid w:val="00B1426E"/>
    <w:rsid w:val="00B14E86"/>
    <w:rsid w:val="00B22CE8"/>
    <w:rsid w:val="00B23DB2"/>
    <w:rsid w:val="00B23EAA"/>
    <w:rsid w:val="00B23F80"/>
    <w:rsid w:val="00B24022"/>
    <w:rsid w:val="00B25727"/>
    <w:rsid w:val="00B26BF7"/>
    <w:rsid w:val="00B26F19"/>
    <w:rsid w:val="00B27BBB"/>
    <w:rsid w:val="00B33E69"/>
    <w:rsid w:val="00B40E8A"/>
    <w:rsid w:val="00B40E98"/>
    <w:rsid w:val="00B44C46"/>
    <w:rsid w:val="00B453C1"/>
    <w:rsid w:val="00B510CE"/>
    <w:rsid w:val="00B516DF"/>
    <w:rsid w:val="00B52666"/>
    <w:rsid w:val="00B5635F"/>
    <w:rsid w:val="00B61095"/>
    <w:rsid w:val="00B63D39"/>
    <w:rsid w:val="00B64020"/>
    <w:rsid w:val="00B64214"/>
    <w:rsid w:val="00B65D41"/>
    <w:rsid w:val="00B67609"/>
    <w:rsid w:val="00B70E5B"/>
    <w:rsid w:val="00B7143C"/>
    <w:rsid w:val="00B71CDF"/>
    <w:rsid w:val="00B72890"/>
    <w:rsid w:val="00B738FF"/>
    <w:rsid w:val="00B73B8E"/>
    <w:rsid w:val="00B75B17"/>
    <w:rsid w:val="00B7639B"/>
    <w:rsid w:val="00B77C98"/>
    <w:rsid w:val="00B811A9"/>
    <w:rsid w:val="00B812DF"/>
    <w:rsid w:val="00B837F9"/>
    <w:rsid w:val="00B83D6E"/>
    <w:rsid w:val="00B84320"/>
    <w:rsid w:val="00B87854"/>
    <w:rsid w:val="00B9434E"/>
    <w:rsid w:val="00B95AD5"/>
    <w:rsid w:val="00B97892"/>
    <w:rsid w:val="00BA1411"/>
    <w:rsid w:val="00BA3537"/>
    <w:rsid w:val="00BA35F9"/>
    <w:rsid w:val="00BA5CD5"/>
    <w:rsid w:val="00BB15E1"/>
    <w:rsid w:val="00BB2084"/>
    <w:rsid w:val="00BB697E"/>
    <w:rsid w:val="00BB77EF"/>
    <w:rsid w:val="00BC08BF"/>
    <w:rsid w:val="00BC135F"/>
    <w:rsid w:val="00BC30F6"/>
    <w:rsid w:val="00BC3E10"/>
    <w:rsid w:val="00BC3F6C"/>
    <w:rsid w:val="00BC76B4"/>
    <w:rsid w:val="00BD3B7E"/>
    <w:rsid w:val="00BD3F23"/>
    <w:rsid w:val="00BD6E15"/>
    <w:rsid w:val="00BD7A06"/>
    <w:rsid w:val="00BE24D8"/>
    <w:rsid w:val="00BE49CC"/>
    <w:rsid w:val="00BE59D7"/>
    <w:rsid w:val="00BE66EE"/>
    <w:rsid w:val="00BE7C70"/>
    <w:rsid w:val="00BF039F"/>
    <w:rsid w:val="00BF047F"/>
    <w:rsid w:val="00BF2344"/>
    <w:rsid w:val="00BF423B"/>
    <w:rsid w:val="00C023EC"/>
    <w:rsid w:val="00C04D5A"/>
    <w:rsid w:val="00C05D44"/>
    <w:rsid w:val="00C069BD"/>
    <w:rsid w:val="00C06D35"/>
    <w:rsid w:val="00C10862"/>
    <w:rsid w:val="00C11703"/>
    <w:rsid w:val="00C131E5"/>
    <w:rsid w:val="00C1407D"/>
    <w:rsid w:val="00C1408A"/>
    <w:rsid w:val="00C15FD7"/>
    <w:rsid w:val="00C16C15"/>
    <w:rsid w:val="00C17D87"/>
    <w:rsid w:val="00C17E25"/>
    <w:rsid w:val="00C200E1"/>
    <w:rsid w:val="00C21250"/>
    <w:rsid w:val="00C22803"/>
    <w:rsid w:val="00C22B95"/>
    <w:rsid w:val="00C25B6C"/>
    <w:rsid w:val="00C26E5B"/>
    <w:rsid w:val="00C3047D"/>
    <w:rsid w:val="00C328F1"/>
    <w:rsid w:val="00C32FB7"/>
    <w:rsid w:val="00C3460C"/>
    <w:rsid w:val="00C34D9C"/>
    <w:rsid w:val="00C4026F"/>
    <w:rsid w:val="00C44303"/>
    <w:rsid w:val="00C47888"/>
    <w:rsid w:val="00C50635"/>
    <w:rsid w:val="00C5147C"/>
    <w:rsid w:val="00C55413"/>
    <w:rsid w:val="00C629CE"/>
    <w:rsid w:val="00C63F70"/>
    <w:rsid w:val="00C63FBA"/>
    <w:rsid w:val="00C64960"/>
    <w:rsid w:val="00C6629B"/>
    <w:rsid w:val="00C6638C"/>
    <w:rsid w:val="00C665ED"/>
    <w:rsid w:val="00C725C0"/>
    <w:rsid w:val="00C739A8"/>
    <w:rsid w:val="00C73E54"/>
    <w:rsid w:val="00C75464"/>
    <w:rsid w:val="00C768BC"/>
    <w:rsid w:val="00C769F4"/>
    <w:rsid w:val="00C76F2A"/>
    <w:rsid w:val="00C7721A"/>
    <w:rsid w:val="00C77438"/>
    <w:rsid w:val="00C80F9A"/>
    <w:rsid w:val="00C829D4"/>
    <w:rsid w:val="00C83BF9"/>
    <w:rsid w:val="00C841BA"/>
    <w:rsid w:val="00C8589E"/>
    <w:rsid w:val="00C8761F"/>
    <w:rsid w:val="00C966BD"/>
    <w:rsid w:val="00C96BA8"/>
    <w:rsid w:val="00CA05B9"/>
    <w:rsid w:val="00CA0866"/>
    <w:rsid w:val="00CA352F"/>
    <w:rsid w:val="00CA37DE"/>
    <w:rsid w:val="00CA3808"/>
    <w:rsid w:val="00CA3D6F"/>
    <w:rsid w:val="00CA50EF"/>
    <w:rsid w:val="00CA5DDB"/>
    <w:rsid w:val="00CA5E65"/>
    <w:rsid w:val="00CA62CA"/>
    <w:rsid w:val="00CA7C98"/>
    <w:rsid w:val="00CB0AD2"/>
    <w:rsid w:val="00CB1D2A"/>
    <w:rsid w:val="00CB3DBD"/>
    <w:rsid w:val="00CB57A3"/>
    <w:rsid w:val="00CB5D16"/>
    <w:rsid w:val="00CB6A8E"/>
    <w:rsid w:val="00CB7929"/>
    <w:rsid w:val="00CC0324"/>
    <w:rsid w:val="00CC3A34"/>
    <w:rsid w:val="00CC4211"/>
    <w:rsid w:val="00CC495D"/>
    <w:rsid w:val="00CC555C"/>
    <w:rsid w:val="00CC5658"/>
    <w:rsid w:val="00CC5BBE"/>
    <w:rsid w:val="00CC6553"/>
    <w:rsid w:val="00CC6671"/>
    <w:rsid w:val="00CD05A1"/>
    <w:rsid w:val="00CD0FD6"/>
    <w:rsid w:val="00CD1759"/>
    <w:rsid w:val="00CD1DB4"/>
    <w:rsid w:val="00CD21F1"/>
    <w:rsid w:val="00CD4963"/>
    <w:rsid w:val="00CD64E1"/>
    <w:rsid w:val="00CD6848"/>
    <w:rsid w:val="00CD6AD9"/>
    <w:rsid w:val="00CD72AB"/>
    <w:rsid w:val="00CD73B9"/>
    <w:rsid w:val="00CE52E9"/>
    <w:rsid w:val="00CE54EC"/>
    <w:rsid w:val="00CE7644"/>
    <w:rsid w:val="00CF2F7F"/>
    <w:rsid w:val="00CF3929"/>
    <w:rsid w:val="00CF4A9F"/>
    <w:rsid w:val="00CF4FC5"/>
    <w:rsid w:val="00CF580E"/>
    <w:rsid w:val="00CF6062"/>
    <w:rsid w:val="00CF67B9"/>
    <w:rsid w:val="00D019A7"/>
    <w:rsid w:val="00D01B73"/>
    <w:rsid w:val="00D051F8"/>
    <w:rsid w:val="00D057A1"/>
    <w:rsid w:val="00D13464"/>
    <w:rsid w:val="00D142D5"/>
    <w:rsid w:val="00D16D73"/>
    <w:rsid w:val="00D16DE3"/>
    <w:rsid w:val="00D1758E"/>
    <w:rsid w:val="00D20F2A"/>
    <w:rsid w:val="00D21740"/>
    <w:rsid w:val="00D218E5"/>
    <w:rsid w:val="00D2279D"/>
    <w:rsid w:val="00D23BAB"/>
    <w:rsid w:val="00D2464D"/>
    <w:rsid w:val="00D25ED1"/>
    <w:rsid w:val="00D2778E"/>
    <w:rsid w:val="00D324EE"/>
    <w:rsid w:val="00D32CED"/>
    <w:rsid w:val="00D334DE"/>
    <w:rsid w:val="00D40CBE"/>
    <w:rsid w:val="00D44711"/>
    <w:rsid w:val="00D54A9A"/>
    <w:rsid w:val="00D55025"/>
    <w:rsid w:val="00D5687C"/>
    <w:rsid w:val="00D608A2"/>
    <w:rsid w:val="00D62443"/>
    <w:rsid w:val="00D6379A"/>
    <w:rsid w:val="00D63F60"/>
    <w:rsid w:val="00D6682E"/>
    <w:rsid w:val="00D66B21"/>
    <w:rsid w:val="00D6789A"/>
    <w:rsid w:val="00D703F4"/>
    <w:rsid w:val="00D73E5E"/>
    <w:rsid w:val="00D74614"/>
    <w:rsid w:val="00D74709"/>
    <w:rsid w:val="00D764A7"/>
    <w:rsid w:val="00D77586"/>
    <w:rsid w:val="00D8113E"/>
    <w:rsid w:val="00D81373"/>
    <w:rsid w:val="00D8257E"/>
    <w:rsid w:val="00D82594"/>
    <w:rsid w:val="00D8261B"/>
    <w:rsid w:val="00D83271"/>
    <w:rsid w:val="00D8341A"/>
    <w:rsid w:val="00D84084"/>
    <w:rsid w:val="00D85816"/>
    <w:rsid w:val="00D85CE2"/>
    <w:rsid w:val="00D90D17"/>
    <w:rsid w:val="00D95220"/>
    <w:rsid w:val="00DA08F3"/>
    <w:rsid w:val="00DA09E4"/>
    <w:rsid w:val="00DA0D14"/>
    <w:rsid w:val="00DA6B74"/>
    <w:rsid w:val="00DB1C75"/>
    <w:rsid w:val="00DB38AD"/>
    <w:rsid w:val="00DB57EC"/>
    <w:rsid w:val="00DB6166"/>
    <w:rsid w:val="00DB669D"/>
    <w:rsid w:val="00DC0E56"/>
    <w:rsid w:val="00DC33EC"/>
    <w:rsid w:val="00DC40EB"/>
    <w:rsid w:val="00DD0B55"/>
    <w:rsid w:val="00DD0D06"/>
    <w:rsid w:val="00DD24C1"/>
    <w:rsid w:val="00DD273A"/>
    <w:rsid w:val="00DD41A8"/>
    <w:rsid w:val="00DD59F5"/>
    <w:rsid w:val="00DD6148"/>
    <w:rsid w:val="00DD796F"/>
    <w:rsid w:val="00DE269D"/>
    <w:rsid w:val="00DE3331"/>
    <w:rsid w:val="00DE411A"/>
    <w:rsid w:val="00DE444D"/>
    <w:rsid w:val="00DE53D1"/>
    <w:rsid w:val="00DE6854"/>
    <w:rsid w:val="00DE6BC4"/>
    <w:rsid w:val="00DF1D5A"/>
    <w:rsid w:val="00DF27E6"/>
    <w:rsid w:val="00DF684F"/>
    <w:rsid w:val="00DF7629"/>
    <w:rsid w:val="00E0296E"/>
    <w:rsid w:val="00E0369D"/>
    <w:rsid w:val="00E03C8A"/>
    <w:rsid w:val="00E05FD6"/>
    <w:rsid w:val="00E0763B"/>
    <w:rsid w:val="00E10DCC"/>
    <w:rsid w:val="00E128D8"/>
    <w:rsid w:val="00E12A1A"/>
    <w:rsid w:val="00E149D4"/>
    <w:rsid w:val="00E209B7"/>
    <w:rsid w:val="00E21B8A"/>
    <w:rsid w:val="00E21C18"/>
    <w:rsid w:val="00E22434"/>
    <w:rsid w:val="00E240B0"/>
    <w:rsid w:val="00E256FD"/>
    <w:rsid w:val="00E27188"/>
    <w:rsid w:val="00E27C6B"/>
    <w:rsid w:val="00E31401"/>
    <w:rsid w:val="00E315EE"/>
    <w:rsid w:val="00E32044"/>
    <w:rsid w:val="00E370B1"/>
    <w:rsid w:val="00E3737D"/>
    <w:rsid w:val="00E410A0"/>
    <w:rsid w:val="00E41634"/>
    <w:rsid w:val="00E43323"/>
    <w:rsid w:val="00E458AD"/>
    <w:rsid w:val="00E45984"/>
    <w:rsid w:val="00E45D61"/>
    <w:rsid w:val="00E4625D"/>
    <w:rsid w:val="00E47112"/>
    <w:rsid w:val="00E47485"/>
    <w:rsid w:val="00E47945"/>
    <w:rsid w:val="00E50BEB"/>
    <w:rsid w:val="00E5179F"/>
    <w:rsid w:val="00E520B4"/>
    <w:rsid w:val="00E52622"/>
    <w:rsid w:val="00E54E9E"/>
    <w:rsid w:val="00E5619A"/>
    <w:rsid w:val="00E57250"/>
    <w:rsid w:val="00E57AB5"/>
    <w:rsid w:val="00E633BE"/>
    <w:rsid w:val="00E63B1F"/>
    <w:rsid w:val="00E65DA7"/>
    <w:rsid w:val="00E67170"/>
    <w:rsid w:val="00E71F8A"/>
    <w:rsid w:val="00E72264"/>
    <w:rsid w:val="00E7284E"/>
    <w:rsid w:val="00E72C5E"/>
    <w:rsid w:val="00E72F88"/>
    <w:rsid w:val="00E76458"/>
    <w:rsid w:val="00E81822"/>
    <w:rsid w:val="00E8204D"/>
    <w:rsid w:val="00E85AA3"/>
    <w:rsid w:val="00E86065"/>
    <w:rsid w:val="00E8625C"/>
    <w:rsid w:val="00E86CCC"/>
    <w:rsid w:val="00E900BD"/>
    <w:rsid w:val="00E906A9"/>
    <w:rsid w:val="00E906C5"/>
    <w:rsid w:val="00E90FC8"/>
    <w:rsid w:val="00E9182D"/>
    <w:rsid w:val="00E918EC"/>
    <w:rsid w:val="00E91F98"/>
    <w:rsid w:val="00E923B8"/>
    <w:rsid w:val="00E930CA"/>
    <w:rsid w:val="00E94D87"/>
    <w:rsid w:val="00E965F6"/>
    <w:rsid w:val="00E96E8B"/>
    <w:rsid w:val="00EA3B38"/>
    <w:rsid w:val="00EA7EF1"/>
    <w:rsid w:val="00EB0FAF"/>
    <w:rsid w:val="00EB3C15"/>
    <w:rsid w:val="00EB7C73"/>
    <w:rsid w:val="00EC10D5"/>
    <w:rsid w:val="00EC1DDB"/>
    <w:rsid w:val="00ED43C4"/>
    <w:rsid w:val="00ED5742"/>
    <w:rsid w:val="00ED72C9"/>
    <w:rsid w:val="00EE2234"/>
    <w:rsid w:val="00EE5298"/>
    <w:rsid w:val="00EE657F"/>
    <w:rsid w:val="00EF22B9"/>
    <w:rsid w:val="00F008DE"/>
    <w:rsid w:val="00F02EAA"/>
    <w:rsid w:val="00F04869"/>
    <w:rsid w:val="00F04EB5"/>
    <w:rsid w:val="00F05251"/>
    <w:rsid w:val="00F05FC6"/>
    <w:rsid w:val="00F0607A"/>
    <w:rsid w:val="00F06402"/>
    <w:rsid w:val="00F0692C"/>
    <w:rsid w:val="00F076F4"/>
    <w:rsid w:val="00F10DC5"/>
    <w:rsid w:val="00F15DF1"/>
    <w:rsid w:val="00F16453"/>
    <w:rsid w:val="00F17CD4"/>
    <w:rsid w:val="00F221DA"/>
    <w:rsid w:val="00F24265"/>
    <w:rsid w:val="00F30425"/>
    <w:rsid w:val="00F32FB4"/>
    <w:rsid w:val="00F33075"/>
    <w:rsid w:val="00F34EE9"/>
    <w:rsid w:val="00F368AA"/>
    <w:rsid w:val="00F409BB"/>
    <w:rsid w:val="00F40F3D"/>
    <w:rsid w:val="00F457D4"/>
    <w:rsid w:val="00F507F3"/>
    <w:rsid w:val="00F50DB1"/>
    <w:rsid w:val="00F511D5"/>
    <w:rsid w:val="00F530ED"/>
    <w:rsid w:val="00F53A8B"/>
    <w:rsid w:val="00F53E9D"/>
    <w:rsid w:val="00F54F60"/>
    <w:rsid w:val="00F56096"/>
    <w:rsid w:val="00F5612C"/>
    <w:rsid w:val="00F6157A"/>
    <w:rsid w:val="00F62F40"/>
    <w:rsid w:val="00F6343B"/>
    <w:rsid w:val="00F66E17"/>
    <w:rsid w:val="00F67C78"/>
    <w:rsid w:val="00F72AE3"/>
    <w:rsid w:val="00F74A90"/>
    <w:rsid w:val="00F75514"/>
    <w:rsid w:val="00F75BB4"/>
    <w:rsid w:val="00F77457"/>
    <w:rsid w:val="00F77B3C"/>
    <w:rsid w:val="00F77BA7"/>
    <w:rsid w:val="00F80C38"/>
    <w:rsid w:val="00F8554D"/>
    <w:rsid w:val="00F85BF9"/>
    <w:rsid w:val="00F87CF3"/>
    <w:rsid w:val="00F905A5"/>
    <w:rsid w:val="00F9060F"/>
    <w:rsid w:val="00F91512"/>
    <w:rsid w:val="00F91DC3"/>
    <w:rsid w:val="00F95DA3"/>
    <w:rsid w:val="00F974DB"/>
    <w:rsid w:val="00FA0AE3"/>
    <w:rsid w:val="00FA1238"/>
    <w:rsid w:val="00FA18D1"/>
    <w:rsid w:val="00FA1FE4"/>
    <w:rsid w:val="00FA636F"/>
    <w:rsid w:val="00FA6A35"/>
    <w:rsid w:val="00FB0A3A"/>
    <w:rsid w:val="00FB1452"/>
    <w:rsid w:val="00FB45A7"/>
    <w:rsid w:val="00FB6270"/>
    <w:rsid w:val="00FB7964"/>
    <w:rsid w:val="00FC4719"/>
    <w:rsid w:val="00FC4993"/>
    <w:rsid w:val="00FC55FA"/>
    <w:rsid w:val="00FC5754"/>
    <w:rsid w:val="00FC597C"/>
    <w:rsid w:val="00FC61D7"/>
    <w:rsid w:val="00FC65FD"/>
    <w:rsid w:val="00FC74FC"/>
    <w:rsid w:val="00FD4CFB"/>
    <w:rsid w:val="00FD4DFF"/>
    <w:rsid w:val="00FE10F8"/>
    <w:rsid w:val="00FE1799"/>
    <w:rsid w:val="00FE230E"/>
    <w:rsid w:val="00FE2985"/>
    <w:rsid w:val="00FE6F07"/>
    <w:rsid w:val="00FE789E"/>
    <w:rsid w:val="00FF0C29"/>
    <w:rsid w:val="00FF1047"/>
    <w:rsid w:val="00FF1E9E"/>
    <w:rsid w:val="00FF3CC1"/>
    <w:rsid w:val="00FF4416"/>
    <w:rsid w:val="00FF4878"/>
    <w:rsid w:val="00FF6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93F85"/>
  <w15:chartTrackingRefBased/>
  <w15:docId w15:val="{BEA3A6E5-DEDD-4E07-B541-EC6F004D3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843"/>
  </w:style>
  <w:style w:type="paragraph" w:styleId="Heading1">
    <w:name w:val="heading 1"/>
    <w:basedOn w:val="Normal"/>
    <w:next w:val="Normal"/>
    <w:link w:val="Heading1Char"/>
    <w:autoRedefine/>
    <w:uiPriority w:val="9"/>
    <w:qFormat/>
    <w:rsid w:val="000E7450"/>
    <w:pPr>
      <w:keepNext/>
      <w:keepLines/>
      <w:pageBreakBefore/>
      <w:tabs>
        <w:tab w:val="left" w:pos="1725"/>
        <w:tab w:val="center" w:pos="4680"/>
      </w:tabs>
      <w:spacing w:before="240" w:line="480" w:lineRule="auto"/>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04382B"/>
    <w:pPr>
      <w:keepNext/>
      <w:keepLines/>
      <w:spacing w:before="40" w:line="480" w:lineRule="auto"/>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5AD5"/>
    <w:pPr>
      <w:keepNext/>
      <w:keepLines/>
      <w:spacing w:before="40" w:line="480" w:lineRule="auto"/>
      <w:jc w:val="both"/>
      <w:outlineLvl w:val="2"/>
    </w:pPr>
    <w:rPr>
      <w:rFonts w:eastAsiaTheme="majorEastAsia" w:cstheme="majorBidi"/>
    </w:rPr>
  </w:style>
  <w:style w:type="paragraph" w:styleId="Heading4">
    <w:name w:val="heading 4"/>
    <w:basedOn w:val="Normal"/>
    <w:next w:val="Normal"/>
    <w:link w:val="Heading4Char"/>
    <w:autoRedefine/>
    <w:uiPriority w:val="9"/>
    <w:unhideWhenUsed/>
    <w:qFormat/>
    <w:rsid w:val="00751843"/>
    <w:pPr>
      <w:keepNext/>
      <w:keepLines/>
      <w:spacing w:before="40" w:line="480" w:lineRule="auto"/>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450"/>
    <w:rPr>
      <w:rFonts w:eastAsiaTheme="majorEastAsia" w:cstheme="majorBidi"/>
      <w:b/>
      <w:sz w:val="28"/>
      <w:szCs w:val="32"/>
    </w:rPr>
  </w:style>
  <w:style w:type="paragraph" w:styleId="Header">
    <w:name w:val="header"/>
    <w:basedOn w:val="Normal"/>
    <w:link w:val="HeaderChar"/>
    <w:uiPriority w:val="99"/>
    <w:unhideWhenUsed/>
    <w:rsid w:val="00FA636F"/>
    <w:pPr>
      <w:tabs>
        <w:tab w:val="center" w:pos="4680"/>
        <w:tab w:val="right" w:pos="9360"/>
      </w:tabs>
      <w:spacing w:line="240" w:lineRule="auto"/>
    </w:pPr>
  </w:style>
  <w:style w:type="character" w:customStyle="1" w:styleId="HeaderChar">
    <w:name w:val="Header Char"/>
    <w:basedOn w:val="DefaultParagraphFont"/>
    <w:link w:val="Header"/>
    <w:uiPriority w:val="99"/>
    <w:rsid w:val="00FA636F"/>
  </w:style>
  <w:style w:type="paragraph" w:styleId="Footer">
    <w:name w:val="footer"/>
    <w:basedOn w:val="Normal"/>
    <w:link w:val="FooterChar"/>
    <w:uiPriority w:val="99"/>
    <w:unhideWhenUsed/>
    <w:rsid w:val="00FA636F"/>
    <w:pPr>
      <w:tabs>
        <w:tab w:val="center" w:pos="4680"/>
        <w:tab w:val="right" w:pos="9360"/>
      </w:tabs>
      <w:spacing w:line="240" w:lineRule="auto"/>
    </w:pPr>
  </w:style>
  <w:style w:type="character" w:customStyle="1" w:styleId="FooterChar">
    <w:name w:val="Footer Char"/>
    <w:basedOn w:val="DefaultParagraphFont"/>
    <w:link w:val="Footer"/>
    <w:uiPriority w:val="99"/>
    <w:rsid w:val="00FA636F"/>
  </w:style>
  <w:style w:type="character" w:customStyle="1" w:styleId="Heading2Char">
    <w:name w:val="Heading 2 Char"/>
    <w:basedOn w:val="DefaultParagraphFont"/>
    <w:link w:val="Heading2"/>
    <w:uiPriority w:val="9"/>
    <w:rsid w:val="0004382B"/>
    <w:rPr>
      <w:rFonts w:eastAsiaTheme="majorEastAsia" w:cstheme="majorBidi"/>
      <w:b/>
      <w:szCs w:val="26"/>
    </w:rPr>
  </w:style>
  <w:style w:type="paragraph" w:styleId="Title">
    <w:name w:val="Title"/>
    <w:basedOn w:val="Normal"/>
    <w:next w:val="Normal"/>
    <w:link w:val="TitleChar"/>
    <w:uiPriority w:val="10"/>
    <w:qFormat/>
    <w:rsid w:val="008E5655"/>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5655"/>
    <w:rPr>
      <w:rFonts w:asciiTheme="majorHAnsi" w:eastAsiaTheme="majorEastAsia" w:hAnsiTheme="majorHAnsi" w:cstheme="majorBidi"/>
      <w:spacing w:val="-10"/>
      <w:kern w:val="28"/>
      <w:sz w:val="56"/>
      <w:szCs w:val="56"/>
    </w:rPr>
  </w:style>
  <w:style w:type="paragraph" w:customStyle="1" w:styleId="Heading30">
    <w:name w:val="Heading3"/>
    <w:basedOn w:val="Normal"/>
    <w:next w:val="Normal"/>
    <w:qFormat/>
    <w:rsid w:val="008E5655"/>
  </w:style>
  <w:style w:type="paragraph" w:customStyle="1" w:styleId="FigureCaption">
    <w:name w:val="Figure Caption"/>
    <w:basedOn w:val="Normal"/>
    <w:link w:val="FigureCaptionChar"/>
    <w:rsid w:val="00A867FF"/>
    <w:pPr>
      <w:jc w:val="center"/>
    </w:pPr>
  </w:style>
  <w:style w:type="paragraph" w:styleId="TOCHeading">
    <w:name w:val="TOC Heading"/>
    <w:basedOn w:val="Heading1"/>
    <w:next w:val="Normal"/>
    <w:uiPriority w:val="39"/>
    <w:unhideWhenUsed/>
    <w:qFormat/>
    <w:rsid w:val="00287C4C"/>
    <w:pPr>
      <w:spacing w:line="259" w:lineRule="auto"/>
      <w:outlineLvl w:val="9"/>
    </w:pPr>
  </w:style>
  <w:style w:type="character" w:customStyle="1" w:styleId="FigureCaptionChar">
    <w:name w:val="Figure Caption Char"/>
    <w:basedOn w:val="DefaultParagraphFont"/>
    <w:link w:val="FigureCaption"/>
    <w:rsid w:val="00A867FF"/>
  </w:style>
  <w:style w:type="paragraph" w:styleId="TOC1">
    <w:name w:val="toc 1"/>
    <w:basedOn w:val="Normal"/>
    <w:next w:val="Normal"/>
    <w:autoRedefine/>
    <w:uiPriority w:val="39"/>
    <w:unhideWhenUsed/>
    <w:rsid w:val="00AB68A4"/>
    <w:pPr>
      <w:tabs>
        <w:tab w:val="right" w:leader="dot" w:pos="9350"/>
      </w:tabs>
      <w:spacing w:line="480" w:lineRule="auto"/>
    </w:pPr>
    <w:rPr>
      <w:rFonts w:cstheme="majorHAnsi"/>
      <w:bCs/>
    </w:rPr>
  </w:style>
  <w:style w:type="character" w:styleId="Hyperlink">
    <w:name w:val="Hyperlink"/>
    <w:basedOn w:val="DefaultParagraphFont"/>
    <w:uiPriority w:val="99"/>
    <w:unhideWhenUsed/>
    <w:rsid w:val="00CC5658"/>
    <w:rPr>
      <w:color w:val="0563C1" w:themeColor="hyperlink"/>
      <w:u w:val="single"/>
    </w:rPr>
  </w:style>
  <w:style w:type="paragraph" w:styleId="TOC2">
    <w:name w:val="toc 2"/>
    <w:basedOn w:val="Normal"/>
    <w:next w:val="Normal"/>
    <w:autoRedefine/>
    <w:uiPriority w:val="39"/>
    <w:unhideWhenUsed/>
    <w:rsid w:val="00A44AF7"/>
    <w:pPr>
      <w:spacing w:line="480" w:lineRule="auto"/>
    </w:pPr>
    <w:rPr>
      <w:rFonts w:cstheme="minorHAnsi"/>
      <w:bCs/>
      <w:szCs w:val="20"/>
    </w:rPr>
  </w:style>
  <w:style w:type="paragraph" w:styleId="TOC3">
    <w:name w:val="toc 3"/>
    <w:basedOn w:val="Normal"/>
    <w:next w:val="Normal"/>
    <w:autoRedefine/>
    <w:uiPriority w:val="39"/>
    <w:unhideWhenUsed/>
    <w:rsid w:val="00A44AF7"/>
    <w:pPr>
      <w:spacing w:line="480" w:lineRule="auto"/>
      <w:ind w:left="245"/>
    </w:pPr>
    <w:rPr>
      <w:rFonts w:cstheme="minorHAnsi"/>
      <w:szCs w:val="20"/>
    </w:rPr>
  </w:style>
  <w:style w:type="character" w:customStyle="1" w:styleId="Heading3Char">
    <w:name w:val="Heading 3 Char"/>
    <w:basedOn w:val="DefaultParagraphFont"/>
    <w:link w:val="Heading3"/>
    <w:uiPriority w:val="9"/>
    <w:rsid w:val="00B95AD5"/>
    <w:rPr>
      <w:rFonts w:eastAsiaTheme="majorEastAsia" w:cstheme="majorBidi"/>
    </w:rPr>
  </w:style>
  <w:style w:type="paragraph" w:styleId="Caption">
    <w:name w:val="caption"/>
    <w:basedOn w:val="Normal"/>
    <w:next w:val="Normal"/>
    <w:autoRedefine/>
    <w:uiPriority w:val="35"/>
    <w:unhideWhenUsed/>
    <w:qFormat/>
    <w:rsid w:val="005D4C0C"/>
    <w:pPr>
      <w:spacing w:after="200" w:line="360" w:lineRule="auto"/>
      <w:jc w:val="center"/>
    </w:pPr>
    <w:rPr>
      <w:rFonts w:cs="Times New Roman"/>
      <w:iCs/>
      <w:szCs w:val="18"/>
    </w:rPr>
  </w:style>
  <w:style w:type="paragraph" w:styleId="TableofFigures">
    <w:name w:val="table of figures"/>
    <w:basedOn w:val="Normal"/>
    <w:next w:val="Normal"/>
    <w:autoRedefine/>
    <w:uiPriority w:val="99"/>
    <w:unhideWhenUsed/>
    <w:rsid w:val="00F40F3D"/>
    <w:pPr>
      <w:tabs>
        <w:tab w:val="right" w:leader="dot" w:pos="9350"/>
      </w:tabs>
      <w:spacing w:line="480" w:lineRule="auto"/>
    </w:pPr>
  </w:style>
  <w:style w:type="character" w:customStyle="1" w:styleId="Heading4Char">
    <w:name w:val="Heading 4 Char"/>
    <w:basedOn w:val="DefaultParagraphFont"/>
    <w:link w:val="Heading4"/>
    <w:uiPriority w:val="9"/>
    <w:rsid w:val="00751843"/>
    <w:rPr>
      <w:rFonts w:eastAsiaTheme="majorEastAsia" w:cstheme="majorBidi"/>
      <w:iCs/>
    </w:rPr>
  </w:style>
  <w:style w:type="table" w:styleId="TableGrid">
    <w:name w:val="Table Grid"/>
    <w:basedOn w:val="TableNormal"/>
    <w:uiPriority w:val="39"/>
    <w:rsid w:val="00A66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252A"/>
    <w:rPr>
      <w:color w:val="808080"/>
    </w:rPr>
  </w:style>
  <w:style w:type="paragraph" w:styleId="BalloonText">
    <w:name w:val="Balloon Text"/>
    <w:basedOn w:val="Normal"/>
    <w:link w:val="BalloonTextChar"/>
    <w:uiPriority w:val="99"/>
    <w:semiHidden/>
    <w:unhideWhenUsed/>
    <w:rsid w:val="008E14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49D"/>
    <w:rPr>
      <w:rFonts w:ascii="Segoe UI" w:hAnsi="Segoe UI" w:cs="Segoe UI"/>
      <w:sz w:val="18"/>
      <w:szCs w:val="18"/>
    </w:rPr>
  </w:style>
  <w:style w:type="paragraph" w:styleId="ListParagraph">
    <w:name w:val="List Paragraph"/>
    <w:basedOn w:val="Normal"/>
    <w:uiPriority w:val="34"/>
    <w:rsid w:val="0094056E"/>
    <w:pPr>
      <w:ind w:left="720"/>
      <w:contextualSpacing/>
    </w:pPr>
  </w:style>
  <w:style w:type="paragraph" w:styleId="TOC4">
    <w:name w:val="toc 4"/>
    <w:basedOn w:val="Normal"/>
    <w:next w:val="Normal"/>
    <w:autoRedefine/>
    <w:uiPriority w:val="39"/>
    <w:unhideWhenUsed/>
    <w:rsid w:val="00A44AF7"/>
    <w:pPr>
      <w:spacing w:line="480" w:lineRule="auto"/>
      <w:ind w:left="475"/>
    </w:pPr>
    <w:rPr>
      <w:rFonts w:cstheme="minorHAnsi"/>
      <w:szCs w:val="20"/>
    </w:rPr>
  </w:style>
  <w:style w:type="paragraph" w:styleId="TOC5">
    <w:name w:val="toc 5"/>
    <w:basedOn w:val="Normal"/>
    <w:next w:val="Normal"/>
    <w:autoRedefine/>
    <w:uiPriority w:val="39"/>
    <w:unhideWhenUsed/>
    <w:rsid w:val="00A747FD"/>
    <w:pPr>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A747FD"/>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A747FD"/>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A747FD"/>
    <w:pPr>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A747FD"/>
    <w:pPr>
      <w:ind w:left="1680"/>
    </w:pPr>
    <w:rPr>
      <w:rFonts w:asciiTheme="minorHAnsi" w:hAnsiTheme="minorHAnsi" w:cstheme="minorHAnsi"/>
      <w:sz w:val="20"/>
      <w:szCs w:val="20"/>
    </w:rPr>
  </w:style>
  <w:style w:type="table" w:customStyle="1" w:styleId="Table">
    <w:name w:val="Table"/>
    <w:basedOn w:val="TableNormal"/>
    <w:uiPriority w:val="99"/>
    <w:rsid w:val="006E14F6"/>
    <w:pPr>
      <w:spacing w:line="240" w:lineRule="auto"/>
    </w:pPr>
    <w:tblPr/>
    <w:tcPr>
      <w:vAlign w:val="center"/>
    </w:tcPr>
  </w:style>
  <w:style w:type="paragraph" w:customStyle="1" w:styleId="TableCenter">
    <w:name w:val="TableCenter"/>
    <w:basedOn w:val="Normal"/>
    <w:next w:val="Normal"/>
    <w:autoRedefine/>
    <w:qFormat/>
    <w:rsid w:val="00D703F4"/>
    <w:pPr>
      <w:spacing w:line="240" w:lineRule="auto"/>
      <w:jc w:val="center"/>
    </w:pPr>
  </w:style>
  <w:style w:type="character" w:styleId="CommentReference">
    <w:name w:val="annotation reference"/>
    <w:basedOn w:val="DefaultParagraphFont"/>
    <w:uiPriority w:val="99"/>
    <w:semiHidden/>
    <w:unhideWhenUsed/>
    <w:rsid w:val="00F457D4"/>
    <w:rPr>
      <w:sz w:val="16"/>
      <w:szCs w:val="16"/>
    </w:rPr>
  </w:style>
  <w:style w:type="paragraph" w:styleId="CommentText">
    <w:name w:val="annotation text"/>
    <w:basedOn w:val="Normal"/>
    <w:link w:val="CommentTextChar"/>
    <w:uiPriority w:val="99"/>
    <w:semiHidden/>
    <w:unhideWhenUsed/>
    <w:rsid w:val="00F457D4"/>
    <w:pPr>
      <w:spacing w:line="240" w:lineRule="auto"/>
    </w:pPr>
    <w:rPr>
      <w:sz w:val="20"/>
      <w:szCs w:val="20"/>
    </w:rPr>
  </w:style>
  <w:style w:type="character" w:customStyle="1" w:styleId="CommentTextChar">
    <w:name w:val="Comment Text Char"/>
    <w:basedOn w:val="DefaultParagraphFont"/>
    <w:link w:val="CommentText"/>
    <w:uiPriority w:val="99"/>
    <w:semiHidden/>
    <w:rsid w:val="00F457D4"/>
    <w:rPr>
      <w:sz w:val="20"/>
      <w:szCs w:val="20"/>
    </w:rPr>
  </w:style>
  <w:style w:type="paragraph" w:styleId="CommentSubject">
    <w:name w:val="annotation subject"/>
    <w:basedOn w:val="CommentText"/>
    <w:next w:val="CommentText"/>
    <w:link w:val="CommentSubjectChar"/>
    <w:uiPriority w:val="99"/>
    <w:semiHidden/>
    <w:unhideWhenUsed/>
    <w:rsid w:val="00F457D4"/>
    <w:rPr>
      <w:b/>
      <w:bCs/>
    </w:rPr>
  </w:style>
  <w:style w:type="character" w:customStyle="1" w:styleId="CommentSubjectChar">
    <w:name w:val="Comment Subject Char"/>
    <w:basedOn w:val="CommentTextChar"/>
    <w:link w:val="CommentSubject"/>
    <w:uiPriority w:val="99"/>
    <w:semiHidden/>
    <w:rsid w:val="00F457D4"/>
    <w:rPr>
      <w:b/>
      <w:bCs/>
      <w:sz w:val="20"/>
      <w:szCs w:val="20"/>
    </w:rPr>
  </w:style>
  <w:style w:type="paragraph" w:styleId="Revision">
    <w:name w:val="Revision"/>
    <w:hidden/>
    <w:uiPriority w:val="99"/>
    <w:semiHidden/>
    <w:rsid w:val="006D1EE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042889">
      <w:bodyDiv w:val="1"/>
      <w:marLeft w:val="0"/>
      <w:marRight w:val="0"/>
      <w:marTop w:val="0"/>
      <w:marBottom w:val="0"/>
      <w:divBdr>
        <w:top w:val="none" w:sz="0" w:space="0" w:color="auto"/>
        <w:left w:val="none" w:sz="0" w:space="0" w:color="auto"/>
        <w:bottom w:val="none" w:sz="0" w:space="0" w:color="auto"/>
        <w:right w:val="none" w:sz="0" w:space="0" w:color="auto"/>
      </w:divBdr>
    </w:div>
    <w:div w:id="781612681">
      <w:bodyDiv w:val="1"/>
      <w:marLeft w:val="0"/>
      <w:marRight w:val="0"/>
      <w:marTop w:val="0"/>
      <w:marBottom w:val="0"/>
      <w:divBdr>
        <w:top w:val="none" w:sz="0" w:space="0" w:color="auto"/>
        <w:left w:val="none" w:sz="0" w:space="0" w:color="auto"/>
        <w:bottom w:val="none" w:sz="0" w:space="0" w:color="auto"/>
        <w:right w:val="none" w:sz="0" w:space="0" w:color="auto"/>
      </w:divBdr>
    </w:div>
    <w:div w:id="201071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hyperlink" Target="https://www.mesonet.org/index.ph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microsoft.com/office/2016/09/relationships/commentsIds" Target="commentsIds.xml"/><Relationship Id="rId7" Type="http://schemas.openxmlformats.org/officeDocument/2006/relationships/endnotes" Target="endnotes.xml"/><Relationship Id="rId71" Type="http://schemas.openxmlformats.org/officeDocument/2006/relationships/hyperlink" Target="https://m-selig.ae.illinois.edu/props/propDB.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F302EFE6D743CFB878458FB5AB63BA"/>
        <w:category>
          <w:name w:val="General"/>
          <w:gallery w:val="placeholder"/>
        </w:category>
        <w:types>
          <w:type w:val="bbPlcHdr"/>
        </w:types>
        <w:behaviors>
          <w:behavior w:val="content"/>
        </w:behaviors>
        <w:guid w:val="{BBC6798B-98B3-4D54-937F-29FE463E4415}"/>
      </w:docPartPr>
      <w:docPartBody>
        <w:p w:rsidR="00F239E6" w:rsidRDefault="00F239E6" w:rsidP="00F239E6">
          <w:pPr>
            <w:pStyle w:val="41F302EFE6D743CFB878458FB5AB63BA"/>
          </w:pPr>
          <w:r w:rsidRPr="001F1C68">
            <w:rPr>
              <w:rStyle w:val="PlaceholderText"/>
            </w:rPr>
            <w:t>Click here to enter text.</w:t>
          </w:r>
        </w:p>
      </w:docPartBody>
    </w:docPart>
    <w:docPart>
      <w:docPartPr>
        <w:name w:val="E67596A263504194AD05938708D2567E"/>
        <w:category>
          <w:name w:val="General"/>
          <w:gallery w:val="placeholder"/>
        </w:category>
        <w:types>
          <w:type w:val="bbPlcHdr"/>
        </w:types>
        <w:behaviors>
          <w:behavior w:val="content"/>
        </w:behaviors>
        <w:guid w:val="{4F7E78D8-3F1F-4457-9FEA-2E1DA16BB6EA}"/>
      </w:docPartPr>
      <w:docPartBody>
        <w:p w:rsidR="00677BF9" w:rsidRDefault="00677BF9">
          <w:r w:rsidRPr="003312B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9E6"/>
    <w:rsid w:val="00003369"/>
    <w:rsid w:val="000039DB"/>
    <w:rsid w:val="00027E9D"/>
    <w:rsid w:val="00034DF8"/>
    <w:rsid w:val="00037214"/>
    <w:rsid w:val="0005474D"/>
    <w:rsid w:val="00077729"/>
    <w:rsid w:val="000A18B9"/>
    <w:rsid w:val="000A32B2"/>
    <w:rsid w:val="0011771B"/>
    <w:rsid w:val="0016150F"/>
    <w:rsid w:val="00164BF8"/>
    <w:rsid w:val="00174B44"/>
    <w:rsid w:val="00190F18"/>
    <w:rsid w:val="001F1DA2"/>
    <w:rsid w:val="00206237"/>
    <w:rsid w:val="002209C9"/>
    <w:rsid w:val="002378EE"/>
    <w:rsid w:val="002457B1"/>
    <w:rsid w:val="00250C82"/>
    <w:rsid w:val="00251A44"/>
    <w:rsid w:val="002646DD"/>
    <w:rsid w:val="00273C11"/>
    <w:rsid w:val="00285963"/>
    <w:rsid w:val="002A54A6"/>
    <w:rsid w:val="002D7197"/>
    <w:rsid w:val="002E36B6"/>
    <w:rsid w:val="002E4A53"/>
    <w:rsid w:val="00321702"/>
    <w:rsid w:val="003276EF"/>
    <w:rsid w:val="00371207"/>
    <w:rsid w:val="00377150"/>
    <w:rsid w:val="003B395A"/>
    <w:rsid w:val="003B3CCB"/>
    <w:rsid w:val="003B70E3"/>
    <w:rsid w:val="003C6986"/>
    <w:rsid w:val="00401F71"/>
    <w:rsid w:val="00420197"/>
    <w:rsid w:val="004460C3"/>
    <w:rsid w:val="00447708"/>
    <w:rsid w:val="00496D1D"/>
    <w:rsid w:val="004D28A3"/>
    <w:rsid w:val="0050649A"/>
    <w:rsid w:val="00526865"/>
    <w:rsid w:val="00534990"/>
    <w:rsid w:val="0054572F"/>
    <w:rsid w:val="00554A12"/>
    <w:rsid w:val="005636C5"/>
    <w:rsid w:val="005639B9"/>
    <w:rsid w:val="0058297F"/>
    <w:rsid w:val="00583B08"/>
    <w:rsid w:val="005B008E"/>
    <w:rsid w:val="005D0527"/>
    <w:rsid w:val="005F3C1A"/>
    <w:rsid w:val="0061736A"/>
    <w:rsid w:val="00625002"/>
    <w:rsid w:val="00677BF9"/>
    <w:rsid w:val="006B57E1"/>
    <w:rsid w:val="006E31CB"/>
    <w:rsid w:val="006E331F"/>
    <w:rsid w:val="006F199F"/>
    <w:rsid w:val="006F268D"/>
    <w:rsid w:val="00724768"/>
    <w:rsid w:val="00725645"/>
    <w:rsid w:val="00743EE0"/>
    <w:rsid w:val="00744CB6"/>
    <w:rsid w:val="00774DAC"/>
    <w:rsid w:val="00782B99"/>
    <w:rsid w:val="00795670"/>
    <w:rsid w:val="007A290A"/>
    <w:rsid w:val="007B0088"/>
    <w:rsid w:val="007F0153"/>
    <w:rsid w:val="008035F6"/>
    <w:rsid w:val="00806215"/>
    <w:rsid w:val="00823C3E"/>
    <w:rsid w:val="0085180B"/>
    <w:rsid w:val="00864496"/>
    <w:rsid w:val="00871075"/>
    <w:rsid w:val="008B6804"/>
    <w:rsid w:val="008B74C5"/>
    <w:rsid w:val="008D0FB4"/>
    <w:rsid w:val="008E7B2B"/>
    <w:rsid w:val="008F07EC"/>
    <w:rsid w:val="00912D49"/>
    <w:rsid w:val="009231B9"/>
    <w:rsid w:val="00924118"/>
    <w:rsid w:val="00933CF5"/>
    <w:rsid w:val="00952D58"/>
    <w:rsid w:val="009A08EA"/>
    <w:rsid w:val="009A5BAA"/>
    <w:rsid w:val="009A6EAF"/>
    <w:rsid w:val="009B4FB7"/>
    <w:rsid w:val="009C0829"/>
    <w:rsid w:val="009D3D73"/>
    <w:rsid w:val="009E24ED"/>
    <w:rsid w:val="009E4C7B"/>
    <w:rsid w:val="00A00974"/>
    <w:rsid w:val="00A37427"/>
    <w:rsid w:val="00A425A0"/>
    <w:rsid w:val="00A964F6"/>
    <w:rsid w:val="00A97F1B"/>
    <w:rsid w:val="00AA7F1C"/>
    <w:rsid w:val="00AC171E"/>
    <w:rsid w:val="00AD67CC"/>
    <w:rsid w:val="00AE5C47"/>
    <w:rsid w:val="00B14675"/>
    <w:rsid w:val="00B254D2"/>
    <w:rsid w:val="00B47E77"/>
    <w:rsid w:val="00B54496"/>
    <w:rsid w:val="00B56F67"/>
    <w:rsid w:val="00B65A26"/>
    <w:rsid w:val="00B930F9"/>
    <w:rsid w:val="00BA68C3"/>
    <w:rsid w:val="00C17D7F"/>
    <w:rsid w:val="00C21174"/>
    <w:rsid w:val="00C226A7"/>
    <w:rsid w:val="00C94288"/>
    <w:rsid w:val="00CA6B18"/>
    <w:rsid w:val="00CB5D3E"/>
    <w:rsid w:val="00CC29B1"/>
    <w:rsid w:val="00CE4DED"/>
    <w:rsid w:val="00D10E2E"/>
    <w:rsid w:val="00D17ABC"/>
    <w:rsid w:val="00DB5017"/>
    <w:rsid w:val="00E061DD"/>
    <w:rsid w:val="00E52E0F"/>
    <w:rsid w:val="00E55283"/>
    <w:rsid w:val="00E72669"/>
    <w:rsid w:val="00EE4B72"/>
    <w:rsid w:val="00EF28B0"/>
    <w:rsid w:val="00F05C2C"/>
    <w:rsid w:val="00F06BD9"/>
    <w:rsid w:val="00F239E6"/>
    <w:rsid w:val="00F5420D"/>
    <w:rsid w:val="00F548FE"/>
    <w:rsid w:val="00F912C5"/>
    <w:rsid w:val="00FB7F7E"/>
    <w:rsid w:val="00FE6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4990"/>
    <w:rPr>
      <w:color w:val="808080"/>
    </w:rPr>
  </w:style>
  <w:style w:type="paragraph" w:customStyle="1" w:styleId="41F302EFE6D743CFB878458FB5AB63BA">
    <w:name w:val="41F302EFE6D743CFB878458FB5AB63BA"/>
    <w:rsid w:val="00F239E6"/>
  </w:style>
  <w:style w:type="paragraph" w:customStyle="1" w:styleId="1D7B622C46A24569B0E6B2801B562252">
    <w:name w:val="1D7B622C46A24569B0E6B2801B562252"/>
    <w:rsid w:val="00F239E6"/>
  </w:style>
  <w:style w:type="paragraph" w:customStyle="1" w:styleId="66145269BF654BBC9D4EAC3FED148489">
    <w:name w:val="66145269BF654BBC9D4EAC3FED148489"/>
    <w:rsid w:val="00F239E6"/>
  </w:style>
  <w:style w:type="paragraph" w:customStyle="1" w:styleId="E538E846781A41799B86923CF409479D">
    <w:name w:val="E538E846781A41799B86923CF409479D"/>
    <w:rsid w:val="00F239E6"/>
  </w:style>
  <w:style w:type="paragraph" w:customStyle="1" w:styleId="F526C78E57DE4B89827DE1DE44982D98">
    <w:name w:val="F526C78E57DE4B89827DE1DE44982D98"/>
    <w:rsid w:val="00F239E6"/>
  </w:style>
  <w:style w:type="paragraph" w:customStyle="1" w:styleId="92B4DE9443F34EBBAF08437CCE4B5406">
    <w:name w:val="92B4DE9443F34EBBAF08437CCE4B5406"/>
    <w:rsid w:val="00F239E6"/>
  </w:style>
  <w:style w:type="paragraph" w:customStyle="1" w:styleId="9B9B51AD4138423085221A374E819EC5">
    <w:name w:val="9B9B51AD4138423085221A374E819EC5"/>
    <w:rsid w:val="00F239E6"/>
  </w:style>
  <w:style w:type="paragraph" w:customStyle="1" w:styleId="809235B70879451ABD049B105BFB2B57">
    <w:name w:val="809235B70879451ABD049B105BFB2B57"/>
    <w:rsid w:val="00F239E6"/>
  </w:style>
  <w:style w:type="paragraph" w:customStyle="1" w:styleId="0BFA27B64988408799CC20A1026A5A75">
    <w:name w:val="0BFA27B64988408799CC20A1026A5A75"/>
    <w:rsid w:val="00F239E6"/>
  </w:style>
  <w:style w:type="paragraph" w:customStyle="1" w:styleId="9C5AD159979344159B3E1A5266B27C16">
    <w:name w:val="9C5AD159979344159B3E1A5266B27C16"/>
    <w:rsid w:val="00F239E6"/>
  </w:style>
  <w:style w:type="paragraph" w:customStyle="1" w:styleId="84E9484BFADC450F9E988D1F4C666E1A">
    <w:name w:val="84E9484BFADC450F9E988D1F4C666E1A"/>
    <w:rsid w:val="00774DAC"/>
  </w:style>
  <w:style w:type="paragraph" w:customStyle="1" w:styleId="0957078D70964FFCA7F47A4617EFB767">
    <w:name w:val="0957078D70964FFCA7F47A4617EFB767"/>
    <w:rsid w:val="00774DAC"/>
  </w:style>
  <w:style w:type="paragraph" w:customStyle="1" w:styleId="53F8C0067A2C449E9FF77D38C7EDD6A9">
    <w:name w:val="53F8C0067A2C449E9FF77D38C7EDD6A9"/>
    <w:rsid w:val="00774DAC"/>
  </w:style>
  <w:style w:type="paragraph" w:customStyle="1" w:styleId="65D73978D0624D21B2E61799F748A145">
    <w:name w:val="65D73978D0624D21B2E61799F748A145"/>
    <w:rsid w:val="00774DAC"/>
  </w:style>
  <w:style w:type="paragraph" w:customStyle="1" w:styleId="2089A0BFBD4345E79F023BAA4471D32C">
    <w:name w:val="2089A0BFBD4345E79F023BAA4471D32C"/>
    <w:rsid w:val="00774DAC"/>
  </w:style>
  <w:style w:type="paragraph" w:customStyle="1" w:styleId="F12A02AFE3FA434C9EA929D5A654B868">
    <w:name w:val="F12A02AFE3FA434C9EA929D5A654B868"/>
    <w:rsid w:val="00774DAC"/>
  </w:style>
  <w:style w:type="paragraph" w:customStyle="1" w:styleId="A3A8C5AAE0FD49CD9B7B4F9418BF5561">
    <w:name w:val="A3A8C5AAE0FD49CD9B7B4F9418BF5561"/>
    <w:rsid w:val="00CA6B18"/>
  </w:style>
  <w:style w:type="paragraph" w:customStyle="1" w:styleId="03D76D497BF9459892D7E1A13354837E">
    <w:name w:val="03D76D497BF9459892D7E1A13354837E"/>
    <w:rsid w:val="00CA6B18"/>
  </w:style>
  <w:style w:type="paragraph" w:customStyle="1" w:styleId="415157047E7C4DEF81BFFB47C6D98D79">
    <w:name w:val="415157047E7C4DEF81BFFB47C6D98D79"/>
    <w:rsid w:val="00CA6B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A2FF37-02DE-40B5-8023-E539F91F793C}">
  <we:reference id="wa102920437" version="1.3.1.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1BD10DF-2EE7-4159-AA2E-55A689691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3022</TotalTime>
  <Pages>1</Pages>
  <Words>18848</Words>
  <Characters>107436</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DEVELOPMENT OF AN EMPIRICAL PROPELLER THRUST MODEL USING EXPERIMENTAL MEASUREMENTS AND COMPUTATIONAL FLUID DYNAMICS</vt:lpstr>
    </vt:vector>
  </TitlesOfParts>
  <Company/>
  <LinksUpToDate>false</LinksUpToDate>
  <CharactersWithSpaces>126032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AN EMPIRICAL PROPELLER THRUST MODEL USING EXPERIMENTAL MEASUREMENTS AND COMPUTATIONAL FLUID DYNAMICS</dc:title>
  <dc:subject/>
  <dc:creator>Alex Bryant</dc:creator>
  <cp:keywords/>
  <dc:description/>
  <cp:lastModifiedBy>Alex Bryant</cp:lastModifiedBy>
  <cp:revision>205</cp:revision>
  <cp:lastPrinted>2020-04-27T18:40:00Z</cp:lastPrinted>
  <dcterms:created xsi:type="dcterms:W3CDTF">2020-04-03T22:01:00Z</dcterms:created>
  <dcterms:modified xsi:type="dcterms:W3CDTF">2020-04-27T18:44:00Z</dcterms:modified>
</cp:coreProperties>
</file>