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A7F68" w14:textId="54774D2A" w:rsidR="00590AC5" w:rsidRPr="00746AC7" w:rsidRDefault="00500E43" w:rsidP="00500E43">
      <w:pPr>
        <w:jc w:val="center"/>
        <w:rPr>
          <w:rFonts w:cs="Times New Roman (Body CS)"/>
          <w:caps/>
          <w:color w:val="000000" w:themeColor="text1"/>
        </w:rPr>
      </w:pPr>
      <w:r w:rsidRPr="00746AC7">
        <w:rPr>
          <w:rFonts w:cs="Times New Roman (Body CS)"/>
          <w:caps/>
          <w:color w:val="000000" w:themeColor="text1"/>
        </w:rPr>
        <w:t>University of Oklahoma</w:t>
      </w:r>
    </w:p>
    <w:p w14:paraId="7FD81900" w14:textId="25B8D33B" w:rsidR="00500E43" w:rsidRPr="00765C5B" w:rsidRDefault="00500E43" w:rsidP="00500E43">
      <w:pPr>
        <w:jc w:val="center"/>
        <w:rPr>
          <w:rFonts w:cs="Times New Roman (Body CS)"/>
          <w:caps/>
        </w:rPr>
      </w:pPr>
      <w:r w:rsidRPr="00765C5B">
        <w:rPr>
          <w:rFonts w:cs="Times New Roman (Body CS)"/>
          <w:caps/>
        </w:rPr>
        <w:t>Graduate College</w:t>
      </w:r>
    </w:p>
    <w:p w14:paraId="3E8C34AF" w14:textId="23CDE489" w:rsidR="00500E43" w:rsidRPr="00765C5B" w:rsidRDefault="00500E43" w:rsidP="00500E43">
      <w:pPr>
        <w:jc w:val="center"/>
        <w:rPr>
          <w:rFonts w:cs="Times New Roman (Body CS)"/>
          <w:caps/>
        </w:rPr>
      </w:pPr>
    </w:p>
    <w:p w14:paraId="2CC50FC5" w14:textId="045A05B9" w:rsidR="00500E43" w:rsidRPr="00765C5B" w:rsidRDefault="004D1EFD" w:rsidP="00500E43">
      <w:pPr>
        <w:jc w:val="center"/>
        <w:rPr>
          <w:rFonts w:cs="Times New Roman (Body CS)"/>
          <w:caps/>
        </w:rPr>
      </w:pPr>
      <w:r w:rsidRPr="00630C9F">
        <w:rPr>
          <w:rFonts w:cs="Times New Roman (Body CS)"/>
          <w:caps/>
        </w:rPr>
        <w:t xml:space="preserve">Flames as a unique pyrolyzing source for the formation of hydrophobic carbon films </w:t>
      </w:r>
      <w:r w:rsidR="0024774C" w:rsidRPr="00630C9F">
        <w:rPr>
          <w:rFonts w:cs="Times New Roman (Body CS)"/>
          <w:caps/>
        </w:rPr>
        <w:t>o</w:t>
      </w:r>
      <w:r w:rsidR="0024774C">
        <w:rPr>
          <w:rFonts w:cs="Times New Roman (Body CS)"/>
          <w:caps/>
        </w:rPr>
        <w:t>n</w:t>
      </w:r>
      <w:r w:rsidR="0024774C" w:rsidRPr="00630C9F">
        <w:rPr>
          <w:rFonts w:cs="Times New Roman (Body CS)"/>
          <w:caps/>
        </w:rPr>
        <w:t xml:space="preserve"> </w:t>
      </w:r>
      <w:r w:rsidRPr="00630C9F">
        <w:rPr>
          <w:rFonts w:cs="Times New Roman (Body CS)"/>
          <w:caps/>
        </w:rPr>
        <w:t>solid substrates</w:t>
      </w:r>
    </w:p>
    <w:p w14:paraId="5F16D729" w14:textId="0A49384F" w:rsidR="00500E43" w:rsidRPr="00765C5B" w:rsidRDefault="00500E43" w:rsidP="00500E43">
      <w:pPr>
        <w:jc w:val="center"/>
        <w:rPr>
          <w:rFonts w:cs="Times New Roman (Body CS)"/>
          <w:caps/>
        </w:rPr>
      </w:pPr>
    </w:p>
    <w:p w14:paraId="3601DE34" w14:textId="4DDF4E6D" w:rsidR="00500E43" w:rsidRPr="00765C5B" w:rsidRDefault="00500E43" w:rsidP="00500E43">
      <w:pPr>
        <w:jc w:val="center"/>
        <w:rPr>
          <w:rFonts w:cs="Times New Roman (Body CS)"/>
          <w:caps/>
        </w:rPr>
      </w:pPr>
      <w:r w:rsidRPr="00765C5B">
        <w:rPr>
          <w:rFonts w:cs="Times New Roman (Body CS)"/>
          <w:caps/>
        </w:rPr>
        <w:t>A Thesis</w:t>
      </w:r>
    </w:p>
    <w:p w14:paraId="0AD09D91" w14:textId="67AD16D7" w:rsidR="00500E43" w:rsidRPr="00765C5B" w:rsidRDefault="00500E43" w:rsidP="00500E43">
      <w:pPr>
        <w:jc w:val="center"/>
        <w:rPr>
          <w:rFonts w:cs="Times New Roman (Body CS)"/>
          <w:caps/>
        </w:rPr>
      </w:pPr>
      <w:r w:rsidRPr="00765C5B">
        <w:rPr>
          <w:rFonts w:cs="Times New Roman (Body CS)"/>
          <w:caps/>
        </w:rPr>
        <w:t>Submitted to the Graduate Faculty</w:t>
      </w:r>
    </w:p>
    <w:p w14:paraId="765231CF" w14:textId="4A4DCE21" w:rsidR="00500E43" w:rsidRPr="00765C5B" w:rsidRDefault="00500E43" w:rsidP="00500E43">
      <w:pPr>
        <w:jc w:val="center"/>
        <w:rPr>
          <w:rFonts w:cs="Times New Roman (Body CS)"/>
          <w:caps/>
        </w:rPr>
      </w:pPr>
    </w:p>
    <w:p w14:paraId="25E9B29D" w14:textId="335D6337" w:rsidR="00500E43" w:rsidRDefault="00500E43" w:rsidP="00500E43">
      <w:pPr>
        <w:jc w:val="center"/>
      </w:pPr>
      <w:r>
        <w:t>In partial fulfillment of the requirements for the</w:t>
      </w:r>
    </w:p>
    <w:p w14:paraId="20B3F80B" w14:textId="333F8747" w:rsidR="00500E43" w:rsidRDefault="00500E43" w:rsidP="00500E43">
      <w:pPr>
        <w:jc w:val="center"/>
      </w:pPr>
    </w:p>
    <w:p w14:paraId="27357AFF" w14:textId="1069D09A" w:rsidR="00500E43" w:rsidRDefault="00500E43" w:rsidP="00500E43">
      <w:pPr>
        <w:jc w:val="center"/>
      </w:pPr>
      <w:r>
        <w:t>Degree of</w:t>
      </w:r>
    </w:p>
    <w:p w14:paraId="46745745" w14:textId="176496FC" w:rsidR="00500E43" w:rsidRPr="00765C5B" w:rsidRDefault="00BC3BE9" w:rsidP="00500E43">
      <w:pPr>
        <w:jc w:val="center"/>
        <w:rPr>
          <w:rFonts w:cs="Times New Roman (Body CS)"/>
          <w:caps/>
        </w:rPr>
      </w:pPr>
      <w:r>
        <w:rPr>
          <w:rFonts w:cs="Times New Roman (Body CS)"/>
          <w:caps/>
        </w:rPr>
        <w:t>master of science</w:t>
      </w:r>
    </w:p>
    <w:p w14:paraId="67FB89C7" w14:textId="37E17EFF" w:rsidR="00500E43" w:rsidRDefault="00500E43" w:rsidP="00500E43">
      <w:pPr>
        <w:jc w:val="center"/>
      </w:pPr>
    </w:p>
    <w:p w14:paraId="60D1D619" w14:textId="17E62AF9" w:rsidR="00500E43" w:rsidRDefault="00500E43" w:rsidP="00500E43">
      <w:pPr>
        <w:jc w:val="center"/>
      </w:pPr>
      <w:r>
        <w:t>By</w:t>
      </w:r>
    </w:p>
    <w:p w14:paraId="740B4974" w14:textId="0900FAB9" w:rsidR="00500E43" w:rsidRPr="00765C5B" w:rsidRDefault="00500E43" w:rsidP="00500E43">
      <w:pPr>
        <w:jc w:val="center"/>
        <w:rPr>
          <w:rFonts w:cs="Times New Roman (Body CS)"/>
          <w:caps/>
        </w:rPr>
      </w:pPr>
      <w:r w:rsidRPr="00765C5B">
        <w:rPr>
          <w:rFonts w:cs="Times New Roman (Body CS)"/>
          <w:caps/>
        </w:rPr>
        <w:t>Duncan</w:t>
      </w:r>
      <w:r w:rsidR="0040466B">
        <w:rPr>
          <w:rFonts w:cs="Times New Roman (Body CS)"/>
          <w:caps/>
        </w:rPr>
        <w:t xml:space="preserve"> A. </w:t>
      </w:r>
      <w:r w:rsidRPr="00765C5B">
        <w:rPr>
          <w:rFonts w:cs="Times New Roman (Body CS)"/>
          <w:caps/>
        </w:rPr>
        <w:t>Merchan-Breuer</w:t>
      </w:r>
    </w:p>
    <w:p w14:paraId="53F0CBCE" w14:textId="7B9C2B26" w:rsidR="00500E43" w:rsidRDefault="00500E43" w:rsidP="00500E43">
      <w:pPr>
        <w:jc w:val="center"/>
      </w:pPr>
      <w:r>
        <w:t>Norman, Oklahoma</w:t>
      </w:r>
    </w:p>
    <w:p w14:paraId="31303955" w14:textId="5F60B701" w:rsidR="00500E43" w:rsidRDefault="00500E43" w:rsidP="00500E43">
      <w:pPr>
        <w:jc w:val="center"/>
      </w:pPr>
      <w:r>
        <w:t>2022</w:t>
      </w:r>
    </w:p>
    <w:p w14:paraId="37AB30EE" w14:textId="77777777" w:rsidR="00590AC5" w:rsidRDefault="00590AC5" w:rsidP="00500E43">
      <w:pPr>
        <w:jc w:val="center"/>
      </w:pPr>
    </w:p>
    <w:p w14:paraId="0102D7AA" w14:textId="3AE67F37" w:rsidR="00590AC5" w:rsidRDefault="00590AC5">
      <w:r>
        <w:br w:type="page"/>
      </w:r>
    </w:p>
    <w:p w14:paraId="0831B2A5" w14:textId="0C9A44F4" w:rsidR="00BC3BE9" w:rsidRPr="00630C9F" w:rsidRDefault="00BC3BE9" w:rsidP="00BC3BE9">
      <w:pPr>
        <w:jc w:val="center"/>
        <w:rPr>
          <w:rFonts w:cs="Times New Roman (Body CS)"/>
          <w:caps/>
        </w:rPr>
      </w:pPr>
      <w:r w:rsidRPr="00630C9F">
        <w:rPr>
          <w:rFonts w:cs="Times New Roman (Body CS)"/>
          <w:caps/>
        </w:rPr>
        <w:lastRenderedPageBreak/>
        <w:t xml:space="preserve">Flames as a unique pyrolyzing source for the formation of hydrophobic carbon films </w:t>
      </w:r>
      <w:r w:rsidR="00121B53" w:rsidRPr="00630C9F">
        <w:rPr>
          <w:rFonts w:cs="Times New Roman (Body CS)"/>
          <w:caps/>
        </w:rPr>
        <w:t>o</w:t>
      </w:r>
      <w:r w:rsidR="00121B53">
        <w:rPr>
          <w:rFonts w:cs="Times New Roman (Body CS)"/>
          <w:caps/>
        </w:rPr>
        <w:t>n</w:t>
      </w:r>
      <w:r w:rsidR="00121B53" w:rsidRPr="00630C9F">
        <w:rPr>
          <w:rFonts w:cs="Times New Roman (Body CS)"/>
          <w:caps/>
        </w:rPr>
        <w:t xml:space="preserve"> </w:t>
      </w:r>
      <w:r w:rsidRPr="00630C9F">
        <w:rPr>
          <w:rFonts w:cs="Times New Roman (Body CS)"/>
          <w:caps/>
        </w:rPr>
        <w:t>solid substrates</w:t>
      </w:r>
    </w:p>
    <w:p w14:paraId="01DFC3B9" w14:textId="0064335A" w:rsidR="00E81C45" w:rsidRPr="00630C9F" w:rsidRDefault="00E81C45" w:rsidP="00E81C45">
      <w:pPr>
        <w:jc w:val="center"/>
        <w:rPr>
          <w:rFonts w:cs="Times New Roman (Body CS)"/>
          <w:caps/>
        </w:rPr>
      </w:pPr>
    </w:p>
    <w:p w14:paraId="1F12BE72" w14:textId="32E57727" w:rsidR="00E81C45" w:rsidRPr="00630C9F" w:rsidRDefault="00E81C45" w:rsidP="00E81C45">
      <w:pPr>
        <w:jc w:val="center"/>
        <w:rPr>
          <w:rFonts w:cs="Times New Roman (Body CS)"/>
          <w:caps/>
        </w:rPr>
      </w:pPr>
      <w:r w:rsidRPr="00630C9F">
        <w:rPr>
          <w:rFonts w:cs="Times New Roman (Body CS)"/>
          <w:caps/>
        </w:rPr>
        <w:t>A Thesis Approved for the</w:t>
      </w:r>
    </w:p>
    <w:p w14:paraId="2818E73D" w14:textId="51A2B78F" w:rsidR="00E81C45" w:rsidRPr="00765C5B" w:rsidRDefault="00BC3BE9" w:rsidP="00E81C45">
      <w:pPr>
        <w:jc w:val="center"/>
        <w:rPr>
          <w:rFonts w:cs="Times New Roman (Body CS)"/>
          <w:caps/>
        </w:rPr>
      </w:pPr>
      <w:r w:rsidRPr="00630C9F">
        <w:rPr>
          <w:rFonts w:cs="Times New Roman (Body CS)"/>
          <w:caps/>
        </w:rPr>
        <w:t>school of aerospace and mechanical engineering</w:t>
      </w:r>
    </w:p>
    <w:p w14:paraId="07B493E2" w14:textId="3599E6BF" w:rsidR="00E81C45" w:rsidRDefault="00E81C45" w:rsidP="00E81C45">
      <w:pPr>
        <w:jc w:val="center"/>
      </w:pPr>
    </w:p>
    <w:p w14:paraId="6C35F637" w14:textId="6D338B19" w:rsidR="00E81C45" w:rsidRDefault="00E81C45" w:rsidP="00E81C45">
      <w:pPr>
        <w:jc w:val="center"/>
      </w:pPr>
    </w:p>
    <w:p w14:paraId="6D6C264E" w14:textId="690671A6" w:rsidR="00E81C45" w:rsidRDefault="00E81C45" w:rsidP="00E81C45">
      <w:pPr>
        <w:jc w:val="center"/>
      </w:pPr>
    </w:p>
    <w:p w14:paraId="3742DC20" w14:textId="1B0383E8" w:rsidR="00E81C45" w:rsidRDefault="00E81C45" w:rsidP="00E81C45">
      <w:pPr>
        <w:jc w:val="center"/>
      </w:pPr>
    </w:p>
    <w:p w14:paraId="70E80B4F" w14:textId="1106C01A" w:rsidR="00E81C45" w:rsidRDefault="00E81C45" w:rsidP="00E81C45">
      <w:pPr>
        <w:jc w:val="center"/>
      </w:pPr>
    </w:p>
    <w:p w14:paraId="4B045639" w14:textId="006CAC11" w:rsidR="00E81C45" w:rsidRDefault="00E81C45" w:rsidP="00E81C45">
      <w:pPr>
        <w:jc w:val="center"/>
      </w:pPr>
    </w:p>
    <w:p w14:paraId="6411B61B" w14:textId="168410EA" w:rsidR="00E81C45" w:rsidRDefault="00E81C45" w:rsidP="00E81C45">
      <w:pPr>
        <w:jc w:val="center"/>
      </w:pPr>
    </w:p>
    <w:p w14:paraId="63899D8C" w14:textId="316DFB12" w:rsidR="00E81C45" w:rsidRDefault="00E81C45" w:rsidP="00E81C45">
      <w:pPr>
        <w:jc w:val="center"/>
      </w:pPr>
    </w:p>
    <w:p w14:paraId="6345BB00" w14:textId="0523EA90" w:rsidR="00E81C45" w:rsidRDefault="00E81C45" w:rsidP="00E81C45">
      <w:pPr>
        <w:jc w:val="center"/>
      </w:pPr>
    </w:p>
    <w:p w14:paraId="4DEA3795" w14:textId="56ED71BC" w:rsidR="00E81C45" w:rsidRPr="00765C5B" w:rsidRDefault="00E81C45" w:rsidP="00E81C45">
      <w:pPr>
        <w:jc w:val="center"/>
        <w:rPr>
          <w:rFonts w:cs="Times New Roman (Body CS)"/>
          <w:caps/>
        </w:rPr>
      </w:pPr>
      <w:r w:rsidRPr="00765C5B">
        <w:rPr>
          <w:rFonts w:cs="Times New Roman (Body CS)"/>
          <w:caps/>
        </w:rPr>
        <w:t>By the Committee Consisting of</w:t>
      </w:r>
    </w:p>
    <w:p w14:paraId="266CAB6D" w14:textId="31F93A95" w:rsidR="00E81C45" w:rsidRDefault="00E81C45"/>
    <w:p w14:paraId="53A60748" w14:textId="77777777" w:rsidR="00BC3BE9" w:rsidRDefault="00BC3BE9" w:rsidP="00E81C45">
      <w:pPr>
        <w:jc w:val="right"/>
      </w:pPr>
    </w:p>
    <w:p w14:paraId="414932A2" w14:textId="778C0561" w:rsidR="00E81C45" w:rsidRDefault="008C1141" w:rsidP="00E81C45">
      <w:pPr>
        <w:jc w:val="right"/>
      </w:pPr>
      <w:r w:rsidRPr="004D1EFD">
        <w:t xml:space="preserve">Dr. </w:t>
      </w:r>
      <w:proofErr w:type="spellStart"/>
      <w:r w:rsidRPr="004D1EFD">
        <w:t>Yingtao</w:t>
      </w:r>
      <w:proofErr w:type="spellEnd"/>
      <w:r w:rsidRPr="004D1EFD">
        <w:t xml:space="preserve"> Liu</w:t>
      </w:r>
      <w:r w:rsidR="00E81C45" w:rsidRPr="004D1EFD">
        <w:t>, Chair</w:t>
      </w:r>
    </w:p>
    <w:p w14:paraId="5447919B" w14:textId="77777777" w:rsidR="00A13F13" w:rsidRDefault="00A13F13" w:rsidP="00A13F13">
      <w:pPr>
        <w:jc w:val="right"/>
      </w:pPr>
      <w:r w:rsidRPr="004D1EFD">
        <w:t xml:space="preserve">Dr. </w:t>
      </w:r>
      <w:proofErr w:type="spellStart"/>
      <w:r w:rsidRPr="004D1EFD">
        <w:t>Jie</w:t>
      </w:r>
      <w:proofErr w:type="spellEnd"/>
      <w:r w:rsidRPr="004D1EFD">
        <w:t xml:space="preserve"> Cai</w:t>
      </w:r>
    </w:p>
    <w:p w14:paraId="34FCF2E0" w14:textId="3FB445F7" w:rsidR="00E81C45" w:rsidRDefault="004D1EFD" w:rsidP="00E81C45">
      <w:pPr>
        <w:jc w:val="right"/>
      </w:pPr>
      <w:r w:rsidRPr="004D1EFD">
        <w:t xml:space="preserve">Dr. </w:t>
      </w:r>
      <w:proofErr w:type="spellStart"/>
      <w:r w:rsidRPr="004D1EFD">
        <w:t>Jivtesh</w:t>
      </w:r>
      <w:proofErr w:type="spellEnd"/>
      <w:r w:rsidRPr="004D1EFD">
        <w:t xml:space="preserve"> Garg</w:t>
      </w:r>
    </w:p>
    <w:p w14:paraId="001AC571" w14:textId="77777777" w:rsidR="00590AC5" w:rsidRDefault="00590AC5"/>
    <w:p w14:paraId="2991CC4D" w14:textId="523616F0" w:rsidR="00590AC5" w:rsidRDefault="00590AC5">
      <w:r>
        <w:br w:type="page"/>
      </w:r>
    </w:p>
    <w:p w14:paraId="08DE2DA2" w14:textId="3F247682" w:rsidR="00EF0DCE" w:rsidRDefault="00EF0DCE"/>
    <w:p w14:paraId="74E32D5E" w14:textId="4A506EAD" w:rsidR="00E81C45" w:rsidRDefault="00E81C45"/>
    <w:p w14:paraId="0AB2C2AF" w14:textId="06E37344" w:rsidR="00E81C45" w:rsidRDefault="00E81C45"/>
    <w:p w14:paraId="5EC9BA50" w14:textId="7BFD7B41" w:rsidR="00E81C45" w:rsidRDefault="00E81C45"/>
    <w:p w14:paraId="466E77E8" w14:textId="16FACC89" w:rsidR="00E81C45" w:rsidRDefault="00E81C45"/>
    <w:p w14:paraId="2E8561A9" w14:textId="4E006B95" w:rsidR="00E81C45" w:rsidRDefault="00E81C45"/>
    <w:p w14:paraId="012C0F25" w14:textId="124DB405" w:rsidR="00E81C45" w:rsidRDefault="00E81C45"/>
    <w:p w14:paraId="49FFD26C" w14:textId="76385DD3" w:rsidR="00E81C45" w:rsidRDefault="00E81C45"/>
    <w:p w14:paraId="6B744F0D" w14:textId="68099909" w:rsidR="00E81C45" w:rsidRDefault="00E81C45"/>
    <w:p w14:paraId="5340DD16" w14:textId="7A6E87A1" w:rsidR="00E81C45" w:rsidRDefault="00E81C45"/>
    <w:p w14:paraId="7D56283E" w14:textId="6D52BCFE" w:rsidR="00E81C45" w:rsidRDefault="00E81C45"/>
    <w:p w14:paraId="1A2960D3" w14:textId="40743E91" w:rsidR="00E81C45" w:rsidRDefault="00E81C45"/>
    <w:p w14:paraId="46911831" w14:textId="4759EFA2" w:rsidR="00E81C45" w:rsidRDefault="00E81C45"/>
    <w:p w14:paraId="604AFFE7" w14:textId="28A408C0" w:rsidR="00E81C45" w:rsidRDefault="00E81C45"/>
    <w:p w14:paraId="37F07A8D" w14:textId="1F9A5408" w:rsidR="00F85CA8" w:rsidRDefault="00F85CA8"/>
    <w:p w14:paraId="7E968474" w14:textId="6F645644" w:rsidR="00F85CA8" w:rsidRDefault="00F85CA8"/>
    <w:p w14:paraId="774E5FEB" w14:textId="14C2A5E5" w:rsidR="00F85CA8" w:rsidRDefault="00F85CA8"/>
    <w:p w14:paraId="0A630ED9" w14:textId="153D4758" w:rsidR="00F85CA8" w:rsidRDefault="00F85CA8"/>
    <w:p w14:paraId="6AE6AA65" w14:textId="2E23E412" w:rsidR="00F85CA8" w:rsidRDefault="00F85CA8"/>
    <w:p w14:paraId="31F15849" w14:textId="12D4C8E1" w:rsidR="00F85CA8" w:rsidRDefault="00F85CA8"/>
    <w:p w14:paraId="082B29D9" w14:textId="7AF10F98" w:rsidR="00F85CA8" w:rsidRDefault="00F85CA8"/>
    <w:p w14:paraId="0CF0290B" w14:textId="746330FB" w:rsidR="00F85CA8" w:rsidRDefault="00F85CA8"/>
    <w:p w14:paraId="1C5B10E9" w14:textId="6CA47AB5" w:rsidR="00F85CA8" w:rsidRDefault="00F85CA8"/>
    <w:p w14:paraId="7D045734" w14:textId="2A9263FF" w:rsidR="00F85CA8" w:rsidRDefault="00F85CA8"/>
    <w:p w14:paraId="4D12FC16" w14:textId="6C5DB8A6" w:rsidR="00F85CA8" w:rsidRDefault="00F85CA8"/>
    <w:p w14:paraId="62819E48" w14:textId="21A2123D" w:rsidR="00F85CA8" w:rsidRDefault="00F85CA8"/>
    <w:p w14:paraId="61A27F15" w14:textId="31F22910" w:rsidR="00F85CA8" w:rsidRDefault="00F85CA8"/>
    <w:p w14:paraId="321E1BE3" w14:textId="48209B79" w:rsidR="00F85CA8" w:rsidRDefault="00F85CA8"/>
    <w:p w14:paraId="25F939CA" w14:textId="652AC323" w:rsidR="00F85CA8" w:rsidRDefault="00F85CA8"/>
    <w:p w14:paraId="348CFDDE" w14:textId="1FF3F38F" w:rsidR="00F85CA8" w:rsidRDefault="00F85CA8"/>
    <w:p w14:paraId="6CD37A7B" w14:textId="080EB01B" w:rsidR="00F85CA8" w:rsidRDefault="00F85CA8"/>
    <w:p w14:paraId="3686B32E" w14:textId="6894CE77" w:rsidR="00F85CA8" w:rsidRDefault="00F85CA8"/>
    <w:p w14:paraId="2FC19482" w14:textId="306AFA92" w:rsidR="00F85CA8" w:rsidRDefault="00F85CA8"/>
    <w:p w14:paraId="131B877C" w14:textId="22296EB9" w:rsidR="00F85CA8" w:rsidRDefault="00F85CA8"/>
    <w:p w14:paraId="2A897E68" w14:textId="77C33564" w:rsidR="00F85CA8" w:rsidRDefault="00F85CA8"/>
    <w:p w14:paraId="16E446D3" w14:textId="4E7DCC1E" w:rsidR="00F85CA8" w:rsidRDefault="00F85CA8"/>
    <w:p w14:paraId="4B0C6EF8" w14:textId="3709F24A" w:rsidR="00F85CA8" w:rsidRDefault="00F85CA8"/>
    <w:p w14:paraId="13A0E4B1" w14:textId="1E720BAE" w:rsidR="00F85CA8" w:rsidRDefault="00F85CA8"/>
    <w:p w14:paraId="1836E097" w14:textId="0C52B42F" w:rsidR="00F85CA8" w:rsidRDefault="00F85CA8"/>
    <w:p w14:paraId="5BD732CF" w14:textId="69C510D4" w:rsidR="00F85CA8" w:rsidRDefault="00F85CA8"/>
    <w:p w14:paraId="482388DB" w14:textId="16460C5B" w:rsidR="00F85CA8" w:rsidRDefault="00F85CA8"/>
    <w:p w14:paraId="13BFD989" w14:textId="77777777" w:rsidR="00F85CA8" w:rsidRDefault="00F85CA8"/>
    <w:p w14:paraId="437BFC06" w14:textId="6D65E0EB" w:rsidR="00E81C45" w:rsidRDefault="00E81C45" w:rsidP="00E81C45">
      <w:pPr>
        <w:jc w:val="center"/>
      </w:pPr>
      <w:r w:rsidRPr="00630C9F">
        <w:rPr>
          <w:rFonts w:ascii="Calibri" w:hAnsi="Calibri" w:cs="Calibri"/>
        </w:rPr>
        <w:t>©</w:t>
      </w:r>
      <w:r w:rsidRPr="00630C9F">
        <w:t xml:space="preserve">Copyright by </w:t>
      </w:r>
      <w:r w:rsidRPr="00630C9F">
        <w:rPr>
          <w:rFonts w:cs="Times New Roman (Body CS)"/>
          <w:caps/>
        </w:rPr>
        <w:t>Duncan</w:t>
      </w:r>
      <w:r w:rsidR="0040466B" w:rsidRPr="00630C9F">
        <w:rPr>
          <w:rFonts w:cs="Times New Roman (Body CS)"/>
          <w:caps/>
        </w:rPr>
        <w:t xml:space="preserve"> A. </w:t>
      </w:r>
      <w:r w:rsidRPr="00630C9F">
        <w:rPr>
          <w:rFonts w:cs="Times New Roman (Body CS)"/>
          <w:caps/>
        </w:rPr>
        <w:t>Merchan-Breuer</w:t>
      </w:r>
      <w:r w:rsidRPr="00630C9F">
        <w:t xml:space="preserve"> 2022</w:t>
      </w:r>
    </w:p>
    <w:p w14:paraId="1888BF02" w14:textId="615C5ED5" w:rsidR="00E81C45" w:rsidRDefault="00E81C45" w:rsidP="00E81C45">
      <w:pPr>
        <w:jc w:val="center"/>
      </w:pPr>
      <w:r>
        <w:t>All Rights Reserved</w:t>
      </w:r>
      <w:r w:rsidR="00A13F13">
        <w:t>.</w:t>
      </w:r>
    </w:p>
    <w:p w14:paraId="197BDA14" w14:textId="77777777" w:rsidR="006834E4" w:rsidRDefault="006834E4"/>
    <w:p w14:paraId="4E23C4BE" w14:textId="4D3F891C" w:rsidR="006834E4" w:rsidRDefault="006834E4">
      <w:pPr>
        <w:sectPr w:rsidR="006834E4" w:rsidSect="00F943DD">
          <w:footerReference w:type="even" r:id="rId8"/>
          <w:footerReference w:type="default" r:id="rId9"/>
          <w:pgSz w:w="12240" w:h="15840"/>
          <w:pgMar w:top="1440" w:right="1440" w:bottom="1440" w:left="1440" w:header="720" w:footer="720" w:gutter="0"/>
          <w:pgNumType w:fmt="lowerRoman"/>
          <w:cols w:space="720"/>
          <w:docGrid w:linePitch="360"/>
        </w:sectPr>
      </w:pPr>
    </w:p>
    <w:p w14:paraId="305393A6" w14:textId="77777777" w:rsidR="00BA0F54" w:rsidRDefault="00BA0F54">
      <w:r>
        <w:br w:type="page"/>
      </w:r>
    </w:p>
    <w:p w14:paraId="00C0A765" w14:textId="77777777" w:rsidR="00B229DE" w:rsidRDefault="00B229DE" w:rsidP="00B229DE">
      <w:pPr>
        <w:spacing w:line="360" w:lineRule="auto"/>
        <w:rPr>
          <w:i/>
          <w:iCs/>
        </w:rPr>
      </w:pPr>
    </w:p>
    <w:p w14:paraId="02BB7234" w14:textId="77777777" w:rsidR="00B229DE" w:rsidRDefault="00B229DE" w:rsidP="00B229DE">
      <w:pPr>
        <w:spacing w:line="360" w:lineRule="auto"/>
        <w:rPr>
          <w:i/>
          <w:iCs/>
        </w:rPr>
      </w:pPr>
    </w:p>
    <w:p w14:paraId="10300B80" w14:textId="77777777" w:rsidR="00B229DE" w:rsidRDefault="00B229DE" w:rsidP="00B229DE">
      <w:pPr>
        <w:spacing w:line="360" w:lineRule="auto"/>
        <w:rPr>
          <w:i/>
          <w:iCs/>
        </w:rPr>
      </w:pPr>
    </w:p>
    <w:p w14:paraId="17578237" w14:textId="77777777" w:rsidR="00B229DE" w:rsidRDefault="00B229DE" w:rsidP="00B229DE">
      <w:pPr>
        <w:spacing w:line="360" w:lineRule="auto"/>
        <w:rPr>
          <w:i/>
          <w:iCs/>
        </w:rPr>
      </w:pPr>
    </w:p>
    <w:p w14:paraId="7B48AC80" w14:textId="77777777" w:rsidR="00B229DE" w:rsidRDefault="00B229DE" w:rsidP="00B229DE">
      <w:pPr>
        <w:spacing w:line="360" w:lineRule="auto"/>
        <w:rPr>
          <w:i/>
          <w:iCs/>
        </w:rPr>
      </w:pPr>
    </w:p>
    <w:p w14:paraId="009E30D6" w14:textId="77777777" w:rsidR="00B229DE" w:rsidRDefault="00B229DE" w:rsidP="00B229DE">
      <w:pPr>
        <w:spacing w:line="360" w:lineRule="auto"/>
        <w:rPr>
          <w:i/>
          <w:iCs/>
        </w:rPr>
      </w:pPr>
    </w:p>
    <w:p w14:paraId="342F230C" w14:textId="77777777" w:rsidR="00B229DE" w:rsidRDefault="00B229DE" w:rsidP="00B229DE">
      <w:pPr>
        <w:spacing w:line="360" w:lineRule="auto"/>
        <w:rPr>
          <w:i/>
          <w:iCs/>
        </w:rPr>
      </w:pPr>
    </w:p>
    <w:p w14:paraId="7ABCAF0C" w14:textId="77777777" w:rsidR="00B229DE" w:rsidRDefault="00B229DE" w:rsidP="00B229DE">
      <w:pPr>
        <w:spacing w:line="360" w:lineRule="auto"/>
        <w:rPr>
          <w:i/>
          <w:iCs/>
        </w:rPr>
      </w:pPr>
    </w:p>
    <w:p w14:paraId="5C9BFAA5" w14:textId="77777777" w:rsidR="00B229DE" w:rsidRDefault="00B229DE" w:rsidP="00B229DE">
      <w:pPr>
        <w:spacing w:line="360" w:lineRule="auto"/>
        <w:rPr>
          <w:i/>
          <w:iCs/>
        </w:rPr>
      </w:pPr>
    </w:p>
    <w:p w14:paraId="742767B9" w14:textId="77777777" w:rsidR="00B229DE" w:rsidRDefault="00B229DE" w:rsidP="00B229DE">
      <w:pPr>
        <w:spacing w:line="360" w:lineRule="auto"/>
        <w:rPr>
          <w:i/>
          <w:iCs/>
        </w:rPr>
      </w:pPr>
    </w:p>
    <w:p w14:paraId="28137969" w14:textId="77777777" w:rsidR="00B229DE" w:rsidRDefault="00B229DE" w:rsidP="00B229DE">
      <w:pPr>
        <w:spacing w:line="360" w:lineRule="auto"/>
        <w:rPr>
          <w:i/>
          <w:iCs/>
        </w:rPr>
      </w:pPr>
    </w:p>
    <w:p w14:paraId="515A56D4" w14:textId="77777777" w:rsidR="00B229DE" w:rsidRDefault="00B229DE" w:rsidP="00B229DE">
      <w:pPr>
        <w:spacing w:line="360" w:lineRule="auto"/>
        <w:rPr>
          <w:i/>
          <w:iCs/>
        </w:rPr>
      </w:pPr>
    </w:p>
    <w:p w14:paraId="418BC75B" w14:textId="45F21E3B" w:rsidR="007900AD" w:rsidRPr="00B229DE" w:rsidRDefault="00120575" w:rsidP="00B229DE">
      <w:pPr>
        <w:spacing w:line="360" w:lineRule="auto"/>
        <w:jc w:val="right"/>
        <w:rPr>
          <w:i/>
          <w:iCs/>
        </w:rPr>
      </w:pPr>
      <w:r w:rsidRPr="00B229DE">
        <w:rPr>
          <w:i/>
          <w:iCs/>
        </w:rPr>
        <w:t xml:space="preserve">I dedicate this </w:t>
      </w:r>
      <w:proofErr w:type="gramStart"/>
      <w:r w:rsidRPr="00B229DE">
        <w:rPr>
          <w:i/>
          <w:iCs/>
        </w:rPr>
        <w:t>Master’s</w:t>
      </w:r>
      <w:proofErr w:type="gramEnd"/>
      <w:r w:rsidRPr="00B229DE">
        <w:rPr>
          <w:i/>
          <w:iCs/>
        </w:rPr>
        <w:t xml:space="preserve"> Thesis to my </w:t>
      </w:r>
      <w:r w:rsidR="00BB3A84" w:rsidRPr="00B229DE">
        <w:rPr>
          <w:i/>
          <w:iCs/>
        </w:rPr>
        <w:t xml:space="preserve">mother </w:t>
      </w:r>
      <w:proofErr w:type="spellStart"/>
      <w:r w:rsidR="00BB3A84" w:rsidRPr="00B229DE">
        <w:rPr>
          <w:i/>
          <w:iCs/>
        </w:rPr>
        <w:t>Sylke</w:t>
      </w:r>
      <w:proofErr w:type="spellEnd"/>
      <w:r w:rsidR="00BB3A84" w:rsidRPr="00B229DE">
        <w:rPr>
          <w:i/>
          <w:iCs/>
        </w:rPr>
        <w:t xml:space="preserve">, my father Wilson, my sister Claudia and the countless friends and mentors who have helped me reach this point. Thank you for your unconditional support without </w:t>
      </w:r>
      <w:r w:rsidR="00B229DE" w:rsidRPr="00B229DE">
        <w:rPr>
          <w:i/>
          <w:iCs/>
        </w:rPr>
        <w:t xml:space="preserve">which I would not have been able to </w:t>
      </w:r>
      <w:r w:rsidR="00752F2B">
        <w:rPr>
          <w:i/>
          <w:iCs/>
        </w:rPr>
        <w:t>complete this work.</w:t>
      </w:r>
      <w:r w:rsidR="00BB3A84" w:rsidRPr="00B229DE">
        <w:rPr>
          <w:i/>
          <w:iCs/>
        </w:rPr>
        <w:t xml:space="preserve"> </w:t>
      </w:r>
    </w:p>
    <w:p w14:paraId="06225A3C" w14:textId="77777777" w:rsidR="007900AD" w:rsidRDefault="007900AD"/>
    <w:p w14:paraId="7FF0CBD8" w14:textId="77777777" w:rsidR="007900AD" w:rsidRDefault="007900AD"/>
    <w:p w14:paraId="66925513" w14:textId="77777777" w:rsidR="007900AD" w:rsidRDefault="007900AD"/>
    <w:p w14:paraId="41590CE9" w14:textId="77777777" w:rsidR="007900AD" w:rsidRDefault="007900AD"/>
    <w:p w14:paraId="136BA573" w14:textId="16D69684" w:rsidR="00E9385E" w:rsidRDefault="00E9385E">
      <w:r>
        <w:br w:type="page"/>
      </w:r>
    </w:p>
    <w:p w14:paraId="136C25D1" w14:textId="77777777" w:rsidR="007900AD" w:rsidRPr="00B229DE" w:rsidRDefault="00E9385E" w:rsidP="00537269">
      <w:pPr>
        <w:pStyle w:val="Heading1"/>
        <w:jc w:val="center"/>
        <w:rPr>
          <w:rFonts w:ascii="Times New Roman" w:hAnsi="Times New Roman" w:cs="Times New Roman"/>
          <w:b/>
          <w:bCs/>
          <w:color w:val="000000" w:themeColor="text1"/>
        </w:rPr>
      </w:pPr>
      <w:bookmarkStart w:id="0" w:name="_Toc102335934"/>
      <w:r w:rsidRPr="00B229DE">
        <w:rPr>
          <w:rFonts w:ascii="Times New Roman" w:hAnsi="Times New Roman" w:cs="Times New Roman"/>
          <w:b/>
          <w:bCs/>
          <w:color w:val="000000" w:themeColor="text1"/>
        </w:rPr>
        <w:lastRenderedPageBreak/>
        <w:t>Acknowledgements</w:t>
      </w:r>
      <w:bookmarkEnd w:id="0"/>
    </w:p>
    <w:p w14:paraId="6DD52E54" w14:textId="77777777" w:rsidR="00537269" w:rsidRPr="00A30EE2" w:rsidRDefault="00537269" w:rsidP="00537269">
      <w:pPr>
        <w:tabs>
          <w:tab w:val="left" w:leader="underscore" w:pos="9360"/>
        </w:tabs>
      </w:pPr>
      <w:r>
        <w:tab/>
      </w:r>
    </w:p>
    <w:p w14:paraId="366DEF71" w14:textId="77777777" w:rsidR="007900AD" w:rsidRDefault="007900AD"/>
    <w:p w14:paraId="1765EC26" w14:textId="61059C11" w:rsidR="007900AD" w:rsidRDefault="00820C86" w:rsidP="00630C9F">
      <w:pPr>
        <w:spacing w:line="480" w:lineRule="auto"/>
        <w:jc w:val="both"/>
      </w:pPr>
      <w:r>
        <w:t xml:space="preserve">I would like to express my utmost gratitude </w:t>
      </w:r>
      <w:r w:rsidR="00956E08">
        <w:t xml:space="preserve">and thanks </w:t>
      </w:r>
      <w:r>
        <w:t xml:space="preserve">to my advisor, Dr. </w:t>
      </w:r>
      <w:proofErr w:type="spellStart"/>
      <w:r>
        <w:t>Yingtao</w:t>
      </w:r>
      <w:proofErr w:type="spellEnd"/>
      <w:r>
        <w:t xml:space="preserve"> Liu,</w:t>
      </w:r>
      <w:r w:rsidR="002C7576">
        <w:t xml:space="preserve"> who has helped support me and ensure my success as a graduate student. </w:t>
      </w:r>
      <w:r w:rsidR="004F584D">
        <w:t>Dr. Liu has always believed in my capabilities as a student and a researcher</w:t>
      </w:r>
      <w:r w:rsidR="0046701A">
        <w:t>. W</w:t>
      </w:r>
      <w:r w:rsidR="004F584D">
        <w:t xml:space="preserve">henever I </w:t>
      </w:r>
      <w:r w:rsidR="00297DE5">
        <w:t xml:space="preserve">faced a </w:t>
      </w:r>
      <w:r w:rsidR="00C144B7">
        <w:t>challenge</w:t>
      </w:r>
      <w:r w:rsidR="004B3BEE">
        <w:t xml:space="preserve"> or doubted my own capabilities</w:t>
      </w:r>
      <w:r w:rsidR="007201E9">
        <w:t>,</w:t>
      </w:r>
      <w:r w:rsidR="004B3BEE">
        <w:t xml:space="preserve"> Dr. Liu</w:t>
      </w:r>
      <w:r w:rsidR="00DC75AB">
        <w:t xml:space="preserve"> believed in me and</w:t>
      </w:r>
      <w:r w:rsidR="004B3BEE">
        <w:t xml:space="preserve"> encouraged me</w:t>
      </w:r>
      <w:r w:rsidR="00C144B7">
        <w:t xml:space="preserve"> to face those </w:t>
      </w:r>
      <w:r w:rsidR="00DC75AB">
        <w:t>challenges</w:t>
      </w:r>
      <w:r w:rsidR="004F584D">
        <w:t xml:space="preserve">. </w:t>
      </w:r>
      <w:r w:rsidR="002C7576">
        <w:t>Without his mentorship</w:t>
      </w:r>
      <w:r w:rsidR="001C6C5C">
        <w:t xml:space="preserve">, encouragement, and guidance I would not have been able to accomplish this work. </w:t>
      </w:r>
    </w:p>
    <w:p w14:paraId="46FCFB5E" w14:textId="7244273A" w:rsidR="001C6C5C" w:rsidRDefault="001C6C5C" w:rsidP="00630C9F">
      <w:pPr>
        <w:spacing w:line="480" w:lineRule="auto"/>
        <w:jc w:val="both"/>
      </w:pPr>
    </w:p>
    <w:p w14:paraId="3BA1D35B" w14:textId="71F14B0D" w:rsidR="001C6C5C" w:rsidRDefault="001C6C5C" w:rsidP="00630C9F">
      <w:pPr>
        <w:spacing w:line="480" w:lineRule="auto"/>
        <w:jc w:val="both"/>
      </w:pPr>
      <w:r>
        <w:t xml:space="preserve">I am very grateful to my thesis committee: Dr. </w:t>
      </w:r>
      <w:proofErr w:type="spellStart"/>
      <w:r>
        <w:t>Yingtao</w:t>
      </w:r>
      <w:proofErr w:type="spellEnd"/>
      <w:r>
        <w:t xml:space="preserve"> Liu, </w:t>
      </w:r>
      <w:r w:rsidR="00D45631">
        <w:t xml:space="preserve">Dr. </w:t>
      </w:r>
      <w:proofErr w:type="spellStart"/>
      <w:r w:rsidR="00D45631">
        <w:t>Jie</w:t>
      </w:r>
      <w:proofErr w:type="spellEnd"/>
      <w:r w:rsidR="00D45631">
        <w:t xml:space="preserve"> Cai, and </w:t>
      </w:r>
      <w:r>
        <w:t xml:space="preserve">Dr. </w:t>
      </w:r>
      <w:proofErr w:type="spellStart"/>
      <w:r>
        <w:t>Jivtesh</w:t>
      </w:r>
      <w:proofErr w:type="spellEnd"/>
      <w:r>
        <w:t xml:space="preserve"> Garg for </w:t>
      </w:r>
      <w:r w:rsidR="006B54B2">
        <w:t xml:space="preserve">not </w:t>
      </w:r>
      <w:r w:rsidR="000C31A6">
        <w:t>only taking</w:t>
      </w:r>
      <w:r>
        <w:t xml:space="preserve"> the time </w:t>
      </w:r>
      <w:r w:rsidR="00956E08">
        <w:t>to read, review, and approve this work</w:t>
      </w:r>
      <w:r w:rsidR="006B54B2">
        <w:t>; but also</w:t>
      </w:r>
      <w:r w:rsidR="003712D6">
        <w:t>,</w:t>
      </w:r>
      <w:r w:rsidR="006B54B2">
        <w:t xml:space="preserve"> </w:t>
      </w:r>
      <w:r w:rsidR="000C31A6">
        <w:t>for being</w:t>
      </w:r>
      <w:r w:rsidR="006B54B2">
        <w:t xml:space="preserve"> </w:t>
      </w:r>
      <w:r w:rsidR="006C065C">
        <w:t>great</w:t>
      </w:r>
      <w:r w:rsidR="006B54B2">
        <w:t xml:space="preserve"> mentors</w:t>
      </w:r>
      <w:r w:rsidR="000C31A6">
        <w:t xml:space="preserve"> and professors who have helped form me into the engineer I am today</w:t>
      </w:r>
      <w:r w:rsidR="00956E08">
        <w:t>.</w:t>
      </w:r>
      <w:r w:rsidR="006B54B2">
        <w:t xml:space="preserve"> </w:t>
      </w:r>
    </w:p>
    <w:p w14:paraId="6D195C29" w14:textId="00F175E7" w:rsidR="00C144B7" w:rsidRDefault="00C144B7" w:rsidP="00630C9F">
      <w:pPr>
        <w:spacing w:line="480" w:lineRule="auto"/>
        <w:jc w:val="both"/>
      </w:pPr>
    </w:p>
    <w:p w14:paraId="781ECE13" w14:textId="0458DA06" w:rsidR="00612494" w:rsidRDefault="00E50FC3" w:rsidP="00630C9F">
      <w:pPr>
        <w:spacing w:line="480" w:lineRule="auto"/>
        <w:jc w:val="both"/>
      </w:pPr>
      <w:r>
        <w:t>I would like to thank my colleagues i</w:t>
      </w:r>
      <w:r w:rsidR="00C144B7">
        <w:t xml:space="preserve">n the Combustion, Plasma, and Nanoparticle Lab </w:t>
      </w:r>
      <w:r w:rsidR="00872640">
        <w:t>for</w:t>
      </w:r>
      <w:r>
        <w:t xml:space="preserve"> the support they have provided</w:t>
      </w:r>
      <w:r w:rsidR="00C144B7">
        <w:t xml:space="preserve"> in my </w:t>
      </w:r>
      <w:r>
        <w:t>six-year</w:t>
      </w:r>
      <w:r w:rsidR="00C144B7">
        <w:t xml:space="preserve"> journey </w:t>
      </w:r>
      <w:r>
        <w:t>as a researcher at</w:t>
      </w:r>
      <w:r w:rsidR="00C144B7">
        <w:t xml:space="preserve"> the University of Oklahoma. I </w:t>
      </w:r>
      <w:r>
        <w:t xml:space="preserve">would like to thank Ethan Murphy </w:t>
      </w:r>
      <w:r w:rsidR="00B45EAF">
        <w:t>for introducing me to hydrophobicity research and laying the groundwork for my research</w:t>
      </w:r>
      <w:r w:rsidR="000D0008">
        <w:t>, with Ethan’s support and review I was able to produce publications related to hydrophobicity.</w:t>
      </w:r>
      <w:r w:rsidR="00B2577A">
        <w:t xml:space="preserve"> </w:t>
      </w:r>
      <w:r w:rsidR="00D45631">
        <w:t xml:space="preserve">I would like to thank </w:t>
      </w:r>
      <w:r w:rsidR="00B45EAF">
        <w:t xml:space="preserve">Benjamin </w:t>
      </w:r>
      <w:proofErr w:type="spellStart"/>
      <w:r w:rsidR="00B45EAF">
        <w:t>Berka</w:t>
      </w:r>
      <w:proofErr w:type="spellEnd"/>
      <w:r w:rsidR="00B45EAF">
        <w:t xml:space="preserve"> </w:t>
      </w:r>
      <w:r w:rsidR="00D45631">
        <w:t xml:space="preserve">who </w:t>
      </w:r>
      <w:r w:rsidR="000D0008">
        <w:t xml:space="preserve">assisted with </w:t>
      </w:r>
      <w:r w:rsidR="00B45EAF">
        <w:t>light microscopy analysis</w:t>
      </w:r>
      <w:r w:rsidR="000D0008">
        <w:t xml:space="preserve"> and helped </w:t>
      </w:r>
      <w:r w:rsidR="00D45631">
        <w:t xml:space="preserve">with publication </w:t>
      </w:r>
      <w:r w:rsidR="000D0008">
        <w:t>review</w:t>
      </w:r>
      <w:r w:rsidR="00B2577A">
        <w:t xml:space="preserve">. I would </w:t>
      </w:r>
      <w:r w:rsidR="00872640">
        <w:t xml:space="preserve">also </w:t>
      </w:r>
      <w:r w:rsidR="00B2577A">
        <w:t>like to thank</w:t>
      </w:r>
      <w:r w:rsidR="00B45EAF">
        <w:t xml:space="preserve"> Dr. </w:t>
      </w:r>
      <w:proofErr w:type="spellStart"/>
      <w:r w:rsidR="004519B8">
        <w:t>Abdihamzehkolaei</w:t>
      </w:r>
      <w:proofErr w:type="spellEnd"/>
      <w:r w:rsidR="00B2577A">
        <w:t xml:space="preserve"> who </w:t>
      </w:r>
      <w:r w:rsidR="0046701A">
        <w:t>was</w:t>
      </w:r>
      <w:r w:rsidR="00B2577A">
        <w:t xml:space="preserve"> in the lab with me throughout my undergraduate career. </w:t>
      </w:r>
      <w:r w:rsidR="004F7717">
        <w:t xml:space="preserve">Dr. </w:t>
      </w:r>
      <w:proofErr w:type="spellStart"/>
      <w:r w:rsidR="004519B8">
        <w:t>Abdihamzehkolaei</w:t>
      </w:r>
      <w:proofErr w:type="spellEnd"/>
      <w:r w:rsidR="004519B8" w:rsidDel="004F7717">
        <w:t xml:space="preserve"> </w:t>
      </w:r>
      <w:r w:rsidR="00B2577A">
        <w:t xml:space="preserve">was a great mentor </w:t>
      </w:r>
      <w:r w:rsidR="00872640">
        <w:t>and I enjoyed spending time with him in the lab.</w:t>
      </w:r>
      <w:r w:rsidR="00612494">
        <w:t xml:space="preserve"> I am grateful to Luis Carlos Mendoza Nova for continuing to work in the lab and being a coauthor </w:t>
      </w:r>
      <w:r w:rsidR="004F7717">
        <w:t>o</w:t>
      </w:r>
      <w:r w:rsidR="00612494">
        <w:t xml:space="preserve">n my publication, and I wish him the best of luck in pursuit of his </w:t>
      </w:r>
      <w:proofErr w:type="gramStart"/>
      <w:r w:rsidR="00EA0668">
        <w:t>Master’s</w:t>
      </w:r>
      <w:proofErr w:type="gramEnd"/>
      <w:r w:rsidR="00612494">
        <w:t xml:space="preserve"> </w:t>
      </w:r>
      <w:r w:rsidR="00E25F1F">
        <w:t>d</w:t>
      </w:r>
      <w:r w:rsidR="00612494">
        <w:t>egree.</w:t>
      </w:r>
    </w:p>
    <w:p w14:paraId="55D2ED12" w14:textId="77777777" w:rsidR="000D0008" w:rsidRDefault="000D0008" w:rsidP="00630C9F">
      <w:pPr>
        <w:spacing w:line="480" w:lineRule="auto"/>
        <w:jc w:val="both"/>
      </w:pPr>
    </w:p>
    <w:p w14:paraId="098DD926" w14:textId="6FDEEA64" w:rsidR="00612494" w:rsidRDefault="00612494" w:rsidP="00630C9F">
      <w:pPr>
        <w:spacing w:line="480" w:lineRule="auto"/>
        <w:jc w:val="both"/>
      </w:pPr>
      <w:r>
        <w:lastRenderedPageBreak/>
        <w:t xml:space="preserve">I am very thankful to Dr. </w:t>
      </w:r>
      <w:r w:rsidR="000C0798">
        <w:t xml:space="preserve">Preston </w:t>
      </w:r>
      <w:r>
        <w:t>Larson of the</w:t>
      </w:r>
      <w:r w:rsidR="000C0798">
        <w:t xml:space="preserve"> Samuel Roberts Noble Microscopy Laboratory; he taught one of the most memorable classes I took at OU</w:t>
      </w:r>
      <w:r w:rsidR="00DC75AB">
        <w:t xml:space="preserve"> and instilled in me a love for electron microscopy. Furthermore, Dr. Larson provided constant support for the Scanning Electron Microscopy imaging that is critical to my research and thesis</w:t>
      </w:r>
      <w:r w:rsidR="00062666">
        <w:t>.</w:t>
      </w:r>
    </w:p>
    <w:p w14:paraId="2B388B0A" w14:textId="333AC212" w:rsidR="00062666" w:rsidRDefault="00062666" w:rsidP="00630C9F">
      <w:pPr>
        <w:spacing w:line="480" w:lineRule="auto"/>
        <w:jc w:val="both"/>
      </w:pPr>
    </w:p>
    <w:p w14:paraId="7033F24B" w14:textId="26C71B63" w:rsidR="00062666" w:rsidRDefault="00062666" w:rsidP="00630C9F">
      <w:pPr>
        <w:spacing w:line="480" w:lineRule="auto"/>
        <w:jc w:val="both"/>
      </w:pPr>
      <w:r>
        <w:t xml:space="preserve">I would like to extend a special thanks to Dr. Elena Echeverria and Dr. David N. McIlroy from Oklahoma State University for completing X-Ray Photoelectron Spectroscopy on provided samples as well as </w:t>
      </w:r>
      <w:r w:rsidR="00EA0668">
        <w:t xml:space="preserve">assisting in the analysis of those results. </w:t>
      </w:r>
    </w:p>
    <w:p w14:paraId="3F726494" w14:textId="228963C6" w:rsidR="00EA0668" w:rsidRDefault="00EA0668" w:rsidP="00630C9F">
      <w:pPr>
        <w:spacing w:line="480" w:lineRule="auto"/>
        <w:jc w:val="both"/>
      </w:pPr>
    </w:p>
    <w:p w14:paraId="31DDD6C9" w14:textId="6F521806" w:rsidR="000A1170" w:rsidRDefault="000A1170" w:rsidP="00630C9F">
      <w:pPr>
        <w:spacing w:line="480" w:lineRule="auto"/>
        <w:jc w:val="both"/>
      </w:pPr>
      <w:r>
        <w:t xml:space="preserve">I would like to recognize the </w:t>
      </w:r>
      <w:proofErr w:type="spellStart"/>
      <w:r>
        <w:t>Gallogly</w:t>
      </w:r>
      <w:proofErr w:type="spellEnd"/>
      <w:r>
        <w:t xml:space="preserve"> College of Engineering Diversity and Inclusion Program, formerly the Multicultural Engineering Program, for their </w:t>
      </w:r>
      <w:r w:rsidR="00342BDA">
        <w:t>exceptional</w:t>
      </w:r>
      <w:r>
        <w:t xml:space="preserve"> support and mentorship. </w:t>
      </w:r>
      <w:r w:rsidR="00082E4F">
        <w:t>I</w:t>
      </w:r>
      <w:r>
        <w:t xml:space="preserve"> specifically wish to th</w:t>
      </w:r>
      <w:r w:rsidR="001773CF">
        <w:t xml:space="preserve">ank </w:t>
      </w:r>
      <w:r>
        <w:t>Ms. Lisa Morales</w:t>
      </w:r>
      <w:r w:rsidR="005D5273">
        <w:t xml:space="preserve">, the Director of the Diversity and Inclusion Program, for her support and mentorship. When I was unsure of what I wanted to do in the future Ms. Morales </w:t>
      </w:r>
      <w:r w:rsidR="006B54B2">
        <w:t>was</w:t>
      </w:r>
      <w:r w:rsidR="005D5273">
        <w:t xml:space="preserve"> there to </w:t>
      </w:r>
      <w:r w:rsidR="00F51A2E">
        <w:t xml:space="preserve">support </w:t>
      </w:r>
      <w:r w:rsidR="005D5273">
        <w:t>me</w:t>
      </w:r>
      <w:r w:rsidR="006D6DAF">
        <w:t>;</w:t>
      </w:r>
      <w:r w:rsidR="00CB6900">
        <w:t xml:space="preserve"> </w:t>
      </w:r>
      <w:r w:rsidR="004519B8">
        <w:t>h</w:t>
      </w:r>
      <w:r w:rsidR="00CB6900">
        <w:t xml:space="preserve">er guidance </w:t>
      </w:r>
      <w:r w:rsidR="00F51A2E">
        <w:t>has played a critical role in</w:t>
      </w:r>
      <w:r w:rsidR="00CB6900">
        <w:t xml:space="preserve"> planning the next stage of my career</w:t>
      </w:r>
      <w:r w:rsidR="001773CF">
        <w:t xml:space="preserve">. </w:t>
      </w:r>
    </w:p>
    <w:p w14:paraId="70C8DC69" w14:textId="64BC8C2C" w:rsidR="001773CF" w:rsidRDefault="001773CF" w:rsidP="00630C9F">
      <w:pPr>
        <w:spacing w:line="480" w:lineRule="auto"/>
        <w:jc w:val="both"/>
      </w:pPr>
    </w:p>
    <w:p w14:paraId="06C709BC" w14:textId="53B03B8A" w:rsidR="006B54B2" w:rsidRDefault="001773CF" w:rsidP="00630C9F">
      <w:pPr>
        <w:spacing w:line="480" w:lineRule="auto"/>
        <w:jc w:val="both"/>
      </w:pPr>
      <w:r>
        <w:t>The Oklahoma Louis Stokes Alliance for Minority Participation (OK-LSAMP) has played a special role in</w:t>
      </w:r>
      <w:r w:rsidR="00082E4F">
        <w:t xml:space="preserve"> encouraging me to pursue my </w:t>
      </w:r>
      <w:proofErr w:type="gramStart"/>
      <w:r w:rsidR="00082E4F">
        <w:t>Master’s</w:t>
      </w:r>
      <w:proofErr w:type="gramEnd"/>
      <w:r w:rsidR="00082E4F">
        <w:t xml:space="preserve"> </w:t>
      </w:r>
      <w:r w:rsidR="00E25F1F">
        <w:t>d</w:t>
      </w:r>
      <w:r w:rsidR="00082E4F">
        <w:t>egree. As an undergraduate student</w:t>
      </w:r>
      <w:r>
        <w:t xml:space="preserve"> </w:t>
      </w:r>
      <w:r w:rsidR="00082E4F">
        <w:t>OK-LSAMP provided support and</w:t>
      </w:r>
      <w:r w:rsidR="006B54B2">
        <w:t xml:space="preserve"> presentation opportunit</w:t>
      </w:r>
      <w:r w:rsidR="00F51A2E">
        <w:t>ies</w:t>
      </w:r>
      <w:r w:rsidR="006B54B2">
        <w:t xml:space="preserve"> for my research. I wish to thank OK-LSAMP for welcoming me into the research community and encouraging me to participate in the presentation of my research.</w:t>
      </w:r>
    </w:p>
    <w:p w14:paraId="07F9AFB9" w14:textId="08886FDC" w:rsidR="006B54B2" w:rsidRDefault="006B54B2" w:rsidP="00630C9F">
      <w:pPr>
        <w:spacing w:line="480" w:lineRule="auto"/>
        <w:jc w:val="both"/>
      </w:pPr>
    </w:p>
    <w:p w14:paraId="4ABD5D8D" w14:textId="40C42D4F" w:rsidR="00866B30" w:rsidRDefault="003F48EA" w:rsidP="00630C9F">
      <w:pPr>
        <w:spacing w:line="480" w:lineRule="auto"/>
        <w:jc w:val="both"/>
      </w:pPr>
      <w:r>
        <w:lastRenderedPageBreak/>
        <w:t xml:space="preserve">I would like to thank The Boeing Company for their </w:t>
      </w:r>
      <w:r w:rsidR="00E26981">
        <w:t xml:space="preserve">support, flexibility, and </w:t>
      </w:r>
      <w:r>
        <w:t xml:space="preserve">mentorship. I started my internship with Boeing in the summer of my sophomore year and I have been </w:t>
      </w:r>
      <w:r w:rsidR="00971BFB">
        <w:t>very</w:t>
      </w:r>
      <w:r>
        <w:t xml:space="preserve"> </w:t>
      </w:r>
      <w:r w:rsidR="00971BFB">
        <w:t>fortunate</w:t>
      </w:r>
      <w:r>
        <w:t xml:space="preserve"> to continue my internship during the summers and as a part-time academic intern during the school year. I would like to give special thanks to </w:t>
      </w:r>
      <w:r w:rsidR="00E86DE2">
        <w:t>my team</w:t>
      </w:r>
      <w:r w:rsidR="00E26981">
        <w:t xml:space="preserve">: </w:t>
      </w:r>
      <w:r w:rsidR="00E86DE2">
        <w:t xml:space="preserve">the B-1 Data Link Team. They have been </w:t>
      </w:r>
      <w:r w:rsidR="00B562C0">
        <w:t>so very accommodating and</w:t>
      </w:r>
      <w:r w:rsidR="00E86DE2">
        <w:t xml:space="preserve"> flexible with allowing me to continue working and pursuing my </w:t>
      </w:r>
      <w:proofErr w:type="gramStart"/>
      <w:r w:rsidR="00E86DE2">
        <w:t>Master’s</w:t>
      </w:r>
      <w:proofErr w:type="gramEnd"/>
      <w:r w:rsidR="00E86DE2">
        <w:t xml:space="preserve"> </w:t>
      </w:r>
      <w:r w:rsidR="00CD00CC">
        <w:t>d</w:t>
      </w:r>
      <w:r w:rsidR="00E86DE2">
        <w:t>egree</w:t>
      </w:r>
      <w:r w:rsidR="00355EC7">
        <w:t>; I appreciate all I have learned from them and the support working at Boeing has provided me.</w:t>
      </w:r>
    </w:p>
    <w:p w14:paraId="0EB219CF" w14:textId="77777777" w:rsidR="00866B30" w:rsidRDefault="00866B30" w:rsidP="00630C9F">
      <w:pPr>
        <w:spacing w:line="480" w:lineRule="auto"/>
        <w:jc w:val="both"/>
      </w:pPr>
    </w:p>
    <w:p w14:paraId="4E15F9B0" w14:textId="0C990130" w:rsidR="001173F7" w:rsidRDefault="00597806" w:rsidP="00630C9F">
      <w:pPr>
        <w:spacing w:line="480" w:lineRule="auto"/>
        <w:jc w:val="both"/>
      </w:pPr>
      <w:r>
        <w:t>I would like to give my sincerest thanks to my family</w:t>
      </w:r>
      <w:r w:rsidR="00835926">
        <w:t>: my father, mother, and sister who have continuously supported me throughout my life</w:t>
      </w:r>
      <w:r w:rsidR="00FC3EBF">
        <w:t xml:space="preserve">; I don’t think there </w:t>
      </w:r>
      <w:r w:rsidR="00B562C0">
        <w:t xml:space="preserve">are </w:t>
      </w:r>
      <w:r w:rsidR="00FC3EBF">
        <w:t>enough words to state how grateful I am and without you</w:t>
      </w:r>
      <w:r w:rsidR="00835926">
        <w:t xml:space="preserve"> I would never have been able to reach this point. </w:t>
      </w:r>
    </w:p>
    <w:p w14:paraId="56DCF27E" w14:textId="77777777" w:rsidR="007900AD" w:rsidRDefault="007900AD"/>
    <w:p w14:paraId="2BBD525E" w14:textId="0FC6C0BE" w:rsidR="00E9385E" w:rsidRDefault="00E9385E">
      <w:r>
        <w:br w:type="page"/>
      </w:r>
    </w:p>
    <w:p w14:paraId="09E4AC25" w14:textId="77777777" w:rsidR="00F943DD" w:rsidRDefault="00F943DD"/>
    <w:bookmarkStart w:id="1" w:name="_Toc102335935" w:displacedByCustomXml="next"/>
    <w:bookmarkStart w:id="2" w:name="_Toc94527493" w:displacedByCustomXml="next"/>
    <w:sdt>
      <w:sdtPr>
        <w:rPr>
          <w:rFonts w:ascii="Times New Roman" w:eastAsiaTheme="minorHAnsi" w:hAnsi="Times New Roman" w:cs="Times New Roman"/>
          <w:b/>
          <w:bCs/>
          <w:color w:val="000000" w:themeColor="text1"/>
          <w:sz w:val="24"/>
          <w:szCs w:val="24"/>
        </w:rPr>
        <w:id w:val="-454106800"/>
        <w:docPartObj>
          <w:docPartGallery w:val="Table of Contents"/>
          <w:docPartUnique/>
        </w:docPartObj>
      </w:sdtPr>
      <w:sdtEndPr>
        <w:rPr>
          <w:rFonts w:eastAsia="Times New Roman"/>
          <w:b w:val="0"/>
          <w:bCs w:val="0"/>
          <w:noProof/>
          <w:color w:val="auto"/>
        </w:rPr>
      </w:sdtEndPr>
      <w:sdtContent>
        <w:p w14:paraId="49F89F3D" w14:textId="0FA97198" w:rsidR="00F943DD" w:rsidRPr="00EE46EB" w:rsidRDefault="00F943DD" w:rsidP="00CE0ECB">
          <w:pPr>
            <w:pStyle w:val="Heading1"/>
            <w:rPr>
              <w:rFonts w:ascii="Times New Roman" w:hAnsi="Times New Roman" w:cs="Times New Roman"/>
              <w:b/>
              <w:bCs/>
              <w:color w:val="000000" w:themeColor="text1"/>
            </w:rPr>
          </w:pPr>
          <w:r w:rsidRPr="00EE46EB">
            <w:rPr>
              <w:rFonts w:ascii="Times New Roman" w:hAnsi="Times New Roman" w:cs="Times New Roman"/>
              <w:b/>
              <w:bCs/>
              <w:color w:val="000000" w:themeColor="text1"/>
            </w:rPr>
            <w:t>Table of Contents</w:t>
          </w:r>
          <w:bookmarkEnd w:id="2"/>
          <w:bookmarkEnd w:id="1"/>
        </w:p>
        <w:p w14:paraId="638BEDF2" w14:textId="1A3A2EFB" w:rsidR="00084A8A" w:rsidRDefault="00F943DD">
          <w:pPr>
            <w:pStyle w:val="TOC1"/>
            <w:rPr>
              <w:rFonts w:asciiTheme="minorHAnsi" w:eastAsiaTheme="minorEastAsia" w:hAnsiTheme="minorHAnsi" w:cstheme="minorBidi"/>
              <w:b w:val="0"/>
              <w:bCs w:val="0"/>
              <w:i w:val="0"/>
              <w:iCs w:val="0"/>
              <w:noProof/>
            </w:rPr>
          </w:pPr>
          <w:r w:rsidRPr="00EE46EB">
            <w:rPr>
              <w:rFonts w:eastAsiaTheme="majorEastAsia" w:cs="Times New Roman"/>
              <w:color w:val="2F5496" w:themeColor="accent1" w:themeShade="BF"/>
              <w:sz w:val="28"/>
              <w:szCs w:val="28"/>
            </w:rPr>
            <w:fldChar w:fldCharType="begin"/>
          </w:r>
          <w:r w:rsidRPr="00EE46EB">
            <w:rPr>
              <w:rFonts w:cs="Times New Roman"/>
            </w:rPr>
            <w:instrText xml:space="preserve"> TOC \o "1-3" \h \z \u </w:instrText>
          </w:r>
          <w:r w:rsidRPr="00EE46EB">
            <w:rPr>
              <w:rFonts w:eastAsiaTheme="majorEastAsia" w:cs="Times New Roman"/>
              <w:color w:val="2F5496" w:themeColor="accent1" w:themeShade="BF"/>
              <w:sz w:val="28"/>
              <w:szCs w:val="28"/>
            </w:rPr>
            <w:fldChar w:fldCharType="separate"/>
          </w:r>
          <w:hyperlink w:anchor="_Toc102335934" w:history="1">
            <w:r w:rsidR="00084A8A" w:rsidRPr="006D2B41">
              <w:rPr>
                <w:rStyle w:val="Hyperlink"/>
                <w:rFonts w:cs="Times New Roman"/>
                <w:noProof/>
              </w:rPr>
              <w:t>Acknowledgements</w:t>
            </w:r>
            <w:r w:rsidR="00084A8A">
              <w:rPr>
                <w:noProof/>
                <w:webHidden/>
              </w:rPr>
              <w:tab/>
            </w:r>
            <w:r w:rsidR="00084A8A">
              <w:rPr>
                <w:noProof/>
                <w:webHidden/>
              </w:rPr>
              <w:fldChar w:fldCharType="begin"/>
            </w:r>
            <w:r w:rsidR="00084A8A">
              <w:rPr>
                <w:noProof/>
                <w:webHidden/>
              </w:rPr>
              <w:instrText xml:space="preserve"> PAGEREF _Toc102335934 \h </w:instrText>
            </w:r>
            <w:r w:rsidR="00084A8A">
              <w:rPr>
                <w:noProof/>
                <w:webHidden/>
              </w:rPr>
            </w:r>
            <w:r w:rsidR="00084A8A">
              <w:rPr>
                <w:noProof/>
                <w:webHidden/>
              </w:rPr>
              <w:fldChar w:fldCharType="separate"/>
            </w:r>
            <w:r w:rsidR="00084A8A">
              <w:rPr>
                <w:noProof/>
                <w:webHidden/>
              </w:rPr>
              <w:t>v</w:t>
            </w:r>
            <w:r w:rsidR="00084A8A">
              <w:rPr>
                <w:noProof/>
                <w:webHidden/>
              </w:rPr>
              <w:fldChar w:fldCharType="end"/>
            </w:r>
          </w:hyperlink>
        </w:p>
        <w:p w14:paraId="0A344A2A" w14:textId="3BD9B2F0" w:rsidR="00084A8A" w:rsidRDefault="00F523CB">
          <w:pPr>
            <w:pStyle w:val="TOC1"/>
            <w:rPr>
              <w:rFonts w:asciiTheme="minorHAnsi" w:eastAsiaTheme="minorEastAsia" w:hAnsiTheme="minorHAnsi" w:cstheme="minorBidi"/>
              <w:b w:val="0"/>
              <w:bCs w:val="0"/>
              <w:i w:val="0"/>
              <w:iCs w:val="0"/>
              <w:noProof/>
            </w:rPr>
          </w:pPr>
          <w:hyperlink w:anchor="_Toc102335935" w:history="1">
            <w:r w:rsidR="00084A8A" w:rsidRPr="006D2B41">
              <w:rPr>
                <w:rStyle w:val="Hyperlink"/>
                <w:rFonts w:cs="Times New Roman"/>
                <w:noProof/>
              </w:rPr>
              <w:t>Table of Contents</w:t>
            </w:r>
            <w:r w:rsidR="00084A8A">
              <w:rPr>
                <w:noProof/>
                <w:webHidden/>
              </w:rPr>
              <w:tab/>
            </w:r>
            <w:r w:rsidR="00084A8A">
              <w:rPr>
                <w:noProof/>
                <w:webHidden/>
              </w:rPr>
              <w:fldChar w:fldCharType="begin"/>
            </w:r>
            <w:r w:rsidR="00084A8A">
              <w:rPr>
                <w:noProof/>
                <w:webHidden/>
              </w:rPr>
              <w:instrText xml:space="preserve"> PAGEREF _Toc102335935 \h </w:instrText>
            </w:r>
            <w:r w:rsidR="00084A8A">
              <w:rPr>
                <w:noProof/>
                <w:webHidden/>
              </w:rPr>
            </w:r>
            <w:r w:rsidR="00084A8A">
              <w:rPr>
                <w:noProof/>
                <w:webHidden/>
              </w:rPr>
              <w:fldChar w:fldCharType="separate"/>
            </w:r>
            <w:r w:rsidR="00084A8A">
              <w:rPr>
                <w:noProof/>
                <w:webHidden/>
              </w:rPr>
              <w:t>viii</w:t>
            </w:r>
            <w:r w:rsidR="00084A8A">
              <w:rPr>
                <w:noProof/>
                <w:webHidden/>
              </w:rPr>
              <w:fldChar w:fldCharType="end"/>
            </w:r>
          </w:hyperlink>
        </w:p>
        <w:p w14:paraId="130DDA4B" w14:textId="5A23E56A" w:rsidR="00084A8A" w:rsidRDefault="00F523CB">
          <w:pPr>
            <w:pStyle w:val="TOC1"/>
            <w:rPr>
              <w:rFonts w:asciiTheme="minorHAnsi" w:eastAsiaTheme="minorEastAsia" w:hAnsiTheme="minorHAnsi" w:cstheme="minorBidi"/>
              <w:b w:val="0"/>
              <w:bCs w:val="0"/>
              <w:i w:val="0"/>
              <w:iCs w:val="0"/>
              <w:noProof/>
            </w:rPr>
          </w:pPr>
          <w:hyperlink w:anchor="_Toc102335936" w:history="1">
            <w:r w:rsidR="00084A8A" w:rsidRPr="006D2B41">
              <w:rPr>
                <w:rStyle w:val="Hyperlink"/>
                <w:rFonts w:cs="Times New Roman"/>
                <w:noProof/>
              </w:rPr>
              <w:t>Table of Figures</w:t>
            </w:r>
            <w:r w:rsidR="00084A8A">
              <w:rPr>
                <w:noProof/>
                <w:webHidden/>
              </w:rPr>
              <w:tab/>
            </w:r>
            <w:r w:rsidR="00084A8A">
              <w:rPr>
                <w:noProof/>
                <w:webHidden/>
              </w:rPr>
              <w:fldChar w:fldCharType="begin"/>
            </w:r>
            <w:r w:rsidR="00084A8A">
              <w:rPr>
                <w:noProof/>
                <w:webHidden/>
              </w:rPr>
              <w:instrText xml:space="preserve"> PAGEREF _Toc102335936 \h </w:instrText>
            </w:r>
            <w:r w:rsidR="00084A8A">
              <w:rPr>
                <w:noProof/>
                <w:webHidden/>
              </w:rPr>
            </w:r>
            <w:r w:rsidR="00084A8A">
              <w:rPr>
                <w:noProof/>
                <w:webHidden/>
              </w:rPr>
              <w:fldChar w:fldCharType="separate"/>
            </w:r>
            <w:r w:rsidR="00084A8A">
              <w:rPr>
                <w:noProof/>
                <w:webHidden/>
              </w:rPr>
              <w:t>x</w:t>
            </w:r>
            <w:r w:rsidR="00084A8A">
              <w:rPr>
                <w:noProof/>
                <w:webHidden/>
              </w:rPr>
              <w:fldChar w:fldCharType="end"/>
            </w:r>
          </w:hyperlink>
        </w:p>
        <w:p w14:paraId="157C2918" w14:textId="5CBE7728" w:rsidR="00084A8A" w:rsidRDefault="00F523CB">
          <w:pPr>
            <w:pStyle w:val="TOC1"/>
            <w:rPr>
              <w:rFonts w:asciiTheme="minorHAnsi" w:eastAsiaTheme="minorEastAsia" w:hAnsiTheme="minorHAnsi" w:cstheme="minorBidi"/>
              <w:b w:val="0"/>
              <w:bCs w:val="0"/>
              <w:i w:val="0"/>
              <w:iCs w:val="0"/>
              <w:noProof/>
            </w:rPr>
          </w:pPr>
          <w:hyperlink w:anchor="_Toc102335937" w:history="1">
            <w:r w:rsidR="00084A8A" w:rsidRPr="006D2B41">
              <w:rPr>
                <w:rStyle w:val="Hyperlink"/>
                <w:rFonts w:cs="Times New Roman"/>
                <w:noProof/>
              </w:rPr>
              <w:t>Table of Tables</w:t>
            </w:r>
            <w:r w:rsidR="00084A8A">
              <w:rPr>
                <w:noProof/>
                <w:webHidden/>
              </w:rPr>
              <w:tab/>
            </w:r>
            <w:r w:rsidR="00084A8A">
              <w:rPr>
                <w:noProof/>
                <w:webHidden/>
              </w:rPr>
              <w:fldChar w:fldCharType="begin"/>
            </w:r>
            <w:r w:rsidR="00084A8A">
              <w:rPr>
                <w:noProof/>
                <w:webHidden/>
              </w:rPr>
              <w:instrText xml:space="preserve"> PAGEREF _Toc102335937 \h </w:instrText>
            </w:r>
            <w:r w:rsidR="00084A8A">
              <w:rPr>
                <w:noProof/>
                <w:webHidden/>
              </w:rPr>
            </w:r>
            <w:r w:rsidR="00084A8A">
              <w:rPr>
                <w:noProof/>
                <w:webHidden/>
              </w:rPr>
              <w:fldChar w:fldCharType="separate"/>
            </w:r>
            <w:r w:rsidR="00084A8A">
              <w:rPr>
                <w:noProof/>
                <w:webHidden/>
              </w:rPr>
              <w:t>xiii</w:t>
            </w:r>
            <w:r w:rsidR="00084A8A">
              <w:rPr>
                <w:noProof/>
                <w:webHidden/>
              </w:rPr>
              <w:fldChar w:fldCharType="end"/>
            </w:r>
          </w:hyperlink>
        </w:p>
        <w:p w14:paraId="574139E3" w14:textId="5EEF0D10" w:rsidR="00084A8A" w:rsidRDefault="00F523CB">
          <w:pPr>
            <w:pStyle w:val="TOC1"/>
            <w:rPr>
              <w:rFonts w:asciiTheme="minorHAnsi" w:eastAsiaTheme="minorEastAsia" w:hAnsiTheme="minorHAnsi" w:cstheme="minorBidi"/>
              <w:b w:val="0"/>
              <w:bCs w:val="0"/>
              <w:i w:val="0"/>
              <w:iCs w:val="0"/>
              <w:noProof/>
            </w:rPr>
          </w:pPr>
          <w:hyperlink w:anchor="_Toc102335938" w:history="1">
            <w:r w:rsidR="00084A8A" w:rsidRPr="006D2B41">
              <w:rPr>
                <w:rStyle w:val="Hyperlink"/>
                <w:rFonts w:cs="Times New Roman"/>
                <w:noProof/>
              </w:rPr>
              <w:t>Abstract</w:t>
            </w:r>
            <w:r w:rsidR="00084A8A">
              <w:rPr>
                <w:noProof/>
                <w:webHidden/>
              </w:rPr>
              <w:tab/>
            </w:r>
            <w:r w:rsidR="00084A8A">
              <w:rPr>
                <w:noProof/>
                <w:webHidden/>
              </w:rPr>
              <w:fldChar w:fldCharType="begin"/>
            </w:r>
            <w:r w:rsidR="00084A8A">
              <w:rPr>
                <w:noProof/>
                <w:webHidden/>
              </w:rPr>
              <w:instrText xml:space="preserve"> PAGEREF _Toc102335938 \h </w:instrText>
            </w:r>
            <w:r w:rsidR="00084A8A">
              <w:rPr>
                <w:noProof/>
                <w:webHidden/>
              </w:rPr>
            </w:r>
            <w:r w:rsidR="00084A8A">
              <w:rPr>
                <w:noProof/>
                <w:webHidden/>
              </w:rPr>
              <w:fldChar w:fldCharType="separate"/>
            </w:r>
            <w:r w:rsidR="00084A8A">
              <w:rPr>
                <w:noProof/>
                <w:webHidden/>
              </w:rPr>
              <w:t>xiv</w:t>
            </w:r>
            <w:r w:rsidR="00084A8A">
              <w:rPr>
                <w:noProof/>
                <w:webHidden/>
              </w:rPr>
              <w:fldChar w:fldCharType="end"/>
            </w:r>
          </w:hyperlink>
        </w:p>
        <w:p w14:paraId="7C568DD5" w14:textId="51661A69" w:rsidR="00084A8A" w:rsidRDefault="00F523CB">
          <w:pPr>
            <w:pStyle w:val="TOC1"/>
            <w:rPr>
              <w:rFonts w:asciiTheme="minorHAnsi" w:eastAsiaTheme="minorEastAsia" w:hAnsiTheme="minorHAnsi" w:cstheme="minorBidi"/>
              <w:b w:val="0"/>
              <w:bCs w:val="0"/>
              <w:i w:val="0"/>
              <w:iCs w:val="0"/>
              <w:noProof/>
            </w:rPr>
          </w:pPr>
          <w:hyperlink w:anchor="_Toc102335939" w:history="1">
            <w:r w:rsidR="00084A8A" w:rsidRPr="006D2B41">
              <w:rPr>
                <w:rStyle w:val="Hyperlink"/>
                <w:rFonts w:cs="Times New Roman"/>
                <w:noProof/>
              </w:rPr>
              <w:t>Chapter 1: Introduction</w:t>
            </w:r>
            <w:r w:rsidR="00084A8A">
              <w:rPr>
                <w:noProof/>
                <w:webHidden/>
              </w:rPr>
              <w:tab/>
            </w:r>
            <w:r w:rsidR="00084A8A">
              <w:rPr>
                <w:noProof/>
                <w:webHidden/>
              </w:rPr>
              <w:fldChar w:fldCharType="begin"/>
            </w:r>
            <w:r w:rsidR="00084A8A">
              <w:rPr>
                <w:noProof/>
                <w:webHidden/>
              </w:rPr>
              <w:instrText xml:space="preserve"> PAGEREF _Toc102335939 \h </w:instrText>
            </w:r>
            <w:r w:rsidR="00084A8A">
              <w:rPr>
                <w:noProof/>
                <w:webHidden/>
              </w:rPr>
            </w:r>
            <w:r w:rsidR="00084A8A">
              <w:rPr>
                <w:noProof/>
                <w:webHidden/>
              </w:rPr>
              <w:fldChar w:fldCharType="separate"/>
            </w:r>
            <w:r w:rsidR="00084A8A">
              <w:rPr>
                <w:noProof/>
                <w:webHidden/>
              </w:rPr>
              <w:t>1</w:t>
            </w:r>
            <w:r w:rsidR="00084A8A">
              <w:rPr>
                <w:noProof/>
                <w:webHidden/>
              </w:rPr>
              <w:fldChar w:fldCharType="end"/>
            </w:r>
          </w:hyperlink>
        </w:p>
        <w:p w14:paraId="1F8C1273" w14:textId="5D47EE5C" w:rsidR="00084A8A" w:rsidRDefault="00F523CB">
          <w:pPr>
            <w:pStyle w:val="TOC2"/>
            <w:rPr>
              <w:rFonts w:asciiTheme="minorHAnsi" w:eastAsiaTheme="minorEastAsia" w:hAnsiTheme="minorHAnsi" w:cstheme="minorBidi"/>
              <w:b w:val="0"/>
              <w:bCs w:val="0"/>
              <w:noProof/>
              <w:sz w:val="24"/>
              <w:szCs w:val="24"/>
            </w:rPr>
          </w:pPr>
          <w:hyperlink w:anchor="_Toc102335940" w:history="1">
            <w:r w:rsidR="00084A8A" w:rsidRPr="006D2B41">
              <w:rPr>
                <w:rStyle w:val="Hyperlink"/>
                <w:rFonts w:cs="Times New Roman"/>
                <w:noProof/>
              </w:rPr>
              <w:t>1.1 Brief Research History of Wettability</w:t>
            </w:r>
            <w:r w:rsidR="00084A8A">
              <w:rPr>
                <w:noProof/>
                <w:webHidden/>
              </w:rPr>
              <w:tab/>
            </w:r>
            <w:r w:rsidR="00084A8A">
              <w:rPr>
                <w:noProof/>
                <w:webHidden/>
              </w:rPr>
              <w:fldChar w:fldCharType="begin"/>
            </w:r>
            <w:r w:rsidR="00084A8A">
              <w:rPr>
                <w:noProof/>
                <w:webHidden/>
              </w:rPr>
              <w:instrText xml:space="preserve"> PAGEREF _Toc102335940 \h </w:instrText>
            </w:r>
            <w:r w:rsidR="00084A8A">
              <w:rPr>
                <w:noProof/>
                <w:webHidden/>
              </w:rPr>
            </w:r>
            <w:r w:rsidR="00084A8A">
              <w:rPr>
                <w:noProof/>
                <w:webHidden/>
              </w:rPr>
              <w:fldChar w:fldCharType="separate"/>
            </w:r>
            <w:r w:rsidR="00084A8A">
              <w:rPr>
                <w:noProof/>
                <w:webHidden/>
              </w:rPr>
              <w:t>1</w:t>
            </w:r>
            <w:r w:rsidR="00084A8A">
              <w:rPr>
                <w:noProof/>
                <w:webHidden/>
              </w:rPr>
              <w:fldChar w:fldCharType="end"/>
            </w:r>
          </w:hyperlink>
        </w:p>
        <w:p w14:paraId="5BAC992C" w14:textId="31F52DAB" w:rsidR="00084A8A" w:rsidRDefault="00F523CB">
          <w:pPr>
            <w:pStyle w:val="TOC2"/>
            <w:rPr>
              <w:rFonts w:asciiTheme="minorHAnsi" w:eastAsiaTheme="minorEastAsia" w:hAnsiTheme="minorHAnsi" w:cstheme="minorBidi"/>
              <w:b w:val="0"/>
              <w:bCs w:val="0"/>
              <w:noProof/>
              <w:sz w:val="24"/>
              <w:szCs w:val="24"/>
            </w:rPr>
          </w:pPr>
          <w:hyperlink w:anchor="_Toc102335941" w:history="1">
            <w:r w:rsidR="00084A8A" w:rsidRPr="006D2B41">
              <w:rPr>
                <w:rStyle w:val="Hyperlink"/>
                <w:rFonts w:cs="Times New Roman"/>
                <w:noProof/>
              </w:rPr>
              <w:t>1.2 Typical Methods for the Formation of Hydrophobic Surfaces</w:t>
            </w:r>
            <w:r w:rsidR="00084A8A">
              <w:rPr>
                <w:noProof/>
                <w:webHidden/>
              </w:rPr>
              <w:tab/>
            </w:r>
            <w:r w:rsidR="00084A8A">
              <w:rPr>
                <w:noProof/>
                <w:webHidden/>
              </w:rPr>
              <w:fldChar w:fldCharType="begin"/>
            </w:r>
            <w:r w:rsidR="00084A8A">
              <w:rPr>
                <w:noProof/>
                <w:webHidden/>
              </w:rPr>
              <w:instrText xml:space="preserve"> PAGEREF _Toc102335941 \h </w:instrText>
            </w:r>
            <w:r w:rsidR="00084A8A">
              <w:rPr>
                <w:noProof/>
                <w:webHidden/>
              </w:rPr>
            </w:r>
            <w:r w:rsidR="00084A8A">
              <w:rPr>
                <w:noProof/>
                <w:webHidden/>
              </w:rPr>
              <w:fldChar w:fldCharType="separate"/>
            </w:r>
            <w:r w:rsidR="00084A8A">
              <w:rPr>
                <w:noProof/>
                <w:webHidden/>
              </w:rPr>
              <w:t>3</w:t>
            </w:r>
            <w:r w:rsidR="00084A8A">
              <w:rPr>
                <w:noProof/>
                <w:webHidden/>
              </w:rPr>
              <w:fldChar w:fldCharType="end"/>
            </w:r>
          </w:hyperlink>
        </w:p>
        <w:p w14:paraId="077D0D32" w14:textId="5385328C" w:rsidR="00084A8A" w:rsidRDefault="00F523CB">
          <w:pPr>
            <w:pStyle w:val="TOC2"/>
            <w:rPr>
              <w:rFonts w:asciiTheme="minorHAnsi" w:eastAsiaTheme="minorEastAsia" w:hAnsiTheme="minorHAnsi" w:cstheme="minorBidi"/>
              <w:b w:val="0"/>
              <w:bCs w:val="0"/>
              <w:noProof/>
              <w:sz w:val="24"/>
              <w:szCs w:val="24"/>
            </w:rPr>
          </w:pPr>
          <w:hyperlink w:anchor="_Toc102335942" w:history="1">
            <w:r w:rsidR="00084A8A" w:rsidRPr="006D2B41">
              <w:rPr>
                <w:rStyle w:val="Hyperlink"/>
                <w:rFonts w:cs="Times New Roman"/>
                <w:noProof/>
              </w:rPr>
              <w:t>1.3 Various Flames Utilized to Form Hydrophobic Surfaces</w:t>
            </w:r>
            <w:r w:rsidR="00084A8A">
              <w:rPr>
                <w:noProof/>
                <w:webHidden/>
              </w:rPr>
              <w:tab/>
            </w:r>
            <w:r w:rsidR="00084A8A">
              <w:rPr>
                <w:noProof/>
                <w:webHidden/>
              </w:rPr>
              <w:fldChar w:fldCharType="begin"/>
            </w:r>
            <w:r w:rsidR="00084A8A">
              <w:rPr>
                <w:noProof/>
                <w:webHidden/>
              </w:rPr>
              <w:instrText xml:space="preserve"> PAGEREF _Toc102335942 \h </w:instrText>
            </w:r>
            <w:r w:rsidR="00084A8A">
              <w:rPr>
                <w:noProof/>
                <w:webHidden/>
              </w:rPr>
            </w:r>
            <w:r w:rsidR="00084A8A">
              <w:rPr>
                <w:noProof/>
                <w:webHidden/>
              </w:rPr>
              <w:fldChar w:fldCharType="separate"/>
            </w:r>
            <w:r w:rsidR="00084A8A">
              <w:rPr>
                <w:noProof/>
                <w:webHidden/>
              </w:rPr>
              <w:t>6</w:t>
            </w:r>
            <w:r w:rsidR="00084A8A">
              <w:rPr>
                <w:noProof/>
                <w:webHidden/>
              </w:rPr>
              <w:fldChar w:fldCharType="end"/>
            </w:r>
          </w:hyperlink>
        </w:p>
        <w:p w14:paraId="636FF354" w14:textId="5223FB89" w:rsidR="00084A8A" w:rsidRDefault="00F523CB">
          <w:pPr>
            <w:pStyle w:val="TOC2"/>
            <w:rPr>
              <w:rFonts w:asciiTheme="minorHAnsi" w:eastAsiaTheme="minorEastAsia" w:hAnsiTheme="minorHAnsi" w:cstheme="minorBidi"/>
              <w:b w:val="0"/>
              <w:bCs w:val="0"/>
              <w:noProof/>
              <w:sz w:val="24"/>
              <w:szCs w:val="24"/>
            </w:rPr>
          </w:pPr>
          <w:hyperlink w:anchor="_Toc102335943" w:history="1">
            <w:r w:rsidR="00084A8A" w:rsidRPr="006D2B41">
              <w:rPr>
                <w:rStyle w:val="Hyperlink"/>
                <w:rFonts w:cs="Times New Roman"/>
                <w:noProof/>
              </w:rPr>
              <w:t>1.4 Advantages and Disadvantages of the Flame Method for Hydrophobic Surfaces</w:t>
            </w:r>
            <w:r w:rsidR="00084A8A">
              <w:rPr>
                <w:noProof/>
                <w:webHidden/>
              </w:rPr>
              <w:tab/>
            </w:r>
            <w:r w:rsidR="00084A8A">
              <w:rPr>
                <w:noProof/>
                <w:webHidden/>
              </w:rPr>
              <w:fldChar w:fldCharType="begin"/>
            </w:r>
            <w:r w:rsidR="00084A8A">
              <w:rPr>
                <w:noProof/>
                <w:webHidden/>
              </w:rPr>
              <w:instrText xml:space="preserve"> PAGEREF _Toc102335943 \h </w:instrText>
            </w:r>
            <w:r w:rsidR="00084A8A">
              <w:rPr>
                <w:noProof/>
                <w:webHidden/>
              </w:rPr>
            </w:r>
            <w:r w:rsidR="00084A8A">
              <w:rPr>
                <w:noProof/>
                <w:webHidden/>
              </w:rPr>
              <w:fldChar w:fldCharType="separate"/>
            </w:r>
            <w:r w:rsidR="00084A8A">
              <w:rPr>
                <w:noProof/>
                <w:webHidden/>
              </w:rPr>
              <w:t>13</w:t>
            </w:r>
            <w:r w:rsidR="00084A8A">
              <w:rPr>
                <w:noProof/>
                <w:webHidden/>
              </w:rPr>
              <w:fldChar w:fldCharType="end"/>
            </w:r>
          </w:hyperlink>
        </w:p>
        <w:p w14:paraId="58D6D83F" w14:textId="2A6A80C5" w:rsidR="00084A8A" w:rsidRDefault="00F523CB">
          <w:pPr>
            <w:pStyle w:val="TOC2"/>
            <w:rPr>
              <w:rFonts w:asciiTheme="minorHAnsi" w:eastAsiaTheme="minorEastAsia" w:hAnsiTheme="minorHAnsi" w:cstheme="minorBidi"/>
              <w:b w:val="0"/>
              <w:bCs w:val="0"/>
              <w:noProof/>
              <w:sz w:val="24"/>
              <w:szCs w:val="24"/>
            </w:rPr>
          </w:pPr>
          <w:hyperlink w:anchor="_Toc102335944" w:history="1">
            <w:r w:rsidR="00084A8A" w:rsidRPr="006D2B41">
              <w:rPr>
                <w:rStyle w:val="Hyperlink"/>
                <w:rFonts w:cs="Times New Roman"/>
                <w:noProof/>
              </w:rPr>
              <w:t>1.5 Chapter Summary</w:t>
            </w:r>
            <w:r w:rsidR="00084A8A">
              <w:rPr>
                <w:noProof/>
                <w:webHidden/>
              </w:rPr>
              <w:tab/>
            </w:r>
            <w:r w:rsidR="00084A8A">
              <w:rPr>
                <w:noProof/>
                <w:webHidden/>
              </w:rPr>
              <w:fldChar w:fldCharType="begin"/>
            </w:r>
            <w:r w:rsidR="00084A8A">
              <w:rPr>
                <w:noProof/>
                <w:webHidden/>
              </w:rPr>
              <w:instrText xml:space="preserve"> PAGEREF _Toc102335944 \h </w:instrText>
            </w:r>
            <w:r w:rsidR="00084A8A">
              <w:rPr>
                <w:noProof/>
                <w:webHidden/>
              </w:rPr>
            </w:r>
            <w:r w:rsidR="00084A8A">
              <w:rPr>
                <w:noProof/>
                <w:webHidden/>
              </w:rPr>
              <w:fldChar w:fldCharType="separate"/>
            </w:r>
            <w:r w:rsidR="00084A8A">
              <w:rPr>
                <w:noProof/>
                <w:webHidden/>
              </w:rPr>
              <w:t>14</w:t>
            </w:r>
            <w:r w:rsidR="00084A8A">
              <w:rPr>
                <w:noProof/>
                <w:webHidden/>
              </w:rPr>
              <w:fldChar w:fldCharType="end"/>
            </w:r>
          </w:hyperlink>
        </w:p>
        <w:p w14:paraId="4532D6F5" w14:textId="70FA5CA7" w:rsidR="00084A8A" w:rsidRDefault="00F523CB">
          <w:pPr>
            <w:pStyle w:val="TOC1"/>
            <w:rPr>
              <w:rFonts w:asciiTheme="minorHAnsi" w:eastAsiaTheme="minorEastAsia" w:hAnsiTheme="minorHAnsi" w:cstheme="minorBidi"/>
              <w:b w:val="0"/>
              <w:bCs w:val="0"/>
              <w:i w:val="0"/>
              <w:iCs w:val="0"/>
              <w:noProof/>
            </w:rPr>
          </w:pPr>
          <w:hyperlink w:anchor="_Toc102335945" w:history="1">
            <w:r w:rsidR="00084A8A" w:rsidRPr="006D2B41">
              <w:rPr>
                <w:rStyle w:val="Hyperlink"/>
                <w:rFonts w:cs="Times New Roman"/>
                <w:noProof/>
              </w:rPr>
              <w:t>Chapter 2: Experimental Approach</w:t>
            </w:r>
            <w:r w:rsidR="00084A8A">
              <w:rPr>
                <w:noProof/>
                <w:webHidden/>
              </w:rPr>
              <w:tab/>
            </w:r>
            <w:r w:rsidR="00084A8A">
              <w:rPr>
                <w:noProof/>
                <w:webHidden/>
              </w:rPr>
              <w:fldChar w:fldCharType="begin"/>
            </w:r>
            <w:r w:rsidR="00084A8A">
              <w:rPr>
                <w:noProof/>
                <w:webHidden/>
              </w:rPr>
              <w:instrText xml:space="preserve"> PAGEREF _Toc102335945 \h </w:instrText>
            </w:r>
            <w:r w:rsidR="00084A8A">
              <w:rPr>
                <w:noProof/>
                <w:webHidden/>
              </w:rPr>
            </w:r>
            <w:r w:rsidR="00084A8A">
              <w:rPr>
                <w:noProof/>
                <w:webHidden/>
              </w:rPr>
              <w:fldChar w:fldCharType="separate"/>
            </w:r>
            <w:r w:rsidR="00084A8A">
              <w:rPr>
                <w:noProof/>
                <w:webHidden/>
              </w:rPr>
              <w:t>16</w:t>
            </w:r>
            <w:r w:rsidR="00084A8A">
              <w:rPr>
                <w:noProof/>
                <w:webHidden/>
              </w:rPr>
              <w:fldChar w:fldCharType="end"/>
            </w:r>
          </w:hyperlink>
        </w:p>
        <w:p w14:paraId="4A6D4853" w14:textId="59205E7A" w:rsidR="00084A8A" w:rsidRDefault="00F523CB">
          <w:pPr>
            <w:pStyle w:val="TOC2"/>
            <w:rPr>
              <w:rFonts w:asciiTheme="minorHAnsi" w:eastAsiaTheme="minorEastAsia" w:hAnsiTheme="minorHAnsi" w:cstheme="minorBidi"/>
              <w:b w:val="0"/>
              <w:bCs w:val="0"/>
              <w:noProof/>
              <w:sz w:val="24"/>
              <w:szCs w:val="24"/>
            </w:rPr>
          </w:pPr>
          <w:hyperlink w:anchor="_Toc102335946" w:history="1">
            <w:r w:rsidR="00084A8A" w:rsidRPr="006D2B41">
              <w:rPr>
                <w:rStyle w:val="Hyperlink"/>
                <w:rFonts w:cs="Times New Roman"/>
                <w:noProof/>
              </w:rPr>
              <w:t>2.1 Co-Flow Burner</w:t>
            </w:r>
            <w:r w:rsidR="00084A8A">
              <w:rPr>
                <w:noProof/>
                <w:webHidden/>
              </w:rPr>
              <w:tab/>
            </w:r>
            <w:r w:rsidR="00084A8A">
              <w:rPr>
                <w:noProof/>
                <w:webHidden/>
              </w:rPr>
              <w:fldChar w:fldCharType="begin"/>
            </w:r>
            <w:r w:rsidR="00084A8A">
              <w:rPr>
                <w:noProof/>
                <w:webHidden/>
              </w:rPr>
              <w:instrText xml:space="preserve"> PAGEREF _Toc102335946 \h </w:instrText>
            </w:r>
            <w:r w:rsidR="00084A8A">
              <w:rPr>
                <w:noProof/>
                <w:webHidden/>
              </w:rPr>
            </w:r>
            <w:r w:rsidR="00084A8A">
              <w:rPr>
                <w:noProof/>
                <w:webHidden/>
              </w:rPr>
              <w:fldChar w:fldCharType="separate"/>
            </w:r>
            <w:r w:rsidR="00084A8A">
              <w:rPr>
                <w:noProof/>
                <w:webHidden/>
              </w:rPr>
              <w:t>16</w:t>
            </w:r>
            <w:r w:rsidR="00084A8A">
              <w:rPr>
                <w:noProof/>
                <w:webHidden/>
              </w:rPr>
              <w:fldChar w:fldCharType="end"/>
            </w:r>
          </w:hyperlink>
        </w:p>
        <w:p w14:paraId="5D7C7164" w14:textId="49F415A2" w:rsidR="00084A8A" w:rsidRDefault="00F523CB">
          <w:pPr>
            <w:pStyle w:val="TOC2"/>
            <w:rPr>
              <w:rFonts w:asciiTheme="minorHAnsi" w:eastAsiaTheme="minorEastAsia" w:hAnsiTheme="minorHAnsi" w:cstheme="minorBidi"/>
              <w:b w:val="0"/>
              <w:bCs w:val="0"/>
              <w:noProof/>
              <w:sz w:val="24"/>
              <w:szCs w:val="24"/>
            </w:rPr>
          </w:pPr>
          <w:hyperlink w:anchor="_Toc102335947" w:history="1">
            <w:r w:rsidR="00084A8A" w:rsidRPr="006D2B41">
              <w:rPr>
                <w:rStyle w:val="Hyperlink"/>
                <w:rFonts w:cs="Times New Roman"/>
                <w:noProof/>
              </w:rPr>
              <w:t>2.2 Tested Flame Parameters</w:t>
            </w:r>
            <w:r w:rsidR="00084A8A">
              <w:rPr>
                <w:noProof/>
                <w:webHidden/>
              </w:rPr>
              <w:tab/>
            </w:r>
            <w:r w:rsidR="00084A8A">
              <w:rPr>
                <w:noProof/>
                <w:webHidden/>
              </w:rPr>
              <w:fldChar w:fldCharType="begin"/>
            </w:r>
            <w:r w:rsidR="00084A8A">
              <w:rPr>
                <w:noProof/>
                <w:webHidden/>
              </w:rPr>
              <w:instrText xml:space="preserve"> PAGEREF _Toc102335947 \h </w:instrText>
            </w:r>
            <w:r w:rsidR="00084A8A">
              <w:rPr>
                <w:noProof/>
                <w:webHidden/>
              </w:rPr>
            </w:r>
            <w:r w:rsidR="00084A8A">
              <w:rPr>
                <w:noProof/>
                <w:webHidden/>
              </w:rPr>
              <w:fldChar w:fldCharType="separate"/>
            </w:r>
            <w:r w:rsidR="00084A8A">
              <w:rPr>
                <w:noProof/>
                <w:webHidden/>
              </w:rPr>
              <w:t>20</w:t>
            </w:r>
            <w:r w:rsidR="00084A8A">
              <w:rPr>
                <w:noProof/>
                <w:webHidden/>
              </w:rPr>
              <w:fldChar w:fldCharType="end"/>
            </w:r>
          </w:hyperlink>
        </w:p>
        <w:p w14:paraId="0A16EFFC" w14:textId="136A627A" w:rsidR="00084A8A" w:rsidRDefault="00F523CB">
          <w:pPr>
            <w:pStyle w:val="TOC2"/>
            <w:rPr>
              <w:rFonts w:asciiTheme="minorHAnsi" w:eastAsiaTheme="minorEastAsia" w:hAnsiTheme="minorHAnsi" w:cstheme="minorBidi"/>
              <w:b w:val="0"/>
              <w:bCs w:val="0"/>
              <w:noProof/>
              <w:sz w:val="24"/>
              <w:szCs w:val="24"/>
            </w:rPr>
          </w:pPr>
          <w:hyperlink w:anchor="_Toc102335948" w:history="1">
            <w:r w:rsidR="00084A8A" w:rsidRPr="006D2B41">
              <w:rPr>
                <w:rStyle w:val="Hyperlink"/>
                <w:rFonts w:cs="Times New Roman"/>
                <w:noProof/>
              </w:rPr>
              <w:t>2.3 Variations in Flame Structure</w:t>
            </w:r>
            <w:r w:rsidR="00084A8A">
              <w:rPr>
                <w:noProof/>
                <w:webHidden/>
              </w:rPr>
              <w:tab/>
            </w:r>
            <w:r w:rsidR="00084A8A">
              <w:rPr>
                <w:noProof/>
                <w:webHidden/>
              </w:rPr>
              <w:fldChar w:fldCharType="begin"/>
            </w:r>
            <w:r w:rsidR="00084A8A">
              <w:rPr>
                <w:noProof/>
                <w:webHidden/>
              </w:rPr>
              <w:instrText xml:space="preserve"> PAGEREF _Toc102335948 \h </w:instrText>
            </w:r>
            <w:r w:rsidR="00084A8A">
              <w:rPr>
                <w:noProof/>
                <w:webHidden/>
              </w:rPr>
            </w:r>
            <w:r w:rsidR="00084A8A">
              <w:rPr>
                <w:noProof/>
                <w:webHidden/>
              </w:rPr>
              <w:fldChar w:fldCharType="separate"/>
            </w:r>
            <w:r w:rsidR="00084A8A">
              <w:rPr>
                <w:noProof/>
                <w:webHidden/>
              </w:rPr>
              <w:t>22</w:t>
            </w:r>
            <w:r w:rsidR="00084A8A">
              <w:rPr>
                <w:noProof/>
                <w:webHidden/>
              </w:rPr>
              <w:fldChar w:fldCharType="end"/>
            </w:r>
          </w:hyperlink>
        </w:p>
        <w:p w14:paraId="2D01442E" w14:textId="75B44285" w:rsidR="00084A8A" w:rsidRDefault="00F523CB">
          <w:pPr>
            <w:pStyle w:val="TOC2"/>
            <w:rPr>
              <w:rFonts w:asciiTheme="minorHAnsi" w:eastAsiaTheme="minorEastAsia" w:hAnsiTheme="minorHAnsi" w:cstheme="minorBidi"/>
              <w:b w:val="0"/>
              <w:bCs w:val="0"/>
              <w:noProof/>
              <w:sz w:val="24"/>
              <w:szCs w:val="24"/>
            </w:rPr>
          </w:pPr>
          <w:hyperlink w:anchor="_Toc102335949" w:history="1">
            <w:r w:rsidR="00084A8A" w:rsidRPr="006D2B41">
              <w:rPr>
                <w:rStyle w:val="Hyperlink"/>
                <w:rFonts w:cs="Times New Roman"/>
                <w:noProof/>
              </w:rPr>
              <w:t>2.4 Imaging and Analysis Techniques Utilized</w:t>
            </w:r>
            <w:r w:rsidR="00084A8A">
              <w:rPr>
                <w:noProof/>
                <w:webHidden/>
              </w:rPr>
              <w:tab/>
            </w:r>
            <w:r w:rsidR="00084A8A">
              <w:rPr>
                <w:noProof/>
                <w:webHidden/>
              </w:rPr>
              <w:fldChar w:fldCharType="begin"/>
            </w:r>
            <w:r w:rsidR="00084A8A">
              <w:rPr>
                <w:noProof/>
                <w:webHidden/>
              </w:rPr>
              <w:instrText xml:space="preserve"> PAGEREF _Toc102335949 \h </w:instrText>
            </w:r>
            <w:r w:rsidR="00084A8A">
              <w:rPr>
                <w:noProof/>
                <w:webHidden/>
              </w:rPr>
            </w:r>
            <w:r w:rsidR="00084A8A">
              <w:rPr>
                <w:noProof/>
                <w:webHidden/>
              </w:rPr>
              <w:fldChar w:fldCharType="separate"/>
            </w:r>
            <w:r w:rsidR="00084A8A">
              <w:rPr>
                <w:noProof/>
                <w:webHidden/>
              </w:rPr>
              <w:t>25</w:t>
            </w:r>
            <w:r w:rsidR="00084A8A">
              <w:rPr>
                <w:noProof/>
                <w:webHidden/>
              </w:rPr>
              <w:fldChar w:fldCharType="end"/>
            </w:r>
          </w:hyperlink>
        </w:p>
        <w:p w14:paraId="24A163F1" w14:textId="7DFAB182" w:rsidR="00084A8A" w:rsidRDefault="00F523CB">
          <w:pPr>
            <w:pStyle w:val="TOC3"/>
            <w:tabs>
              <w:tab w:val="right" w:leader="dot" w:pos="9350"/>
            </w:tabs>
            <w:rPr>
              <w:rFonts w:asciiTheme="minorHAnsi" w:eastAsiaTheme="minorEastAsia" w:hAnsiTheme="minorHAnsi" w:cstheme="minorBidi"/>
              <w:noProof/>
              <w:sz w:val="24"/>
              <w:szCs w:val="24"/>
            </w:rPr>
          </w:pPr>
          <w:hyperlink w:anchor="_Toc102335950" w:history="1">
            <w:r w:rsidR="00084A8A" w:rsidRPr="006D2B41">
              <w:rPr>
                <w:rStyle w:val="Hyperlink"/>
                <w:rFonts w:cs="Times New Roman"/>
                <w:noProof/>
              </w:rPr>
              <w:t>2.4.1 Light Microscopy</w:t>
            </w:r>
            <w:r w:rsidR="00084A8A">
              <w:rPr>
                <w:noProof/>
                <w:webHidden/>
              </w:rPr>
              <w:tab/>
            </w:r>
            <w:r w:rsidR="00084A8A">
              <w:rPr>
                <w:noProof/>
                <w:webHidden/>
              </w:rPr>
              <w:fldChar w:fldCharType="begin"/>
            </w:r>
            <w:r w:rsidR="00084A8A">
              <w:rPr>
                <w:noProof/>
                <w:webHidden/>
              </w:rPr>
              <w:instrText xml:space="preserve"> PAGEREF _Toc102335950 \h </w:instrText>
            </w:r>
            <w:r w:rsidR="00084A8A">
              <w:rPr>
                <w:noProof/>
                <w:webHidden/>
              </w:rPr>
            </w:r>
            <w:r w:rsidR="00084A8A">
              <w:rPr>
                <w:noProof/>
                <w:webHidden/>
              </w:rPr>
              <w:fldChar w:fldCharType="separate"/>
            </w:r>
            <w:r w:rsidR="00084A8A">
              <w:rPr>
                <w:noProof/>
                <w:webHidden/>
              </w:rPr>
              <w:t>27</w:t>
            </w:r>
            <w:r w:rsidR="00084A8A">
              <w:rPr>
                <w:noProof/>
                <w:webHidden/>
              </w:rPr>
              <w:fldChar w:fldCharType="end"/>
            </w:r>
          </w:hyperlink>
        </w:p>
        <w:p w14:paraId="5E83D61D" w14:textId="4C7F6220" w:rsidR="00084A8A" w:rsidRDefault="00F523CB">
          <w:pPr>
            <w:pStyle w:val="TOC3"/>
            <w:tabs>
              <w:tab w:val="right" w:leader="dot" w:pos="9350"/>
            </w:tabs>
            <w:rPr>
              <w:rFonts w:asciiTheme="minorHAnsi" w:eastAsiaTheme="minorEastAsia" w:hAnsiTheme="minorHAnsi" w:cstheme="minorBidi"/>
              <w:noProof/>
              <w:sz w:val="24"/>
              <w:szCs w:val="24"/>
            </w:rPr>
          </w:pPr>
          <w:hyperlink w:anchor="_Toc102335951" w:history="1">
            <w:r w:rsidR="00084A8A" w:rsidRPr="006D2B41">
              <w:rPr>
                <w:rStyle w:val="Hyperlink"/>
                <w:rFonts w:cs="Times New Roman"/>
                <w:noProof/>
              </w:rPr>
              <w:t>2.4.2 SEM and SEM-EDX</w:t>
            </w:r>
            <w:r w:rsidR="00084A8A">
              <w:rPr>
                <w:noProof/>
                <w:webHidden/>
              </w:rPr>
              <w:tab/>
            </w:r>
            <w:r w:rsidR="00084A8A">
              <w:rPr>
                <w:noProof/>
                <w:webHidden/>
              </w:rPr>
              <w:fldChar w:fldCharType="begin"/>
            </w:r>
            <w:r w:rsidR="00084A8A">
              <w:rPr>
                <w:noProof/>
                <w:webHidden/>
              </w:rPr>
              <w:instrText xml:space="preserve"> PAGEREF _Toc102335951 \h </w:instrText>
            </w:r>
            <w:r w:rsidR="00084A8A">
              <w:rPr>
                <w:noProof/>
                <w:webHidden/>
              </w:rPr>
            </w:r>
            <w:r w:rsidR="00084A8A">
              <w:rPr>
                <w:noProof/>
                <w:webHidden/>
              </w:rPr>
              <w:fldChar w:fldCharType="separate"/>
            </w:r>
            <w:r w:rsidR="00084A8A">
              <w:rPr>
                <w:noProof/>
                <w:webHidden/>
              </w:rPr>
              <w:t>27</w:t>
            </w:r>
            <w:r w:rsidR="00084A8A">
              <w:rPr>
                <w:noProof/>
                <w:webHidden/>
              </w:rPr>
              <w:fldChar w:fldCharType="end"/>
            </w:r>
          </w:hyperlink>
        </w:p>
        <w:p w14:paraId="02B9EDE8" w14:textId="0B7A140C" w:rsidR="00084A8A" w:rsidRDefault="00F523CB">
          <w:pPr>
            <w:pStyle w:val="TOC3"/>
            <w:tabs>
              <w:tab w:val="right" w:leader="dot" w:pos="9350"/>
            </w:tabs>
            <w:rPr>
              <w:rFonts w:asciiTheme="minorHAnsi" w:eastAsiaTheme="minorEastAsia" w:hAnsiTheme="minorHAnsi" w:cstheme="minorBidi"/>
              <w:noProof/>
              <w:sz w:val="24"/>
              <w:szCs w:val="24"/>
            </w:rPr>
          </w:pPr>
          <w:hyperlink w:anchor="_Toc102335952" w:history="1">
            <w:r w:rsidR="00084A8A" w:rsidRPr="006D2B41">
              <w:rPr>
                <w:rStyle w:val="Hyperlink"/>
                <w:rFonts w:cs="Times New Roman"/>
                <w:noProof/>
              </w:rPr>
              <w:t>2.4.3 TEM</w:t>
            </w:r>
            <w:r w:rsidR="00084A8A">
              <w:rPr>
                <w:noProof/>
                <w:webHidden/>
              </w:rPr>
              <w:tab/>
            </w:r>
            <w:r w:rsidR="00084A8A">
              <w:rPr>
                <w:noProof/>
                <w:webHidden/>
              </w:rPr>
              <w:fldChar w:fldCharType="begin"/>
            </w:r>
            <w:r w:rsidR="00084A8A">
              <w:rPr>
                <w:noProof/>
                <w:webHidden/>
              </w:rPr>
              <w:instrText xml:space="preserve"> PAGEREF _Toc102335952 \h </w:instrText>
            </w:r>
            <w:r w:rsidR="00084A8A">
              <w:rPr>
                <w:noProof/>
                <w:webHidden/>
              </w:rPr>
            </w:r>
            <w:r w:rsidR="00084A8A">
              <w:rPr>
                <w:noProof/>
                <w:webHidden/>
              </w:rPr>
              <w:fldChar w:fldCharType="separate"/>
            </w:r>
            <w:r w:rsidR="00084A8A">
              <w:rPr>
                <w:noProof/>
                <w:webHidden/>
              </w:rPr>
              <w:t>28</w:t>
            </w:r>
            <w:r w:rsidR="00084A8A">
              <w:rPr>
                <w:noProof/>
                <w:webHidden/>
              </w:rPr>
              <w:fldChar w:fldCharType="end"/>
            </w:r>
          </w:hyperlink>
        </w:p>
        <w:p w14:paraId="31E888D1" w14:textId="13236A92" w:rsidR="00084A8A" w:rsidRDefault="00F523CB">
          <w:pPr>
            <w:pStyle w:val="TOC3"/>
            <w:tabs>
              <w:tab w:val="right" w:leader="dot" w:pos="9350"/>
            </w:tabs>
            <w:rPr>
              <w:rFonts w:asciiTheme="minorHAnsi" w:eastAsiaTheme="minorEastAsia" w:hAnsiTheme="minorHAnsi" w:cstheme="minorBidi"/>
              <w:noProof/>
              <w:sz w:val="24"/>
              <w:szCs w:val="24"/>
            </w:rPr>
          </w:pPr>
          <w:hyperlink w:anchor="_Toc102335953" w:history="1">
            <w:r w:rsidR="00084A8A" w:rsidRPr="006D2B41">
              <w:rPr>
                <w:rStyle w:val="Hyperlink"/>
                <w:rFonts w:cs="Times New Roman"/>
                <w:noProof/>
              </w:rPr>
              <w:t>2.4.4 XPS</w:t>
            </w:r>
            <w:r w:rsidR="00084A8A">
              <w:rPr>
                <w:noProof/>
                <w:webHidden/>
              </w:rPr>
              <w:tab/>
            </w:r>
            <w:r w:rsidR="00084A8A">
              <w:rPr>
                <w:noProof/>
                <w:webHidden/>
              </w:rPr>
              <w:fldChar w:fldCharType="begin"/>
            </w:r>
            <w:r w:rsidR="00084A8A">
              <w:rPr>
                <w:noProof/>
                <w:webHidden/>
              </w:rPr>
              <w:instrText xml:space="preserve"> PAGEREF _Toc102335953 \h </w:instrText>
            </w:r>
            <w:r w:rsidR="00084A8A">
              <w:rPr>
                <w:noProof/>
                <w:webHidden/>
              </w:rPr>
            </w:r>
            <w:r w:rsidR="00084A8A">
              <w:rPr>
                <w:noProof/>
                <w:webHidden/>
              </w:rPr>
              <w:fldChar w:fldCharType="separate"/>
            </w:r>
            <w:r w:rsidR="00084A8A">
              <w:rPr>
                <w:noProof/>
                <w:webHidden/>
              </w:rPr>
              <w:t>29</w:t>
            </w:r>
            <w:r w:rsidR="00084A8A">
              <w:rPr>
                <w:noProof/>
                <w:webHidden/>
              </w:rPr>
              <w:fldChar w:fldCharType="end"/>
            </w:r>
          </w:hyperlink>
        </w:p>
        <w:p w14:paraId="40D581DC" w14:textId="10B19C99" w:rsidR="00084A8A" w:rsidRDefault="00F523CB">
          <w:pPr>
            <w:pStyle w:val="TOC3"/>
            <w:tabs>
              <w:tab w:val="right" w:leader="dot" w:pos="9350"/>
            </w:tabs>
            <w:rPr>
              <w:rFonts w:asciiTheme="minorHAnsi" w:eastAsiaTheme="minorEastAsia" w:hAnsiTheme="minorHAnsi" w:cstheme="minorBidi"/>
              <w:noProof/>
              <w:sz w:val="24"/>
              <w:szCs w:val="24"/>
            </w:rPr>
          </w:pPr>
          <w:hyperlink w:anchor="_Toc102335954" w:history="1">
            <w:r w:rsidR="00084A8A" w:rsidRPr="006D2B41">
              <w:rPr>
                <w:rStyle w:val="Hyperlink"/>
                <w:rFonts w:cs="Times New Roman"/>
                <w:noProof/>
              </w:rPr>
              <w:t>2.4.5 High Speed Camera</w:t>
            </w:r>
            <w:r w:rsidR="00084A8A">
              <w:rPr>
                <w:noProof/>
                <w:webHidden/>
              </w:rPr>
              <w:tab/>
            </w:r>
            <w:r w:rsidR="00084A8A">
              <w:rPr>
                <w:noProof/>
                <w:webHidden/>
              </w:rPr>
              <w:fldChar w:fldCharType="begin"/>
            </w:r>
            <w:r w:rsidR="00084A8A">
              <w:rPr>
                <w:noProof/>
                <w:webHidden/>
              </w:rPr>
              <w:instrText xml:space="preserve"> PAGEREF _Toc102335954 \h </w:instrText>
            </w:r>
            <w:r w:rsidR="00084A8A">
              <w:rPr>
                <w:noProof/>
                <w:webHidden/>
              </w:rPr>
            </w:r>
            <w:r w:rsidR="00084A8A">
              <w:rPr>
                <w:noProof/>
                <w:webHidden/>
              </w:rPr>
              <w:fldChar w:fldCharType="separate"/>
            </w:r>
            <w:r w:rsidR="00084A8A">
              <w:rPr>
                <w:noProof/>
                <w:webHidden/>
              </w:rPr>
              <w:t>30</w:t>
            </w:r>
            <w:r w:rsidR="00084A8A">
              <w:rPr>
                <w:noProof/>
                <w:webHidden/>
              </w:rPr>
              <w:fldChar w:fldCharType="end"/>
            </w:r>
          </w:hyperlink>
        </w:p>
        <w:p w14:paraId="59E3ADC9" w14:textId="75C1CF85" w:rsidR="00084A8A" w:rsidRDefault="00F523CB">
          <w:pPr>
            <w:pStyle w:val="TOC2"/>
            <w:rPr>
              <w:rFonts w:asciiTheme="minorHAnsi" w:eastAsiaTheme="minorEastAsia" w:hAnsiTheme="minorHAnsi" w:cstheme="minorBidi"/>
              <w:b w:val="0"/>
              <w:bCs w:val="0"/>
              <w:noProof/>
              <w:sz w:val="24"/>
              <w:szCs w:val="24"/>
            </w:rPr>
          </w:pPr>
          <w:hyperlink w:anchor="_Toc102335955" w:history="1">
            <w:r w:rsidR="00084A8A" w:rsidRPr="006D2B41">
              <w:rPr>
                <w:rStyle w:val="Hyperlink"/>
                <w:rFonts w:cs="Times New Roman"/>
                <w:noProof/>
              </w:rPr>
              <w:t>2.5 Thesis Objectives</w:t>
            </w:r>
            <w:r w:rsidR="00084A8A">
              <w:rPr>
                <w:noProof/>
                <w:webHidden/>
              </w:rPr>
              <w:tab/>
            </w:r>
            <w:r w:rsidR="00084A8A">
              <w:rPr>
                <w:noProof/>
                <w:webHidden/>
              </w:rPr>
              <w:fldChar w:fldCharType="begin"/>
            </w:r>
            <w:r w:rsidR="00084A8A">
              <w:rPr>
                <w:noProof/>
                <w:webHidden/>
              </w:rPr>
              <w:instrText xml:space="preserve"> PAGEREF _Toc102335955 \h </w:instrText>
            </w:r>
            <w:r w:rsidR="00084A8A">
              <w:rPr>
                <w:noProof/>
                <w:webHidden/>
              </w:rPr>
            </w:r>
            <w:r w:rsidR="00084A8A">
              <w:rPr>
                <w:noProof/>
                <w:webHidden/>
              </w:rPr>
              <w:fldChar w:fldCharType="separate"/>
            </w:r>
            <w:r w:rsidR="00084A8A">
              <w:rPr>
                <w:noProof/>
                <w:webHidden/>
              </w:rPr>
              <w:t>30</w:t>
            </w:r>
            <w:r w:rsidR="00084A8A">
              <w:rPr>
                <w:noProof/>
                <w:webHidden/>
              </w:rPr>
              <w:fldChar w:fldCharType="end"/>
            </w:r>
          </w:hyperlink>
        </w:p>
        <w:p w14:paraId="0E8EE232" w14:textId="7664DC76" w:rsidR="00084A8A" w:rsidRDefault="00F523CB">
          <w:pPr>
            <w:pStyle w:val="TOC1"/>
            <w:rPr>
              <w:rFonts w:asciiTheme="minorHAnsi" w:eastAsiaTheme="minorEastAsia" w:hAnsiTheme="minorHAnsi" w:cstheme="minorBidi"/>
              <w:b w:val="0"/>
              <w:bCs w:val="0"/>
              <w:i w:val="0"/>
              <w:iCs w:val="0"/>
              <w:noProof/>
            </w:rPr>
          </w:pPr>
          <w:hyperlink w:anchor="_Toc102335956" w:history="1">
            <w:r w:rsidR="00084A8A" w:rsidRPr="006D2B41">
              <w:rPr>
                <w:rStyle w:val="Hyperlink"/>
                <w:rFonts w:cs="Times New Roman"/>
                <w:noProof/>
              </w:rPr>
              <w:t>Chapter 3: CME/Air Flame Formed Hydrophobic Layers</w:t>
            </w:r>
            <w:r w:rsidR="00084A8A">
              <w:rPr>
                <w:noProof/>
                <w:webHidden/>
              </w:rPr>
              <w:tab/>
            </w:r>
            <w:r w:rsidR="00084A8A">
              <w:rPr>
                <w:noProof/>
                <w:webHidden/>
              </w:rPr>
              <w:fldChar w:fldCharType="begin"/>
            </w:r>
            <w:r w:rsidR="00084A8A">
              <w:rPr>
                <w:noProof/>
                <w:webHidden/>
              </w:rPr>
              <w:instrText xml:space="preserve"> PAGEREF _Toc102335956 \h </w:instrText>
            </w:r>
            <w:r w:rsidR="00084A8A">
              <w:rPr>
                <w:noProof/>
                <w:webHidden/>
              </w:rPr>
            </w:r>
            <w:r w:rsidR="00084A8A">
              <w:rPr>
                <w:noProof/>
                <w:webHidden/>
              </w:rPr>
              <w:fldChar w:fldCharType="separate"/>
            </w:r>
            <w:r w:rsidR="00084A8A">
              <w:rPr>
                <w:noProof/>
                <w:webHidden/>
              </w:rPr>
              <w:t>32</w:t>
            </w:r>
            <w:r w:rsidR="00084A8A">
              <w:rPr>
                <w:noProof/>
                <w:webHidden/>
              </w:rPr>
              <w:fldChar w:fldCharType="end"/>
            </w:r>
          </w:hyperlink>
        </w:p>
        <w:p w14:paraId="1A885A67" w14:textId="6C2D6E9E" w:rsidR="00084A8A" w:rsidRDefault="00F523CB">
          <w:pPr>
            <w:pStyle w:val="TOC2"/>
            <w:rPr>
              <w:rFonts w:asciiTheme="minorHAnsi" w:eastAsiaTheme="minorEastAsia" w:hAnsiTheme="minorHAnsi" w:cstheme="minorBidi"/>
              <w:b w:val="0"/>
              <w:bCs w:val="0"/>
              <w:noProof/>
              <w:sz w:val="24"/>
              <w:szCs w:val="24"/>
            </w:rPr>
          </w:pPr>
          <w:hyperlink w:anchor="_Toc102335957" w:history="1">
            <w:r w:rsidR="00084A8A" w:rsidRPr="006D2B41">
              <w:rPr>
                <w:rStyle w:val="Hyperlink"/>
                <w:rFonts w:cs="Times New Roman"/>
                <w:noProof/>
              </w:rPr>
              <w:t>3.1 Effect of Substrate Insertion Height for C-layer Deposition</w:t>
            </w:r>
            <w:r w:rsidR="00084A8A">
              <w:rPr>
                <w:noProof/>
                <w:webHidden/>
              </w:rPr>
              <w:tab/>
            </w:r>
            <w:r w:rsidR="00084A8A">
              <w:rPr>
                <w:noProof/>
                <w:webHidden/>
              </w:rPr>
              <w:fldChar w:fldCharType="begin"/>
            </w:r>
            <w:r w:rsidR="00084A8A">
              <w:rPr>
                <w:noProof/>
                <w:webHidden/>
              </w:rPr>
              <w:instrText xml:space="preserve"> PAGEREF _Toc102335957 \h </w:instrText>
            </w:r>
            <w:r w:rsidR="00084A8A">
              <w:rPr>
                <w:noProof/>
                <w:webHidden/>
              </w:rPr>
            </w:r>
            <w:r w:rsidR="00084A8A">
              <w:rPr>
                <w:noProof/>
                <w:webHidden/>
              </w:rPr>
              <w:fldChar w:fldCharType="separate"/>
            </w:r>
            <w:r w:rsidR="00084A8A">
              <w:rPr>
                <w:noProof/>
                <w:webHidden/>
              </w:rPr>
              <w:t>32</w:t>
            </w:r>
            <w:r w:rsidR="00084A8A">
              <w:rPr>
                <w:noProof/>
                <w:webHidden/>
              </w:rPr>
              <w:fldChar w:fldCharType="end"/>
            </w:r>
          </w:hyperlink>
        </w:p>
        <w:p w14:paraId="7C00EAC5" w14:textId="53CE4C88" w:rsidR="00084A8A" w:rsidRDefault="00F523CB">
          <w:pPr>
            <w:pStyle w:val="TOC2"/>
            <w:rPr>
              <w:rFonts w:asciiTheme="minorHAnsi" w:eastAsiaTheme="minorEastAsia" w:hAnsiTheme="minorHAnsi" w:cstheme="minorBidi"/>
              <w:b w:val="0"/>
              <w:bCs w:val="0"/>
              <w:noProof/>
              <w:sz w:val="24"/>
              <w:szCs w:val="24"/>
            </w:rPr>
          </w:pPr>
          <w:hyperlink w:anchor="_Toc102335958" w:history="1">
            <w:r w:rsidR="00084A8A" w:rsidRPr="006D2B41">
              <w:rPr>
                <w:rStyle w:val="Hyperlink"/>
                <w:rFonts w:cs="Times New Roman"/>
                <w:noProof/>
              </w:rPr>
              <w:t>3.2 Effect of Substrate Exposure Time for C-layer Deposition</w:t>
            </w:r>
            <w:r w:rsidR="00084A8A">
              <w:rPr>
                <w:noProof/>
                <w:webHidden/>
              </w:rPr>
              <w:tab/>
            </w:r>
            <w:r w:rsidR="00084A8A">
              <w:rPr>
                <w:noProof/>
                <w:webHidden/>
              </w:rPr>
              <w:fldChar w:fldCharType="begin"/>
            </w:r>
            <w:r w:rsidR="00084A8A">
              <w:rPr>
                <w:noProof/>
                <w:webHidden/>
              </w:rPr>
              <w:instrText xml:space="preserve"> PAGEREF _Toc102335958 \h </w:instrText>
            </w:r>
            <w:r w:rsidR="00084A8A">
              <w:rPr>
                <w:noProof/>
                <w:webHidden/>
              </w:rPr>
            </w:r>
            <w:r w:rsidR="00084A8A">
              <w:rPr>
                <w:noProof/>
                <w:webHidden/>
              </w:rPr>
              <w:fldChar w:fldCharType="separate"/>
            </w:r>
            <w:r w:rsidR="00084A8A">
              <w:rPr>
                <w:noProof/>
                <w:webHidden/>
              </w:rPr>
              <w:t>37</w:t>
            </w:r>
            <w:r w:rsidR="00084A8A">
              <w:rPr>
                <w:noProof/>
                <w:webHidden/>
              </w:rPr>
              <w:fldChar w:fldCharType="end"/>
            </w:r>
          </w:hyperlink>
        </w:p>
        <w:p w14:paraId="4A3B811A" w14:textId="2622828A" w:rsidR="00084A8A" w:rsidRDefault="00F523CB">
          <w:pPr>
            <w:pStyle w:val="TOC2"/>
            <w:rPr>
              <w:rFonts w:asciiTheme="minorHAnsi" w:eastAsiaTheme="minorEastAsia" w:hAnsiTheme="minorHAnsi" w:cstheme="minorBidi"/>
              <w:b w:val="0"/>
              <w:bCs w:val="0"/>
              <w:noProof/>
              <w:sz w:val="24"/>
              <w:szCs w:val="24"/>
            </w:rPr>
          </w:pPr>
          <w:hyperlink w:anchor="_Toc102335959" w:history="1">
            <w:r w:rsidR="00084A8A" w:rsidRPr="006D2B41">
              <w:rPr>
                <w:rStyle w:val="Hyperlink"/>
                <w:rFonts w:cs="Times New Roman"/>
                <w:noProof/>
              </w:rPr>
              <w:t>3.3 Chapter Summary</w:t>
            </w:r>
            <w:r w:rsidR="00084A8A">
              <w:rPr>
                <w:noProof/>
                <w:webHidden/>
              </w:rPr>
              <w:tab/>
            </w:r>
            <w:r w:rsidR="00084A8A">
              <w:rPr>
                <w:noProof/>
                <w:webHidden/>
              </w:rPr>
              <w:fldChar w:fldCharType="begin"/>
            </w:r>
            <w:r w:rsidR="00084A8A">
              <w:rPr>
                <w:noProof/>
                <w:webHidden/>
              </w:rPr>
              <w:instrText xml:space="preserve"> PAGEREF _Toc102335959 \h </w:instrText>
            </w:r>
            <w:r w:rsidR="00084A8A">
              <w:rPr>
                <w:noProof/>
                <w:webHidden/>
              </w:rPr>
            </w:r>
            <w:r w:rsidR="00084A8A">
              <w:rPr>
                <w:noProof/>
                <w:webHidden/>
              </w:rPr>
              <w:fldChar w:fldCharType="separate"/>
            </w:r>
            <w:r w:rsidR="00084A8A">
              <w:rPr>
                <w:noProof/>
                <w:webHidden/>
              </w:rPr>
              <w:t>39</w:t>
            </w:r>
            <w:r w:rsidR="00084A8A">
              <w:rPr>
                <w:noProof/>
                <w:webHidden/>
              </w:rPr>
              <w:fldChar w:fldCharType="end"/>
            </w:r>
          </w:hyperlink>
        </w:p>
        <w:p w14:paraId="67D48DE5" w14:textId="57E91213" w:rsidR="00084A8A" w:rsidRDefault="00F523CB">
          <w:pPr>
            <w:pStyle w:val="TOC1"/>
            <w:rPr>
              <w:rFonts w:asciiTheme="minorHAnsi" w:eastAsiaTheme="minorEastAsia" w:hAnsiTheme="minorHAnsi" w:cstheme="minorBidi"/>
              <w:b w:val="0"/>
              <w:bCs w:val="0"/>
              <w:i w:val="0"/>
              <w:iCs w:val="0"/>
              <w:noProof/>
            </w:rPr>
          </w:pPr>
          <w:hyperlink w:anchor="_Toc102335960" w:history="1">
            <w:r w:rsidR="00084A8A" w:rsidRPr="006D2B41">
              <w:rPr>
                <w:rStyle w:val="Hyperlink"/>
                <w:rFonts w:cs="Times New Roman"/>
                <w:noProof/>
              </w:rPr>
              <w:t>Chapter 4: CH</w:t>
            </w:r>
            <w:r w:rsidR="00084A8A" w:rsidRPr="006D2B41">
              <w:rPr>
                <w:rStyle w:val="Hyperlink"/>
                <w:rFonts w:cs="Times New Roman"/>
                <w:noProof/>
                <w:vertAlign w:val="subscript"/>
              </w:rPr>
              <w:t>4</w:t>
            </w:r>
            <w:r w:rsidR="00084A8A" w:rsidRPr="006D2B41">
              <w:rPr>
                <w:rStyle w:val="Hyperlink"/>
                <w:rFonts w:cs="Times New Roman"/>
                <w:noProof/>
              </w:rPr>
              <w:t>/Air Flame Formed Hydrophobic Layers</w:t>
            </w:r>
            <w:r w:rsidR="00084A8A">
              <w:rPr>
                <w:noProof/>
                <w:webHidden/>
              </w:rPr>
              <w:tab/>
            </w:r>
            <w:r w:rsidR="00084A8A">
              <w:rPr>
                <w:noProof/>
                <w:webHidden/>
              </w:rPr>
              <w:fldChar w:fldCharType="begin"/>
            </w:r>
            <w:r w:rsidR="00084A8A">
              <w:rPr>
                <w:noProof/>
                <w:webHidden/>
              </w:rPr>
              <w:instrText xml:space="preserve"> PAGEREF _Toc102335960 \h </w:instrText>
            </w:r>
            <w:r w:rsidR="00084A8A">
              <w:rPr>
                <w:noProof/>
                <w:webHidden/>
              </w:rPr>
            </w:r>
            <w:r w:rsidR="00084A8A">
              <w:rPr>
                <w:noProof/>
                <w:webHidden/>
              </w:rPr>
              <w:fldChar w:fldCharType="separate"/>
            </w:r>
            <w:r w:rsidR="00084A8A">
              <w:rPr>
                <w:noProof/>
                <w:webHidden/>
              </w:rPr>
              <w:t>41</w:t>
            </w:r>
            <w:r w:rsidR="00084A8A">
              <w:rPr>
                <w:noProof/>
                <w:webHidden/>
              </w:rPr>
              <w:fldChar w:fldCharType="end"/>
            </w:r>
          </w:hyperlink>
        </w:p>
        <w:p w14:paraId="60548705" w14:textId="3FEEBEC0" w:rsidR="00084A8A" w:rsidRDefault="00F523CB">
          <w:pPr>
            <w:pStyle w:val="TOC2"/>
            <w:rPr>
              <w:rFonts w:asciiTheme="minorHAnsi" w:eastAsiaTheme="minorEastAsia" w:hAnsiTheme="minorHAnsi" w:cstheme="minorBidi"/>
              <w:b w:val="0"/>
              <w:bCs w:val="0"/>
              <w:noProof/>
              <w:sz w:val="24"/>
              <w:szCs w:val="24"/>
            </w:rPr>
          </w:pPr>
          <w:hyperlink w:anchor="_Toc102335961" w:history="1">
            <w:r w:rsidR="00084A8A" w:rsidRPr="006D2B41">
              <w:rPr>
                <w:rStyle w:val="Hyperlink"/>
                <w:rFonts w:cs="Times New Roman"/>
                <w:noProof/>
              </w:rPr>
              <w:t>4.1 Impact of Methane/Air Flame Structure on the Synthesis of Hydrophobic Surfaces</w:t>
            </w:r>
            <w:r w:rsidR="00084A8A">
              <w:rPr>
                <w:noProof/>
                <w:webHidden/>
              </w:rPr>
              <w:tab/>
            </w:r>
            <w:r w:rsidR="00084A8A">
              <w:rPr>
                <w:noProof/>
                <w:webHidden/>
              </w:rPr>
              <w:fldChar w:fldCharType="begin"/>
            </w:r>
            <w:r w:rsidR="00084A8A">
              <w:rPr>
                <w:noProof/>
                <w:webHidden/>
              </w:rPr>
              <w:instrText xml:space="preserve"> PAGEREF _Toc102335961 \h </w:instrText>
            </w:r>
            <w:r w:rsidR="00084A8A">
              <w:rPr>
                <w:noProof/>
                <w:webHidden/>
              </w:rPr>
            </w:r>
            <w:r w:rsidR="00084A8A">
              <w:rPr>
                <w:noProof/>
                <w:webHidden/>
              </w:rPr>
              <w:fldChar w:fldCharType="separate"/>
            </w:r>
            <w:r w:rsidR="00084A8A">
              <w:rPr>
                <w:noProof/>
                <w:webHidden/>
              </w:rPr>
              <w:t>41</w:t>
            </w:r>
            <w:r w:rsidR="00084A8A">
              <w:rPr>
                <w:noProof/>
                <w:webHidden/>
              </w:rPr>
              <w:fldChar w:fldCharType="end"/>
            </w:r>
          </w:hyperlink>
        </w:p>
        <w:p w14:paraId="25CCBC2F" w14:textId="6B9C90FD" w:rsidR="00084A8A" w:rsidRDefault="00F523CB">
          <w:pPr>
            <w:pStyle w:val="TOC2"/>
            <w:rPr>
              <w:rFonts w:asciiTheme="minorHAnsi" w:eastAsiaTheme="minorEastAsia" w:hAnsiTheme="minorHAnsi" w:cstheme="minorBidi"/>
              <w:b w:val="0"/>
              <w:bCs w:val="0"/>
              <w:noProof/>
              <w:sz w:val="24"/>
              <w:szCs w:val="24"/>
            </w:rPr>
          </w:pPr>
          <w:hyperlink w:anchor="_Toc102335962" w:history="1">
            <w:r w:rsidR="00084A8A" w:rsidRPr="006D2B41">
              <w:rPr>
                <w:rStyle w:val="Hyperlink"/>
                <w:rFonts w:cs="Times New Roman"/>
                <w:noProof/>
              </w:rPr>
              <w:t>4.2 Comparison of CH</w:t>
            </w:r>
            <w:r w:rsidR="00084A8A" w:rsidRPr="006D2B41">
              <w:rPr>
                <w:rStyle w:val="Hyperlink"/>
                <w:rFonts w:cs="Times New Roman"/>
                <w:noProof/>
                <w:vertAlign w:val="subscript"/>
              </w:rPr>
              <w:t>4</w:t>
            </w:r>
            <w:r w:rsidR="00084A8A" w:rsidRPr="006D2B41">
              <w:rPr>
                <w:rStyle w:val="Hyperlink"/>
                <w:rFonts w:cs="Times New Roman"/>
                <w:noProof/>
              </w:rPr>
              <w:t>/Air and CME/Air Flame Structure and Impact on Synthesized Hydrophobic Layers</w:t>
            </w:r>
            <w:r w:rsidR="00084A8A">
              <w:rPr>
                <w:noProof/>
                <w:webHidden/>
              </w:rPr>
              <w:tab/>
            </w:r>
            <w:r w:rsidR="00084A8A">
              <w:rPr>
                <w:noProof/>
                <w:webHidden/>
              </w:rPr>
              <w:fldChar w:fldCharType="begin"/>
            </w:r>
            <w:r w:rsidR="00084A8A">
              <w:rPr>
                <w:noProof/>
                <w:webHidden/>
              </w:rPr>
              <w:instrText xml:space="preserve"> PAGEREF _Toc102335962 \h </w:instrText>
            </w:r>
            <w:r w:rsidR="00084A8A">
              <w:rPr>
                <w:noProof/>
                <w:webHidden/>
              </w:rPr>
            </w:r>
            <w:r w:rsidR="00084A8A">
              <w:rPr>
                <w:noProof/>
                <w:webHidden/>
              </w:rPr>
              <w:fldChar w:fldCharType="separate"/>
            </w:r>
            <w:r w:rsidR="00084A8A">
              <w:rPr>
                <w:noProof/>
                <w:webHidden/>
              </w:rPr>
              <w:t>44</w:t>
            </w:r>
            <w:r w:rsidR="00084A8A">
              <w:rPr>
                <w:noProof/>
                <w:webHidden/>
              </w:rPr>
              <w:fldChar w:fldCharType="end"/>
            </w:r>
          </w:hyperlink>
        </w:p>
        <w:p w14:paraId="3A5C2A18" w14:textId="51F9A699" w:rsidR="00084A8A" w:rsidRDefault="00F523CB">
          <w:pPr>
            <w:pStyle w:val="TOC2"/>
            <w:rPr>
              <w:rFonts w:asciiTheme="minorHAnsi" w:eastAsiaTheme="minorEastAsia" w:hAnsiTheme="minorHAnsi" w:cstheme="minorBidi"/>
              <w:b w:val="0"/>
              <w:bCs w:val="0"/>
              <w:noProof/>
              <w:sz w:val="24"/>
              <w:szCs w:val="24"/>
            </w:rPr>
          </w:pPr>
          <w:hyperlink w:anchor="_Toc102335963" w:history="1">
            <w:r w:rsidR="00084A8A" w:rsidRPr="006D2B41">
              <w:rPr>
                <w:rStyle w:val="Hyperlink"/>
                <w:rFonts w:cs="Times New Roman"/>
                <w:noProof/>
              </w:rPr>
              <w:t>4.3 Chapter Summary</w:t>
            </w:r>
            <w:r w:rsidR="00084A8A">
              <w:rPr>
                <w:noProof/>
                <w:webHidden/>
              </w:rPr>
              <w:tab/>
            </w:r>
            <w:r w:rsidR="00084A8A">
              <w:rPr>
                <w:noProof/>
                <w:webHidden/>
              </w:rPr>
              <w:fldChar w:fldCharType="begin"/>
            </w:r>
            <w:r w:rsidR="00084A8A">
              <w:rPr>
                <w:noProof/>
                <w:webHidden/>
              </w:rPr>
              <w:instrText xml:space="preserve"> PAGEREF _Toc102335963 \h </w:instrText>
            </w:r>
            <w:r w:rsidR="00084A8A">
              <w:rPr>
                <w:noProof/>
                <w:webHidden/>
              </w:rPr>
            </w:r>
            <w:r w:rsidR="00084A8A">
              <w:rPr>
                <w:noProof/>
                <w:webHidden/>
              </w:rPr>
              <w:fldChar w:fldCharType="separate"/>
            </w:r>
            <w:r w:rsidR="00084A8A">
              <w:rPr>
                <w:noProof/>
                <w:webHidden/>
              </w:rPr>
              <w:t>50</w:t>
            </w:r>
            <w:r w:rsidR="00084A8A">
              <w:rPr>
                <w:noProof/>
                <w:webHidden/>
              </w:rPr>
              <w:fldChar w:fldCharType="end"/>
            </w:r>
          </w:hyperlink>
        </w:p>
        <w:p w14:paraId="7CC7BE72" w14:textId="251B341B" w:rsidR="00084A8A" w:rsidRDefault="00F523CB">
          <w:pPr>
            <w:pStyle w:val="TOC1"/>
            <w:rPr>
              <w:rFonts w:asciiTheme="minorHAnsi" w:eastAsiaTheme="minorEastAsia" w:hAnsiTheme="minorHAnsi" w:cstheme="minorBidi"/>
              <w:b w:val="0"/>
              <w:bCs w:val="0"/>
              <w:i w:val="0"/>
              <w:iCs w:val="0"/>
              <w:noProof/>
            </w:rPr>
          </w:pPr>
          <w:hyperlink w:anchor="_Toc102335964" w:history="1">
            <w:r w:rsidR="00084A8A" w:rsidRPr="006D2B41">
              <w:rPr>
                <w:rStyle w:val="Hyperlink"/>
                <w:rFonts w:cs="Times New Roman"/>
                <w:noProof/>
              </w:rPr>
              <w:t>Chapter 5: CME/Oxygen Enriched Air Flames</w:t>
            </w:r>
            <w:r w:rsidR="00084A8A">
              <w:rPr>
                <w:noProof/>
                <w:webHidden/>
              </w:rPr>
              <w:tab/>
            </w:r>
            <w:r w:rsidR="00084A8A">
              <w:rPr>
                <w:noProof/>
                <w:webHidden/>
              </w:rPr>
              <w:fldChar w:fldCharType="begin"/>
            </w:r>
            <w:r w:rsidR="00084A8A">
              <w:rPr>
                <w:noProof/>
                <w:webHidden/>
              </w:rPr>
              <w:instrText xml:space="preserve"> PAGEREF _Toc102335964 \h </w:instrText>
            </w:r>
            <w:r w:rsidR="00084A8A">
              <w:rPr>
                <w:noProof/>
                <w:webHidden/>
              </w:rPr>
            </w:r>
            <w:r w:rsidR="00084A8A">
              <w:rPr>
                <w:noProof/>
                <w:webHidden/>
              </w:rPr>
              <w:fldChar w:fldCharType="separate"/>
            </w:r>
            <w:r w:rsidR="00084A8A">
              <w:rPr>
                <w:noProof/>
                <w:webHidden/>
              </w:rPr>
              <w:t>51</w:t>
            </w:r>
            <w:r w:rsidR="00084A8A">
              <w:rPr>
                <w:noProof/>
                <w:webHidden/>
              </w:rPr>
              <w:fldChar w:fldCharType="end"/>
            </w:r>
          </w:hyperlink>
        </w:p>
        <w:p w14:paraId="15E2128E" w14:textId="6AA7D8EA" w:rsidR="00084A8A" w:rsidRDefault="00F523CB">
          <w:pPr>
            <w:pStyle w:val="TOC2"/>
            <w:rPr>
              <w:rFonts w:asciiTheme="minorHAnsi" w:eastAsiaTheme="minorEastAsia" w:hAnsiTheme="minorHAnsi" w:cstheme="minorBidi"/>
              <w:b w:val="0"/>
              <w:bCs w:val="0"/>
              <w:noProof/>
              <w:sz w:val="24"/>
              <w:szCs w:val="24"/>
            </w:rPr>
          </w:pPr>
          <w:hyperlink w:anchor="_Toc102335965" w:history="1">
            <w:r w:rsidR="00084A8A" w:rsidRPr="006D2B41">
              <w:rPr>
                <w:rStyle w:val="Hyperlink"/>
                <w:rFonts w:cs="Times New Roman"/>
                <w:noProof/>
                <w:lang w:bidi="en-US"/>
              </w:rPr>
              <w:t>5.1 CME/35% O</w:t>
            </w:r>
            <w:r w:rsidR="00084A8A" w:rsidRPr="006D2B41">
              <w:rPr>
                <w:rStyle w:val="Hyperlink"/>
                <w:rFonts w:cs="Times New Roman"/>
                <w:noProof/>
                <w:vertAlign w:val="subscript"/>
                <w:lang w:bidi="en-US"/>
              </w:rPr>
              <w:t xml:space="preserve">2 </w:t>
            </w:r>
            <w:r w:rsidR="00084A8A" w:rsidRPr="006D2B41">
              <w:rPr>
                <w:rStyle w:val="Hyperlink"/>
                <w:rFonts w:cs="Times New Roman"/>
                <w:noProof/>
                <w:lang w:bidi="en-US"/>
              </w:rPr>
              <w:t>Flame Formed C-Layer</w:t>
            </w:r>
            <w:r w:rsidR="00084A8A">
              <w:rPr>
                <w:noProof/>
                <w:webHidden/>
              </w:rPr>
              <w:tab/>
            </w:r>
            <w:r w:rsidR="00084A8A">
              <w:rPr>
                <w:noProof/>
                <w:webHidden/>
              </w:rPr>
              <w:fldChar w:fldCharType="begin"/>
            </w:r>
            <w:r w:rsidR="00084A8A">
              <w:rPr>
                <w:noProof/>
                <w:webHidden/>
              </w:rPr>
              <w:instrText xml:space="preserve"> PAGEREF _Toc102335965 \h </w:instrText>
            </w:r>
            <w:r w:rsidR="00084A8A">
              <w:rPr>
                <w:noProof/>
                <w:webHidden/>
              </w:rPr>
            </w:r>
            <w:r w:rsidR="00084A8A">
              <w:rPr>
                <w:noProof/>
                <w:webHidden/>
              </w:rPr>
              <w:fldChar w:fldCharType="separate"/>
            </w:r>
            <w:r w:rsidR="00084A8A">
              <w:rPr>
                <w:noProof/>
                <w:webHidden/>
              </w:rPr>
              <w:t>54</w:t>
            </w:r>
            <w:r w:rsidR="00084A8A">
              <w:rPr>
                <w:noProof/>
                <w:webHidden/>
              </w:rPr>
              <w:fldChar w:fldCharType="end"/>
            </w:r>
          </w:hyperlink>
        </w:p>
        <w:p w14:paraId="1CEE7DDF" w14:textId="4EF42A4E" w:rsidR="00084A8A" w:rsidRDefault="00F523CB">
          <w:pPr>
            <w:pStyle w:val="TOC2"/>
            <w:rPr>
              <w:rFonts w:asciiTheme="minorHAnsi" w:eastAsiaTheme="minorEastAsia" w:hAnsiTheme="minorHAnsi" w:cstheme="minorBidi"/>
              <w:b w:val="0"/>
              <w:bCs w:val="0"/>
              <w:noProof/>
              <w:sz w:val="24"/>
              <w:szCs w:val="24"/>
            </w:rPr>
          </w:pPr>
          <w:hyperlink w:anchor="_Toc102335966" w:history="1">
            <w:r w:rsidR="00084A8A" w:rsidRPr="006D2B41">
              <w:rPr>
                <w:rStyle w:val="Hyperlink"/>
                <w:rFonts w:cs="Times New Roman"/>
                <w:noProof/>
                <w:lang w:bidi="en-US"/>
              </w:rPr>
              <w:t>5.2 CME/50% O</w:t>
            </w:r>
            <w:r w:rsidR="00084A8A" w:rsidRPr="006D2B41">
              <w:rPr>
                <w:rStyle w:val="Hyperlink"/>
                <w:rFonts w:cs="Times New Roman"/>
                <w:noProof/>
                <w:vertAlign w:val="subscript"/>
                <w:lang w:bidi="en-US"/>
              </w:rPr>
              <w:t>2</w:t>
            </w:r>
            <w:r w:rsidR="00084A8A" w:rsidRPr="006D2B41">
              <w:rPr>
                <w:rStyle w:val="Hyperlink"/>
                <w:rFonts w:cs="Times New Roman"/>
                <w:noProof/>
                <w:lang w:bidi="en-US"/>
              </w:rPr>
              <w:t xml:space="preserve"> Flame Formed C-Layer</w:t>
            </w:r>
            <w:r w:rsidR="00084A8A">
              <w:rPr>
                <w:noProof/>
                <w:webHidden/>
              </w:rPr>
              <w:tab/>
            </w:r>
            <w:r w:rsidR="00084A8A">
              <w:rPr>
                <w:noProof/>
                <w:webHidden/>
              </w:rPr>
              <w:fldChar w:fldCharType="begin"/>
            </w:r>
            <w:r w:rsidR="00084A8A">
              <w:rPr>
                <w:noProof/>
                <w:webHidden/>
              </w:rPr>
              <w:instrText xml:space="preserve"> PAGEREF _Toc102335966 \h </w:instrText>
            </w:r>
            <w:r w:rsidR="00084A8A">
              <w:rPr>
                <w:noProof/>
                <w:webHidden/>
              </w:rPr>
            </w:r>
            <w:r w:rsidR="00084A8A">
              <w:rPr>
                <w:noProof/>
                <w:webHidden/>
              </w:rPr>
              <w:fldChar w:fldCharType="separate"/>
            </w:r>
            <w:r w:rsidR="00084A8A">
              <w:rPr>
                <w:noProof/>
                <w:webHidden/>
              </w:rPr>
              <w:t>56</w:t>
            </w:r>
            <w:r w:rsidR="00084A8A">
              <w:rPr>
                <w:noProof/>
                <w:webHidden/>
              </w:rPr>
              <w:fldChar w:fldCharType="end"/>
            </w:r>
          </w:hyperlink>
        </w:p>
        <w:p w14:paraId="045F94E7" w14:textId="452AA87D" w:rsidR="00084A8A" w:rsidRDefault="00F523CB">
          <w:pPr>
            <w:pStyle w:val="TOC2"/>
            <w:rPr>
              <w:rFonts w:asciiTheme="minorHAnsi" w:eastAsiaTheme="minorEastAsia" w:hAnsiTheme="minorHAnsi" w:cstheme="minorBidi"/>
              <w:b w:val="0"/>
              <w:bCs w:val="0"/>
              <w:noProof/>
              <w:sz w:val="24"/>
              <w:szCs w:val="24"/>
            </w:rPr>
          </w:pPr>
          <w:hyperlink w:anchor="_Toc102335967" w:history="1">
            <w:r w:rsidR="00084A8A" w:rsidRPr="006D2B41">
              <w:rPr>
                <w:rStyle w:val="Hyperlink"/>
                <w:rFonts w:cs="Times New Roman"/>
                <w:noProof/>
                <w:lang w:bidi="en-US"/>
              </w:rPr>
              <w:t>5.3 Chapter Summary</w:t>
            </w:r>
            <w:r w:rsidR="00084A8A">
              <w:rPr>
                <w:noProof/>
                <w:webHidden/>
              </w:rPr>
              <w:tab/>
            </w:r>
            <w:r w:rsidR="00084A8A">
              <w:rPr>
                <w:noProof/>
                <w:webHidden/>
              </w:rPr>
              <w:fldChar w:fldCharType="begin"/>
            </w:r>
            <w:r w:rsidR="00084A8A">
              <w:rPr>
                <w:noProof/>
                <w:webHidden/>
              </w:rPr>
              <w:instrText xml:space="preserve"> PAGEREF _Toc102335967 \h </w:instrText>
            </w:r>
            <w:r w:rsidR="00084A8A">
              <w:rPr>
                <w:noProof/>
                <w:webHidden/>
              </w:rPr>
            </w:r>
            <w:r w:rsidR="00084A8A">
              <w:rPr>
                <w:noProof/>
                <w:webHidden/>
              </w:rPr>
              <w:fldChar w:fldCharType="separate"/>
            </w:r>
            <w:r w:rsidR="00084A8A">
              <w:rPr>
                <w:noProof/>
                <w:webHidden/>
              </w:rPr>
              <w:t>59</w:t>
            </w:r>
            <w:r w:rsidR="00084A8A">
              <w:rPr>
                <w:noProof/>
                <w:webHidden/>
              </w:rPr>
              <w:fldChar w:fldCharType="end"/>
            </w:r>
          </w:hyperlink>
        </w:p>
        <w:p w14:paraId="61E020EE" w14:textId="776BB4BF" w:rsidR="00084A8A" w:rsidRDefault="00F523CB">
          <w:pPr>
            <w:pStyle w:val="TOC1"/>
            <w:rPr>
              <w:rFonts w:asciiTheme="minorHAnsi" w:eastAsiaTheme="minorEastAsia" w:hAnsiTheme="minorHAnsi" w:cstheme="minorBidi"/>
              <w:b w:val="0"/>
              <w:bCs w:val="0"/>
              <w:i w:val="0"/>
              <w:iCs w:val="0"/>
              <w:noProof/>
            </w:rPr>
          </w:pPr>
          <w:hyperlink w:anchor="_Toc102335968" w:history="1">
            <w:r w:rsidR="00084A8A" w:rsidRPr="006D2B41">
              <w:rPr>
                <w:rStyle w:val="Hyperlink"/>
                <w:rFonts w:cs="Times New Roman"/>
                <w:noProof/>
              </w:rPr>
              <w:t>Chapter 6: Nature of Hydrophobicity in Flame Formed C-layers</w:t>
            </w:r>
            <w:r w:rsidR="00084A8A">
              <w:rPr>
                <w:noProof/>
                <w:webHidden/>
              </w:rPr>
              <w:tab/>
            </w:r>
            <w:r w:rsidR="00084A8A">
              <w:rPr>
                <w:noProof/>
                <w:webHidden/>
              </w:rPr>
              <w:fldChar w:fldCharType="begin"/>
            </w:r>
            <w:r w:rsidR="00084A8A">
              <w:rPr>
                <w:noProof/>
                <w:webHidden/>
              </w:rPr>
              <w:instrText xml:space="preserve"> PAGEREF _Toc102335968 \h </w:instrText>
            </w:r>
            <w:r w:rsidR="00084A8A">
              <w:rPr>
                <w:noProof/>
                <w:webHidden/>
              </w:rPr>
            </w:r>
            <w:r w:rsidR="00084A8A">
              <w:rPr>
                <w:noProof/>
                <w:webHidden/>
              </w:rPr>
              <w:fldChar w:fldCharType="separate"/>
            </w:r>
            <w:r w:rsidR="00084A8A">
              <w:rPr>
                <w:noProof/>
                <w:webHidden/>
              </w:rPr>
              <w:t>60</w:t>
            </w:r>
            <w:r w:rsidR="00084A8A">
              <w:rPr>
                <w:noProof/>
                <w:webHidden/>
              </w:rPr>
              <w:fldChar w:fldCharType="end"/>
            </w:r>
          </w:hyperlink>
        </w:p>
        <w:p w14:paraId="6E5C4172" w14:textId="627C2143" w:rsidR="00084A8A" w:rsidRDefault="00F523CB">
          <w:pPr>
            <w:pStyle w:val="TOC2"/>
            <w:rPr>
              <w:rFonts w:asciiTheme="minorHAnsi" w:eastAsiaTheme="minorEastAsia" w:hAnsiTheme="minorHAnsi" w:cstheme="minorBidi"/>
              <w:b w:val="0"/>
              <w:bCs w:val="0"/>
              <w:noProof/>
              <w:sz w:val="24"/>
              <w:szCs w:val="24"/>
            </w:rPr>
          </w:pPr>
          <w:hyperlink w:anchor="_Toc102335969" w:history="1">
            <w:r w:rsidR="00084A8A" w:rsidRPr="006D2B41">
              <w:rPr>
                <w:rStyle w:val="Hyperlink"/>
                <w:rFonts w:cs="Times New Roman"/>
                <w:noProof/>
              </w:rPr>
              <w:t>6.1 Wettability Properties of the Flame Formed C-Layers</w:t>
            </w:r>
            <w:r w:rsidR="00084A8A">
              <w:rPr>
                <w:noProof/>
                <w:webHidden/>
              </w:rPr>
              <w:tab/>
            </w:r>
            <w:r w:rsidR="00084A8A">
              <w:rPr>
                <w:noProof/>
                <w:webHidden/>
              </w:rPr>
              <w:fldChar w:fldCharType="begin"/>
            </w:r>
            <w:r w:rsidR="00084A8A">
              <w:rPr>
                <w:noProof/>
                <w:webHidden/>
              </w:rPr>
              <w:instrText xml:space="preserve"> PAGEREF _Toc102335969 \h </w:instrText>
            </w:r>
            <w:r w:rsidR="00084A8A">
              <w:rPr>
                <w:noProof/>
                <w:webHidden/>
              </w:rPr>
            </w:r>
            <w:r w:rsidR="00084A8A">
              <w:rPr>
                <w:noProof/>
                <w:webHidden/>
              </w:rPr>
              <w:fldChar w:fldCharType="separate"/>
            </w:r>
            <w:r w:rsidR="00084A8A">
              <w:rPr>
                <w:noProof/>
                <w:webHidden/>
              </w:rPr>
              <w:t>65</w:t>
            </w:r>
            <w:r w:rsidR="00084A8A">
              <w:rPr>
                <w:noProof/>
                <w:webHidden/>
              </w:rPr>
              <w:fldChar w:fldCharType="end"/>
            </w:r>
          </w:hyperlink>
        </w:p>
        <w:p w14:paraId="64479D56" w14:textId="0ED268B9" w:rsidR="00084A8A" w:rsidRDefault="00F523CB">
          <w:pPr>
            <w:pStyle w:val="TOC2"/>
            <w:rPr>
              <w:rFonts w:asciiTheme="minorHAnsi" w:eastAsiaTheme="minorEastAsia" w:hAnsiTheme="minorHAnsi" w:cstheme="minorBidi"/>
              <w:b w:val="0"/>
              <w:bCs w:val="0"/>
              <w:noProof/>
              <w:sz w:val="24"/>
              <w:szCs w:val="24"/>
            </w:rPr>
          </w:pPr>
          <w:hyperlink w:anchor="_Toc102335970" w:history="1">
            <w:r w:rsidR="00084A8A" w:rsidRPr="006D2B41">
              <w:rPr>
                <w:rStyle w:val="Hyperlink"/>
                <w:rFonts w:cs="Times New Roman"/>
                <w:noProof/>
              </w:rPr>
              <w:t>6.2 Chapter Summary</w:t>
            </w:r>
            <w:r w:rsidR="00084A8A">
              <w:rPr>
                <w:noProof/>
                <w:webHidden/>
              </w:rPr>
              <w:tab/>
            </w:r>
            <w:r w:rsidR="00084A8A">
              <w:rPr>
                <w:noProof/>
                <w:webHidden/>
              </w:rPr>
              <w:fldChar w:fldCharType="begin"/>
            </w:r>
            <w:r w:rsidR="00084A8A">
              <w:rPr>
                <w:noProof/>
                <w:webHidden/>
              </w:rPr>
              <w:instrText xml:space="preserve"> PAGEREF _Toc102335970 \h </w:instrText>
            </w:r>
            <w:r w:rsidR="00084A8A">
              <w:rPr>
                <w:noProof/>
                <w:webHidden/>
              </w:rPr>
            </w:r>
            <w:r w:rsidR="00084A8A">
              <w:rPr>
                <w:noProof/>
                <w:webHidden/>
              </w:rPr>
              <w:fldChar w:fldCharType="separate"/>
            </w:r>
            <w:r w:rsidR="00084A8A">
              <w:rPr>
                <w:noProof/>
                <w:webHidden/>
              </w:rPr>
              <w:t>68</w:t>
            </w:r>
            <w:r w:rsidR="00084A8A">
              <w:rPr>
                <w:noProof/>
                <w:webHidden/>
              </w:rPr>
              <w:fldChar w:fldCharType="end"/>
            </w:r>
          </w:hyperlink>
        </w:p>
        <w:p w14:paraId="2A6BCDE0" w14:textId="3A4A561A" w:rsidR="00084A8A" w:rsidRDefault="00F523CB">
          <w:pPr>
            <w:pStyle w:val="TOC1"/>
            <w:rPr>
              <w:rFonts w:asciiTheme="minorHAnsi" w:eastAsiaTheme="minorEastAsia" w:hAnsiTheme="minorHAnsi" w:cstheme="minorBidi"/>
              <w:b w:val="0"/>
              <w:bCs w:val="0"/>
              <w:i w:val="0"/>
              <w:iCs w:val="0"/>
              <w:noProof/>
            </w:rPr>
          </w:pPr>
          <w:hyperlink w:anchor="_Toc102335971" w:history="1">
            <w:r w:rsidR="00084A8A" w:rsidRPr="006D2B41">
              <w:rPr>
                <w:rStyle w:val="Hyperlink"/>
                <w:rFonts w:cs="Times New Roman"/>
                <w:noProof/>
              </w:rPr>
              <w:t>Chapter 7: Concluding Remarks</w:t>
            </w:r>
            <w:r w:rsidR="00084A8A">
              <w:rPr>
                <w:noProof/>
                <w:webHidden/>
              </w:rPr>
              <w:tab/>
            </w:r>
            <w:r w:rsidR="00084A8A">
              <w:rPr>
                <w:noProof/>
                <w:webHidden/>
              </w:rPr>
              <w:fldChar w:fldCharType="begin"/>
            </w:r>
            <w:r w:rsidR="00084A8A">
              <w:rPr>
                <w:noProof/>
                <w:webHidden/>
              </w:rPr>
              <w:instrText xml:space="preserve"> PAGEREF _Toc102335971 \h </w:instrText>
            </w:r>
            <w:r w:rsidR="00084A8A">
              <w:rPr>
                <w:noProof/>
                <w:webHidden/>
              </w:rPr>
            </w:r>
            <w:r w:rsidR="00084A8A">
              <w:rPr>
                <w:noProof/>
                <w:webHidden/>
              </w:rPr>
              <w:fldChar w:fldCharType="separate"/>
            </w:r>
            <w:r w:rsidR="00084A8A">
              <w:rPr>
                <w:noProof/>
                <w:webHidden/>
              </w:rPr>
              <w:t>70</w:t>
            </w:r>
            <w:r w:rsidR="00084A8A">
              <w:rPr>
                <w:noProof/>
                <w:webHidden/>
              </w:rPr>
              <w:fldChar w:fldCharType="end"/>
            </w:r>
          </w:hyperlink>
        </w:p>
        <w:p w14:paraId="04C5D7DB" w14:textId="33BB6618" w:rsidR="00084A8A" w:rsidRDefault="00F523CB">
          <w:pPr>
            <w:pStyle w:val="TOC2"/>
            <w:rPr>
              <w:rFonts w:asciiTheme="minorHAnsi" w:eastAsiaTheme="minorEastAsia" w:hAnsiTheme="minorHAnsi" w:cstheme="minorBidi"/>
              <w:b w:val="0"/>
              <w:bCs w:val="0"/>
              <w:noProof/>
              <w:sz w:val="24"/>
              <w:szCs w:val="24"/>
            </w:rPr>
          </w:pPr>
          <w:hyperlink w:anchor="_Toc102335972" w:history="1">
            <w:r w:rsidR="00084A8A" w:rsidRPr="006D2B41">
              <w:rPr>
                <w:rStyle w:val="Hyperlink"/>
                <w:rFonts w:cs="Times New Roman"/>
                <w:noProof/>
              </w:rPr>
              <w:t>7.1 Conclusion</w:t>
            </w:r>
            <w:r w:rsidR="00084A8A">
              <w:rPr>
                <w:noProof/>
                <w:webHidden/>
              </w:rPr>
              <w:tab/>
            </w:r>
            <w:r w:rsidR="00084A8A">
              <w:rPr>
                <w:noProof/>
                <w:webHidden/>
              </w:rPr>
              <w:fldChar w:fldCharType="begin"/>
            </w:r>
            <w:r w:rsidR="00084A8A">
              <w:rPr>
                <w:noProof/>
                <w:webHidden/>
              </w:rPr>
              <w:instrText xml:space="preserve"> PAGEREF _Toc102335972 \h </w:instrText>
            </w:r>
            <w:r w:rsidR="00084A8A">
              <w:rPr>
                <w:noProof/>
                <w:webHidden/>
              </w:rPr>
            </w:r>
            <w:r w:rsidR="00084A8A">
              <w:rPr>
                <w:noProof/>
                <w:webHidden/>
              </w:rPr>
              <w:fldChar w:fldCharType="separate"/>
            </w:r>
            <w:r w:rsidR="00084A8A">
              <w:rPr>
                <w:noProof/>
                <w:webHidden/>
              </w:rPr>
              <w:t>70</w:t>
            </w:r>
            <w:r w:rsidR="00084A8A">
              <w:rPr>
                <w:noProof/>
                <w:webHidden/>
              </w:rPr>
              <w:fldChar w:fldCharType="end"/>
            </w:r>
          </w:hyperlink>
        </w:p>
        <w:p w14:paraId="34F698FE" w14:textId="210D9B60" w:rsidR="00084A8A" w:rsidRDefault="00F523CB">
          <w:pPr>
            <w:pStyle w:val="TOC2"/>
            <w:rPr>
              <w:rFonts w:asciiTheme="minorHAnsi" w:eastAsiaTheme="minorEastAsia" w:hAnsiTheme="minorHAnsi" w:cstheme="minorBidi"/>
              <w:b w:val="0"/>
              <w:bCs w:val="0"/>
              <w:noProof/>
              <w:sz w:val="24"/>
              <w:szCs w:val="24"/>
            </w:rPr>
          </w:pPr>
          <w:hyperlink w:anchor="_Toc102335973" w:history="1">
            <w:r w:rsidR="00084A8A" w:rsidRPr="006D2B41">
              <w:rPr>
                <w:rStyle w:val="Hyperlink"/>
                <w:rFonts w:cs="Times New Roman"/>
                <w:noProof/>
              </w:rPr>
              <w:t>7.2 Recommendation for Future Research</w:t>
            </w:r>
            <w:r w:rsidR="00084A8A">
              <w:rPr>
                <w:noProof/>
                <w:webHidden/>
              </w:rPr>
              <w:tab/>
            </w:r>
            <w:r w:rsidR="00084A8A">
              <w:rPr>
                <w:noProof/>
                <w:webHidden/>
              </w:rPr>
              <w:fldChar w:fldCharType="begin"/>
            </w:r>
            <w:r w:rsidR="00084A8A">
              <w:rPr>
                <w:noProof/>
                <w:webHidden/>
              </w:rPr>
              <w:instrText xml:space="preserve"> PAGEREF _Toc102335973 \h </w:instrText>
            </w:r>
            <w:r w:rsidR="00084A8A">
              <w:rPr>
                <w:noProof/>
                <w:webHidden/>
              </w:rPr>
            </w:r>
            <w:r w:rsidR="00084A8A">
              <w:rPr>
                <w:noProof/>
                <w:webHidden/>
              </w:rPr>
              <w:fldChar w:fldCharType="separate"/>
            </w:r>
            <w:r w:rsidR="00084A8A">
              <w:rPr>
                <w:noProof/>
                <w:webHidden/>
              </w:rPr>
              <w:t>73</w:t>
            </w:r>
            <w:r w:rsidR="00084A8A">
              <w:rPr>
                <w:noProof/>
                <w:webHidden/>
              </w:rPr>
              <w:fldChar w:fldCharType="end"/>
            </w:r>
          </w:hyperlink>
        </w:p>
        <w:p w14:paraId="73581718" w14:textId="55372EFB" w:rsidR="00084A8A" w:rsidRDefault="00F523CB">
          <w:pPr>
            <w:pStyle w:val="TOC1"/>
            <w:rPr>
              <w:rFonts w:asciiTheme="minorHAnsi" w:eastAsiaTheme="minorEastAsia" w:hAnsiTheme="minorHAnsi" w:cstheme="minorBidi"/>
              <w:b w:val="0"/>
              <w:bCs w:val="0"/>
              <w:i w:val="0"/>
              <w:iCs w:val="0"/>
              <w:noProof/>
            </w:rPr>
          </w:pPr>
          <w:hyperlink w:anchor="_Toc102335974" w:history="1">
            <w:r w:rsidR="00084A8A" w:rsidRPr="006D2B41">
              <w:rPr>
                <w:rStyle w:val="Hyperlink"/>
                <w:rFonts w:cs="Times New Roman"/>
                <w:noProof/>
              </w:rPr>
              <w:t>Chapter 8: References</w:t>
            </w:r>
            <w:r w:rsidR="00084A8A">
              <w:rPr>
                <w:noProof/>
                <w:webHidden/>
              </w:rPr>
              <w:tab/>
            </w:r>
            <w:r w:rsidR="00084A8A">
              <w:rPr>
                <w:noProof/>
                <w:webHidden/>
              </w:rPr>
              <w:fldChar w:fldCharType="begin"/>
            </w:r>
            <w:r w:rsidR="00084A8A">
              <w:rPr>
                <w:noProof/>
                <w:webHidden/>
              </w:rPr>
              <w:instrText xml:space="preserve"> PAGEREF _Toc102335974 \h </w:instrText>
            </w:r>
            <w:r w:rsidR="00084A8A">
              <w:rPr>
                <w:noProof/>
                <w:webHidden/>
              </w:rPr>
            </w:r>
            <w:r w:rsidR="00084A8A">
              <w:rPr>
                <w:noProof/>
                <w:webHidden/>
              </w:rPr>
              <w:fldChar w:fldCharType="separate"/>
            </w:r>
            <w:r w:rsidR="00084A8A">
              <w:rPr>
                <w:noProof/>
                <w:webHidden/>
              </w:rPr>
              <w:t>75</w:t>
            </w:r>
            <w:r w:rsidR="00084A8A">
              <w:rPr>
                <w:noProof/>
                <w:webHidden/>
              </w:rPr>
              <w:fldChar w:fldCharType="end"/>
            </w:r>
          </w:hyperlink>
        </w:p>
        <w:p w14:paraId="6201B456" w14:textId="05BFA690" w:rsidR="00F943DD" w:rsidRPr="00605B5C" w:rsidRDefault="00F943DD" w:rsidP="00332B7F">
          <w:pPr>
            <w:rPr>
              <w:b/>
              <w:bCs/>
              <w:noProof/>
            </w:rPr>
          </w:pPr>
          <w:r w:rsidRPr="00EE46EB">
            <w:rPr>
              <w:b/>
              <w:bCs/>
              <w:noProof/>
            </w:rPr>
            <w:fldChar w:fldCharType="end"/>
          </w:r>
        </w:p>
      </w:sdtContent>
    </w:sdt>
    <w:p w14:paraId="0B73A234" w14:textId="6291F51F" w:rsidR="00CB7FD5" w:rsidRDefault="00CB7FD5">
      <w:r>
        <w:br w:type="page"/>
      </w:r>
    </w:p>
    <w:p w14:paraId="74EB7A35" w14:textId="75D89BE9" w:rsidR="00CB7FD5" w:rsidRPr="00F65115" w:rsidRDefault="00CB7FD5" w:rsidP="00CB7FD5">
      <w:pPr>
        <w:pStyle w:val="Heading1"/>
        <w:rPr>
          <w:rFonts w:ascii="Times New Roman" w:hAnsi="Times New Roman" w:cs="Times New Roman"/>
          <w:b/>
          <w:bCs/>
          <w:color w:val="000000" w:themeColor="text1"/>
        </w:rPr>
      </w:pPr>
      <w:bookmarkStart w:id="3" w:name="_Toc102335936"/>
      <w:r w:rsidRPr="00F65115">
        <w:rPr>
          <w:rFonts w:ascii="Times New Roman" w:hAnsi="Times New Roman" w:cs="Times New Roman"/>
          <w:b/>
          <w:bCs/>
          <w:color w:val="000000" w:themeColor="text1"/>
        </w:rPr>
        <w:lastRenderedPageBreak/>
        <w:t>Table of Figures</w:t>
      </w:r>
      <w:bookmarkEnd w:id="3"/>
    </w:p>
    <w:p w14:paraId="11A8CA3F" w14:textId="489C80A0" w:rsidR="00084A8A" w:rsidRDefault="00FC248E" w:rsidP="000C2D90">
      <w:pPr>
        <w:pStyle w:val="TableofFigures"/>
        <w:tabs>
          <w:tab w:val="right" w:leader="dot" w:pos="9350"/>
        </w:tabs>
        <w:spacing w:after="480"/>
        <w:rPr>
          <w:rFonts w:asciiTheme="minorHAnsi" w:eastAsiaTheme="minorEastAsia" w:hAnsiTheme="minorHAnsi" w:cstheme="minorBidi"/>
          <w:noProof/>
        </w:rPr>
      </w:pPr>
      <w:r w:rsidRPr="00B21780">
        <w:fldChar w:fldCharType="begin"/>
      </w:r>
      <w:r w:rsidRPr="00B21780">
        <w:instrText xml:space="preserve"> TOC \h \z \c "Figure" </w:instrText>
      </w:r>
      <w:r w:rsidRPr="00B21780">
        <w:fldChar w:fldCharType="separate"/>
      </w:r>
      <w:hyperlink w:anchor="_Toc102335975" w:history="1">
        <w:r w:rsidR="00084A8A" w:rsidRPr="005A2C82">
          <w:rPr>
            <w:rStyle w:val="Hyperlink"/>
            <w:rFonts w:eastAsiaTheme="majorEastAsia"/>
            <w:b/>
            <w:noProof/>
          </w:rPr>
          <w:t>Figure 1.</w:t>
        </w:r>
        <w:r w:rsidR="00084A8A" w:rsidRPr="005A2C82">
          <w:rPr>
            <w:rStyle w:val="Hyperlink"/>
            <w:rFonts w:eastAsiaTheme="majorEastAsia"/>
            <w:noProof/>
          </w:rPr>
          <w:t xml:space="preserve"> </w:t>
        </w:r>
        <w:r w:rsidR="00084A8A" w:rsidRPr="005A2C82">
          <w:rPr>
            <w:rStyle w:val="Hyperlink"/>
            <w:rFonts w:eastAsiaTheme="majorEastAsia"/>
            <w:i/>
            <w:iCs/>
            <w:noProof/>
          </w:rPr>
          <w:t>Depiction of water droplet contact angles on a hydrophobic (CA</w:t>
        </w:r>
        <m:oMath>
          <m:r>
            <w:rPr>
              <w:rStyle w:val="Hyperlink"/>
              <w:rFonts w:ascii="Cambria Math" w:eastAsiaTheme="majorEastAsia" w:hAnsi="Cambria Math"/>
              <w:noProof/>
            </w:rPr>
            <m:t xml:space="preserve"> &gt;90°</m:t>
          </m:r>
        </m:oMath>
        <w:r w:rsidR="00084A8A" w:rsidRPr="005A2C82">
          <w:rPr>
            <w:rStyle w:val="Hyperlink"/>
            <w:rFonts w:eastAsiaTheme="majorEastAsia"/>
            <w:i/>
            <w:iCs/>
            <w:noProof/>
          </w:rPr>
          <w:t>) and a hydrophilic (CA</w:t>
        </w:r>
        <m:oMath>
          <m:r>
            <w:rPr>
              <w:rStyle w:val="Hyperlink"/>
              <w:rFonts w:ascii="Cambria Math" w:eastAsiaTheme="majorEastAsia" w:hAnsi="Cambria Math"/>
              <w:noProof/>
            </w:rPr>
            <m:t xml:space="preserve"> &lt;90°</m:t>
          </m:r>
        </m:oMath>
        <w:r w:rsidR="00084A8A" w:rsidRPr="005A2C82">
          <w:rPr>
            <w:rStyle w:val="Hyperlink"/>
            <w:rFonts w:eastAsiaTheme="majorEastAsia"/>
            <w:i/>
            <w:iCs/>
            <w:noProof/>
          </w:rPr>
          <w:t>) surface. The CA is measured as the angle between the bottom of the droplet and the line tangent to the edge of the water droplet.</w:t>
        </w:r>
        <w:r w:rsidR="00084A8A">
          <w:rPr>
            <w:noProof/>
            <w:webHidden/>
          </w:rPr>
          <w:tab/>
        </w:r>
        <w:r w:rsidR="00084A8A">
          <w:rPr>
            <w:noProof/>
            <w:webHidden/>
          </w:rPr>
          <w:fldChar w:fldCharType="begin"/>
        </w:r>
        <w:r w:rsidR="00084A8A">
          <w:rPr>
            <w:noProof/>
            <w:webHidden/>
          </w:rPr>
          <w:instrText xml:space="preserve"> PAGEREF _Toc102335975 \h </w:instrText>
        </w:r>
        <w:r w:rsidR="00084A8A">
          <w:rPr>
            <w:noProof/>
            <w:webHidden/>
          </w:rPr>
        </w:r>
        <w:r w:rsidR="00084A8A">
          <w:rPr>
            <w:noProof/>
            <w:webHidden/>
          </w:rPr>
          <w:fldChar w:fldCharType="separate"/>
        </w:r>
        <w:r w:rsidR="00084A8A">
          <w:rPr>
            <w:noProof/>
            <w:webHidden/>
          </w:rPr>
          <w:t>3</w:t>
        </w:r>
        <w:r w:rsidR="00084A8A">
          <w:rPr>
            <w:noProof/>
            <w:webHidden/>
          </w:rPr>
          <w:fldChar w:fldCharType="end"/>
        </w:r>
      </w:hyperlink>
    </w:p>
    <w:p w14:paraId="13639E91" w14:textId="1CA913C0"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76" w:history="1">
        <w:r w:rsidR="00084A8A" w:rsidRPr="005A2C82">
          <w:rPr>
            <w:rStyle w:val="Hyperlink"/>
            <w:rFonts w:eastAsiaTheme="majorEastAsia"/>
            <w:b/>
            <w:noProof/>
          </w:rPr>
          <w:t xml:space="preserve">Figure 2. </w:t>
        </w:r>
        <w:r w:rsidR="00084A8A" w:rsidRPr="005A2C82">
          <w:rPr>
            <w:rStyle w:val="Hyperlink"/>
            <w:rFonts w:eastAsiaTheme="majorEastAsia"/>
            <w:i/>
            <w:iCs/>
            <w:noProof/>
            <w:lang w:bidi="en-US"/>
          </w:rPr>
          <w:t>Schematics of available methods to create hydrophobic surfaces: (a) the plasma etching method; (b) the electrospinning method; (c) the chemical vapor deposition method; (d) the flame deposition method; (e) the nanoimprint lithography method; and (f) mechanical etching methods.</w:t>
        </w:r>
        <w:r w:rsidR="00084A8A">
          <w:rPr>
            <w:noProof/>
            <w:webHidden/>
          </w:rPr>
          <w:tab/>
        </w:r>
        <w:r w:rsidR="00084A8A">
          <w:rPr>
            <w:noProof/>
            <w:webHidden/>
          </w:rPr>
          <w:fldChar w:fldCharType="begin"/>
        </w:r>
        <w:r w:rsidR="00084A8A">
          <w:rPr>
            <w:noProof/>
            <w:webHidden/>
          </w:rPr>
          <w:instrText xml:space="preserve"> PAGEREF _Toc102335976 \h </w:instrText>
        </w:r>
        <w:r w:rsidR="00084A8A">
          <w:rPr>
            <w:noProof/>
            <w:webHidden/>
          </w:rPr>
        </w:r>
        <w:r w:rsidR="00084A8A">
          <w:rPr>
            <w:noProof/>
            <w:webHidden/>
          </w:rPr>
          <w:fldChar w:fldCharType="separate"/>
        </w:r>
        <w:r w:rsidR="00084A8A">
          <w:rPr>
            <w:noProof/>
            <w:webHidden/>
          </w:rPr>
          <w:t>5</w:t>
        </w:r>
        <w:r w:rsidR="00084A8A">
          <w:rPr>
            <w:noProof/>
            <w:webHidden/>
          </w:rPr>
          <w:fldChar w:fldCharType="end"/>
        </w:r>
      </w:hyperlink>
    </w:p>
    <w:p w14:paraId="6FC6E5AF" w14:textId="5E087299"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77" w:history="1">
        <w:r w:rsidR="00084A8A" w:rsidRPr="005A2C82">
          <w:rPr>
            <w:rStyle w:val="Hyperlink"/>
            <w:rFonts w:eastAsiaTheme="majorEastAsia"/>
            <w:b/>
            <w:noProof/>
          </w:rPr>
          <w:t>Figure 3.</w:t>
        </w:r>
        <w:r w:rsidR="00084A8A" w:rsidRPr="005A2C82">
          <w:rPr>
            <w:rStyle w:val="Hyperlink"/>
            <w:rFonts w:eastAsiaTheme="majorEastAsia"/>
            <w:i/>
            <w:noProof/>
          </w:rPr>
          <w:t xml:space="preserve"> Schematic of the experimental setup. (a) Mounted co-flow burner with substrate holder and (b) Detailed schematic of Co-flow Reactor.</w:t>
        </w:r>
        <w:r w:rsidR="00084A8A">
          <w:rPr>
            <w:noProof/>
            <w:webHidden/>
          </w:rPr>
          <w:tab/>
        </w:r>
        <w:r w:rsidR="00084A8A">
          <w:rPr>
            <w:noProof/>
            <w:webHidden/>
          </w:rPr>
          <w:fldChar w:fldCharType="begin"/>
        </w:r>
        <w:r w:rsidR="00084A8A">
          <w:rPr>
            <w:noProof/>
            <w:webHidden/>
          </w:rPr>
          <w:instrText xml:space="preserve"> PAGEREF _Toc102335977 \h </w:instrText>
        </w:r>
        <w:r w:rsidR="00084A8A">
          <w:rPr>
            <w:noProof/>
            <w:webHidden/>
          </w:rPr>
        </w:r>
        <w:r w:rsidR="00084A8A">
          <w:rPr>
            <w:noProof/>
            <w:webHidden/>
          </w:rPr>
          <w:fldChar w:fldCharType="separate"/>
        </w:r>
        <w:r w:rsidR="00084A8A">
          <w:rPr>
            <w:noProof/>
            <w:webHidden/>
          </w:rPr>
          <w:t>17</w:t>
        </w:r>
        <w:r w:rsidR="00084A8A">
          <w:rPr>
            <w:noProof/>
            <w:webHidden/>
          </w:rPr>
          <w:fldChar w:fldCharType="end"/>
        </w:r>
      </w:hyperlink>
    </w:p>
    <w:p w14:paraId="3C664F94" w14:textId="4FA77A55"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78" w:history="1">
        <w:r w:rsidR="00084A8A" w:rsidRPr="005A2C82">
          <w:rPr>
            <w:rStyle w:val="Hyperlink"/>
            <w:rFonts w:eastAsiaTheme="majorEastAsia"/>
            <w:b/>
            <w:noProof/>
          </w:rPr>
          <w:t xml:space="preserve">Figure 4. </w:t>
        </w:r>
        <w:r w:rsidR="00084A8A" w:rsidRPr="005A2C82">
          <w:rPr>
            <w:rStyle w:val="Hyperlink"/>
            <w:rFonts w:eastAsiaTheme="majorEastAsia"/>
            <w:i/>
            <w:iCs/>
            <w:noProof/>
          </w:rPr>
          <w:t>Illustration of the flame deposition process. From left to right, photographs of the substrate holder before, during, and after flame deposition are shown. The diagram provides a schematic of the soot deposition process.</w:t>
        </w:r>
        <w:r w:rsidR="00084A8A">
          <w:rPr>
            <w:noProof/>
            <w:webHidden/>
          </w:rPr>
          <w:tab/>
        </w:r>
        <w:r w:rsidR="00084A8A">
          <w:rPr>
            <w:noProof/>
            <w:webHidden/>
          </w:rPr>
          <w:fldChar w:fldCharType="begin"/>
        </w:r>
        <w:r w:rsidR="00084A8A">
          <w:rPr>
            <w:noProof/>
            <w:webHidden/>
          </w:rPr>
          <w:instrText xml:space="preserve"> PAGEREF _Toc102335978 \h </w:instrText>
        </w:r>
        <w:r w:rsidR="00084A8A">
          <w:rPr>
            <w:noProof/>
            <w:webHidden/>
          </w:rPr>
        </w:r>
        <w:r w:rsidR="00084A8A">
          <w:rPr>
            <w:noProof/>
            <w:webHidden/>
          </w:rPr>
          <w:fldChar w:fldCharType="separate"/>
        </w:r>
        <w:r w:rsidR="00084A8A">
          <w:rPr>
            <w:noProof/>
            <w:webHidden/>
          </w:rPr>
          <w:t>19</w:t>
        </w:r>
        <w:r w:rsidR="00084A8A">
          <w:rPr>
            <w:noProof/>
            <w:webHidden/>
          </w:rPr>
          <w:fldChar w:fldCharType="end"/>
        </w:r>
      </w:hyperlink>
    </w:p>
    <w:p w14:paraId="3C07B4E9" w14:textId="03BFC75C"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79" w:history="1">
        <w:r w:rsidR="00084A8A" w:rsidRPr="005A2C82">
          <w:rPr>
            <w:rStyle w:val="Hyperlink"/>
            <w:rFonts w:eastAsiaTheme="majorEastAsia"/>
            <w:b/>
            <w:noProof/>
          </w:rPr>
          <w:t>Figure 5</w:t>
        </w:r>
        <w:r w:rsidR="00084A8A" w:rsidRPr="005A2C82">
          <w:rPr>
            <w:rStyle w:val="Hyperlink"/>
            <w:rFonts w:eastAsiaTheme="majorEastAsia"/>
            <w:b/>
            <w:bCs/>
            <w:noProof/>
          </w:rPr>
          <w:t xml:space="preserve">. </w:t>
        </w:r>
        <w:r w:rsidR="00084A8A" w:rsidRPr="005A2C82">
          <w:rPr>
            <w:rStyle w:val="Hyperlink"/>
            <w:rFonts w:eastAsiaTheme="majorEastAsia"/>
            <w:i/>
            <w:iCs/>
            <w:noProof/>
          </w:rPr>
          <w:t>Photographs of the CME/air, CME/35%O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CME/50%O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and the CH</w:t>
        </w:r>
        <w:r w:rsidR="00084A8A" w:rsidRPr="005A2C82">
          <w:rPr>
            <w:rStyle w:val="Hyperlink"/>
            <w:rFonts w:eastAsiaTheme="majorEastAsia"/>
            <w:i/>
            <w:iCs/>
            <w:noProof/>
            <w:vertAlign w:val="subscript"/>
          </w:rPr>
          <w:t>4</w:t>
        </w:r>
        <w:r w:rsidR="00084A8A" w:rsidRPr="005A2C82">
          <w:rPr>
            <w:rStyle w:val="Hyperlink"/>
            <w:rFonts w:eastAsiaTheme="majorEastAsia"/>
            <w:i/>
            <w:iCs/>
            <w:noProof/>
          </w:rPr>
          <w:t>/air flames are shown. In the CME flames the increase in oxygen content was accompanied by a decrease in flame height. The CH</w:t>
        </w:r>
        <w:r w:rsidR="00084A8A" w:rsidRPr="005A2C82">
          <w:rPr>
            <w:rStyle w:val="Hyperlink"/>
            <w:rFonts w:eastAsiaTheme="majorEastAsia"/>
            <w:i/>
            <w:iCs/>
            <w:noProof/>
            <w:vertAlign w:val="subscript"/>
          </w:rPr>
          <w:t>4</w:t>
        </w:r>
        <w:r w:rsidR="00084A8A" w:rsidRPr="005A2C82">
          <w:rPr>
            <w:rStyle w:val="Hyperlink"/>
            <w:rFonts w:eastAsiaTheme="majorEastAsia"/>
            <w:i/>
            <w:iCs/>
            <w:noProof/>
          </w:rPr>
          <w:t>/air flame was the tallest flame used for flame deposition.</w:t>
        </w:r>
        <w:r w:rsidR="00084A8A">
          <w:rPr>
            <w:noProof/>
            <w:webHidden/>
          </w:rPr>
          <w:tab/>
        </w:r>
        <w:r w:rsidR="00084A8A">
          <w:rPr>
            <w:noProof/>
            <w:webHidden/>
          </w:rPr>
          <w:fldChar w:fldCharType="begin"/>
        </w:r>
        <w:r w:rsidR="00084A8A">
          <w:rPr>
            <w:noProof/>
            <w:webHidden/>
          </w:rPr>
          <w:instrText xml:space="preserve"> PAGEREF _Toc102335979 \h </w:instrText>
        </w:r>
        <w:r w:rsidR="00084A8A">
          <w:rPr>
            <w:noProof/>
            <w:webHidden/>
          </w:rPr>
        </w:r>
        <w:r w:rsidR="00084A8A">
          <w:rPr>
            <w:noProof/>
            <w:webHidden/>
          </w:rPr>
          <w:fldChar w:fldCharType="separate"/>
        </w:r>
        <w:r w:rsidR="00084A8A">
          <w:rPr>
            <w:noProof/>
            <w:webHidden/>
          </w:rPr>
          <w:t>21</w:t>
        </w:r>
        <w:r w:rsidR="00084A8A">
          <w:rPr>
            <w:noProof/>
            <w:webHidden/>
          </w:rPr>
          <w:fldChar w:fldCharType="end"/>
        </w:r>
      </w:hyperlink>
    </w:p>
    <w:p w14:paraId="0EB427D0" w14:textId="18F44CB0"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0" w:history="1">
        <w:r w:rsidR="00084A8A" w:rsidRPr="005A2C82">
          <w:rPr>
            <w:rStyle w:val="Hyperlink"/>
            <w:rFonts w:eastAsiaTheme="majorEastAsia"/>
            <w:b/>
            <w:noProof/>
          </w:rPr>
          <w:t xml:space="preserve">Figure 6. </w:t>
        </w:r>
        <w:r w:rsidR="00084A8A" w:rsidRPr="005A2C82">
          <w:rPr>
            <w:rStyle w:val="Hyperlink"/>
            <w:rFonts w:eastAsiaTheme="majorEastAsia"/>
            <w:i/>
            <w:iCs/>
            <w:noProof/>
          </w:rPr>
          <w:t>Diagrams of the CME/50%O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CME/50%O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CME/50%O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and CH</w:t>
        </w:r>
        <w:r w:rsidR="00084A8A" w:rsidRPr="005A2C82">
          <w:rPr>
            <w:rStyle w:val="Hyperlink"/>
            <w:rFonts w:eastAsiaTheme="majorEastAsia"/>
            <w:i/>
            <w:iCs/>
            <w:noProof/>
            <w:vertAlign w:val="subscript"/>
          </w:rPr>
          <w:t>4</w:t>
        </w:r>
        <w:r w:rsidR="00084A8A" w:rsidRPr="005A2C82">
          <w:rPr>
            <w:rStyle w:val="Hyperlink"/>
            <w:rFonts w:eastAsiaTheme="majorEastAsia"/>
            <w:i/>
            <w:iCs/>
            <w:noProof/>
          </w:rPr>
          <w:t>/air flames. The luminous zone and inner flame are depicted by the colored and whitespace areas of the flame, respectively. Insertion heights of the substrate into the flame for C-layer deposition are labeled on the respective flame. Flame heights are drawn to scale.</w:t>
        </w:r>
        <w:r w:rsidR="00084A8A">
          <w:rPr>
            <w:noProof/>
            <w:webHidden/>
          </w:rPr>
          <w:tab/>
        </w:r>
        <w:r w:rsidR="00084A8A">
          <w:rPr>
            <w:noProof/>
            <w:webHidden/>
          </w:rPr>
          <w:fldChar w:fldCharType="begin"/>
        </w:r>
        <w:r w:rsidR="00084A8A">
          <w:rPr>
            <w:noProof/>
            <w:webHidden/>
          </w:rPr>
          <w:instrText xml:space="preserve"> PAGEREF _Toc102335980 \h </w:instrText>
        </w:r>
        <w:r w:rsidR="00084A8A">
          <w:rPr>
            <w:noProof/>
            <w:webHidden/>
          </w:rPr>
        </w:r>
        <w:r w:rsidR="00084A8A">
          <w:rPr>
            <w:noProof/>
            <w:webHidden/>
          </w:rPr>
          <w:fldChar w:fldCharType="separate"/>
        </w:r>
        <w:r w:rsidR="00084A8A">
          <w:rPr>
            <w:noProof/>
            <w:webHidden/>
          </w:rPr>
          <w:t>24</w:t>
        </w:r>
        <w:r w:rsidR="00084A8A">
          <w:rPr>
            <w:noProof/>
            <w:webHidden/>
          </w:rPr>
          <w:fldChar w:fldCharType="end"/>
        </w:r>
      </w:hyperlink>
    </w:p>
    <w:p w14:paraId="30680FE2" w14:textId="27170ED7"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1" w:history="1">
        <w:r w:rsidR="00084A8A" w:rsidRPr="005A2C82">
          <w:rPr>
            <w:rStyle w:val="Hyperlink"/>
            <w:rFonts w:eastAsiaTheme="majorEastAsia"/>
            <w:b/>
            <w:noProof/>
          </w:rPr>
          <w:t>Figure 7</w:t>
        </w:r>
        <w:r w:rsidR="00084A8A" w:rsidRPr="005A2C82">
          <w:rPr>
            <w:rStyle w:val="Hyperlink"/>
            <w:rFonts w:eastAsiaTheme="majorEastAsia"/>
            <w:b/>
            <w:bCs/>
            <w:noProof/>
          </w:rPr>
          <w:t xml:space="preserve">. </w:t>
        </w:r>
        <w:r w:rsidR="00084A8A" w:rsidRPr="005A2C82">
          <w:rPr>
            <w:rStyle w:val="Hyperlink"/>
            <w:rFonts w:eastAsiaTheme="majorEastAsia"/>
            <w:i/>
            <w:noProof/>
          </w:rPr>
          <w:t>Hydrophobic surfaces formed on the surface of SS substrates inserted in a CME/air diffusion flame at various heights above the burner (HAB) for a five-minute exposure time. SEM images (left images) show the morphological details of the layer’s surface; the EDX spectra (a6, b3, c6 and d6) show the bulk chemical composition of the C-layers; the TEM analysis samples of soot particulates were collected thermophoretically by introducing TEM grids near the positions where the SS disks were introduced into the flame; the photographs (right photo images) show the static contact angle of a water droplet on the surface of the corresponding layers.</w:t>
        </w:r>
        <w:r w:rsidR="00084A8A">
          <w:rPr>
            <w:noProof/>
            <w:webHidden/>
          </w:rPr>
          <w:tab/>
        </w:r>
        <w:r w:rsidR="00084A8A">
          <w:rPr>
            <w:noProof/>
            <w:webHidden/>
          </w:rPr>
          <w:fldChar w:fldCharType="begin"/>
        </w:r>
        <w:r w:rsidR="00084A8A">
          <w:rPr>
            <w:noProof/>
            <w:webHidden/>
          </w:rPr>
          <w:instrText xml:space="preserve"> PAGEREF _Toc102335981 \h </w:instrText>
        </w:r>
        <w:r w:rsidR="00084A8A">
          <w:rPr>
            <w:noProof/>
            <w:webHidden/>
          </w:rPr>
        </w:r>
        <w:r w:rsidR="00084A8A">
          <w:rPr>
            <w:noProof/>
            <w:webHidden/>
          </w:rPr>
          <w:fldChar w:fldCharType="separate"/>
        </w:r>
        <w:r w:rsidR="00084A8A">
          <w:rPr>
            <w:noProof/>
            <w:webHidden/>
          </w:rPr>
          <w:t>34</w:t>
        </w:r>
        <w:r w:rsidR="00084A8A">
          <w:rPr>
            <w:noProof/>
            <w:webHidden/>
          </w:rPr>
          <w:fldChar w:fldCharType="end"/>
        </w:r>
      </w:hyperlink>
    </w:p>
    <w:p w14:paraId="23362938" w14:textId="2E29748F"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2" w:history="1">
        <w:r w:rsidR="00084A8A" w:rsidRPr="005A2C82">
          <w:rPr>
            <w:rStyle w:val="Hyperlink"/>
            <w:rFonts w:eastAsiaTheme="majorEastAsia"/>
            <w:b/>
            <w:noProof/>
          </w:rPr>
          <w:t>Figure 8.</w:t>
        </w:r>
        <w:r w:rsidR="00084A8A" w:rsidRPr="005A2C82">
          <w:rPr>
            <w:rStyle w:val="Hyperlink"/>
            <w:rFonts w:eastAsiaTheme="majorEastAsia"/>
            <w:i/>
            <w:noProof/>
          </w:rPr>
          <w:t xml:space="preserve"> Hydrophobic surfaces formed on the surface of SS substrates inserted in a CME/air diffusion flame under substrate exposure times of 2, 5 and 10 minutes at a fixed HAB of 15 mm. SEM images show morphological details of the surface. The photographs show that all C-layers are hydrophobic. The</w:t>
        </w:r>
        <w:r w:rsidR="00084A8A" w:rsidRPr="005A2C82">
          <w:rPr>
            <w:rStyle w:val="Hyperlink"/>
            <w:rFonts w:eastAsiaTheme="majorEastAsia"/>
            <w:i/>
            <w:iCs/>
            <w:noProof/>
          </w:rPr>
          <w:t xml:space="preserve"> </w:t>
        </w:r>
        <w:r w:rsidR="00084A8A" w:rsidRPr="005A2C82">
          <w:rPr>
            <w:rStyle w:val="Hyperlink"/>
            <w:rFonts w:eastAsiaTheme="majorEastAsia"/>
            <w:i/>
            <w:noProof/>
          </w:rPr>
          <w:t>EDX spectra show the bulk chemical composition of the C-layers.</w:t>
        </w:r>
        <w:r w:rsidR="00084A8A">
          <w:rPr>
            <w:noProof/>
            <w:webHidden/>
          </w:rPr>
          <w:tab/>
        </w:r>
        <w:r w:rsidR="00084A8A">
          <w:rPr>
            <w:noProof/>
            <w:webHidden/>
          </w:rPr>
          <w:fldChar w:fldCharType="begin"/>
        </w:r>
        <w:r w:rsidR="00084A8A">
          <w:rPr>
            <w:noProof/>
            <w:webHidden/>
          </w:rPr>
          <w:instrText xml:space="preserve"> PAGEREF _Toc102335982 \h </w:instrText>
        </w:r>
        <w:r w:rsidR="00084A8A">
          <w:rPr>
            <w:noProof/>
            <w:webHidden/>
          </w:rPr>
        </w:r>
        <w:r w:rsidR="00084A8A">
          <w:rPr>
            <w:noProof/>
            <w:webHidden/>
          </w:rPr>
          <w:fldChar w:fldCharType="separate"/>
        </w:r>
        <w:r w:rsidR="00084A8A">
          <w:rPr>
            <w:noProof/>
            <w:webHidden/>
          </w:rPr>
          <w:t>38</w:t>
        </w:r>
        <w:r w:rsidR="00084A8A">
          <w:rPr>
            <w:noProof/>
            <w:webHidden/>
          </w:rPr>
          <w:fldChar w:fldCharType="end"/>
        </w:r>
      </w:hyperlink>
    </w:p>
    <w:p w14:paraId="6FD81432" w14:textId="5E812683"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3" w:history="1">
        <w:r w:rsidR="00084A8A" w:rsidRPr="005A2C82">
          <w:rPr>
            <w:rStyle w:val="Hyperlink"/>
            <w:rFonts w:eastAsiaTheme="majorEastAsia"/>
            <w:b/>
            <w:noProof/>
          </w:rPr>
          <w:t xml:space="preserve">Figure 9. </w:t>
        </w:r>
        <w:r w:rsidR="00084A8A" w:rsidRPr="005A2C82">
          <w:rPr>
            <w:rStyle w:val="Hyperlink"/>
            <w:rFonts w:eastAsiaTheme="majorEastAsia"/>
            <w:i/>
            <w:noProof/>
          </w:rPr>
          <w:t>Morphological history of the</w:t>
        </w:r>
        <w:r w:rsidR="00084A8A" w:rsidRPr="005A2C82">
          <w:rPr>
            <w:rStyle w:val="Hyperlink"/>
            <w:rFonts w:eastAsiaTheme="majorEastAsia"/>
            <w:b/>
            <w:i/>
            <w:noProof/>
          </w:rPr>
          <w:t xml:space="preserve"> </w:t>
        </w:r>
        <w:r w:rsidR="00084A8A" w:rsidRPr="005A2C82">
          <w:rPr>
            <w:rStyle w:val="Hyperlink"/>
            <w:rFonts w:eastAsiaTheme="majorEastAsia"/>
            <w:i/>
            <w:noProof/>
          </w:rPr>
          <w:t>C-layers formed on the surface of SS substrates</w:t>
        </w:r>
        <w:r w:rsidR="00084A8A" w:rsidRPr="005A2C82">
          <w:rPr>
            <w:rStyle w:val="Hyperlink"/>
            <w:rFonts w:eastAsiaTheme="majorEastAsia"/>
            <w:b/>
            <w:i/>
            <w:noProof/>
          </w:rPr>
          <w:t xml:space="preserve"> </w:t>
        </w:r>
        <w:r w:rsidR="00084A8A" w:rsidRPr="005A2C82">
          <w:rPr>
            <w:rStyle w:val="Hyperlink"/>
            <w:rFonts w:eastAsiaTheme="majorEastAsia"/>
            <w:i/>
            <w:noProof/>
          </w:rPr>
          <w:t>inserted in a CH</w:t>
        </w:r>
        <w:r w:rsidR="00084A8A" w:rsidRPr="005A2C82">
          <w:rPr>
            <w:rStyle w:val="Hyperlink"/>
            <w:rFonts w:eastAsiaTheme="majorEastAsia"/>
            <w:i/>
            <w:noProof/>
            <w:vertAlign w:val="subscript"/>
          </w:rPr>
          <w:t>4</w:t>
        </w:r>
        <w:r w:rsidR="00084A8A" w:rsidRPr="005A2C82">
          <w:rPr>
            <w:rStyle w:val="Hyperlink"/>
            <w:rFonts w:eastAsiaTheme="majorEastAsia"/>
            <w:i/>
            <w:noProof/>
          </w:rPr>
          <w:t>/air diffusion flame at a HAB of 50 and 60 mm for a substrate exposure time of 1 minute. The photographs show the static contact angle of water droplets on the surface of the corresponding layers formed at the two axial distances from the burner port. For TEM analysis, samples of soot particulates were collected thermophoretically by introducing TEM grids near the positions where the SS disks were introduced in the flame. The EDX spectra (a5, a9, b9) show the bulk chemical composition of the C-layers.</w:t>
        </w:r>
        <w:r w:rsidR="00084A8A">
          <w:rPr>
            <w:noProof/>
            <w:webHidden/>
          </w:rPr>
          <w:tab/>
        </w:r>
        <w:r w:rsidR="00084A8A">
          <w:rPr>
            <w:noProof/>
            <w:webHidden/>
          </w:rPr>
          <w:fldChar w:fldCharType="begin"/>
        </w:r>
        <w:r w:rsidR="00084A8A">
          <w:rPr>
            <w:noProof/>
            <w:webHidden/>
          </w:rPr>
          <w:instrText xml:space="preserve"> PAGEREF _Toc102335983 \h </w:instrText>
        </w:r>
        <w:r w:rsidR="00084A8A">
          <w:rPr>
            <w:noProof/>
            <w:webHidden/>
          </w:rPr>
        </w:r>
        <w:r w:rsidR="00084A8A">
          <w:rPr>
            <w:noProof/>
            <w:webHidden/>
          </w:rPr>
          <w:fldChar w:fldCharType="separate"/>
        </w:r>
        <w:r w:rsidR="00084A8A">
          <w:rPr>
            <w:noProof/>
            <w:webHidden/>
          </w:rPr>
          <w:t>42</w:t>
        </w:r>
        <w:r w:rsidR="00084A8A">
          <w:rPr>
            <w:noProof/>
            <w:webHidden/>
          </w:rPr>
          <w:fldChar w:fldCharType="end"/>
        </w:r>
      </w:hyperlink>
    </w:p>
    <w:p w14:paraId="4F8BAD9C" w14:textId="3CB7B5AB"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4" w:history="1">
        <w:r w:rsidR="00084A8A" w:rsidRPr="005A2C82">
          <w:rPr>
            <w:rStyle w:val="Hyperlink"/>
            <w:rFonts w:eastAsiaTheme="majorEastAsia"/>
            <w:b/>
            <w:noProof/>
          </w:rPr>
          <w:t>Figure 10.</w:t>
        </w:r>
        <w:r w:rsidR="00084A8A" w:rsidRPr="005A2C82">
          <w:rPr>
            <w:rStyle w:val="Hyperlink"/>
            <w:rFonts w:eastAsiaTheme="majorEastAsia"/>
            <w:i/>
            <w:iCs/>
            <w:noProof/>
          </w:rPr>
          <w:t xml:space="preserve"> Several graphs are shown that depict: </w:t>
        </w:r>
        <w:r w:rsidR="00084A8A" w:rsidRPr="005A2C82">
          <w:rPr>
            <w:rStyle w:val="Hyperlink"/>
            <w:rFonts w:eastAsiaTheme="majorEastAsia"/>
            <w:i/>
            <w:noProof/>
          </w:rPr>
          <w:t>(a) Relative heights of axial temperature measurements of a CME/air and CH</w:t>
        </w:r>
        <w:r w:rsidR="00084A8A" w:rsidRPr="005A2C82">
          <w:rPr>
            <w:rStyle w:val="Hyperlink"/>
            <w:rFonts w:eastAsiaTheme="majorEastAsia"/>
            <w:i/>
            <w:noProof/>
            <w:vertAlign w:val="subscript"/>
          </w:rPr>
          <w:t>4</w:t>
        </w:r>
        <w:r w:rsidR="00084A8A" w:rsidRPr="005A2C82">
          <w:rPr>
            <w:rStyle w:val="Hyperlink"/>
            <w:rFonts w:eastAsiaTheme="majorEastAsia"/>
            <w:i/>
            <w:noProof/>
          </w:rPr>
          <w:t>/air flame, (b) The mass (mg) and thickness (mm) of C-layers formed on SS substrates from a CME/air and CH</w:t>
        </w:r>
        <w:r w:rsidR="00084A8A" w:rsidRPr="005A2C82">
          <w:rPr>
            <w:rStyle w:val="Hyperlink"/>
            <w:rFonts w:eastAsiaTheme="majorEastAsia"/>
            <w:i/>
            <w:noProof/>
            <w:vertAlign w:val="subscript"/>
          </w:rPr>
          <w:t>4</w:t>
        </w:r>
        <w:r w:rsidR="00084A8A" w:rsidRPr="005A2C82">
          <w:rPr>
            <w:rStyle w:val="Hyperlink"/>
            <w:rFonts w:eastAsiaTheme="majorEastAsia"/>
            <w:i/>
            <w:noProof/>
          </w:rPr>
          <w:t>/air flame at various relative heights for a substrate exposure time of 5 min, (c) The mass (mg) and thickness (mm) of C-layers formed on SS substrates from a CME/air and CH</w:t>
        </w:r>
        <w:r w:rsidR="00084A8A" w:rsidRPr="005A2C82">
          <w:rPr>
            <w:rStyle w:val="Hyperlink"/>
            <w:rFonts w:eastAsiaTheme="majorEastAsia"/>
            <w:i/>
            <w:noProof/>
            <w:vertAlign w:val="subscript"/>
          </w:rPr>
          <w:t>4</w:t>
        </w:r>
        <w:r w:rsidR="00084A8A" w:rsidRPr="005A2C82">
          <w:rPr>
            <w:rStyle w:val="Hyperlink"/>
            <w:rFonts w:eastAsiaTheme="majorEastAsia"/>
            <w:i/>
            <w:noProof/>
          </w:rPr>
          <w:t>/air flame at different substrate exposure times, (d) mass and thickness of a C-layer collected in a CH</w:t>
        </w:r>
        <w:r w:rsidR="00084A8A" w:rsidRPr="005A2C82">
          <w:rPr>
            <w:rStyle w:val="Hyperlink"/>
            <w:rFonts w:eastAsiaTheme="majorEastAsia"/>
            <w:i/>
            <w:noProof/>
            <w:vertAlign w:val="subscript"/>
          </w:rPr>
          <w:t>4</w:t>
        </w:r>
        <w:r w:rsidR="00084A8A" w:rsidRPr="005A2C82">
          <w:rPr>
            <w:rStyle w:val="Hyperlink"/>
            <w:rFonts w:eastAsiaTheme="majorEastAsia"/>
            <w:i/>
            <w:noProof/>
          </w:rPr>
          <w:t>/air flame at various heights for a substrate exposure time of 1 minute.</w:t>
        </w:r>
        <w:r w:rsidR="00084A8A">
          <w:rPr>
            <w:noProof/>
            <w:webHidden/>
          </w:rPr>
          <w:tab/>
        </w:r>
        <w:r w:rsidR="00084A8A">
          <w:rPr>
            <w:noProof/>
            <w:webHidden/>
          </w:rPr>
          <w:fldChar w:fldCharType="begin"/>
        </w:r>
        <w:r w:rsidR="00084A8A">
          <w:rPr>
            <w:noProof/>
            <w:webHidden/>
          </w:rPr>
          <w:instrText xml:space="preserve"> PAGEREF _Toc102335984 \h </w:instrText>
        </w:r>
        <w:r w:rsidR="00084A8A">
          <w:rPr>
            <w:noProof/>
            <w:webHidden/>
          </w:rPr>
        </w:r>
        <w:r w:rsidR="00084A8A">
          <w:rPr>
            <w:noProof/>
            <w:webHidden/>
          </w:rPr>
          <w:fldChar w:fldCharType="separate"/>
        </w:r>
        <w:r w:rsidR="00084A8A">
          <w:rPr>
            <w:noProof/>
            <w:webHidden/>
          </w:rPr>
          <w:t>48</w:t>
        </w:r>
        <w:r w:rsidR="00084A8A">
          <w:rPr>
            <w:noProof/>
            <w:webHidden/>
          </w:rPr>
          <w:fldChar w:fldCharType="end"/>
        </w:r>
      </w:hyperlink>
    </w:p>
    <w:p w14:paraId="3C9025CB" w14:textId="3144F159"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5" w:history="1">
        <w:r w:rsidR="00084A8A" w:rsidRPr="005A2C82">
          <w:rPr>
            <w:rStyle w:val="Hyperlink"/>
            <w:rFonts w:eastAsiaTheme="majorEastAsia"/>
            <w:b/>
            <w:noProof/>
          </w:rPr>
          <w:t>Figure 11.</w:t>
        </w:r>
        <w:r w:rsidR="00084A8A" w:rsidRPr="005A2C82">
          <w:rPr>
            <w:rStyle w:val="Hyperlink"/>
            <w:rFonts w:eastAsiaTheme="majorEastAsia"/>
            <w:b/>
            <w:noProof/>
            <w:lang w:bidi="en-US"/>
          </w:rPr>
          <w:t xml:space="preserve"> </w:t>
        </w:r>
        <w:r w:rsidR="00084A8A" w:rsidRPr="005A2C82">
          <w:rPr>
            <w:rStyle w:val="Hyperlink"/>
            <w:rFonts w:eastAsiaTheme="majorEastAsia"/>
            <w:i/>
            <w:iCs/>
            <w:noProof/>
            <w:lang w:bidi="en-US"/>
          </w:rPr>
          <w:t>Comparative SEM images of C-layers formed in a CME/air flame (a1-a3), CME/35% O</w:t>
        </w:r>
        <w:r w:rsidR="00084A8A" w:rsidRPr="005A2C82">
          <w:rPr>
            <w:rStyle w:val="Hyperlink"/>
            <w:rFonts w:eastAsiaTheme="majorEastAsia"/>
            <w:i/>
            <w:iCs/>
            <w:noProof/>
            <w:vertAlign w:val="subscript"/>
            <w:lang w:bidi="en-US"/>
          </w:rPr>
          <w:t>2</w:t>
        </w:r>
        <w:r w:rsidR="00084A8A" w:rsidRPr="005A2C82">
          <w:rPr>
            <w:rStyle w:val="Hyperlink"/>
            <w:rFonts w:eastAsiaTheme="majorEastAsia"/>
            <w:i/>
            <w:iCs/>
            <w:noProof/>
            <w:lang w:bidi="en-US"/>
          </w:rPr>
          <w:t xml:space="preserve"> flame (b1-b3), and CME/50% O</w:t>
        </w:r>
        <w:r w:rsidR="00084A8A" w:rsidRPr="005A2C82">
          <w:rPr>
            <w:rStyle w:val="Hyperlink"/>
            <w:rFonts w:eastAsiaTheme="majorEastAsia"/>
            <w:i/>
            <w:iCs/>
            <w:noProof/>
            <w:vertAlign w:val="subscript"/>
            <w:lang w:bidi="en-US"/>
          </w:rPr>
          <w:t>2</w:t>
        </w:r>
        <w:r w:rsidR="00084A8A" w:rsidRPr="005A2C82">
          <w:rPr>
            <w:rStyle w:val="Hyperlink"/>
            <w:rFonts w:eastAsiaTheme="majorEastAsia"/>
            <w:i/>
            <w:iCs/>
            <w:noProof/>
            <w:lang w:bidi="en-US"/>
          </w:rPr>
          <w:t xml:space="preserve"> flame (c1-c3). TEM images of soot collected at the respective flame insertion heights of the substrate for the CME/air flame (a4-a6), CME/35% O</w:t>
        </w:r>
        <w:r w:rsidR="00084A8A" w:rsidRPr="005A2C82">
          <w:rPr>
            <w:rStyle w:val="Hyperlink"/>
            <w:rFonts w:eastAsiaTheme="majorEastAsia"/>
            <w:i/>
            <w:iCs/>
            <w:noProof/>
            <w:vertAlign w:val="subscript"/>
            <w:lang w:bidi="en-US"/>
          </w:rPr>
          <w:t>2</w:t>
        </w:r>
        <w:r w:rsidR="00084A8A" w:rsidRPr="005A2C82">
          <w:rPr>
            <w:rStyle w:val="Hyperlink"/>
            <w:rFonts w:eastAsiaTheme="majorEastAsia"/>
            <w:i/>
            <w:iCs/>
            <w:noProof/>
            <w:lang w:bidi="en-US"/>
          </w:rPr>
          <w:t xml:space="preserve"> flame (b4-b6), and CME/50% O</w:t>
        </w:r>
        <w:r w:rsidR="00084A8A" w:rsidRPr="005A2C82">
          <w:rPr>
            <w:rStyle w:val="Hyperlink"/>
            <w:rFonts w:eastAsiaTheme="majorEastAsia"/>
            <w:i/>
            <w:iCs/>
            <w:noProof/>
            <w:vertAlign w:val="subscript"/>
            <w:lang w:bidi="en-US"/>
          </w:rPr>
          <w:t>2</w:t>
        </w:r>
        <w:r w:rsidR="00084A8A" w:rsidRPr="005A2C82">
          <w:rPr>
            <w:rStyle w:val="Hyperlink"/>
            <w:rFonts w:eastAsiaTheme="majorEastAsia"/>
            <w:i/>
            <w:iCs/>
            <w:noProof/>
            <w:lang w:bidi="en-US"/>
          </w:rPr>
          <w:t xml:space="preserve"> flame (c4-c6).</w:t>
        </w:r>
        <w:r w:rsidR="00084A8A">
          <w:rPr>
            <w:noProof/>
            <w:webHidden/>
          </w:rPr>
          <w:tab/>
        </w:r>
        <w:r w:rsidR="00084A8A">
          <w:rPr>
            <w:noProof/>
            <w:webHidden/>
          </w:rPr>
          <w:fldChar w:fldCharType="begin"/>
        </w:r>
        <w:r w:rsidR="00084A8A">
          <w:rPr>
            <w:noProof/>
            <w:webHidden/>
          </w:rPr>
          <w:instrText xml:space="preserve"> PAGEREF _Toc102335985 \h </w:instrText>
        </w:r>
        <w:r w:rsidR="00084A8A">
          <w:rPr>
            <w:noProof/>
            <w:webHidden/>
          </w:rPr>
        </w:r>
        <w:r w:rsidR="00084A8A">
          <w:rPr>
            <w:noProof/>
            <w:webHidden/>
          </w:rPr>
          <w:fldChar w:fldCharType="separate"/>
        </w:r>
        <w:r w:rsidR="00084A8A">
          <w:rPr>
            <w:noProof/>
            <w:webHidden/>
          </w:rPr>
          <w:t>53</w:t>
        </w:r>
        <w:r w:rsidR="00084A8A">
          <w:rPr>
            <w:noProof/>
            <w:webHidden/>
          </w:rPr>
          <w:fldChar w:fldCharType="end"/>
        </w:r>
      </w:hyperlink>
    </w:p>
    <w:p w14:paraId="0106BAB6" w14:textId="2E6AA07D"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6" w:history="1">
        <w:r w:rsidR="00084A8A" w:rsidRPr="005A2C82">
          <w:rPr>
            <w:rStyle w:val="Hyperlink"/>
            <w:rFonts w:eastAsiaTheme="majorEastAsia"/>
            <w:b/>
            <w:noProof/>
          </w:rPr>
          <w:t>Figure 12.</w:t>
        </w:r>
        <w:r w:rsidR="00084A8A" w:rsidRPr="005A2C82">
          <w:rPr>
            <w:rStyle w:val="Hyperlink"/>
            <w:rFonts w:eastAsiaTheme="majorEastAsia"/>
            <w:i/>
            <w:iCs/>
            <w:noProof/>
          </w:rPr>
          <w:t xml:space="preserve"> A diagram depicting soot deposition, light microscopy images of soot deposition, and SEM images of C-layers formed in the CME/35% 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xml:space="preserve"> flame are shown. At 35% 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a light and dark contrast was observed (a1-a4); with the lighter contrast area producing weblike structures (a2) and the area of darker contrast consisting of compacted soot with microscale cracks (b1-b4).</w:t>
        </w:r>
        <w:r w:rsidR="00084A8A">
          <w:rPr>
            <w:noProof/>
            <w:webHidden/>
          </w:rPr>
          <w:tab/>
        </w:r>
        <w:r w:rsidR="00084A8A">
          <w:rPr>
            <w:noProof/>
            <w:webHidden/>
          </w:rPr>
          <w:fldChar w:fldCharType="begin"/>
        </w:r>
        <w:r w:rsidR="00084A8A">
          <w:rPr>
            <w:noProof/>
            <w:webHidden/>
          </w:rPr>
          <w:instrText xml:space="preserve"> PAGEREF _Toc102335986 \h </w:instrText>
        </w:r>
        <w:r w:rsidR="00084A8A">
          <w:rPr>
            <w:noProof/>
            <w:webHidden/>
          </w:rPr>
        </w:r>
        <w:r w:rsidR="00084A8A">
          <w:rPr>
            <w:noProof/>
            <w:webHidden/>
          </w:rPr>
          <w:fldChar w:fldCharType="separate"/>
        </w:r>
        <w:r w:rsidR="00084A8A">
          <w:rPr>
            <w:noProof/>
            <w:webHidden/>
          </w:rPr>
          <w:t>55</w:t>
        </w:r>
        <w:r w:rsidR="00084A8A">
          <w:rPr>
            <w:noProof/>
            <w:webHidden/>
          </w:rPr>
          <w:fldChar w:fldCharType="end"/>
        </w:r>
      </w:hyperlink>
    </w:p>
    <w:p w14:paraId="7A35830C" w14:textId="395B2B9B"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7" w:history="1">
        <w:r w:rsidR="00084A8A" w:rsidRPr="005A2C82">
          <w:rPr>
            <w:rStyle w:val="Hyperlink"/>
            <w:rFonts w:eastAsiaTheme="majorEastAsia"/>
            <w:b/>
            <w:noProof/>
          </w:rPr>
          <w:t>Figure 13.</w:t>
        </w:r>
        <w:r w:rsidR="00084A8A" w:rsidRPr="005A2C82">
          <w:rPr>
            <w:rStyle w:val="Hyperlink"/>
            <w:rFonts w:eastAsiaTheme="majorEastAsia"/>
            <w:i/>
            <w:iCs/>
            <w:noProof/>
          </w:rPr>
          <w:t xml:space="preserve"> A diagram depicting soot deposition, light microscopy images of soot deposition, and SEM images of C-layers formed in the CME/50% O</w:t>
        </w:r>
        <w:r w:rsidR="00084A8A" w:rsidRPr="005A2C82">
          <w:rPr>
            <w:rStyle w:val="Hyperlink"/>
            <w:rFonts w:eastAsiaTheme="majorEastAsia"/>
            <w:i/>
            <w:iCs/>
            <w:noProof/>
            <w:vertAlign w:val="subscript"/>
          </w:rPr>
          <w:t>2</w:t>
        </w:r>
        <w:r w:rsidR="00084A8A" w:rsidRPr="005A2C82">
          <w:rPr>
            <w:rStyle w:val="Hyperlink"/>
            <w:rFonts w:eastAsiaTheme="majorEastAsia"/>
            <w:i/>
            <w:iCs/>
            <w:noProof/>
          </w:rPr>
          <w:t xml:space="preserve"> flame are shown. Three distinct regions of deposits were formed (a1). The first region is formed by typical weblike structures (a2); the second region is made up of early soot deposits that have been curled (a3-a4); and the third region is comprised of compacted soot that has been significantly fractured (b1-b4).</w:t>
        </w:r>
        <w:r w:rsidR="00084A8A">
          <w:rPr>
            <w:noProof/>
            <w:webHidden/>
          </w:rPr>
          <w:tab/>
        </w:r>
        <w:r w:rsidR="00084A8A">
          <w:rPr>
            <w:noProof/>
            <w:webHidden/>
          </w:rPr>
          <w:fldChar w:fldCharType="begin"/>
        </w:r>
        <w:r w:rsidR="00084A8A">
          <w:rPr>
            <w:noProof/>
            <w:webHidden/>
          </w:rPr>
          <w:instrText xml:space="preserve"> PAGEREF _Toc102335987 \h </w:instrText>
        </w:r>
        <w:r w:rsidR="00084A8A">
          <w:rPr>
            <w:noProof/>
            <w:webHidden/>
          </w:rPr>
        </w:r>
        <w:r w:rsidR="00084A8A">
          <w:rPr>
            <w:noProof/>
            <w:webHidden/>
          </w:rPr>
          <w:fldChar w:fldCharType="separate"/>
        </w:r>
        <w:r w:rsidR="00084A8A">
          <w:rPr>
            <w:noProof/>
            <w:webHidden/>
          </w:rPr>
          <w:t>57</w:t>
        </w:r>
        <w:r w:rsidR="00084A8A">
          <w:rPr>
            <w:noProof/>
            <w:webHidden/>
          </w:rPr>
          <w:fldChar w:fldCharType="end"/>
        </w:r>
      </w:hyperlink>
    </w:p>
    <w:p w14:paraId="71F166A2" w14:textId="2DE15792"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8" w:history="1">
        <w:r w:rsidR="00084A8A" w:rsidRPr="005A2C82">
          <w:rPr>
            <w:rStyle w:val="Hyperlink"/>
            <w:rFonts w:eastAsiaTheme="majorEastAsia"/>
            <w:b/>
            <w:noProof/>
          </w:rPr>
          <w:t xml:space="preserve">Figure 14. </w:t>
        </w:r>
        <w:r w:rsidR="00084A8A" w:rsidRPr="005A2C82">
          <w:rPr>
            <w:rStyle w:val="Hyperlink"/>
            <w:rFonts w:eastAsiaTheme="majorEastAsia"/>
            <w:i/>
            <w:iCs/>
            <w:noProof/>
          </w:rPr>
          <w:t>Results from X-Ray Photoelectron Spectroscopy (XPS) are shown: (a) A wide energy range XPS spectrum recorded from the C-layers formed at various conditions; (b) C 1s spectra recorded from the C-layers.</w:t>
        </w:r>
        <w:r w:rsidR="00084A8A">
          <w:rPr>
            <w:noProof/>
            <w:webHidden/>
          </w:rPr>
          <w:tab/>
        </w:r>
        <w:r w:rsidR="00084A8A">
          <w:rPr>
            <w:noProof/>
            <w:webHidden/>
          </w:rPr>
          <w:fldChar w:fldCharType="begin"/>
        </w:r>
        <w:r w:rsidR="00084A8A">
          <w:rPr>
            <w:noProof/>
            <w:webHidden/>
          </w:rPr>
          <w:instrText xml:space="preserve"> PAGEREF _Toc102335988 \h </w:instrText>
        </w:r>
        <w:r w:rsidR="00084A8A">
          <w:rPr>
            <w:noProof/>
            <w:webHidden/>
          </w:rPr>
        </w:r>
        <w:r w:rsidR="00084A8A">
          <w:rPr>
            <w:noProof/>
            <w:webHidden/>
          </w:rPr>
          <w:fldChar w:fldCharType="separate"/>
        </w:r>
        <w:r w:rsidR="00084A8A">
          <w:rPr>
            <w:noProof/>
            <w:webHidden/>
          </w:rPr>
          <w:t>61</w:t>
        </w:r>
        <w:r w:rsidR="00084A8A">
          <w:rPr>
            <w:noProof/>
            <w:webHidden/>
          </w:rPr>
          <w:fldChar w:fldCharType="end"/>
        </w:r>
      </w:hyperlink>
    </w:p>
    <w:p w14:paraId="54FB4338" w14:textId="132BE230"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89" w:history="1">
        <w:r w:rsidR="00084A8A" w:rsidRPr="005A2C82">
          <w:rPr>
            <w:rStyle w:val="Hyperlink"/>
            <w:rFonts w:eastAsiaTheme="majorEastAsia"/>
            <w:b/>
            <w:noProof/>
          </w:rPr>
          <w:t>Figure 15.</w:t>
        </w:r>
        <w:r w:rsidR="00084A8A" w:rsidRPr="005A2C82">
          <w:rPr>
            <w:rStyle w:val="Hyperlink"/>
            <w:rFonts w:eastAsiaTheme="majorEastAsia"/>
            <w:i/>
            <w:iCs/>
            <w:noProof/>
          </w:rPr>
          <w:t xml:space="preserve"> The mechanism for the hydrophobic soot deposits is shown. (a1-a6) SEM and HR SEM images of the condensate-phase materials on the surface of the SS disk after insertion into the flame are presented. (b1-b2) schematics representing the deposition of soot on the substrate and the hydrophobic C-layer formed.</w:t>
        </w:r>
        <w:r w:rsidR="00084A8A">
          <w:rPr>
            <w:noProof/>
            <w:webHidden/>
          </w:rPr>
          <w:tab/>
        </w:r>
        <w:r w:rsidR="00084A8A">
          <w:rPr>
            <w:noProof/>
            <w:webHidden/>
          </w:rPr>
          <w:fldChar w:fldCharType="begin"/>
        </w:r>
        <w:r w:rsidR="00084A8A">
          <w:rPr>
            <w:noProof/>
            <w:webHidden/>
          </w:rPr>
          <w:instrText xml:space="preserve"> PAGEREF _Toc102335989 \h </w:instrText>
        </w:r>
        <w:r w:rsidR="00084A8A">
          <w:rPr>
            <w:noProof/>
            <w:webHidden/>
          </w:rPr>
        </w:r>
        <w:r w:rsidR="00084A8A">
          <w:rPr>
            <w:noProof/>
            <w:webHidden/>
          </w:rPr>
          <w:fldChar w:fldCharType="separate"/>
        </w:r>
        <w:r w:rsidR="00084A8A">
          <w:rPr>
            <w:noProof/>
            <w:webHidden/>
          </w:rPr>
          <w:t>63</w:t>
        </w:r>
        <w:r w:rsidR="00084A8A">
          <w:rPr>
            <w:noProof/>
            <w:webHidden/>
          </w:rPr>
          <w:fldChar w:fldCharType="end"/>
        </w:r>
      </w:hyperlink>
    </w:p>
    <w:p w14:paraId="464EAA9D" w14:textId="07A21D98"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90" w:history="1">
        <w:r w:rsidR="00084A8A" w:rsidRPr="005A2C82">
          <w:rPr>
            <w:rStyle w:val="Hyperlink"/>
            <w:rFonts w:eastAsiaTheme="majorEastAsia"/>
            <w:b/>
            <w:noProof/>
          </w:rPr>
          <w:t xml:space="preserve">Figure 16. </w:t>
        </w:r>
        <w:r w:rsidR="00084A8A" w:rsidRPr="005A2C82">
          <w:rPr>
            <w:rStyle w:val="Hyperlink"/>
            <w:rFonts w:eastAsiaTheme="majorEastAsia"/>
            <w:i/>
            <w:iCs/>
            <w:noProof/>
          </w:rPr>
          <w:t>The mechanism for the hydrophilic soot deposits is shown. (a1-a6) SEM and HR SEM images of the condensate-phase materials on the surface of the SS disk after insertion into the flame are presented. (b1-b2) schematics representing the deposition of soot on the substrate and the hydrophilic C-layer formed.</w:t>
        </w:r>
        <w:r w:rsidR="00084A8A">
          <w:rPr>
            <w:noProof/>
            <w:webHidden/>
          </w:rPr>
          <w:tab/>
        </w:r>
        <w:r w:rsidR="00084A8A">
          <w:rPr>
            <w:noProof/>
            <w:webHidden/>
          </w:rPr>
          <w:fldChar w:fldCharType="begin"/>
        </w:r>
        <w:r w:rsidR="00084A8A">
          <w:rPr>
            <w:noProof/>
            <w:webHidden/>
          </w:rPr>
          <w:instrText xml:space="preserve"> PAGEREF _Toc102335990 \h </w:instrText>
        </w:r>
        <w:r w:rsidR="00084A8A">
          <w:rPr>
            <w:noProof/>
            <w:webHidden/>
          </w:rPr>
        </w:r>
        <w:r w:rsidR="00084A8A">
          <w:rPr>
            <w:noProof/>
            <w:webHidden/>
          </w:rPr>
          <w:fldChar w:fldCharType="separate"/>
        </w:r>
        <w:r w:rsidR="00084A8A">
          <w:rPr>
            <w:noProof/>
            <w:webHidden/>
          </w:rPr>
          <w:t>65</w:t>
        </w:r>
        <w:r w:rsidR="00084A8A">
          <w:rPr>
            <w:noProof/>
            <w:webHidden/>
          </w:rPr>
          <w:fldChar w:fldCharType="end"/>
        </w:r>
      </w:hyperlink>
    </w:p>
    <w:p w14:paraId="52F418C2" w14:textId="72F1B09B"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91" w:history="1">
        <w:r w:rsidR="00084A8A" w:rsidRPr="005A2C82">
          <w:rPr>
            <w:rStyle w:val="Hyperlink"/>
            <w:rFonts w:eastAsiaTheme="majorEastAsia"/>
            <w:b/>
            <w:noProof/>
          </w:rPr>
          <w:t xml:space="preserve">Figure 17. </w:t>
        </w:r>
        <w:r w:rsidR="00084A8A" w:rsidRPr="005A2C82">
          <w:rPr>
            <w:rStyle w:val="Hyperlink"/>
            <w:rFonts w:eastAsiaTheme="majorEastAsia"/>
            <w:i/>
            <w:iCs/>
            <w:noProof/>
          </w:rPr>
          <w:t>Illustrations of the Cassie-Baxter (non-wetting) and Wenzel (wetting) states in relation to the flame formed hydrophobic C-layers.</w:t>
        </w:r>
        <w:r w:rsidR="00084A8A">
          <w:rPr>
            <w:noProof/>
            <w:webHidden/>
          </w:rPr>
          <w:tab/>
        </w:r>
        <w:r w:rsidR="00084A8A">
          <w:rPr>
            <w:noProof/>
            <w:webHidden/>
          </w:rPr>
          <w:fldChar w:fldCharType="begin"/>
        </w:r>
        <w:r w:rsidR="00084A8A">
          <w:rPr>
            <w:noProof/>
            <w:webHidden/>
          </w:rPr>
          <w:instrText xml:space="preserve"> PAGEREF _Toc102335991 \h </w:instrText>
        </w:r>
        <w:r w:rsidR="00084A8A">
          <w:rPr>
            <w:noProof/>
            <w:webHidden/>
          </w:rPr>
        </w:r>
        <w:r w:rsidR="00084A8A">
          <w:rPr>
            <w:noProof/>
            <w:webHidden/>
          </w:rPr>
          <w:fldChar w:fldCharType="separate"/>
        </w:r>
        <w:r w:rsidR="00084A8A">
          <w:rPr>
            <w:noProof/>
            <w:webHidden/>
          </w:rPr>
          <w:t>66</w:t>
        </w:r>
        <w:r w:rsidR="00084A8A">
          <w:rPr>
            <w:noProof/>
            <w:webHidden/>
          </w:rPr>
          <w:fldChar w:fldCharType="end"/>
        </w:r>
      </w:hyperlink>
    </w:p>
    <w:p w14:paraId="7966AE81" w14:textId="390EBBBA"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92" w:history="1">
        <w:r w:rsidR="00084A8A" w:rsidRPr="005A2C82">
          <w:rPr>
            <w:rStyle w:val="Hyperlink"/>
            <w:rFonts w:eastAsiaTheme="majorEastAsia"/>
            <w:b/>
            <w:noProof/>
          </w:rPr>
          <w:t xml:space="preserve">Figure 18. </w:t>
        </w:r>
        <w:r w:rsidR="00084A8A" w:rsidRPr="005A2C82">
          <w:rPr>
            <w:rStyle w:val="Hyperlink"/>
            <w:rFonts w:eastAsiaTheme="majorEastAsia"/>
            <w:i/>
            <w:iCs/>
            <w:noProof/>
          </w:rPr>
          <w:t>A set of chronological photographs of a water droplet falling, impacting, deforming, and rebounding during a droplet test on a substrate coated with carbon particulates from a CME/air diffusion flame.</w:t>
        </w:r>
        <w:r w:rsidR="00084A8A">
          <w:rPr>
            <w:noProof/>
            <w:webHidden/>
          </w:rPr>
          <w:tab/>
        </w:r>
        <w:r w:rsidR="00084A8A">
          <w:rPr>
            <w:noProof/>
            <w:webHidden/>
          </w:rPr>
          <w:fldChar w:fldCharType="begin"/>
        </w:r>
        <w:r w:rsidR="00084A8A">
          <w:rPr>
            <w:noProof/>
            <w:webHidden/>
          </w:rPr>
          <w:instrText xml:space="preserve"> PAGEREF _Toc102335992 \h </w:instrText>
        </w:r>
        <w:r w:rsidR="00084A8A">
          <w:rPr>
            <w:noProof/>
            <w:webHidden/>
          </w:rPr>
        </w:r>
        <w:r w:rsidR="00084A8A">
          <w:rPr>
            <w:noProof/>
            <w:webHidden/>
          </w:rPr>
          <w:fldChar w:fldCharType="separate"/>
        </w:r>
        <w:r w:rsidR="00084A8A">
          <w:rPr>
            <w:noProof/>
            <w:webHidden/>
          </w:rPr>
          <w:t>68</w:t>
        </w:r>
        <w:r w:rsidR="00084A8A">
          <w:rPr>
            <w:noProof/>
            <w:webHidden/>
          </w:rPr>
          <w:fldChar w:fldCharType="end"/>
        </w:r>
      </w:hyperlink>
    </w:p>
    <w:p w14:paraId="678362EA" w14:textId="66358D9D" w:rsidR="00FC248E" w:rsidRDefault="00FC248E" w:rsidP="008361D4">
      <w:pPr>
        <w:spacing w:after="480"/>
      </w:pPr>
      <w:r w:rsidRPr="00B21780">
        <w:fldChar w:fldCharType="end"/>
      </w:r>
    </w:p>
    <w:p w14:paraId="548D8A2D" w14:textId="77777777" w:rsidR="00CB7FD5" w:rsidRPr="00F65115" w:rsidRDefault="00F943DD" w:rsidP="00CB7FD5">
      <w:pPr>
        <w:pStyle w:val="Heading1"/>
        <w:rPr>
          <w:rFonts w:ascii="Times New Roman" w:hAnsi="Times New Roman" w:cs="Times New Roman"/>
          <w:b/>
          <w:bCs/>
          <w:color w:val="000000" w:themeColor="text1"/>
        </w:rPr>
      </w:pPr>
      <w:r>
        <w:br w:type="page"/>
      </w:r>
      <w:bookmarkStart w:id="4" w:name="_Toc102335937"/>
      <w:r w:rsidR="00CB7FD5" w:rsidRPr="00F65115">
        <w:rPr>
          <w:rFonts w:ascii="Times New Roman" w:hAnsi="Times New Roman" w:cs="Times New Roman"/>
          <w:b/>
          <w:bCs/>
          <w:color w:val="000000" w:themeColor="text1"/>
        </w:rPr>
        <w:lastRenderedPageBreak/>
        <w:t>Table of Tables</w:t>
      </w:r>
      <w:bookmarkEnd w:id="4"/>
    </w:p>
    <w:p w14:paraId="6039F22A" w14:textId="46EBB169" w:rsidR="00084A8A" w:rsidRDefault="00CB7FD5" w:rsidP="000C2D90">
      <w:pPr>
        <w:pStyle w:val="TableofFigures"/>
        <w:tabs>
          <w:tab w:val="right" w:leader="dot" w:pos="9350"/>
        </w:tabs>
        <w:spacing w:after="480"/>
        <w:rPr>
          <w:rFonts w:asciiTheme="minorHAnsi" w:eastAsiaTheme="minorEastAsia" w:hAnsiTheme="minorHAnsi" w:cstheme="minorBidi"/>
          <w:noProof/>
        </w:rPr>
      </w:pPr>
      <w:r>
        <w:fldChar w:fldCharType="begin"/>
      </w:r>
      <w:r>
        <w:instrText xml:space="preserve"> TOC \h \z \c "Table" </w:instrText>
      </w:r>
      <w:r>
        <w:fldChar w:fldCharType="separate"/>
      </w:r>
      <w:hyperlink w:anchor="_Toc102335993" w:history="1">
        <w:r w:rsidR="00084A8A" w:rsidRPr="00AA3289">
          <w:rPr>
            <w:rStyle w:val="Hyperlink"/>
            <w:rFonts w:eastAsiaTheme="majorEastAsia"/>
            <w:b/>
            <w:noProof/>
          </w:rPr>
          <w:t xml:space="preserve">Table 1. </w:t>
        </w:r>
        <w:r w:rsidR="00084A8A" w:rsidRPr="00AA3289">
          <w:rPr>
            <w:rStyle w:val="Hyperlink"/>
            <w:rFonts w:eastAsiaTheme="majorEastAsia"/>
            <w:i/>
            <w:iCs/>
            <w:noProof/>
            <w:lang w:bidi="en-US"/>
          </w:rPr>
          <w:t>Schematic of various flame techniques used to create hydrophobic carbon layers.</w:t>
        </w:r>
        <w:r w:rsidR="00084A8A">
          <w:rPr>
            <w:noProof/>
            <w:webHidden/>
          </w:rPr>
          <w:tab/>
        </w:r>
        <w:r w:rsidR="00084A8A">
          <w:rPr>
            <w:noProof/>
            <w:webHidden/>
          </w:rPr>
          <w:fldChar w:fldCharType="begin"/>
        </w:r>
        <w:r w:rsidR="00084A8A">
          <w:rPr>
            <w:noProof/>
            <w:webHidden/>
          </w:rPr>
          <w:instrText xml:space="preserve"> PAGEREF _Toc102335993 \h </w:instrText>
        </w:r>
        <w:r w:rsidR="00084A8A">
          <w:rPr>
            <w:noProof/>
            <w:webHidden/>
          </w:rPr>
        </w:r>
        <w:r w:rsidR="00084A8A">
          <w:rPr>
            <w:noProof/>
            <w:webHidden/>
          </w:rPr>
          <w:fldChar w:fldCharType="separate"/>
        </w:r>
        <w:r w:rsidR="00084A8A">
          <w:rPr>
            <w:noProof/>
            <w:webHidden/>
          </w:rPr>
          <w:t>10</w:t>
        </w:r>
        <w:r w:rsidR="00084A8A">
          <w:rPr>
            <w:noProof/>
            <w:webHidden/>
          </w:rPr>
          <w:fldChar w:fldCharType="end"/>
        </w:r>
      </w:hyperlink>
    </w:p>
    <w:p w14:paraId="2A0C2248" w14:textId="584A403E" w:rsidR="00084A8A" w:rsidRDefault="00F523CB" w:rsidP="000C2D90">
      <w:pPr>
        <w:pStyle w:val="TableofFigures"/>
        <w:tabs>
          <w:tab w:val="right" w:leader="dot" w:pos="9350"/>
        </w:tabs>
        <w:spacing w:after="480"/>
        <w:rPr>
          <w:rFonts w:asciiTheme="minorHAnsi" w:eastAsiaTheme="minorEastAsia" w:hAnsiTheme="minorHAnsi" w:cstheme="minorBidi"/>
          <w:noProof/>
        </w:rPr>
      </w:pPr>
      <w:hyperlink w:anchor="_Toc102335994" w:history="1">
        <w:r w:rsidR="00084A8A" w:rsidRPr="00AA3289">
          <w:rPr>
            <w:rStyle w:val="Hyperlink"/>
            <w:rFonts w:eastAsiaTheme="majorEastAsia"/>
            <w:b/>
            <w:noProof/>
          </w:rPr>
          <w:t xml:space="preserve">Table 2. </w:t>
        </w:r>
        <w:r w:rsidR="00084A8A" w:rsidRPr="00AA3289">
          <w:rPr>
            <w:rStyle w:val="Hyperlink"/>
            <w:rFonts w:eastAsiaTheme="majorEastAsia"/>
            <w:i/>
            <w:iCs/>
            <w:noProof/>
          </w:rPr>
          <w:t>Description of the various flame parameters used for C-layer deposition.</w:t>
        </w:r>
        <w:r w:rsidR="00084A8A">
          <w:rPr>
            <w:noProof/>
            <w:webHidden/>
          </w:rPr>
          <w:tab/>
        </w:r>
        <w:r w:rsidR="00084A8A">
          <w:rPr>
            <w:noProof/>
            <w:webHidden/>
          </w:rPr>
          <w:fldChar w:fldCharType="begin"/>
        </w:r>
        <w:r w:rsidR="00084A8A">
          <w:rPr>
            <w:noProof/>
            <w:webHidden/>
          </w:rPr>
          <w:instrText xml:space="preserve"> PAGEREF _Toc102335994 \h </w:instrText>
        </w:r>
        <w:r w:rsidR="00084A8A">
          <w:rPr>
            <w:noProof/>
            <w:webHidden/>
          </w:rPr>
        </w:r>
        <w:r w:rsidR="00084A8A">
          <w:rPr>
            <w:noProof/>
            <w:webHidden/>
          </w:rPr>
          <w:fldChar w:fldCharType="separate"/>
        </w:r>
        <w:r w:rsidR="00084A8A">
          <w:rPr>
            <w:noProof/>
            <w:webHidden/>
          </w:rPr>
          <w:t>22</w:t>
        </w:r>
        <w:r w:rsidR="00084A8A">
          <w:rPr>
            <w:noProof/>
            <w:webHidden/>
          </w:rPr>
          <w:fldChar w:fldCharType="end"/>
        </w:r>
      </w:hyperlink>
    </w:p>
    <w:p w14:paraId="190C2A7A" w14:textId="1918442A" w:rsidR="00CB7FD5" w:rsidRDefault="00CB7FD5" w:rsidP="006F3254">
      <w:pPr>
        <w:spacing w:afterLines="480" w:after="1152"/>
      </w:pPr>
      <w:r>
        <w:fldChar w:fldCharType="end"/>
      </w:r>
      <w:r>
        <w:br w:type="page"/>
      </w:r>
    </w:p>
    <w:p w14:paraId="3BF0D850" w14:textId="66E8AF23" w:rsidR="00590AC5" w:rsidRPr="00B21780" w:rsidRDefault="00F943DD" w:rsidP="009A3C0D">
      <w:pPr>
        <w:pStyle w:val="Heading1"/>
        <w:jc w:val="center"/>
        <w:rPr>
          <w:rFonts w:ascii="Times New Roman" w:hAnsi="Times New Roman" w:cs="Times New Roman"/>
          <w:b/>
          <w:bCs/>
          <w:color w:val="000000" w:themeColor="text1"/>
        </w:rPr>
      </w:pPr>
      <w:bookmarkStart w:id="5" w:name="_Toc102335938"/>
      <w:r w:rsidRPr="00B21780">
        <w:rPr>
          <w:rFonts w:ascii="Times New Roman" w:hAnsi="Times New Roman" w:cs="Times New Roman"/>
          <w:b/>
          <w:bCs/>
          <w:color w:val="000000" w:themeColor="text1"/>
        </w:rPr>
        <w:lastRenderedPageBreak/>
        <w:t>A</w:t>
      </w:r>
      <w:r w:rsidR="00765C5B" w:rsidRPr="00B21780">
        <w:rPr>
          <w:rFonts w:ascii="Times New Roman" w:hAnsi="Times New Roman" w:cs="Times New Roman"/>
          <w:b/>
          <w:bCs/>
          <w:color w:val="000000" w:themeColor="text1"/>
        </w:rPr>
        <w:t>bstract</w:t>
      </w:r>
      <w:bookmarkEnd w:id="5"/>
    </w:p>
    <w:p w14:paraId="497F1D5C" w14:textId="77777777" w:rsidR="00B21780" w:rsidRPr="00A30EE2" w:rsidRDefault="00B21780" w:rsidP="00B21780">
      <w:pPr>
        <w:tabs>
          <w:tab w:val="left" w:leader="underscore" w:pos="9360"/>
        </w:tabs>
      </w:pPr>
      <w:r>
        <w:tab/>
      </w:r>
    </w:p>
    <w:p w14:paraId="0793BB25" w14:textId="77777777" w:rsidR="00B21780" w:rsidRPr="00B21780" w:rsidRDefault="00B21780" w:rsidP="00B21780"/>
    <w:p w14:paraId="5CD4BD3B" w14:textId="3F1BA28D" w:rsidR="006E1307" w:rsidRPr="00B21780" w:rsidRDefault="00013465" w:rsidP="00746AC7">
      <w:pPr>
        <w:spacing w:line="480" w:lineRule="auto"/>
        <w:jc w:val="both"/>
      </w:pPr>
      <w:bookmarkStart w:id="6" w:name="_Hlk32672269"/>
      <w:r w:rsidRPr="00B21780">
        <w:t>In this work the</w:t>
      </w:r>
      <w:r w:rsidR="008D4A3F" w:rsidRPr="00B21780">
        <w:t xml:space="preserve"> rapid single-step flame synthesis of hydrophobic carbon layers (C-layers) on the surface of stainless-steel (SS) substrates</w:t>
      </w:r>
      <w:r w:rsidRPr="00B21780">
        <w:t xml:space="preserve"> is explored</w:t>
      </w:r>
      <w:r w:rsidR="008D4A3F" w:rsidRPr="00B21780">
        <w:t xml:space="preserve">. A co-flow flame is used to generate a hydrophobic monolayer on the surface of the metal substrate upon its insertion into the reaction zone. </w:t>
      </w:r>
      <w:r w:rsidR="0095355E" w:rsidRPr="00B21780">
        <w:t>Several flame parameters are explored including fuel type (</w:t>
      </w:r>
      <w:r w:rsidR="00A13617" w:rsidRPr="00B21780">
        <w:t>b</w:t>
      </w:r>
      <w:r w:rsidR="0095355E" w:rsidRPr="00B21780">
        <w:t xml:space="preserve">iodiesel and methane), </w:t>
      </w:r>
      <w:r w:rsidR="00366799">
        <w:t>exposure</w:t>
      </w:r>
      <w:r w:rsidR="00366799" w:rsidRPr="00B21780">
        <w:t xml:space="preserve"> </w:t>
      </w:r>
      <w:r w:rsidR="0095355E" w:rsidRPr="00B21780">
        <w:t xml:space="preserve">time of the SS substrate in the flame medium, flame position </w:t>
      </w:r>
      <w:r w:rsidR="00E94A2F" w:rsidRPr="00B21780">
        <w:t xml:space="preserve">of the substrate within the flame </w:t>
      </w:r>
      <w:r w:rsidR="0095355E" w:rsidRPr="00B21780">
        <w:t>(</w:t>
      </w:r>
      <w:r w:rsidR="0095355E" w:rsidRPr="00B21780">
        <w:rPr>
          <w:bCs/>
          <w:lang w:bidi="en-US"/>
        </w:rPr>
        <w:t>inner-cone vs. outer-cone)</w:t>
      </w:r>
      <w:r w:rsidR="0095355E" w:rsidRPr="00B21780">
        <w:t xml:space="preserve">, and the percent of oxygen content in the oxidizer stream. </w:t>
      </w:r>
      <w:r w:rsidR="008D4A3F" w:rsidRPr="00B21780">
        <w:t xml:space="preserve">The thickness and mass of the flame formed monolayer varied depending on the </w:t>
      </w:r>
      <w:r w:rsidR="0095355E" w:rsidRPr="00B21780">
        <w:t xml:space="preserve">various </w:t>
      </w:r>
      <w:r w:rsidR="00835669" w:rsidRPr="00B21780">
        <w:t xml:space="preserve">flame </w:t>
      </w:r>
      <w:r w:rsidR="0095355E" w:rsidRPr="00B21780">
        <w:t>parameters</w:t>
      </w:r>
      <w:r w:rsidR="00835669" w:rsidRPr="00B21780">
        <w:t>; however, there was no s</w:t>
      </w:r>
      <w:r w:rsidR="006618B2" w:rsidRPr="00B21780">
        <w:t xml:space="preserve">ignificant correlation between mass of the deposited C-layer and the layer’s hydrophobicity and/or uniformity. </w:t>
      </w:r>
      <w:bookmarkStart w:id="7" w:name="_Hlk19892396"/>
      <w:r w:rsidR="006618B2" w:rsidRPr="00B21780">
        <w:t xml:space="preserve">Flame structure played the most significant role in the hydrophobicity and uniformity of the deposited C-layers. It is </w:t>
      </w:r>
      <w:r w:rsidR="008D4A3F" w:rsidRPr="00B21780">
        <w:t>hypothesize</w:t>
      </w:r>
      <w:r w:rsidR="006618B2" w:rsidRPr="00B21780">
        <w:t>d</w:t>
      </w:r>
      <w:r w:rsidR="008D4A3F" w:rsidRPr="00B21780">
        <w:t xml:space="preserve"> that a small “inner-cone” of the </w:t>
      </w:r>
      <w:r w:rsidR="00A13617" w:rsidRPr="00B21780">
        <w:t xml:space="preserve">Canola Methyl Ester (CME) </w:t>
      </w:r>
      <w:r w:rsidR="008D4A3F" w:rsidRPr="00B21780">
        <w:t xml:space="preserve">biodiesel flame along with a high soot propensity can result in an ideal medium to form uniform hydrophobic C-layers of unique hierarchical surface structure. </w:t>
      </w:r>
      <w:bookmarkEnd w:id="7"/>
      <w:r w:rsidR="008D4A3F" w:rsidRPr="00B21780">
        <w:t xml:space="preserve">This is supported by introducing SS substrates in methane/air flames formed using the same </w:t>
      </w:r>
      <w:r w:rsidR="00440326">
        <w:t>co-flow</w:t>
      </w:r>
      <w:r w:rsidR="008D4A3F" w:rsidRPr="00B21780">
        <w:t xml:space="preserve"> burner</w:t>
      </w:r>
      <w:r w:rsidR="006618B2" w:rsidRPr="00B21780">
        <w:t>;</w:t>
      </w:r>
      <w:r w:rsidR="0064177F" w:rsidRPr="00B21780">
        <w:t xml:space="preserve"> this was further supported by</w:t>
      </w:r>
      <w:r w:rsidR="006618B2" w:rsidRPr="00B21780">
        <w:t xml:space="preserve"> experiments </w:t>
      </w:r>
      <w:r w:rsidR="0064177F" w:rsidRPr="00B21780">
        <w:t>utilizing</w:t>
      </w:r>
      <w:r w:rsidR="006618B2" w:rsidRPr="00B21780">
        <w:t xml:space="preserve"> a CME/oxygen enriched-air flame </w:t>
      </w:r>
      <w:r w:rsidR="0064177F" w:rsidRPr="00B21780">
        <w:t>to form C-layers.</w:t>
      </w:r>
      <w:r w:rsidR="008D4A3F" w:rsidRPr="00B21780">
        <w:t xml:space="preserve"> </w:t>
      </w:r>
    </w:p>
    <w:p w14:paraId="22BE3F59" w14:textId="77777777" w:rsidR="006E1307" w:rsidRPr="00B21780" w:rsidRDefault="006E1307" w:rsidP="00746AC7">
      <w:pPr>
        <w:spacing w:line="480" w:lineRule="auto"/>
        <w:jc w:val="both"/>
      </w:pPr>
    </w:p>
    <w:p w14:paraId="0DF6D309" w14:textId="670477AC" w:rsidR="008D4A3F" w:rsidRPr="00B21780" w:rsidRDefault="0095355E" w:rsidP="00746AC7">
      <w:pPr>
        <w:spacing w:line="480" w:lineRule="auto"/>
        <w:jc w:val="both"/>
      </w:pPr>
      <w:r w:rsidRPr="00B21780">
        <w:rPr>
          <w:bCs/>
          <w:lang w:bidi="en-US"/>
        </w:rPr>
        <w:t xml:space="preserve">It was found that a flame formed using a gaseous fuel (methane) over a </w:t>
      </w:r>
      <w:r w:rsidR="00A13617" w:rsidRPr="00B21780">
        <w:rPr>
          <w:bCs/>
          <w:lang w:bidi="en-US"/>
        </w:rPr>
        <w:t xml:space="preserve">vaporized </w:t>
      </w:r>
      <w:r w:rsidRPr="00B21780">
        <w:rPr>
          <w:bCs/>
          <w:lang w:bidi="en-US"/>
        </w:rPr>
        <w:t>liquid fuel, CME, has significant structural differences that enable vastly different deposition behavior of soot layers on the surface of solid substrates. Due to its larger pyrolysis zone (taller inner-cone), the CH</w:t>
      </w:r>
      <w:r w:rsidRPr="00B21780">
        <w:rPr>
          <w:bCs/>
          <w:vertAlign w:val="subscript"/>
          <w:lang w:bidi="en-US"/>
        </w:rPr>
        <w:t>4</w:t>
      </w:r>
      <w:r w:rsidRPr="00B21780">
        <w:rPr>
          <w:bCs/>
          <w:lang w:bidi="en-US"/>
        </w:rPr>
        <w:t>/air flame has a smaller region that supports uniform soot deposition of hydrophobic C-layers compared to the CME/air flame. When a solid substrate is placed within the pyrolysis zone (</w:t>
      </w:r>
      <w:proofErr w:type="gramStart"/>
      <w:r w:rsidRPr="00B21780">
        <w:rPr>
          <w:bCs/>
          <w:lang w:bidi="en-US"/>
        </w:rPr>
        <w:t>inner-cone</w:t>
      </w:r>
      <w:proofErr w:type="gramEnd"/>
      <w:r w:rsidRPr="00B21780">
        <w:rPr>
          <w:bCs/>
          <w:lang w:bidi="en-US"/>
        </w:rPr>
        <w:t xml:space="preserve">) of a flame the resulting layer is non-uniform, hydrophilic, and consists of undeveloped soot. </w:t>
      </w:r>
      <w:r w:rsidRPr="00B21780">
        <w:rPr>
          <w:bCs/>
          <w:lang w:bidi="en-US"/>
        </w:rPr>
        <w:lastRenderedPageBreak/>
        <w:t xml:space="preserve">However, when </w:t>
      </w:r>
      <w:r w:rsidR="002663E4">
        <w:rPr>
          <w:bCs/>
          <w:lang w:bidi="en-US"/>
        </w:rPr>
        <w:t xml:space="preserve">the solid substrate is placed </w:t>
      </w:r>
      <w:r w:rsidRPr="00B21780">
        <w:rPr>
          <w:bCs/>
          <w:lang w:bidi="en-US"/>
        </w:rPr>
        <w:t xml:space="preserve">outside the pyrolysis zone, the deposited soot tends to be uniform and mature; ultimately creating a hydrophobic C-layer consisting of typical microscale interconnected </w:t>
      </w:r>
      <w:r w:rsidR="00DA2A05">
        <w:rPr>
          <w:bCs/>
          <w:lang w:bidi="en-US"/>
        </w:rPr>
        <w:t>“</w:t>
      </w:r>
      <w:r w:rsidRPr="00B21780">
        <w:rPr>
          <w:bCs/>
          <w:lang w:bidi="en-US"/>
        </w:rPr>
        <w:t>weblike</w:t>
      </w:r>
      <w:r w:rsidR="00DA2A05">
        <w:rPr>
          <w:bCs/>
          <w:lang w:bidi="en-US"/>
        </w:rPr>
        <w:t>”</w:t>
      </w:r>
      <w:r w:rsidRPr="00B21780">
        <w:rPr>
          <w:bCs/>
          <w:lang w:bidi="en-US"/>
        </w:rPr>
        <w:t xml:space="preserve"> structures formed of spherical soot nanoparticles. The effect of oxygen content (35% and 50% O</w:t>
      </w:r>
      <w:r w:rsidRPr="00B21780">
        <w:rPr>
          <w:bCs/>
          <w:vertAlign w:val="subscript"/>
          <w:lang w:bidi="en-US"/>
        </w:rPr>
        <w:t>2</w:t>
      </w:r>
      <w:r w:rsidRPr="00B21780">
        <w:rPr>
          <w:bCs/>
          <w:lang w:bidi="en-US"/>
        </w:rPr>
        <w:t>) in the oxidizer stream for the formation of hydrophobic C-</w:t>
      </w:r>
      <w:r w:rsidR="006E1307" w:rsidRPr="00B21780">
        <w:rPr>
          <w:bCs/>
          <w:lang w:bidi="en-US"/>
        </w:rPr>
        <w:t>l</w:t>
      </w:r>
      <w:r w:rsidRPr="00B21780">
        <w:rPr>
          <w:bCs/>
          <w:lang w:bidi="en-US"/>
        </w:rPr>
        <w:t xml:space="preserve">ayers was also studied in this work. It was found that oxygen enrichment within the CME flame alters the structure of the flame, hence affecting the morphology of the formed C-layer. Under oxygen enrichment the central region of the deposited C-layer is composed of a weblike structure </w:t>
      </w:r>
      <w:proofErr w:type="gramStart"/>
      <w:r w:rsidRPr="00B21780">
        <w:rPr>
          <w:bCs/>
          <w:lang w:bidi="en-US"/>
        </w:rPr>
        <w:t>similar to</w:t>
      </w:r>
      <w:proofErr w:type="gramEnd"/>
      <w:r w:rsidRPr="00B21780">
        <w:rPr>
          <w:bCs/>
          <w:lang w:bidi="en-US"/>
        </w:rPr>
        <w:t xml:space="preserve"> those seen in the </w:t>
      </w:r>
      <w:r w:rsidR="006E1307" w:rsidRPr="00B21780">
        <w:rPr>
          <w:bCs/>
          <w:lang w:bidi="en-US"/>
        </w:rPr>
        <w:t>CME/</w:t>
      </w:r>
      <w:r w:rsidRPr="00B21780">
        <w:rPr>
          <w:bCs/>
          <w:lang w:bidi="en-US"/>
        </w:rPr>
        <w:t>air flames; however, this central region is bordered by a region of densely compacted soot that shows signs of significant thermal stress. At 35% O</w:t>
      </w:r>
      <w:r w:rsidRPr="00B21780">
        <w:rPr>
          <w:bCs/>
          <w:vertAlign w:val="subscript"/>
          <w:lang w:bidi="en-US"/>
        </w:rPr>
        <w:t>2</w:t>
      </w:r>
      <w:r w:rsidRPr="00B21780">
        <w:rPr>
          <w:bCs/>
          <w:lang w:bidi="en-US"/>
        </w:rPr>
        <w:t xml:space="preserve"> the thermal stress is expressed as multiple microscale cracks while at 50%O</w:t>
      </w:r>
      <w:r w:rsidRPr="00B21780">
        <w:rPr>
          <w:bCs/>
          <w:vertAlign w:val="subscript"/>
          <w:lang w:bidi="en-US"/>
        </w:rPr>
        <w:t>2</w:t>
      </w:r>
      <w:r w:rsidRPr="00B21780">
        <w:rPr>
          <w:bCs/>
          <w:lang w:bidi="en-US"/>
        </w:rPr>
        <w:t xml:space="preserve"> this border region shows much larger cracks and macroscale layer peeling. </w:t>
      </w:r>
      <w:r w:rsidR="008D4A3F" w:rsidRPr="00B21780">
        <w:t>The hydrophobic property of the carbon deposits was quantified by measuring the contact angle of water droplets placed on the film’s surface. A water droplet drop test was conducted on the flame formed hydrophobic layers to study their wettability property.</w:t>
      </w:r>
    </w:p>
    <w:bookmarkEnd w:id="6"/>
    <w:p w14:paraId="776A6348" w14:textId="30448840" w:rsidR="008D6B28" w:rsidRDefault="008D6B28" w:rsidP="008D6B28">
      <w:pPr>
        <w:pStyle w:val="BlockText"/>
        <w:autoSpaceDE w:val="0"/>
        <w:autoSpaceDN w:val="0"/>
        <w:adjustRightInd w:val="0"/>
        <w:ind w:right="86"/>
        <w:rPr>
          <w:szCs w:val="24"/>
          <w:highlight w:val="green"/>
        </w:rPr>
      </w:pPr>
    </w:p>
    <w:p w14:paraId="33AC48C0" w14:textId="77777777" w:rsidR="008D6B28" w:rsidRDefault="008D6B28" w:rsidP="008D6B28">
      <w:pPr>
        <w:pStyle w:val="BlockText"/>
        <w:autoSpaceDE w:val="0"/>
        <w:autoSpaceDN w:val="0"/>
        <w:adjustRightInd w:val="0"/>
        <w:ind w:right="86"/>
        <w:rPr>
          <w:szCs w:val="24"/>
          <w:highlight w:val="green"/>
        </w:rPr>
        <w:sectPr w:rsidR="008D6B28" w:rsidSect="00AA26D0">
          <w:footerReference w:type="default" r:id="rId10"/>
          <w:endnotePr>
            <w:numFmt w:val="decimal"/>
          </w:endnotePr>
          <w:type w:val="continuous"/>
          <w:pgSz w:w="12240" w:h="15840"/>
          <w:pgMar w:top="1440" w:right="1440" w:bottom="1440" w:left="1440" w:header="720" w:footer="720" w:gutter="0"/>
          <w:pgNumType w:fmt="lowerRoman"/>
          <w:cols w:space="720"/>
          <w:docGrid w:linePitch="360"/>
        </w:sectPr>
      </w:pPr>
    </w:p>
    <w:p w14:paraId="08097E6A" w14:textId="14EF346C" w:rsidR="00F943DD" w:rsidRDefault="00A30EE2" w:rsidP="00746AC7">
      <w:pPr>
        <w:pStyle w:val="Heading1"/>
        <w:jc w:val="center"/>
        <w:rPr>
          <w:rFonts w:ascii="Times New Roman" w:hAnsi="Times New Roman" w:cs="Times New Roman"/>
          <w:b/>
          <w:bCs/>
          <w:color w:val="000000" w:themeColor="text1"/>
        </w:rPr>
      </w:pPr>
      <w:bookmarkStart w:id="8" w:name="_Toc102335939"/>
      <w:r w:rsidRPr="00984831">
        <w:rPr>
          <w:rFonts w:ascii="Times New Roman" w:hAnsi="Times New Roman" w:cs="Times New Roman"/>
          <w:b/>
          <w:bCs/>
          <w:color w:val="000000" w:themeColor="text1"/>
        </w:rPr>
        <w:lastRenderedPageBreak/>
        <w:t xml:space="preserve">Chapter 1: </w:t>
      </w:r>
      <w:r w:rsidR="00765C5B" w:rsidRPr="00984831">
        <w:rPr>
          <w:rFonts w:ascii="Times New Roman" w:hAnsi="Times New Roman" w:cs="Times New Roman"/>
          <w:b/>
          <w:bCs/>
          <w:color w:val="000000" w:themeColor="text1"/>
        </w:rPr>
        <w:t>Introduction</w:t>
      </w:r>
      <w:r w:rsidR="00984831" w:rsidRPr="00984831">
        <w:rPr>
          <w:rFonts w:ascii="Times New Roman" w:eastAsia="Times New Roman" w:hAnsi="Times New Roman" w:cs="Times New Roman"/>
          <w:color w:val="auto"/>
          <w:sz w:val="24"/>
          <w:szCs w:val="24"/>
          <w:vertAlign w:val="superscript"/>
        </w:rPr>
        <w:footnoteReference w:id="2"/>
      </w:r>
      <w:bookmarkEnd w:id="8"/>
    </w:p>
    <w:p w14:paraId="0BDD80B4" w14:textId="4023A726" w:rsidR="00A30EE2" w:rsidRPr="00A30EE2" w:rsidRDefault="00A30EE2" w:rsidP="00A30EE2">
      <w:pPr>
        <w:tabs>
          <w:tab w:val="left" w:leader="underscore" w:pos="9360"/>
        </w:tabs>
      </w:pPr>
      <w:r>
        <w:tab/>
      </w:r>
    </w:p>
    <w:p w14:paraId="774BFAF1" w14:textId="77777777" w:rsidR="00A30EE2" w:rsidRDefault="00A30EE2" w:rsidP="00746AC7">
      <w:pPr>
        <w:spacing w:line="480" w:lineRule="auto"/>
      </w:pPr>
    </w:p>
    <w:p w14:paraId="742CEB37" w14:textId="133906B2" w:rsidR="00832558" w:rsidRPr="00832558" w:rsidRDefault="00832558" w:rsidP="00746AC7">
      <w:pPr>
        <w:pStyle w:val="Heading2"/>
        <w:spacing w:line="480" w:lineRule="auto"/>
        <w:rPr>
          <w:rFonts w:ascii="Times New Roman" w:hAnsi="Times New Roman" w:cs="Times New Roman"/>
          <w:b/>
          <w:bCs/>
          <w:color w:val="000000" w:themeColor="text1"/>
          <w:sz w:val="24"/>
          <w:szCs w:val="24"/>
        </w:rPr>
      </w:pPr>
      <w:bookmarkStart w:id="9" w:name="_Toc102335940"/>
      <w:r w:rsidRPr="00832558">
        <w:rPr>
          <w:rFonts w:ascii="Times New Roman" w:hAnsi="Times New Roman" w:cs="Times New Roman"/>
          <w:b/>
          <w:bCs/>
          <w:color w:val="000000" w:themeColor="text1"/>
          <w:sz w:val="24"/>
          <w:szCs w:val="24"/>
        </w:rPr>
        <w:t xml:space="preserve">1.1 </w:t>
      </w:r>
      <w:r w:rsidR="005015B2" w:rsidRPr="00832558">
        <w:rPr>
          <w:rFonts w:ascii="Times New Roman" w:hAnsi="Times New Roman" w:cs="Times New Roman"/>
          <w:b/>
          <w:bCs/>
          <w:color w:val="000000" w:themeColor="text1"/>
          <w:sz w:val="24"/>
          <w:szCs w:val="24"/>
        </w:rPr>
        <w:t xml:space="preserve">Brief </w:t>
      </w:r>
      <w:r w:rsidR="00814BC8">
        <w:rPr>
          <w:rFonts w:ascii="Times New Roman" w:hAnsi="Times New Roman" w:cs="Times New Roman"/>
          <w:b/>
          <w:bCs/>
          <w:color w:val="000000" w:themeColor="text1"/>
          <w:sz w:val="24"/>
          <w:szCs w:val="24"/>
        </w:rPr>
        <w:t xml:space="preserve">Research </w:t>
      </w:r>
      <w:r w:rsidR="005015B2" w:rsidRPr="00832558">
        <w:rPr>
          <w:rFonts w:ascii="Times New Roman" w:hAnsi="Times New Roman" w:cs="Times New Roman"/>
          <w:b/>
          <w:bCs/>
          <w:color w:val="000000" w:themeColor="text1"/>
          <w:sz w:val="24"/>
          <w:szCs w:val="24"/>
        </w:rPr>
        <w:t>History of Wettability</w:t>
      </w:r>
      <w:bookmarkEnd w:id="9"/>
      <w:r w:rsidR="00BA0F54">
        <w:rPr>
          <w:rFonts w:ascii="Times New Roman" w:hAnsi="Times New Roman" w:cs="Times New Roman"/>
          <w:b/>
          <w:bCs/>
          <w:color w:val="000000" w:themeColor="text1"/>
          <w:sz w:val="24"/>
          <w:szCs w:val="24"/>
        </w:rPr>
        <w:t xml:space="preserve"> </w:t>
      </w:r>
    </w:p>
    <w:p w14:paraId="436883AB" w14:textId="77777777" w:rsidR="00832558" w:rsidRDefault="00832558" w:rsidP="00746AC7">
      <w:pPr>
        <w:spacing w:line="480" w:lineRule="auto"/>
        <w:jc w:val="both"/>
      </w:pPr>
    </w:p>
    <w:p w14:paraId="4AAD3600" w14:textId="370C35B1" w:rsidR="00E84675" w:rsidRPr="00804632" w:rsidRDefault="00E84675" w:rsidP="00746AC7">
      <w:pPr>
        <w:spacing w:line="480" w:lineRule="auto"/>
        <w:jc w:val="both"/>
      </w:pPr>
      <w:r w:rsidRPr="006D2982">
        <w:t>The underlying wetting mechanisms on structured solid surfaces have been studied for decades. In 1936 Wenzel [</w:t>
      </w:r>
      <w:r w:rsidRPr="006D2982">
        <w:endnoteReference w:id="2"/>
      </w:r>
      <w:r w:rsidRPr="006D2982">
        <w:t xml:space="preserve">] concluded that the wettability properties of a solid substrate should be directly proportional to the physical condition (roughness) of the wetted surface. In 1944 the fundamental work of Cassie and Baxter presented the relation between the wettability of hydrophobic surfaces and the surface’s roughness and porosity; </w:t>
      </w:r>
      <w:proofErr w:type="gramStart"/>
      <w:r w:rsidRPr="006D2982">
        <w:t>in particular comparing</w:t>
      </w:r>
      <w:proofErr w:type="gramEnd"/>
      <w:r w:rsidRPr="006D2982">
        <w:t xml:space="preserve"> those encountered in nature to those artificial or manmade [</w:t>
      </w:r>
      <w:r w:rsidRPr="006D2982">
        <w:endnoteReference w:id="3"/>
      </w:r>
      <w:r w:rsidRPr="006D2982">
        <w:t>]. Cassie and Baxter suggested that “water-repellency of the duck is due to the structure of its feathers” rather than to a natural water repellent agent or surface chemistry (</w:t>
      </w:r>
      <w:r w:rsidR="00D50E45" w:rsidRPr="006D2982">
        <w:t>i.e.,</w:t>
      </w:r>
      <w:r w:rsidRPr="006D2982">
        <w:t xml:space="preserve"> natural oil, etc.). For instance, we know today that the </w:t>
      </w:r>
      <w:proofErr w:type="spellStart"/>
      <w:r w:rsidRPr="006D2982">
        <w:t>ultrahydrophobicity</w:t>
      </w:r>
      <w:proofErr w:type="spellEnd"/>
      <w:r w:rsidRPr="006D2982">
        <w:t xml:space="preserve"> exhibited by the lotus leaf is owed to the presence of nano and microscale architectures on its surface that promote roughness thus amplifying its hydrophobicity [</w:t>
      </w:r>
      <w:r w:rsidRPr="006D2982">
        <w:endnoteReference w:id="4"/>
      </w:r>
      <w:r w:rsidRPr="006D2982">
        <w:t>]. Two principal types of hydrophobicity, and consequently, two models were proposed [</w:t>
      </w:r>
      <w:r w:rsidRPr="006D2982">
        <w:endnoteReference w:id="5"/>
      </w:r>
      <w:r w:rsidRPr="006D2982">
        <w:t>].</w:t>
      </w:r>
      <w:r w:rsidR="009428A7" w:rsidRPr="006D2982">
        <w:t xml:space="preserve"> </w:t>
      </w:r>
      <w:r w:rsidRPr="006D2982">
        <w:t>The first model refers to a hydrophobic surface in which the water droplet wets the surface and is pinned.</w:t>
      </w:r>
      <w:r w:rsidR="005D161A" w:rsidRPr="006D2982">
        <w:t xml:space="preserve"> </w:t>
      </w:r>
      <w:r w:rsidRPr="006D2982">
        <w:t xml:space="preserve">This model is known as the </w:t>
      </w:r>
      <w:r w:rsidRPr="0099379B">
        <w:rPr>
          <w:b/>
          <w:bCs/>
          <w:i/>
          <w:iCs/>
        </w:rPr>
        <w:t xml:space="preserve">Wenzel Equilibrium </w:t>
      </w:r>
      <w:r w:rsidR="00761DB4">
        <w:rPr>
          <w:b/>
          <w:bCs/>
          <w:i/>
          <w:iCs/>
        </w:rPr>
        <w:t>s</w:t>
      </w:r>
      <w:r w:rsidRPr="0099379B">
        <w:rPr>
          <w:b/>
          <w:bCs/>
          <w:i/>
          <w:iCs/>
        </w:rPr>
        <w:t>tate</w:t>
      </w:r>
      <w:r w:rsidRPr="006D2982">
        <w:t xml:space="preserve"> and occurs when the microscopic gaps of the surface structure are large enough that a water droplet’s surface tension is broken under its own weight.</w:t>
      </w:r>
      <w:r w:rsidR="005D161A" w:rsidRPr="006D2982">
        <w:t xml:space="preserve"> </w:t>
      </w:r>
      <w:r w:rsidRPr="006D2982">
        <w:t xml:space="preserve">The other model is the </w:t>
      </w:r>
      <w:r w:rsidRPr="0099379B">
        <w:rPr>
          <w:b/>
          <w:bCs/>
          <w:i/>
          <w:iCs/>
        </w:rPr>
        <w:t xml:space="preserve">Cassie-Baxter equilibrium </w:t>
      </w:r>
      <w:r w:rsidR="00761DB4">
        <w:rPr>
          <w:b/>
          <w:bCs/>
          <w:i/>
          <w:iCs/>
        </w:rPr>
        <w:t>s</w:t>
      </w:r>
      <w:r w:rsidRPr="0099379B">
        <w:rPr>
          <w:b/>
          <w:bCs/>
          <w:i/>
          <w:iCs/>
        </w:rPr>
        <w:t>tate</w:t>
      </w:r>
      <w:r w:rsidRPr="006D2982">
        <w:t xml:space="preserve"> in which the water droplet’s surface tension is not broken. Instead, the droplet rests on </w:t>
      </w:r>
      <w:bookmarkStart w:id="10" w:name="_Hlk26220721"/>
      <w:r w:rsidRPr="006D2982">
        <w:t>the microscopic structures that form the surface</w:t>
      </w:r>
      <w:bookmarkEnd w:id="10"/>
      <w:r w:rsidRPr="006D2982">
        <w:t xml:space="preserve">, </w:t>
      </w:r>
      <w:r w:rsidRPr="006D2982">
        <w:lastRenderedPageBreak/>
        <w:t>creating a solid-air-liquid interface beneath the droplet. The Cassie-Baxter wetting state is a unique physical property that offers a broad range of new and exciting applications (</w:t>
      </w:r>
      <w:r w:rsidR="00D50E45" w:rsidRPr="006D2982">
        <w:t>e.g.,</w:t>
      </w:r>
      <w:r w:rsidRPr="006D2982">
        <w:t xml:space="preserve"> self-cleaning, anti-smudge, corrosion resistance, etc.). The fundamental wetting properties postulated by Cassie-Baxter and Wenzel have been explored to design and develop various types of hydrophobic surfaces for a broad range of applications. Currently, products having hydrophobic surfaces are </w:t>
      </w:r>
      <w:r w:rsidR="002B3690">
        <w:t>in</w:t>
      </w:r>
      <w:r w:rsidRPr="006D2982">
        <w:t xml:space="preserve"> high demand and can be found in a wide range of applications from everyday goods (</w:t>
      </w:r>
      <w:r w:rsidR="00D50E45" w:rsidRPr="006D2982">
        <w:t>e.g.,</w:t>
      </w:r>
      <w:r w:rsidRPr="006D2982">
        <w:t xml:space="preserve"> stain repellants in clothing, anti-fogging, and anti-icing) to more complex systems.</w:t>
      </w:r>
      <w:r w:rsidR="005D161A" w:rsidRPr="006D2982">
        <w:t xml:space="preserve"> </w:t>
      </w:r>
      <w:r w:rsidRPr="006D2982">
        <w:t xml:space="preserve">The application of hydrophobic surfaces can significantly help to inhibit drawbacks currently found in complex systems such as icing or frosting, heat </w:t>
      </w:r>
      <w:r w:rsidRPr="00804632">
        <w:t>exchangers, drag, fouling in pipes, fogging, among many others [</w:t>
      </w:r>
      <w:r w:rsidRPr="00804632">
        <w:endnoteReference w:id="6"/>
      </w:r>
      <w:r w:rsidRPr="00804632">
        <w:t>-</w:t>
      </w:r>
      <w:r w:rsidRPr="00804632">
        <w:rPr>
          <w:vanish/>
        </w:rPr>
        <w:t xml:space="preserve">, </w:t>
      </w:r>
      <w:r w:rsidRPr="00804632">
        <w:rPr>
          <w:vanish/>
        </w:rPr>
        <w:endnoteReference w:id="7"/>
      </w:r>
      <w:r w:rsidRPr="00804632">
        <w:rPr>
          <w:vanish/>
        </w:rPr>
        <w:t xml:space="preserve">, </w:t>
      </w:r>
      <w:bookmarkStart w:id="11" w:name="_Ref26299473"/>
      <w:r w:rsidRPr="00804632">
        <w:rPr>
          <w:vanish/>
        </w:rPr>
        <w:endnoteReference w:id="8"/>
      </w:r>
      <w:bookmarkEnd w:id="11"/>
      <w:r w:rsidRPr="00804632">
        <w:rPr>
          <w:vanish/>
        </w:rPr>
        <w:t>,</w:t>
      </w:r>
      <w:r w:rsidRPr="00804632">
        <w:rPr>
          <w:vanish/>
        </w:rPr>
        <w:endnoteReference w:id="9"/>
      </w:r>
      <w:r w:rsidRPr="00804632">
        <w:rPr>
          <w:vanish/>
        </w:rPr>
        <w:t>,</w:t>
      </w:r>
      <w:bookmarkStart w:id="12" w:name="_Ref26302215"/>
      <w:r w:rsidRPr="00804632">
        <w:endnoteReference w:id="10"/>
      </w:r>
      <w:bookmarkEnd w:id="12"/>
      <w:r w:rsidRPr="00804632">
        <w:t>].</w:t>
      </w:r>
    </w:p>
    <w:p w14:paraId="3ECC4464" w14:textId="1A475145" w:rsidR="009C0AE3" w:rsidRPr="00804632" w:rsidRDefault="009C0AE3" w:rsidP="00746AC7">
      <w:pPr>
        <w:spacing w:line="480" w:lineRule="auto"/>
        <w:jc w:val="both"/>
      </w:pPr>
    </w:p>
    <w:p w14:paraId="3D059570" w14:textId="34E000A5" w:rsidR="003B5C56" w:rsidRPr="006D2982" w:rsidRDefault="00ED6BC5" w:rsidP="00746AC7">
      <w:pPr>
        <w:spacing w:line="480" w:lineRule="auto"/>
        <w:jc w:val="both"/>
      </w:pPr>
      <w:r w:rsidRPr="00804632">
        <w:t>Briefly, the method used to determine the hydrophobicity of a surface is contact angle (CA) analysis</w:t>
      </w:r>
      <w:r w:rsidR="00E53DE9" w:rsidRPr="00804632">
        <w:t>, in which a water droplet is placed on the surface of a material and the CA of the water droplet is measured</w:t>
      </w:r>
      <w:r w:rsidR="006F05B0" w:rsidRPr="00804632">
        <w:t xml:space="preserve"> (</w:t>
      </w:r>
      <w:r w:rsidR="006F05B0" w:rsidRPr="00804632">
        <w:rPr>
          <w:b/>
          <w:bCs/>
        </w:rPr>
        <w:fldChar w:fldCharType="begin"/>
      </w:r>
      <w:r w:rsidR="006F05B0" w:rsidRPr="00804632">
        <w:rPr>
          <w:b/>
          <w:bCs/>
        </w:rPr>
        <w:instrText xml:space="preserve"> REF _Ref97820643 \h  \* MERGEFORMAT </w:instrText>
      </w:r>
      <w:r w:rsidR="006F05B0" w:rsidRPr="00804632">
        <w:rPr>
          <w:b/>
          <w:bCs/>
        </w:rPr>
      </w:r>
      <w:r w:rsidR="006F05B0" w:rsidRPr="00804632">
        <w:rPr>
          <w:b/>
          <w:bCs/>
        </w:rPr>
        <w:fldChar w:fldCharType="separate"/>
      </w:r>
      <w:r w:rsidR="00084A8A" w:rsidRPr="00084A8A">
        <w:rPr>
          <w:b/>
          <w:bCs/>
        </w:rPr>
        <w:t xml:space="preserve">Figure </w:t>
      </w:r>
      <w:r w:rsidR="00084A8A">
        <w:rPr>
          <w:b/>
          <w:bCs/>
          <w:noProof/>
        </w:rPr>
        <w:t>1</w:t>
      </w:r>
      <w:r w:rsidR="006F05B0" w:rsidRPr="00804632">
        <w:rPr>
          <w:b/>
          <w:bCs/>
        </w:rPr>
        <w:fldChar w:fldCharType="end"/>
      </w:r>
      <w:r w:rsidR="006F05B0" w:rsidRPr="00804632">
        <w:t>)</w:t>
      </w:r>
      <w:r w:rsidR="00E53DE9" w:rsidRPr="00804632">
        <w:t xml:space="preserve">. </w:t>
      </w:r>
      <w:r w:rsidR="00E53DE9" w:rsidRPr="00804632">
        <w:rPr>
          <w:lang w:bidi="en-US"/>
        </w:rPr>
        <w:t>The contact angle is defined as the angle made between the bottom of the droplet and the line tangent to</w:t>
      </w:r>
      <w:r w:rsidR="00E53DE9" w:rsidRPr="006D2982">
        <w:rPr>
          <w:lang w:bidi="en-US"/>
        </w:rPr>
        <w:t xml:space="preserve"> the edge of the droplet at the surface liquid contact point. Materials that produce </w:t>
      </w:r>
      <w:r w:rsidR="009B6738" w:rsidRPr="006D2982">
        <w:rPr>
          <w:lang w:bidi="en-US"/>
        </w:rPr>
        <w:t>C</w:t>
      </w:r>
      <w:r w:rsidR="009B6738">
        <w:rPr>
          <w:lang w:bidi="en-US"/>
        </w:rPr>
        <w:t>A</w:t>
      </w:r>
      <w:r w:rsidR="009B6738" w:rsidRPr="006D2982">
        <w:rPr>
          <w:lang w:bidi="en-US"/>
        </w:rPr>
        <w:t xml:space="preserve">s </w:t>
      </w:r>
      <w:r w:rsidR="00E53DE9" w:rsidRPr="006D2982">
        <w:rPr>
          <w:lang w:bidi="en-US"/>
        </w:rPr>
        <w:t xml:space="preserve">greater than 90° are considered hydrophobic and materials with </w:t>
      </w:r>
      <w:r w:rsidR="009B6738" w:rsidRPr="006D2982">
        <w:rPr>
          <w:lang w:bidi="en-US"/>
        </w:rPr>
        <w:t>C</w:t>
      </w:r>
      <w:r w:rsidR="009B6738">
        <w:rPr>
          <w:lang w:bidi="en-US"/>
        </w:rPr>
        <w:t>A</w:t>
      </w:r>
      <w:r w:rsidR="009B6738" w:rsidRPr="006D2982">
        <w:rPr>
          <w:lang w:bidi="en-US"/>
        </w:rPr>
        <w:t xml:space="preserve">s </w:t>
      </w:r>
      <w:r w:rsidR="00E53DE9" w:rsidRPr="006D2982">
        <w:rPr>
          <w:lang w:bidi="en-US"/>
        </w:rPr>
        <w:t xml:space="preserve">exceeding 150° are considered superhydrophobic. Furthermore, hydrophobic </w:t>
      </w:r>
      <w:r w:rsidR="009B6738">
        <w:rPr>
          <w:lang w:bidi="en-US"/>
        </w:rPr>
        <w:t xml:space="preserve">and superhydrophobic </w:t>
      </w:r>
      <w:r w:rsidR="00E53DE9" w:rsidRPr="006D2982">
        <w:rPr>
          <w:lang w:bidi="en-US"/>
        </w:rPr>
        <w:t xml:space="preserve">surfaces can be classified into one of the two </w:t>
      </w:r>
      <w:proofErr w:type="gramStart"/>
      <w:r w:rsidR="00E53DE9" w:rsidRPr="006D2982">
        <w:rPr>
          <w:lang w:bidi="en-US"/>
        </w:rPr>
        <w:t>aforementioned states</w:t>
      </w:r>
      <w:proofErr w:type="gramEnd"/>
      <w:r w:rsidR="00E53DE9" w:rsidRPr="006D2982">
        <w:rPr>
          <w:lang w:bidi="en-US"/>
        </w:rPr>
        <w:t>: the Wenzel state (a wetting state) and the Cassie-Baxter state (a non-wetting state).</w:t>
      </w:r>
    </w:p>
    <w:p w14:paraId="0FD51263" w14:textId="6E45BBC3" w:rsidR="003B5C56" w:rsidRPr="006D2982" w:rsidRDefault="003B5C56" w:rsidP="00746AC7">
      <w:pPr>
        <w:spacing w:line="480" w:lineRule="auto"/>
      </w:pPr>
    </w:p>
    <w:p w14:paraId="19244D4F" w14:textId="04D619CA" w:rsidR="00E206C3" w:rsidRPr="006D2982" w:rsidRDefault="00EF3365" w:rsidP="00746AC7">
      <w:pPr>
        <w:keepNext/>
        <w:spacing w:line="480" w:lineRule="auto"/>
        <w:jc w:val="center"/>
      </w:pPr>
      <w:r w:rsidRPr="006D2982">
        <w:rPr>
          <w:noProof/>
        </w:rPr>
        <w:lastRenderedPageBreak/>
        <w:drawing>
          <wp:inline distT="0" distB="0" distL="0" distR="0" wp14:anchorId="15D3F923" wp14:editId="0046458A">
            <wp:extent cx="4335780" cy="1954807"/>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44236" cy="1958620"/>
                    </a:xfrm>
                    <a:prstGeom prst="rect">
                      <a:avLst/>
                    </a:prstGeom>
                  </pic:spPr>
                </pic:pic>
              </a:graphicData>
            </a:graphic>
          </wp:inline>
        </w:drawing>
      </w:r>
    </w:p>
    <w:p w14:paraId="0441274C" w14:textId="06D3BAA3" w:rsidR="004441FE" w:rsidRPr="006D2982" w:rsidRDefault="00E206C3" w:rsidP="00746AC7">
      <w:pPr>
        <w:pStyle w:val="Caption"/>
        <w:spacing w:line="480" w:lineRule="auto"/>
        <w:ind w:firstLine="0"/>
        <w:jc w:val="both"/>
        <w:rPr>
          <w:szCs w:val="24"/>
        </w:rPr>
      </w:pPr>
      <w:bookmarkStart w:id="13" w:name="_Ref97820643"/>
      <w:bookmarkStart w:id="14" w:name="_Toc102335975"/>
      <w:r w:rsidRPr="006D2982">
        <w:rPr>
          <w:b/>
          <w:bCs w:val="0"/>
          <w:szCs w:val="24"/>
        </w:rPr>
        <w:t xml:space="preserve">Figure </w:t>
      </w:r>
      <w:r w:rsidRPr="006D2982">
        <w:rPr>
          <w:b/>
          <w:bCs w:val="0"/>
          <w:szCs w:val="24"/>
        </w:rPr>
        <w:fldChar w:fldCharType="begin"/>
      </w:r>
      <w:r w:rsidRPr="006D2982">
        <w:rPr>
          <w:b/>
          <w:bCs w:val="0"/>
          <w:szCs w:val="24"/>
        </w:rPr>
        <w:instrText xml:space="preserve"> SEQ Figure \* ARABIC </w:instrText>
      </w:r>
      <w:r w:rsidRPr="006D2982">
        <w:rPr>
          <w:b/>
          <w:bCs w:val="0"/>
          <w:szCs w:val="24"/>
        </w:rPr>
        <w:fldChar w:fldCharType="separate"/>
      </w:r>
      <w:r w:rsidR="00084A8A">
        <w:rPr>
          <w:b/>
          <w:bCs w:val="0"/>
          <w:noProof/>
          <w:szCs w:val="24"/>
        </w:rPr>
        <w:t>1</w:t>
      </w:r>
      <w:r w:rsidRPr="006D2982">
        <w:rPr>
          <w:b/>
          <w:bCs w:val="0"/>
          <w:szCs w:val="24"/>
        </w:rPr>
        <w:fldChar w:fldCharType="end"/>
      </w:r>
      <w:bookmarkEnd w:id="13"/>
      <w:r w:rsidR="002A3B70" w:rsidRPr="006D2982">
        <w:rPr>
          <w:b/>
          <w:bCs w:val="0"/>
          <w:szCs w:val="24"/>
        </w:rPr>
        <w:t>.</w:t>
      </w:r>
      <w:r w:rsidR="006F05B0" w:rsidRPr="006D2982">
        <w:rPr>
          <w:szCs w:val="24"/>
        </w:rPr>
        <w:t xml:space="preserve"> </w:t>
      </w:r>
      <w:r w:rsidR="00CB7FD5" w:rsidRPr="006D2982">
        <w:rPr>
          <w:i/>
          <w:iCs/>
          <w:szCs w:val="24"/>
        </w:rPr>
        <w:t>Depiction of water droplet conta</w:t>
      </w:r>
      <w:r w:rsidR="00D8295C" w:rsidRPr="006D2982">
        <w:rPr>
          <w:i/>
          <w:iCs/>
          <w:szCs w:val="24"/>
        </w:rPr>
        <w:t>ct angles on a hydrophobic (CA</w:t>
      </w:r>
      <m:oMath>
        <m:r>
          <w:rPr>
            <w:rFonts w:ascii="Cambria Math" w:eastAsiaTheme="minorEastAsia" w:hAnsi="Cambria Math"/>
            <w:szCs w:val="24"/>
          </w:rPr>
          <m:t xml:space="preserve"> </m:t>
        </m:r>
        <m:r>
          <w:rPr>
            <w:rFonts w:ascii="Cambria Math" w:hAnsi="Cambria Math"/>
            <w:szCs w:val="24"/>
          </w:rPr>
          <m:t>&gt;90°</m:t>
        </m:r>
      </m:oMath>
      <w:r w:rsidR="00D8295C" w:rsidRPr="006D2982">
        <w:rPr>
          <w:rFonts w:eastAsiaTheme="minorEastAsia"/>
          <w:i/>
          <w:iCs/>
          <w:szCs w:val="24"/>
        </w:rPr>
        <w:t>) and a hydrophilic (CA</w:t>
      </w:r>
      <m:oMath>
        <m:r>
          <w:rPr>
            <w:rFonts w:ascii="Cambria Math" w:eastAsiaTheme="minorEastAsia" w:hAnsi="Cambria Math"/>
            <w:szCs w:val="24"/>
          </w:rPr>
          <m:t xml:space="preserve"> &lt;90°</m:t>
        </m:r>
      </m:oMath>
      <w:r w:rsidR="00D8295C" w:rsidRPr="006D2982">
        <w:rPr>
          <w:rFonts w:eastAsiaTheme="minorEastAsia"/>
          <w:i/>
          <w:iCs/>
          <w:szCs w:val="24"/>
        </w:rPr>
        <w:t>) surface. The CA is measured as the angle between the bottom of the droplet and the line tangent to the edge of the water droplet.</w:t>
      </w:r>
      <w:bookmarkEnd w:id="14"/>
    </w:p>
    <w:p w14:paraId="3CC36D57" w14:textId="77777777" w:rsidR="00657CFF" w:rsidRDefault="00657CFF" w:rsidP="008361D4"/>
    <w:p w14:paraId="239BDA3C" w14:textId="69CEC75F" w:rsidR="004441FE" w:rsidRDefault="003C5DE9" w:rsidP="00746AC7">
      <w:pPr>
        <w:pStyle w:val="Heading2"/>
        <w:spacing w:line="480" w:lineRule="auto"/>
        <w:rPr>
          <w:rFonts w:ascii="Times New Roman" w:hAnsi="Times New Roman" w:cs="Times New Roman"/>
          <w:b/>
          <w:bCs/>
          <w:color w:val="000000" w:themeColor="text1"/>
        </w:rPr>
      </w:pPr>
      <w:bookmarkStart w:id="15" w:name="_Toc102335941"/>
      <w:r>
        <w:rPr>
          <w:rFonts w:ascii="Times New Roman" w:hAnsi="Times New Roman" w:cs="Times New Roman"/>
          <w:b/>
          <w:bCs/>
          <w:color w:val="000000" w:themeColor="text1"/>
        </w:rPr>
        <w:t xml:space="preserve">1.2 </w:t>
      </w:r>
      <w:r w:rsidR="000D4600">
        <w:rPr>
          <w:rFonts w:ascii="Times New Roman" w:hAnsi="Times New Roman" w:cs="Times New Roman"/>
          <w:b/>
          <w:bCs/>
          <w:color w:val="000000" w:themeColor="text1"/>
        </w:rPr>
        <w:t xml:space="preserve">Typical </w:t>
      </w:r>
      <w:r w:rsidR="00EE46EB" w:rsidRPr="00EE46EB">
        <w:rPr>
          <w:rFonts w:ascii="Times New Roman" w:hAnsi="Times New Roman" w:cs="Times New Roman"/>
          <w:b/>
          <w:bCs/>
          <w:color w:val="000000" w:themeColor="text1"/>
        </w:rPr>
        <w:t xml:space="preserve">Methods </w:t>
      </w:r>
      <w:r w:rsidR="0099379B">
        <w:rPr>
          <w:rFonts w:ascii="Times New Roman" w:hAnsi="Times New Roman" w:cs="Times New Roman"/>
          <w:b/>
          <w:bCs/>
          <w:color w:val="000000" w:themeColor="text1"/>
        </w:rPr>
        <w:t>for the</w:t>
      </w:r>
      <w:r w:rsidR="00EE46EB" w:rsidRPr="00EE46EB">
        <w:rPr>
          <w:rFonts w:ascii="Times New Roman" w:hAnsi="Times New Roman" w:cs="Times New Roman"/>
          <w:b/>
          <w:bCs/>
          <w:color w:val="000000" w:themeColor="text1"/>
        </w:rPr>
        <w:t xml:space="preserve"> Form</w:t>
      </w:r>
      <w:r w:rsidR="0099379B">
        <w:rPr>
          <w:rFonts w:ascii="Times New Roman" w:hAnsi="Times New Roman" w:cs="Times New Roman"/>
          <w:b/>
          <w:bCs/>
          <w:color w:val="000000" w:themeColor="text1"/>
        </w:rPr>
        <w:t>ation of</w:t>
      </w:r>
      <w:r w:rsidR="00EE46EB" w:rsidRPr="00EE46EB">
        <w:rPr>
          <w:rFonts w:ascii="Times New Roman" w:hAnsi="Times New Roman" w:cs="Times New Roman"/>
          <w:b/>
          <w:bCs/>
          <w:color w:val="000000" w:themeColor="text1"/>
        </w:rPr>
        <w:t xml:space="preserve"> Hydrophobic Surfaces</w:t>
      </w:r>
      <w:bookmarkEnd w:id="15"/>
    </w:p>
    <w:p w14:paraId="0963E024" w14:textId="77777777" w:rsidR="00EE46EB" w:rsidRPr="00EE46EB" w:rsidRDefault="00EE46EB" w:rsidP="00746AC7">
      <w:pPr>
        <w:spacing w:line="480" w:lineRule="auto"/>
      </w:pPr>
    </w:p>
    <w:p w14:paraId="774014E7" w14:textId="605BF1C0" w:rsidR="009C0AE3" w:rsidRPr="006D2982" w:rsidRDefault="00E84675" w:rsidP="00746AC7">
      <w:pPr>
        <w:spacing w:line="480" w:lineRule="auto"/>
        <w:jc w:val="both"/>
      </w:pPr>
      <w:r w:rsidRPr="006D2982">
        <w:t>Due to the unique properties and applications of hydrophobic surfaces, recent research has explored many different methods and techniques to generate superhydrophobic surfaces [</w:t>
      </w:r>
      <w:r w:rsidRPr="006D2982">
        <w:endnoteReference w:id="11"/>
      </w:r>
      <w:r w:rsidRPr="006D2982">
        <w:t xml:space="preserve">, </w:t>
      </w:r>
      <w:r w:rsidRPr="006D2982">
        <w:endnoteReference w:id="12"/>
      </w:r>
      <w:r w:rsidRPr="006D2982">
        <w:t>].</w:t>
      </w:r>
      <w:r w:rsidR="005D161A" w:rsidRPr="006D2982">
        <w:t xml:space="preserve"> </w:t>
      </w:r>
      <w:r w:rsidRPr="006D2982">
        <w:t xml:space="preserve">Methods such as </w:t>
      </w:r>
      <w:r w:rsidR="00024562" w:rsidRPr="006D2982">
        <w:t xml:space="preserve">plasma etching, electrospinning, chemical vapor deposition (CVD), flame deposition, </w:t>
      </w:r>
      <w:r w:rsidRPr="006D2982">
        <w:t xml:space="preserve">nanoimprint lithography (NIL), </w:t>
      </w:r>
      <w:r w:rsidR="00024562" w:rsidRPr="006D2982">
        <w:t>micromachining and</w:t>
      </w:r>
      <w:r w:rsidRPr="006D2982">
        <w:t xml:space="preserve"> a variety of their combinations</w:t>
      </w:r>
      <w:r w:rsidR="00024562" w:rsidRPr="006D2982">
        <w:t xml:space="preserve"> in addition to other methods</w:t>
      </w:r>
      <w:r w:rsidRPr="006D2982">
        <w:t xml:space="preserve"> have been employed for achieving hydrophobic surfaces on various types of substrates. </w:t>
      </w:r>
      <w:r w:rsidR="009C0AE3" w:rsidRPr="006D2982">
        <w:t>The plasma etching method utilizes energized gas ions in an evacuated chamber to bombard the substrate and create a rough surface [</w:t>
      </w:r>
      <w:r w:rsidR="009C0AE3" w:rsidRPr="006D2982">
        <w:endnoteReference w:id="13"/>
      </w:r>
      <w:r w:rsidR="009C0AE3" w:rsidRPr="006D2982">
        <w:t>-</w:t>
      </w:r>
      <w:r w:rsidR="009C0AE3" w:rsidRPr="006D2982">
        <w:rPr>
          <w:vanish/>
        </w:rPr>
        <w:t xml:space="preserve">, </w:t>
      </w:r>
      <w:r w:rsidR="009C0AE3" w:rsidRPr="006D2982">
        <w:rPr>
          <w:vanish/>
        </w:rPr>
        <w:endnoteReference w:id="14"/>
      </w:r>
      <w:r w:rsidR="009C0AE3" w:rsidRPr="006D2982">
        <w:rPr>
          <w:vanish/>
        </w:rPr>
        <w:t xml:space="preserve">, </w:t>
      </w:r>
      <w:r w:rsidR="009C0AE3" w:rsidRPr="006D2982">
        <w:rPr>
          <w:vanish/>
        </w:rPr>
        <w:endnoteReference w:id="15"/>
      </w:r>
      <w:r w:rsidR="009C0AE3" w:rsidRPr="006D2982">
        <w:rPr>
          <w:vanish/>
        </w:rPr>
        <w:t>,</w:t>
      </w:r>
      <w:r w:rsidR="009C0AE3" w:rsidRPr="006D2982">
        <w:endnoteReference w:id="16"/>
      </w:r>
      <w:r w:rsidR="009C0AE3" w:rsidRPr="006D2982">
        <w:t>]</w:t>
      </w:r>
      <w:r w:rsidR="009A7555" w:rsidRPr="006D2982">
        <w:t xml:space="preserve"> (</w:t>
      </w:r>
      <w:r w:rsidR="00156629" w:rsidRPr="006D2982">
        <w:fldChar w:fldCharType="begin"/>
      </w:r>
      <w:r w:rsidR="00156629" w:rsidRPr="006D2982">
        <w:instrText xml:space="preserve"> REF _Ref97820798 \h </w:instrText>
      </w:r>
      <w:r w:rsidR="006D2982" w:rsidRPr="006D2982">
        <w:instrText xml:space="preserve"> \* MERGEFORMAT </w:instrText>
      </w:r>
      <w:r w:rsidR="00156629" w:rsidRPr="006D2982">
        <w:fldChar w:fldCharType="separate"/>
      </w:r>
      <w:r w:rsidR="00084A8A" w:rsidRPr="00084A8A">
        <w:rPr>
          <w:b/>
          <w:bCs/>
        </w:rPr>
        <w:t xml:space="preserve">Figure </w:t>
      </w:r>
      <w:r w:rsidR="00084A8A">
        <w:rPr>
          <w:b/>
          <w:bCs/>
          <w:noProof/>
        </w:rPr>
        <w:t>2</w:t>
      </w:r>
      <w:r w:rsidR="00156629" w:rsidRPr="006D2982">
        <w:fldChar w:fldCharType="end"/>
      </w:r>
      <w:r w:rsidR="006B30A2" w:rsidRPr="006D2982">
        <w:rPr>
          <w:b/>
          <w:bCs/>
        </w:rPr>
        <w:t>(</w:t>
      </w:r>
      <w:r w:rsidR="00156629" w:rsidRPr="006D2982">
        <w:rPr>
          <w:b/>
          <w:bCs/>
        </w:rPr>
        <w:t>a</w:t>
      </w:r>
      <w:r w:rsidR="006B30A2" w:rsidRPr="006D2982">
        <w:rPr>
          <w:b/>
          <w:bCs/>
        </w:rPr>
        <w:t>)</w:t>
      </w:r>
      <w:r w:rsidR="009A7555" w:rsidRPr="006D2982">
        <w:t>)</w:t>
      </w:r>
      <w:r w:rsidR="009C0AE3" w:rsidRPr="006D2982">
        <w:t>. The ionic sputtering of the substrate’s surface creates nanoarchitectures that ultimately give the etched substrate its hydrophobic properties.</w:t>
      </w:r>
      <w:r w:rsidR="009A7555" w:rsidRPr="006D2982">
        <w:t xml:space="preserve"> The e</w:t>
      </w:r>
      <w:r w:rsidR="009C0AE3" w:rsidRPr="006D2982">
        <w:rPr>
          <w:lang w:bidi="en-US"/>
        </w:rPr>
        <w:t>lectrospinning</w:t>
      </w:r>
      <w:r w:rsidR="009A7555" w:rsidRPr="006D2982">
        <w:rPr>
          <w:lang w:bidi="en-US"/>
        </w:rPr>
        <w:t xml:space="preserve"> method </w:t>
      </w:r>
      <w:r w:rsidR="009C0AE3" w:rsidRPr="006D2982">
        <w:rPr>
          <w:lang w:bidi="en-US"/>
        </w:rPr>
        <w:t xml:space="preserve">utilizes a DC voltage difference between a spinneret (a syringe and metal needle) containing a colloidal suspension that is connected to a DC voltage source and a grounded substrate that is used to collect material expelled </w:t>
      </w:r>
      <w:r w:rsidR="009C0AE3" w:rsidRPr="006D2982">
        <w:rPr>
          <w:lang w:bidi="en-US"/>
        </w:rPr>
        <w:lastRenderedPageBreak/>
        <w:t>from the spinneret (</w:t>
      </w:r>
      <w:r w:rsidR="00156629" w:rsidRPr="006D2982">
        <w:rPr>
          <w:lang w:bidi="en-US"/>
        </w:rPr>
        <w:fldChar w:fldCharType="begin"/>
      </w:r>
      <w:r w:rsidR="00156629" w:rsidRPr="006D2982">
        <w:rPr>
          <w:lang w:bidi="en-US"/>
        </w:rPr>
        <w:instrText xml:space="preserve"> REF _Ref97820798 \h </w:instrText>
      </w:r>
      <w:r w:rsidR="006D2982" w:rsidRPr="006D2982">
        <w:rPr>
          <w:lang w:bidi="en-US"/>
        </w:rPr>
        <w:instrText xml:space="preserve"> \* MERGEFORMAT </w:instrText>
      </w:r>
      <w:r w:rsidR="00156629" w:rsidRPr="006D2982">
        <w:rPr>
          <w:lang w:bidi="en-US"/>
        </w:rPr>
      </w:r>
      <w:r w:rsidR="00156629" w:rsidRPr="006D2982">
        <w:rPr>
          <w:lang w:bidi="en-US"/>
        </w:rPr>
        <w:fldChar w:fldCharType="separate"/>
      </w:r>
      <w:r w:rsidR="00084A8A" w:rsidRPr="00084A8A">
        <w:rPr>
          <w:b/>
          <w:bCs/>
        </w:rPr>
        <w:t xml:space="preserve">Figure </w:t>
      </w:r>
      <w:r w:rsidR="00084A8A">
        <w:rPr>
          <w:b/>
          <w:bCs/>
          <w:noProof/>
        </w:rPr>
        <w:t>2</w:t>
      </w:r>
      <w:r w:rsidR="00156629" w:rsidRPr="006D2982">
        <w:rPr>
          <w:lang w:bidi="en-US"/>
        </w:rPr>
        <w:fldChar w:fldCharType="end"/>
      </w:r>
      <w:r w:rsidR="006B30A2" w:rsidRPr="006D2982">
        <w:rPr>
          <w:b/>
          <w:bCs/>
          <w:lang w:bidi="en-US"/>
        </w:rPr>
        <w:t>(</w:t>
      </w:r>
      <w:r w:rsidR="00156629" w:rsidRPr="006D2982">
        <w:rPr>
          <w:b/>
          <w:bCs/>
          <w:lang w:bidi="en-US"/>
        </w:rPr>
        <w:t>b</w:t>
      </w:r>
      <w:r w:rsidR="006B30A2" w:rsidRPr="006D2982">
        <w:rPr>
          <w:b/>
          <w:bCs/>
          <w:lang w:bidi="en-US"/>
        </w:rPr>
        <w:t>)</w:t>
      </w:r>
      <w:r w:rsidR="009C0AE3" w:rsidRPr="006D2982">
        <w:rPr>
          <w:lang w:bidi="en-US"/>
        </w:rPr>
        <w:t>). Electrospinning can be used to create a hydrophobic fiber mesh on the surface of a substrate [</w:t>
      </w:r>
      <w:r w:rsidR="009C0AE3" w:rsidRPr="006D2982">
        <w:endnoteReference w:id="17"/>
      </w:r>
      <w:r w:rsidR="009C0AE3" w:rsidRPr="006D2982">
        <w:t>-</w:t>
      </w:r>
      <w:r w:rsidR="009C0AE3" w:rsidRPr="006D2982">
        <w:rPr>
          <w:vanish/>
        </w:rPr>
        <w:t xml:space="preserve">, </w:t>
      </w:r>
      <w:r w:rsidR="009C0AE3" w:rsidRPr="006D2982">
        <w:rPr>
          <w:vanish/>
        </w:rPr>
        <w:endnoteReference w:id="18"/>
      </w:r>
      <w:r w:rsidR="009C0AE3" w:rsidRPr="006D2982">
        <w:rPr>
          <w:vanish/>
        </w:rPr>
        <w:t>,</w:t>
      </w:r>
      <w:r w:rsidR="009C0AE3" w:rsidRPr="006D2982">
        <w:rPr>
          <w:vanish/>
        </w:rPr>
        <w:endnoteReference w:id="19"/>
      </w:r>
      <w:r w:rsidR="009C0AE3" w:rsidRPr="006D2982">
        <w:rPr>
          <w:vanish/>
        </w:rPr>
        <w:t>,</w:t>
      </w:r>
      <w:r w:rsidR="009C0AE3" w:rsidRPr="006D2982">
        <w:rPr>
          <w:vanish/>
        </w:rPr>
        <w:endnoteReference w:id="20"/>
      </w:r>
      <w:r w:rsidR="009C0AE3" w:rsidRPr="006D2982">
        <w:rPr>
          <w:vanish/>
        </w:rPr>
        <w:t xml:space="preserve">, </w:t>
      </w:r>
      <w:r w:rsidR="009C0AE3" w:rsidRPr="006D2982">
        <w:endnoteReference w:id="21"/>
      </w:r>
      <w:r w:rsidR="009C0AE3" w:rsidRPr="006D2982">
        <w:rPr>
          <w:lang w:bidi="en-US"/>
        </w:rPr>
        <w:t xml:space="preserve">]. </w:t>
      </w:r>
      <w:r w:rsidR="003D5EB0" w:rsidRPr="006D2982">
        <w:rPr>
          <w:lang w:bidi="en-US"/>
        </w:rPr>
        <w:t xml:space="preserve">In </w:t>
      </w:r>
      <w:r w:rsidR="009C0AE3" w:rsidRPr="006D2982">
        <w:rPr>
          <w:lang w:bidi="en-US"/>
        </w:rPr>
        <w:t>CVD a sequence of chemical processes is employed to create a hydrophobic coating on the surface of a substrate (</w:t>
      </w:r>
      <w:r w:rsidR="00156629" w:rsidRPr="006D2982">
        <w:rPr>
          <w:lang w:bidi="en-US"/>
        </w:rPr>
        <w:fldChar w:fldCharType="begin"/>
      </w:r>
      <w:r w:rsidR="00156629" w:rsidRPr="006D2982">
        <w:rPr>
          <w:lang w:bidi="en-US"/>
        </w:rPr>
        <w:instrText xml:space="preserve"> REF _Ref97820798 \h </w:instrText>
      </w:r>
      <w:r w:rsidR="006D2982" w:rsidRPr="006D2982">
        <w:rPr>
          <w:lang w:bidi="en-US"/>
        </w:rPr>
        <w:instrText xml:space="preserve"> \* MERGEFORMAT </w:instrText>
      </w:r>
      <w:r w:rsidR="00156629" w:rsidRPr="006D2982">
        <w:rPr>
          <w:lang w:bidi="en-US"/>
        </w:rPr>
      </w:r>
      <w:r w:rsidR="00156629" w:rsidRPr="006D2982">
        <w:rPr>
          <w:lang w:bidi="en-US"/>
        </w:rPr>
        <w:fldChar w:fldCharType="separate"/>
      </w:r>
      <w:r w:rsidR="00084A8A" w:rsidRPr="00084A8A">
        <w:rPr>
          <w:b/>
          <w:bCs/>
        </w:rPr>
        <w:t xml:space="preserve">Figure </w:t>
      </w:r>
      <w:r w:rsidR="00084A8A">
        <w:rPr>
          <w:b/>
          <w:bCs/>
          <w:noProof/>
        </w:rPr>
        <w:t>2</w:t>
      </w:r>
      <w:r w:rsidR="00156629" w:rsidRPr="006D2982">
        <w:rPr>
          <w:lang w:bidi="en-US"/>
        </w:rPr>
        <w:fldChar w:fldCharType="end"/>
      </w:r>
      <w:r w:rsidR="006B30A2" w:rsidRPr="006D2982">
        <w:rPr>
          <w:b/>
          <w:bCs/>
          <w:lang w:bidi="en-US"/>
        </w:rPr>
        <w:t>(</w:t>
      </w:r>
      <w:r w:rsidR="009C0AE3" w:rsidRPr="006D2982">
        <w:rPr>
          <w:b/>
          <w:bCs/>
          <w:lang w:bidi="en-US"/>
        </w:rPr>
        <w:t>c</w:t>
      </w:r>
      <w:r w:rsidR="006B30A2" w:rsidRPr="006D2982">
        <w:rPr>
          <w:b/>
          <w:bCs/>
          <w:lang w:bidi="en-US"/>
        </w:rPr>
        <w:t>)</w:t>
      </w:r>
      <w:r w:rsidR="009C0AE3" w:rsidRPr="006D2982">
        <w:rPr>
          <w:lang w:bidi="en-US"/>
        </w:rPr>
        <w:t>). The substrate is placed in the CVD chamber and a carrier gas transports gas phase precursors into the CVD chamber. Chemical reactions between the precursors and substrate create two products [</w:t>
      </w:r>
      <w:r w:rsidR="009C0AE3" w:rsidRPr="006D2982">
        <w:endnoteReference w:id="22"/>
      </w:r>
      <w:r w:rsidR="009C0AE3" w:rsidRPr="006D2982">
        <w:t>-</w:t>
      </w:r>
      <w:r w:rsidR="009C0AE3" w:rsidRPr="006D2982">
        <w:rPr>
          <w:vanish/>
        </w:rPr>
        <w:t xml:space="preserve">, </w:t>
      </w:r>
      <w:r w:rsidR="009C0AE3" w:rsidRPr="006D2982">
        <w:rPr>
          <w:vanish/>
        </w:rPr>
        <w:endnoteReference w:id="23"/>
      </w:r>
      <w:r w:rsidR="009C0AE3" w:rsidRPr="006D2982">
        <w:rPr>
          <w:vanish/>
        </w:rPr>
        <w:t xml:space="preserve">, </w:t>
      </w:r>
      <w:r w:rsidR="009C0AE3" w:rsidRPr="006D2982">
        <w:rPr>
          <w:vanish/>
        </w:rPr>
        <w:endnoteReference w:id="24"/>
      </w:r>
      <w:r w:rsidR="009C0AE3" w:rsidRPr="006D2982">
        <w:rPr>
          <w:vanish/>
        </w:rPr>
        <w:t xml:space="preserve">, </w:t>
      </w:r>
      <w:r w:rsidR="009C0AE3" w:rsidRPr="006D2982">
        <w:endnoteReference w:id="25"/>
      </w:r>
      <w:r w:rsidR="009C0AE3" w:rsidRPr="006D2982">
        <w:rPr>
          <w:lang w:bidi="en-US"/>
        </w:rPr>
        <w:t xml:space="preserve">]. A volatile product that is whisked away by the carrier gas </w:t>
      </w:r>
      <w:r w:rsidR="00006281">
        <w:rPr>
          <w:lang w:bidi="en-US"/>
        </w:rPr>
        <w:t>and</w:t>
      </w:r>
      <w:r w:rsidR="009C0AE3" w:rsidRPr="006D2982">
        <w:rPr>
          <w:lang w:bidi="en-US"/>
        </w:rPr>
        <w:t xml:space="preserve"> a film/coating on the substrate. </w:t>
      </w:r>
      <w:r w:rsidR="003D5EB0" w:rsidRPr="006D2982">
        <w:rPr>
          <w:lang w:bidi="en-US"/>
        </w:rPr>
        <w:t>The f</w:t>
      </w:r>
      <w:r w:rsidR="009C0AE3" w:rsidRPr="006D2982">
        <w:rPr>
          <w:lang w:bidi="en-US"/>
        </w:rPr>
        <w:t>lame deposition</w:t>
      </w:r>
      <w:r w:rsidR="003D5EB0" w:rsidRPr="006D2982">
        <w:rPr>
          <w:lang w:bidi="en-US"/>
        </w:rPr>
        <w:t xml:space="preserve"> process</w:t>
      </w:r>
      <w:r w:rsidR="009C0AE3" w:rsidRPr="006D2982">
        <w:rPr>
          <w:lang w:bidi="en-US"/>
        </w:rPr>
        <w:t xml:space="preserve"> involves placing a substrate within, or above, a flame volume and allowing soot deposits to form a thin continuous layer. Substrates of various material, geometries, and structure can be utilized. As shown in </w:t>
      </w:r>
      <w:r w:rsidR="00156629" w:rsidRPr="006D2982">
        <w:rPr>
          <w:lang w:bidi="en-US"/>
        </w:rPr>
        <w:fldChar w:fldCharType="begin"/>
      </w:r>
      <w:r w:rsidR="00156629" w:rsidRPr="006D2982">
        <w:rPr>
          <w:lang w:bidi="en-US"/>
        </w:rPr>
        <w:instrText xml:space="preserve"> REF _Ref97820798 \h </w:instrText>
      </w:r>
      <w:r w:rsidR="006D2982" w:rsidRPr="006D2982">
        <w:rPr>
          <w:lang w:bidi="en-US"/>
        </w:rPr>
        <w:instrText xml:space="preserve"> \* MERGEFORMAT </w:instrText>
      </w:r>
      <w:r w:rsidR="00156629" w:rsidRPr="006D2982">
        <w:rPr>
          <w:lang w:bidi="en-US"/>
        </w:rPr>
      </w:r>
      <w:r w:rsidR="00156629" w:rsidRPr="006D2982">
        <w:rPr>
          <w:lang w:bidi="en-US"/>
        </w:rPr>
        <w:fldChar w:fldCharType="separate"/>
      </w:r>
      <w:r w:rsidR="00084A8A" w:rsidRPr="00084A8A">
        <w:rPr>
          <w:b/>
          <w:bCs/>
        </w:rPr>
        <w:t xml:space="preserve">Figure </w:t>
      </w:r>
      <w:r w:rsidR="00084A8A">
        <w:rPr>
          <w:b/>
          <w:bCs/>
          <w:noProof/>
        </w:rPr>
        <w:t>2</w:t>
      </w:r>
      <w:r w:rsidR="00156629" w:rsidRPr="006D2982">
        <w:rPr>
          <w:lang w:bidi="en-US"/>
        </w:rPr>
        <w:fldChar w:fldCharType="end"/>
      </w:r>
      <w:r w:rsidR="006B30A2" w:rsidRPr="006D2982">
        <w:rPr>
          <w:b/>
          <w:bCs/>
          <w:lang w:bidi="en-US"/>
        </w:rPr>
        <w:t>(</w:t>
      </w:r>
      <w:r w:rsidR="009C0AE3" w:rsidRPr="006D2982">
        <w:rPr>
          <w:b/>
          <w:bCs/>
          <w:lang w:bidi="en-US"/>
        </w:rPr>
        <w:t>d</w:t>
      </w:r>
      <w:r w:rsidR="006B30A2" w:rsidRPr="006D2982">
        <w:rPr>
          <w:b/>
          <w:bCs/>
          <w:lang w:bidi="en-US"/>
        </w:rPr>
        <w:t>)</w:t>
      </w:r>
      <w:r w:rsidR="009C0AE3" w:rsidRPr="006D2982">
        <w:rPr>
          <w:lang w:bidi="en-US"/>
        </w:rPr>
        <w:t>, a soft foil and a rigid plate can be easily coated.</w:t>
      </w:r>
      <w:r w:rsidR="009C0AE3" w:rsidRPr="006D2982" w:rsidDel="00B537E4">
        <w:rPr>
          <w:lang w:bidi="en-US"/>
        </w:rPr>
        <w:t xml:space="preserve"> </w:t>
      </w:r>
      <w:r w:rsidR="009C0AE3" w:rsidRPr="006D2982">
        <w:rPr>
          <w:lang w:bidi="en-US"/>
        </w:rPr>
        <w:t>The deposited soot creates a rough hierarchical architecture on the substrate that imparts hydrophobic properties [</w:t>
      </w:r>
      <w:r w:rsidR="009C0AE3" w:rsidRPr="006D2982">
        <w:rPr>
          <w:lang w:bidi="en-US"/>
        </w:rPr>
        <w:endnoteReference w:id="26"/>
      </w:r>
      <w:r w:rsidR="009C0AE3" w:rsidRPr="006D2982">
        <w:rPr>
          <w:lang w:bidi="en-US"/>
        </w:rPr>
        <w:t>-</w:t>
      </w:r>
      <w:r w:rsidR="009C0AE3" w:rsidRPr="006D2982">
        <w:rPr>
          <w:vanish/>
          <w:lang w:bidi="en-US"/>
        </w:rPr>
        <w:endnoteReference w:id="27"/>
      </w:r>
      <w:bookmarkStart w:id="16" w:name="_Ref94712705"/>
      <w:r w:rsidR="009C0AE3" w:rsidRPr="006D2982">
        <w:rPr>
          <w:vanish/>
          <w:lang w:bidi="en-US"/>
        </w:rPr>
        <w:endnoteReference w:id="28"/>
      </w:r>
      <w:bookmarkStart w:id="17" w:name="_Ref94712654"/>
      <w:bookmarkEnd w:id="16"/>
      <w:r w:rsidR="009C0AE3" w:rsidRPr="006D2982">
        <w:rPr>
          <w:vanish/>
          <w:lang w:bidi="en-US"/>
        </w:rPr>
        <w:endnoteReference w:id="29"/>
      </w:r>
      <w:bookmarkStart w:id="18" w:name="_Ref94712836"/>
      <w:bookmarkEnd w:id="17"/>
      <w:r w:rsidR="009C0AE3" w:rsidRPr="006D2982">
        <w:rPr>
          <w:vanish/>
          <w:lang w:bidi="en-US"/>
        </w:rPr>
        <w:endnoteReference w:id="30"/>
      </w:r>
      <w:bookmarkEnd w:id="18"/>
      <w:r w:rsidR="009C0AE3" w:rsidRPr="006D2982">
        <w:rPr>
          <w:vanish/>
          <w:lang w:bidi="en-US"/>
        </w:rPr>
        <w:endnoteReference w:id="31"/>
      </w:r>
      <w:r w:rsidR="009C0AE3" w:rsidRPr="006D2982">
        <w:rPr>
          <w:vanish/>
          <w:lang w:bidi="en-US"/>
        </w:rPr>
        <w:endnoteReference w:id="32"/>
      </w:r>
      <w:r w:rsidR="009C0AE3" w:rsidRPr="006D2982">
        <w:rPr>
          <w:vanish/>
          <w:lang w:bidi="en-US"/>
        </w:rPr>
        <w:endnoteReference w:id="33"/>
      </w:r>
      <w:bookmarkStart w:id="19" w:name="_Ref94712609"/>
      <w:r w:rsidR="009C0AE3" w:rsidRPr="006D2982">
        <w:rPr>
          <w:vanish/>
          <w:lang w:bidi="en-US"/>
        </w:rPr>
        <w:endnoteReference w:id="34"/>
      </w:r>
      <w:bookmarkStart w:id="20" w:name="_Ref94712769"/>
      <w:bookmarkEnd w:id="19"/>
      <w:r w:rsidR="009C0AE3" w:rsidRPr="006D2982">
        <w:rPr>
          <w:vanish/>
          <w:lang w:bidi="en-US"/>
        </w:rPr>
        <w:endnoteReference w:id="35"/>
      </w:r>
      <w:bookmarkEnd w:id="20"/>
      <w:r w:rsidR="009C0AE3" w:rsidRPr="006D2982">
        <w:rPr>
          <w:vanish/>
          <w:lang w:bidi="en-US"/>
        </w:rPr>
        <w:endnoteReference w:id="36"/>
      </w:r>
      <w:r w:rsidR="009C0AE3" w:rsidRPr="006D2982">
        <w:rPr>
          <w:vanish/>
          <w:lang w:bidi="en-US"/>
        </w:rPr>
        <w:endnoteReference w:id="37"/>
      </w:r>
      <w:bookmarkStart w:id="21" w:name="_Ref94709402"/>
      <w:r w:rsidR="009C0AE3" w:rsidRPr="006D2982">
        <w:rPr>
          <w:lang w:bidi="en-US"/>
        </w:rPr>
        <w:endnoteReference w:id="38"/>
      </w:r>
      <w:bookmarkEnd w:id="21"/>
      <w:r w:rsidR="009C0AE3" w:rsidRPr="006D2982">
        <w:rPr>
          <w:lang w:bidi="en-US"/>
        </w:rPr>
        <w:t>].</w:t>
      </w:r>
      <w:r w:rsidR="00433691" w:rsidRPr="006D2982">
        <w:rPr>
          <w:lang w:bidi="en-US"/>
        </w:rPr>
        <w:t xml:space="preserve"> </w:t>
      </w:r>
      <w:r w:rsidR="009C0AE3" w:rsidRPr="006D2982">
        <w:t>NIL uses a multistep process to create nanoarchitectures on a substrate using a pre-etched stamp</w:t>
      </w:r>
      <w:r w:rsidR="003D5EB0" w:rsidRPr="006D2982">
        <w:t xml:space="preserve"> (</w:t>
      </w:r>
      <w:r w:rsidR="00156629" w:rsidRPr="006D2982">
        <w:rPr>
          <w:lang w:bidi="en-US"/>
        </w:rPr>
        <w:fldChar w:fldCharType="begin"/>
      </w:r>
      <w:r w:rsidR="00156629" w:rsidRPr="006D2982">
        <w:rPr>
          <w:lang w:bidi="en-US"/>
        </w:rPr>
        <w:instrText xml:space="preserve"> REF _Ref97820798 \h </w:instrText>
      </w:r>
      <w:r w:rsidR="006D2982" w:rsidRPr="006D2982">
        <w:rPr>
          <w:lang w:bidi="en-US"/>
        </w:rPr>
        <w:instrText xml:space="preserve"> \* MERGEFORMAT </w:instrText>
      </w:r>
      <w:r w:rsidR="00156629" w:rsidRPr="006D2982">
        <w:rPr>
          <w:lang w:bidi="en-US"/>
        </w:rPr>
      </w:r>
      <w:r w:rsidR="00156629" w:rsidRPr="006D2982">
        <w:rPr>
          <w:lang w:bidi="en-US"/>
        </w:rPr>
        <w:fldChar w:fldCharType="separate"/>
      </w:r>
      <w:r w:rsidR="00084A8A" w:rsidRPr="00084A8A">
        <w:rPr>
          <w:b/>
          <w:bCs/>
        </w:rPr>
        <w:t xml:space="preserve">Figure </w:t>
      </w:r>
      <w:r w:rsidR="00084A8A">
        <w:rPr>
          <w:b/>
          <w:bCs/>
          <w:noProof/>
        </w:rPr>
        <w:t>2</w:t>
      </w:r>
      <w:r w:rsidR="00156629" w:rsidRPr="006D2982">
        <w:rPr>
          <w:lang w:bidi="en-US"/>
        </w:rPr>
        <w:fldChar w:fldCharType="end"/>
      </w:r>
      <w:r w:rsidR="002F3D1D" w:rsidRPr="008361D4">
        <w:rPr>
          <w:b/>
          <w:bCs/>
        </w:rPr>
        <w:t>(</w:t>
      </w:r>
      <w:r w:rsidR="002F3D1D">
        <w:rPr>
          <w:b/>
          <w:bCs/>
          <w:lang w:bidi="en-US"/>
        </w:rPr>
        <w:t>e)</w:t>
      </w:r>
      <w:r w:rsidR="002F3D1D" w:rsidRPr="006D2982">
        <w:t xml:space="preserve">). </w:t>
      </w:r>
      <w:r w:rsidR="009C0AE3" w:rsidRPr="006D2982">
        <w:t>A softer layer material (</w:t>
      </w:r>
      <w:r w:rsidR="00D50E45" w:rsidRPr="006D2982">
        <w:t>e.g.,</w:t>
      </w:r>
      <w:r w:rsidR="009C0AE3" w:rsidRPr="006D2982">
        <w:t xml:space="preserve"> polymer) is heated to its glass transition temperature. Then, a pre-etched stamp is pressed into the surface of the soft material and fills the gaps within the stamp. This deforms the surface of the softer substrate and creates nanoarchitectures with the same shape characteristics as those present on the stamp [</w:t>
      </w:r>
      <w:bookmarkStart w:id="22" w:name="_Ref94712484"/>
      <w:r w:rsidR="009C0AE3" w:rsidRPr="006D2982">
        <w:endnoteReference w:id="39"/>
      </w:r>
      <w:bookmarkEnd w:id="22"/>
      <w:r w:rsidR="009C0AE3" w:rsidRPr="006D2982">
        <w:t xml:space="preserve">]. </w:t>
      </w:r>
      <w:r w:rsidR="009C0AE3" w:rsidRPr="00804632">
        <w:t>Other related methods include a combination of NIL with assisted CVD [</w:t>
      </w:r>
      <w:r w:rsidR="00B41B6E" w:rsidRPr="00804632">
        <w:fldChar w:fldCharType="begin"/>
      </w:r>
      <w:r w:rsidR="00B41B6E" w:rsidRPr="00804632">
        <w:instrText xml:space="preserve"> NOTEREF _Ref94712484 \h </w:instrText>
      </w:r>
      <w:r w:rsidR="006D2982" w:rsidRPr="00804632">
        <w:instrText xml:space="preserve"> \* MERGEFORMAT </w:instrText>
      </w:r>
      <w:r w:rsidR="00B41B6E" w:rsidRPr="00804632">
        <w:fldChar w:fldCharType="separate"/>
      </w:r>
      <w:r w:rsidR="00084A8A">
        <w:t>38</w:t>
      </w:r>
      <w:r w:rsidR="00B41B6E" w:rsidRPr="00804632">
        <w:fldChar w:fldCharType="end"/>
      </w:r>
      <w:r w:rsidR="009C0AE3" w:rsidRPr="00804632">
        <w:t>] or sol-gel/NIL [</w:t>
      </w:r>
      <w:r w:rsidR="009C0AE3" w:rsidRPr="00804632">
        <w:endnoteReference w:id="40"/>
      </w:r>
      <w:r w:rsidR="009C0AE3" w:rsidRPr="00804632">
        <w:t>].</w:t>
      </w:r>
      <w:r w:rsidR="003D5EB0" w:rsidRPr="00804632">
        <w:t xml:space="preserve"> It is also possible to form h</w:t>
      </w:r>
      <w:r w:rsidR="009C0AE3" w:rsidRPr="00804632">
        <w:t xml:space="preserve">ydrophobic surfaces </w:t>
      </w:r>
      <w:r w:rsidR="00692744" w:rsidRPr="00804632">
        <w:t>via mechanical etching patterned microstructures on</w:t>
      </w:r>
      <w:r w:rsidR="009C0AE3" w:rsidRPr="00804632">
        <w:t xml:space="preserve"> surfaces [</w:t>
      </w:r>
      <w:r w:rsidR="009C0AE3" w:rsidRPr="00804632">
        <w:endnoteReference w:id="41"/>
      </w:r>
      <w:r w:rsidR="00CE4AEC" w:rsidRPr="00804632">
        <w:t xml:space="preserve">, </w:t>
      </w:r>
      <w:r w:rsidR="00CE4AEC" w:rsidRPr="00804632">
        <w:rPr>
          <w:rStyle w:val="EndnoteReference"/>
        </w:rPr>
        <w:endnoteReference w:id="42"/>
      </w:r>
      <w:r w:rsidR="009C0AE3" w:rsidRPr="00804632">
        <w:t xml:space="preserve">, </w:t>
      </w:r>
      <w:r w:rsidR="009C0AE3" w:rsidRPr="00804632">
        <w:fldChar w:fldCharType="begin"/>
      </w:r>
      <w:r w:rsidR="009C0AE3" w:rsidRPr="00804632">
        <w:instrText xml:space="preserve"> NOTEREF _Ref26299473 \h  \* MERGEFORMAT </w:instrText>
      </w:r>
      <w:r w:rsidR="009C0AE3" w:rsidRPr="00804632">
        <w:fldChar w:fldCharType="separate"/>
      </w:r>
      <w:r w:rsidR="00084A8A">
        <w:t>7</w:t>
      </w:r>
      <w:r w:rsidR="009C0AE3" w:rsidRPr="00804632">
        <w:fldChar w:fldCharType="end"/>
      </w:r>
      <w:r w:rsidR="009C0AE3" w:rsidRPr="00804632">
        <w:t>]</w:t>
      </w:r>
      <w:r w:rsidR="003D5EB0" w:rsidRPr="00804632">
        <w:t xml:space="preserve"> (</w:t>
      </w:r>
      <w:r w:rsidR="00156629" w:rsidRPr="00804632">
        <w:rPr>
          <w:lang w:bidi="en-US"/>
        </w:rPr>
        <w:fldChar w:fldCharType="begin"/>
      </w:r>
      <w:r w:rsidR="00156629" w:rsidRPr="00804632">
        <w:rPr>
          <w:lang w:bidi="en-US"/>
        </w:rPr>
        <w:instrText xml:space="preserve"> REF _Ref97820798 \h </w:instrText>
      </w:r>
      <w:r w:rsidR="006D2982" w:rsidRPr="00804632">
        <w:rPr>
          <w:lang w:bidi="en-US"/>
        </w:rPr>
        <w:instrText xml:space="preserve"> \* MERGEFORMAT </w:instrText>
      </w:r>
      <w:r w:rsidR="00156629" w:rsidRPr="00804632">
        <w:rPr>
          <w:lang w:bidi="en-US"/>
        </w:rPr>
      </w:r>
      <w:r w:rsidR="00156629" w:rsidRPr="00804632">
        <w:rPr>
          <w:lang w:bidi="en-US"/>
        </w:rPr>
        <w:fldChar w:fldCharType="separate"/>
      </w:r>
      <w:r w:rsidR="00084A8A" w:rsidRPr="00084A8A">
        <w:rPr>
          <w:b/>
          <w:bCs/>
        </w:rPr>
        <w:t xml:space="preserve">Figure </w:t>
      </w:r>
      <w:r w:rsidR="00084A8A">
        <w:rPr>
          <w:b/>
          <w:bCs/>
          <w:noProof/>
        </w:rPr>
        <w:t>2</w:t>
      </w:r>
      <w:r w:rsidR="00156629" w:rsidRPr="00804632">
        <w:rPr>
          <w:lang w:bidi="en-US"/>
        </w:rPr>
        <w:fldChar w:fldCharType="end"/>
      </w:r>
      <w:r w:rsidR="006B30A2" w:rsidRPr="00804632">
        <w:rPr>
          <w:b/>
          <w:bCs/>
          <w:lang w:bidi="en-US"/>
        </w:rPr>
        <w:t>(</w:t>
      </w:r>
      <w:r w:rsidR="003D5EB0" w:rsidRPr="00804632">
        <w:rPr>
          <w:b/>
          <w:bCs/>
        </w:rPr>
        <w:t>f</w:t>
      </w:r>
      <w:r w:rsidR="006B30A2" w:rsidRPr="00804632">
        <w:rPr>
          <w:b/>
          <w:bCs/>
        </w:rPr>
        <w:t>)</w:t>
      </w:r>
      <w:r w:rsidR="003D5EB0" w:rsidRPr="00804632">
        <w:t>)</w:t>
      </w:r>
      <w:r w:rsidR="009C0AE3" w:rsidRPr="00804632">
        <w:t>. The</w:t>
      </w:r>
      <w:r w:rsidR="009C0AE3" w:rsidRPr="006D2982">
        <w:t xml:space="preserve"> Jacobi group has explored the use of micromachined hydrophobic surfaces for frost prevention and deicing [</w:t>
      </w:r>
      <w:r w:rsidR="009C0AE3" w:rsidRPr="006D2982">
        <w:endnoteReference w:id="43"/>
      </w:r>
      <w:r w:rsidR="009C0AE3" w:rsidRPr="006D2982">
        <w:t>,</w:t>
      </w:r>
      <w:r w:rsidR="009C0AE3" w:rsidRPr="006D2982">
        <w:endnoteReference w:id="44"/>
      </w:r>
      <w:r w:rsidR="009C0AE3" w:rsidRPr="006D2982">
        <w:t>].</w:t>
      </w:r>
      <w:r w:rsidR="005D161A" w:rsidRPr="006D2982">
        <w:t xml:space="preserve"> </w:t>
      </w:r>
      <w:r w:rsidR="009C0AE3" w:rsidRPr="006D2982">
        <w:t>Many of the reported methods for preparing the hydrophobic surfaces require carefully designed experimental setups with specialized reagents and equipment.</w:t>
      </w:r>
      <w:r w:rsidR="009428A7" w:rsidRPr="006D2982">
        <w:t xml:space="preserve"> </w:t>
      </w:r>
      <w:r w:rsidR="009C0AE3" w:rsidRPr="006D2982">
        <w:t xml:space="preserve">These methods tend to involve multi-step processes, are limited to small flat surfaces, </w:t>
      </w:r>
      <w:r w:rsidR="00732FB8" w:rsidRPr="006D2982">
        <w:t xml:space="preserve">and may be </w:t>
      </w:r>
      <w:r w:rsidR="009C0AE3" w:rsidRPr="006D2982">
        <w:t>expensive and time consuming.</w:t>
      </w:r>
    </w:p>
    <w:p w14:paraId="20DBE4B5" w14:textId="3CD810C1" w:rsidR="009C0AE3" w:rsidRPr="006D2982" w:rsidRDefault="009C0AE3" w:rsidP="00746AC7">
      <w:pPr>
        <w:spacing w:line="480" w:lineRule="auto"/>
      </w:pPr>
    </w:p>
    <w:p w14:paraId="6CA2E74E" w14:textId="77777777" w:rsidR="00E206C3" w:rsidRPr="006D2982" w:rsidRDefault="00EF3365" w:rsidP="00746AC7">
      <w:pPr>
        <w:keepNext/>
        <w:spacing w:line="480" w:lineRule="auto"/>
        <w:jc w:val="center"/>
      </w:pPr>
      <w:r w:rsidRPr="006D2982">
        <w:rPr>
          <w:noProof/>
          <w:lang w:bidi="en-US"/>
        </w:rPr>
        <w:lastRenderedPageBreak/>
        <w:drawing>
          <wp:inline distT="0" distB="0" distL="0" distR="0" wp14:anchorId="3D10181C" wp14:editId="0B582023">
            <wp:extent cx="5943600" cy="707961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079615"/>
                    </a:xfrm>
                    <a:prstGeom prst="rect">
                      <a:avLst/>
                    </a:prstGeom>
                  </pic:spPr>
                </pic:pic>
              </a:graphicData>
            </a:graphic>
          </wp:inline>
        </w:drawing>
      </w:r>
    </w:p>
    <w:p w14:paraId="40909565" w14:textId="41FD04E9" w:rsidR="00E206C3" w:rsidRPr="006D2982" w:rsidRDefault="00E206C3" w:rsidP="00746AC7">
      <w:pPr>
        <w:pStyle w:val="Caption"/>
        <w:spacing w:line="480" w:lineRule="auto"/>
        <w:ind w:firstLine="0"/>
        <w:jc w:val="both"/>
        <w:rPr>
          <w:b/>
          <w:bCs w:val="0"/>
          <w:szCs w:val="24"/>
        </w:rPr>
      </w:pPr>
      <w:bookmarkStart w:id="23" w:name="_Ref97820798"/>
      <w:bookmarkStart w:id="24" w:name="_Toc102335976"/>
      <w:r w:rsidRPr="006D2982">
        <w:rPr>
          <w:b/>
          <w:bCs w:val="0"/>
          <w:szCs w:val="24"/>
        </w:rPr>
        <w:t xml:space="preserve">Figure </w:t>
      </w:r>
      <w:r w:rsidRPr="006D2982">
        <w:rPr>
          <w:b/>
          <w:bCs w:val="0"/>
          <w:szCs w:val="24"/>
        </w:rPr>
        <w:fldChar w:fldCharType="begin"/>
      </w:r>
      <w:r w:rsidRPr="006D2982">
        <w:rPr>
          <w:b/>
          <w:bCs w:val="0"/>
          <w:szCs w:val="24"/>
        </w:rPr>
        <w:instrText xml:space="preserve"> SEQ Figure \* ARABIC </w:instrText>
      </w:r>
      <w:r w:rsidRPr="006D2982">
        <w:rPr>
          <w:b/>
          <w:bCs w:val="0"/>
          <w:szCs w:val="24"/>
        </w:rPr>
        <w:fldChar w:fldCharType="separate"/>
      </w:r>
      <w:r w:rsidR="00084A8A">
        <w:rPr>
          <w:b/>
          <w:bCs w:val="0"/>
          <w:noProof/>
          <w:szCs w:val="24"/>
        </w:rPr>
        <w:t>2</w:t>
      </w:r>
      <w:r w:rsidRPr="006D2982">
        <w:rPr>
          <w:b/>
          <w:bCs w:val="0"/>
          <w:szCs w:val="24"/>
        </w:rPr>
        <w:fldChar w:fldCharType="end"/>
      </w:r>
      <w:bookmarkEnd w:id="23"/>
      <w:r w:rsidR="002A3B70" w:rsidRPr="006D2982">
        <w:rPr>
          <w:b/>
          <w:bCs w:val="0"/>
          <w:szCs w:val="24"/>
        </w:rPr>
        <w:t xml:space="preserve">. </w:t>
      </w:r>
      <w:r w:rsidR="002A3B70" w:rsidRPr="006D2982">
        <w:rPr>
          <w:bCs w:val="0"/>
          <w:i/>
          <w:iCs/>
          <w:szCs w:val="24"/>
          <w:lang w:bidi="en-US"/>
        </w:rPr>
        <w:t xml:space="preserve">Schematics of available methods to create hydrophobic surfaces: (a) the plasma etching method; (b) the electrospinning method; (c) the chemical vapor deposition method; (d) the flame deposition method; </w:t>
      </w:r>
      <w:r w:rsidR="00445CE0">
        <w:rPr>
          <w:bCs w:val="0"/>
          <w:i/>
          <w:iCs/>
          <w:szCs w:val="24"/>
          <w:lang w:bidi="en-US"/>
        </w:rPr>
        <w:t>(e)</w:t>
      </w:r>
      <w:r w:rsidR="00445CE0" w:rsidRPr="006D2982">
        <w:rPr>
          <w:bCs w:val="0"/>
          <w:i/>
          <w:iCs/>
          <w:szCs w:val="24"/>
          <w:lang w:bidi="en-US"/>
        </w:rPr>
        <w:t xml:space="preserve"> </w:t>
      </w:r>
      <w:r w:rsidR="002A3B70" w:rsidRPr="006D2982">
        <w:rPr>
          <w:bCs w:val="0"/>
          <w:i/>
          <w:iCs/>
          <w:szCs w:val="24"/>
          <w:lang w:bidi="en-US"/>
        </w:rPr>
        <w:t>the nanoimprint lithography method; and (f) mechanical etching methods.</w:t>
      </w:r>
      <w:bookmarkEnd w:id="24"/>
    </w:p>
    <w:p w14:paraId="688CCDEA" w14:textId="5106A09E" w:rsidR="00746EE9" w:rsidRPr="006D2982" w:rsidRDefault="00746EE9" w:rsidP="00746AC7">
      <w:pPr>
        <w:spacing w:line="480" w:lineRule="auto"/>
        <w:rPr>
          <w:lang w:bidi="en-US"/>
        </w:rPr>
      </w:pPr>
    </w:p>
    <w:p w14:paraId="0A5665EE" w14:textId="29A36FDA" w:rsidR="00EE46EB" w:rsidRPr="00EE46EB" w:rsidRDefault="003C5DE9" w:rsidP="00746AC7">
      <w:pPr>
        <w:pStyle w:val="Heading2"/>
        <w:spacing w:line="480" w:lineRule="auto"/>
        <w:rPr>
          <w:rFonts w:ascii="Times New Roman" w:hAnsi="Times New Roman" w:cs="Times New Roman"/>
          <w:b/>
          <w:bCs/>
          <w:color w:val="000000" w:themeColor="text1"/>
        </w:rPr>
      </w:pPr>
      <w:bookmarkStart w:id="25" w:name="_Toc102335942"/>
      <w:r>
        <w:rPr>
          <w:rFonts w:ascii="Times New Roman" w:hAnsi="Times New Roman" w:cs="Times New Roman"/>
          <w:b/>
          <w:bCs/>
          <w:color w:val="000000" w:themeColor="text1"/>
        </w:rPr>
        <w:t xml:space="preserve">1.3 </w:t>
      </w:r>
      <w:r w:rsidR="005015B2">
        <w:rPr>
          <w:rFonts w:ascii="Times New Roman" w:hAnsi="Times New Roman" w:cs="Times New Roman"/>
          <w:b/>
          <w:bCs/>
          <w:color w:val="000000" w:themeColor="text1"/>
        </w:rPr>
        <w:t xml:space="preserve">Various </w:t>
      </w:r>
      <w:r w:rsidR="00DF57CE">
        <w:rPr>
          <w:rFonts w:ascii="Times New Roman" w:hAnsi="Times New Roman" w:cs="Times New Roman"/>
          <w:b/>
          <w:bCs/>
          <w:color w:val="000000" w:themeColor="text1"/>
        </w:rPr>
        <w:t>Flames Utilized to</w:t>
      </w:r>
      <w:r w:rsidR="00EE46EB" w:rsidRPr="00EE46EB">
        <w:rPr>
          <w:rFonts w:ascii="Times New Roman" w:hAnsi="Times New Roman" w:cs="Times New Roman"/>
          <w:b/>
          <w:bCs/>
          <w:color w:val="000000" w:themeColor="text1"/>
        </w:rPr>
        <w:t xml:space="preserve"> </w:t>
      </w:r>
      <w:r w:rsidR="00DF57CE">
        <w:rPr>
          <w:rFonts w:ascii="Times New Roman" w:hAnsi="Times New Roman" w:cs="Times New Roman"/>
          <w:b/>
          <w:bCs/>
          <w:color w:val="000000" w:themeColor="text1"/>
        </w:rPr>
        <w:t>Form</w:t>
      </w:r>
      <w:r w:rsidR="00DF57CE" w:rsidRPr="00EE46EB">
        <w:rPr>
          <w:rFonts w:ascii="Times New Roman" w:hAnsi="Times New Roman" w:cs="Times New Roman"/>
          <w:b/>
          <w:bCs/>
          <w:color w:val="000000" w:themeColor="text1"/>
        </w:rPr>
        <w:t xml:space="preserve"> </w:t>
      </w:r>
      <w:r w:rsidR="00EE46EB" w:rsidRPr="00EE46EB">
        <w:rPr>
          <w:rFonts w:ascii="Times New Roman" w:hAnsi="Times New Roman" w:cs="Times New Roman"/>
          <w:b/>
          <w:bCs/>
          <w:color w:val="000000" w:themeColor="text1"/>
        </w:rPr>
        <w:t>Hydrophobic Surfaces</w:t>
      </w:r>
      <w:bookmarkEnd w:id="25"/>
    </w:p>
    <w:p w14:paraId="72AB56F3" w14:textId="6A421666" w:rsidR="00746308" w:rsidRPr="006D2982" w:rsidRDefault="00C24CCC" w:rsidP="00746AC7">
      <w:pPr>
        <w:spacing w:line="480" w:lineRule="auto"/>
        <w:jc w:val="both"/>
        <w:rPr>
          <w:lang w:bidi="en-US"/>
        </w:rPr>
      </w:pPr>
      <w:r w:rsidRPr="006D2982">
        <w:t>Flames have been used to produce a variety of high-quality carbon nanomaterials (NMs) with unique properties and applications [</w:t>
      </w:r>
      <w:r w:rsidRPr="006D2982">
        <w:endnoteReference w:id="45"/>
      </w:r>
      <w:r w:rsidRPr="006D2982">
        <w:t>-</w:t>
      </w:r>
      <w:r w:rsidRPr="006D2982">
        <w:rPr>
          <w:vanish/>
        </w:rPr>
        <w:t>,</w:t>
      </w:r>
      <w:r w:rsidRPr="006D2982">
        <w:rPr>
          <w:vanish/>
        </w:rPr>
        <w:endnoteReference w:id="46"/>
      </w:r>
      <w:r w:rsidRPr="006D2982">
        <w:rPr>
          <w:vanish/>
        </w:rPr>
        <w:t>,</w:t>
      </w:r>
      <w:r w:rsidRPr="006D2982">
        <w:rPr>
          <w:vanish/>
        </w:rPr>
        <w:endnoteReference w:id="47"/>
      </w:r>
      <w:r w:rsidRPr="006D2982">
        <w:rPr>
          <w:vanish/>
        </w:rPr>
        <w:t xml:space="preserve">, </w:t>
      </w:r>
      <w:r w:rsidRPr="006D2982">
        <w:rPr>
          <w:vanish/>
        </w:rPr>
        <w:endnoteReference w:id="48"/>
      </w:r>
      <w:r w:rsidRPr="006D2982">
        <w:rPr>
          <w:vanish/>
        </w:rPr>
        <w:t xml:space="preserve">, </w:t>
      </w:r>
      <w:r w:rsidRPr="006D2982">
        <w:rPr>
          <w:vanish/>
        </w:rPr>
        <w:endnoteReference w:id="49"/>
      </w:r>
      <w:r w:rsidRPr="006D2982">
        <w:rPr>
          <w:vanish/>
        </w:rPr>
        <w:t>,</w:t>
      </w:r>
      <w:r w:rsidRPr="006D2982">
        <w:rPr>
          <w:vanish/>
        </w:rPr>
        <w:endnoteReference w:id="50"/>
      </w:r>
      <w:r w:rsidRPr="006D2982">
        <w:rPr>
          <w:vanish/>
        </w:rPr>
        <w:t>,</w:t>
      </w:r>
      <w:r w:rsidRPr="006D2982">
        <w:rPr>
          <w:vanish/>
        </w:rPr>
        <w:endnoteReference w:id="51"/>
      </w:r>
      <w:r w:rsidRPr="006D2982">
        <w:rPr>
          <w:vanish/>
        </w:rPr>
        <w:t>,</w:t>
      </w:r>
      <w:r w:rsidRPr="006D2982">
        <w:rPr>
          <w:vanish/>
        </w:rPr>
        <w:endnoteReference w:id="52"/>
      </w:r>
      <w:r w:rsidRPr="006D2982">
        <w:rPr>
          <w:vanish/>
        </w:rPr>
        <w:t>,</w:t>
      </w:r>
      <w:r w:rsidRPr="006D2982">
        <w:rPr>
          <w:vanish/>
        </w:rPr>
        <w:endnoteReference w:id="53"/>
      </w:r>
      <w:r w:rsidRPr="006D2982">
        <w:rPr>
          <w:vanish/>
        </w:rPr>
        <w:t>,</w:t>
      </w:r>
      <w:r w:rsidRPr="006D2982">
        <w:rPr>
          <w:vanish/>
        </w:rPr>
        <w:endnoteReference w:id="54"/>
      </w:r>
      <w:r w:rsidRPr="006D2982">
        <w:rPr>
          <w:vanish/>
        </w:rPr>
        <w:t>,</w:t>
      </w:r>
      <w:r w:rsidRPr="006D2982">
        <w:rPr>
          <w:vanish/>
        </w:rPr>
        <w:endnoteReference w:id="55"/>
      </w:r>
      <w:r w:rsidRPr="006D2982">
        <w:rPr>
          <w:vanish/>
        </w:rPr>
        <w:t>,</w:t>
      </w:r>
      <w:r w:rsidRPr="006D2982">
        <w:rPr>
          <w:vanish/>
        </w:rPr>
        <w:endnoteReference w:id="56"/>
      </w:r>
      <w:r w:rsidRPr="006D2982">
        <w:rPr>
          <w:vanish/>
        </w:rPr>
        <w:t>,</w:t>
      </w:r>
      <w:r w:rsidRPr="006D2982">
        <w:rPr>
          <w:vanish/>
        </w:rPr>
        <w:endnoteReference w:id="57"/>
      </w:r>
      <w:r w:rsidRPr="006D2982">
        <w:rPr>
          <w:vanish/>
        </w:rPr>
        <w:t>,</w:t>
      </w:r>
      <w:r w:rsidRPr="006D2982">
        <w:rPr>
          <w:vanish/>
        </w:rPr>
        <w:endnoteReference w:id="58"/>
      </w:r>
      <w:r w:rsidRPr="006D2982">
        <w:rPr>
          <w:vanish/>
        </w:rPr>
        <w:t>,</w:t>
      </w:r>
      <w:r w:rsidRPr="006D2982">
        <w:rPr>
          <w:vanish/>
        </w:rPr>
        <w:endnoteReference w:id="59"/>
      </w:r>
      <w:r w:rsidRPr="006D2982">
        <w:rPr>
          <w:vanish/>
        </w:rPr>
        <w:t>,</w:t>
      </w:r>
      <w:r w:rsidRPr="006D2982">
        <w:endnoteReference w:id="60"/>
      </w:r>
      <w:r w:rsidRPr="006D2982">
        <w:t xml:space="preserve">]. More </w:t>
      </w:r>
      <w:r w:rsidRPr="006D2982">
        <w:rPr>
          <w:lang w:bidi="en-US"/>
        </w:rPr>
        <w:t>r</w:t>
      </w:r>
      <w:r w:rsidR="00746308" w:rsidRPr="006D2982">
        <w:rPr>
          <w:lang w:bidi="en-US"/>
        </w:rPr>
        <w:t>ecently, the flame deposition of hydrophobic carbon deposits onto the surface of substrates has garnered interest by researchers for further development and exploration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00746308" w:rsidRPr="006D2982">
        <w:rPr>
          <w:lang w:bidi="en-US"/>
        </w:rPr>
        <w:t xml:space="preserve">). Researchers have recognized the potential of the flame method’s simple, single step process that is inexpensive, rapid, and readily scalable. The following studies have shown that a variety of different flames and deposition parameters can produce hydrophobic and superhydrophobic surfaces on substrates. </w:t>
      </w:r>
      <w:r w:rsidR="00193864">
        <w:rPr>
          <w:lang w:bidi="en-US"/>
        </w:rPr>
        <w:t xml:space="preserve">As noted in this literature review, there are a variety of combustion systems to produce hydrophobic surfaces. These </w:t>
      </w:r>
      <w:r w:rsidR="006F0D33">
        <w:rPr>
          <w:lang w:bidi="en-US"/>
        </w:rPr>
        <w:t>systems range from simple,</w:t>
      </w:r>
      <w:r w:rsidR="00DF57CE">
        <w:rPr>
          <w:lang w:bidi="en-US"/>
        </w:rPr>
        <w:t xml:space="preserve"> such</w:t>
      </w:r>
      <w:r w:rsidR="006F0D33">
        <w:rPr>
          <w:lang w:bidi="en-US"/>
        </w:rPr>
        <w:t xml:space="preserve"> </w:t>
      </w:r>
      <w:r w:rsidR="00DF57CE">
        <w:rPr>
          <w:lang w:bidi="en-US"/>
        </w:rPr>
        <w:t xml:space="preserve">as </w:t>
      </w:r>
      <w:r w:rsidR="006F0D33">
        <w:rPr>
          <w:lang w:bidi="en-US"/>
        </w:rPr>
        <w:t>a candle, to more complex and controlled systems,</w:t>
      </w:r>
      <w:r w:rsidR="00B45424">
        <w:rPr>
          <w:lang w:bidi="en-US"/>
        </w:rPr>
        <w:t xml:space="preserve"> such as</w:t>
      </w:r>
      <w:r w:rsidR="006F0D33">
        <w:rPr>
          <w:lang w:bidi="en-US"/>
        </w:rPr>
        <w:t xml:space="preserve"> </w:t>
      </w:r>
      <w:r w:rsidR="000A58CC">
        <w:rPr>
          <w:lang w:bidi="en-US"/>
        </w:rPr>
        <w:t>co-flow</w:t>
      </w:r>
      <w:r w:rsidR="006F0D33">
        <w:rPr>
          <w:lang w:bidi="en-US"/>
        </w:rPr>
        <w:t xml:space="preserve"> combustion burners. </w:t>
      </w:r>
    </w:p>
    <w:p w14:paraId="7996363B" w14:textId="4B84BC95" w:rsidR="00732FB8" w:rsidRPr="006D2982" w:rsidRDefault="00732FB8" w:rsidP="00746AC7">
      <w:pPr>
        <w:spacing w:line="480" w:lineRule="auto"/>
        <w:jc w:val="both"/>
        <w:rPr>
          <w:lang w:bidi="en-US"/>
        </w:rPr>
      </w:pPr>
    </w:p>
    <w:p w14:paraId="32338DF5" w14:textId="1F6A07F3" w:rsidR="00746308" w:rsidRPr="006D2982" w:rsidRDefault="00746308" w:rsidP="00746AC7">
      <w:pPr>
        <w:spacing w:line="480" w:lineRule="auto"/>
        <w:jc w:val="both"/>
        <w:rPr>
          <w:lang w:bidi="en-US"/>
        </w:rPr>
      </w:pPr>
      <w:r w:rsidRPr="006D2982">
        <w:rPr>
          <w:lang w:bidi="en-US"/>
        </w:rPr>
        <w:t>Work by Naha et al. used an ethylene/air co-flow burner to form hydrophobic soot depositions on a silicon substrate [</w:t>
      </w:r>
      <w:r w:rsidR="00F26518" w:rsidRPr="006D2982">
        <w:rPr>
          <w:lang w:bidi="en-US"/>
        </w:rPr>
        <w:fldChar w:fldCharType="begin"/>
      </w:r>
      <w:r w:rsidR="00F26518" w:rsidRPr="006D2982">
        <w:rPr>
          <w:lang w:bidi="en-US"/>
        </w:rPr>
        <w:instrText xml:space="preserve"> NOTEREF _Ref94712609 \h </w:instrText>
      </w:r>
      <w:r w:rsidR="006D2982" w:rsidRPr="006D2982">
        <w:rPr>
          <w:lang w:bidi="en-US"/>
        </w:rPr>
        <w:instrText xml:space="preserve"> \* MERGEFORMAT </w:instrText>
      </w:r>
      <w:r w:rsidR="00F26518" w:rsidRPr="006D2982">
        <w:rPr>
          <w:lang w:bidi="en-US"/>
        </w:rPr>
      </w:r>
      <w:r w:rsidR="00F26518" w:rsidRPr="006D2982">
        <w:rPr>
          <w:lang w:bidi="en-US"/>
        </w:rPr>
        <w:fldChar w:fldCharType="separate"/>
      </w:r>
      <w:r w:rsidR="00084A8A">
        <w:rPr>
          <w:lang w:bidi="en-US"/>
        </w:rPr>
        <w:t>33</w:t>
      </w:r>
      <w:r w:rsidR="00F26518" w:rsidRPr="006D2982">
        <w:rPr>
          <w:lang w:bidi="en-US"/>
        </w:rPr>
        <w:fldChar w:fldCharType="end"/>
      </w:r>
      <w:r w:rsidRPr="006D2982">
        <w:rPr>
          <w:lang w:bidi="en-US"/>
        </w:rPr>
        <w:t>]. It was found that different deposition areas of the flame produced layers with varying hydrophobic capabilities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Pr="006D2982">
        <w:rPr>
          <w:lang w:bidi="en-US"/>
        </w:rPr>
        <w:t xml:space="preserve">). The morphology of hydrophobic areas was described as “spongy nanobeads” and </w:t>
      </w:r>
      <w:r w:rsidR="00EB1E0E">
        <w:rPr>
          <w:lang w:bidi="en-US"/>
        </w:rPr>
        <w:t xml:space="preserve">the hydrophobic areas </w:t>
      </w:r>
      <w:r w:rsidRPr="006D2982">
        <w:rPr>
          <w:lang w:bidi="en-US"/>
        </w:rPr>
        <w:t xml:space="preserve">were located near the center of the substrate. However, depositions at the substrate edge produced hydrophilic globule like structures. The differences in hydrophobicity were attributed to oxidation of the deposits. Within the fuel cone (central depositions), the small amount of available oxygen promotes soot precursors and the formation of nanobeads that produce hydrophobic layers. </w:t>
      </w:r>
    </w:p>
    <w:p w14:paraId="5815AA43" w14:textId="77777777" w:rsidR="00732FB8" w:rsidRPr="006D2982" w:rsidRDefault="00732FB8" w:rsidP="00746AC7">
      <w:pPr>
        <w:spacing w:line="480" w:lineRule="auto"/>
        <w:jc w:val="both"/>
        <w:rPr>
          <w:lang w:bidi="en-US"/>
        </w:rPr>
      </w:pPr>
    </w:p>
    <w:p w14:paraId="7ED9B635" w14:textId="16041BC3" w:rsidR="00746308" w:rsidRPr="0045280F" w:rsidRDefault="00746308" w:rsidP="00746AC7">
      <w:pPr>
        <w:spacing w:line="480" w:lineRule="auto"/>
        <w:jc w:val="both"/>
        <w:rPr>
          <w:lang w:bidi="en-US"/>
        </w:rPr>
      </w:pPr>
      <w:r w:rsidRPr="0045280F">
        <w:rPr>
          <w:lang w:bidi="en-US"/>
        </w:rPr>
        <w:lastRenderedPageBreak/>
        <w:t>Yang et al. utilized an alcohol lamp filled with ethanol to synthesize hydrophobic materials on glass substrates; additionally flame temperature was measured at deposition areas [</w:t>
      </w:r>
      <w:r w:rsidR="00F26518" w:rsidRPr="0045280F">
        <w:rPr>
          <w:lang w:bidi="en-US"/>
        </w:rPr>
        <w:fldChar w:fldCharType="begin"/>
      </w:r>
      <w:r w:rsidR="00F26518" w:rsidRPr="0045280F">
        <w:rPr>
          <w:lang w:bidi="en-US"/>
        </w:rPr>
        <w:instrText xml:space="preserve"> NOTEREF _Ref94712654 \h </w:instrText>
      </w:r>
      <w:r w:rsidR="006D2982" w:rsidRPr="0045280F">
        <w:rPr>
          <w:lang w:bidi="en-US"/>
        </w:rPr>
        <w:instrText xml:space="preserve"> \* MERGEFORMAT </w:instrText>
      </w:r>
      <w:r w:rsidR="00F26518" w:rsidRPr="0045280F">
        <w:rPr>
          <w:lang w:bidi="en-US"/>
        </w:rPr>
      </w:r>
      <w:r w:rsidR="00F26518" w:rsidRPr="0045280F">
        <w:rPr>
          <w:lang w:bidi="en-US"/>
        </w:rPr>
        <w:fldChar w:fldCharType="separate"/>
      </w:r>
      <w:r w:rsidR="00084A8A">
        <w:rPr>
          <w:lang w:bidi="en-US"/>
        </w:rPr>
        <w:t>28</w:t>
      </w:r>
      <w:r w:rsidR="00F26518" w:rsidRPr="0045280F">
        <w:rPr>
          <w:lang w:bidi="en-US"/>
        </w:rPr>
        <w:fldChar w:fldCharType="end"/>
      </w:r>
      <w:r w:rsidRPr="0045280F">
        <w:rPr>
          <w:lang w:bidi="en-US"/>
        </w:rPr>
        <w:t>]. It was determined that hydrophobicity of the deposited soot was dependent on the flame temperature, with flame temperature increasing from 672</w:t>
      </w:r>
      <m:oMath>
        <m:r>
          <w:rPr>
            <w:rFonts w:ascii="Cambria Math" w:hAnsi="Cambria Math"/>
            <w:lang w:bidi="en-US"/>
          </w:rPr>
          <m:t>℃</m:t>
        </m:r>
      </m:oMath>
      <w:r w:rsidRPr="0045280F">
        <w:rPr>
          <w:lang w:bidi="en-US"/>
        </w:rPr>
        <w:t xml:space="preserve"> at the base of the flame to 813</w:t>
      </w:r>
      <m:oMath>
        <m:r>
          <w:rPr>
            <w:rFonts w:ascii="Cambria Math" w:hAnsi="Cambria Math"/>
            <w:lang w:bidi="en-US"/>
          </w:rPr>
          <m:t>℃</m:t>
        </m:r>
      </m:oMath>
      <w:r w:rsidRPr="0045280F">
        <w:rPr>
          <w:lang w:bidi="en-US"/>
        </w:rPr>
        <w:t xml:space="preserve"> near the tip of the flame (</w:t>
      </w:r>
      <w:r w:rsidR="00F102A8" w:rsidRPr="0045280F">
        <w:rPr>
          <w:lang w:bidi="en-US"/>
        </w:rPr>
        <w:fldChar w:fldCharType="begin"/>
      </w:r>
      <w:r w:rsidR="00F102A8" w:rsidRPr="0045280F">
        <w:rPr>
          <w:lang w:bidi="en-US"/>
        </w:rPr>
        <w:instrText xml:space="preserve"> REF _Ref97826194 \h </w:instrText>
      </w:r>
      <w:r w:rsidR="006D2982" w:rsidRPr="0045280F">
        <w:rPr>
          <w:lang w:bidi="en-US"/>
        </w:rPr>
        <w:instrText xml:space="preserve"> \* MERGEFORMAT </w:instrText>
      </w:r>
      <w:r w:rsidR="00F102A8" w:rsidRPr="0045280F">
        <w:rPr>
          <w:lang w:bidi="en-US"/>
        </w:rPr>
      </w:r>
      <w:r w:rsidR="00F102A8" w:rsidRPr="0045280F">
        <w:rPr>
          <w:lang w:bidi="en-US"/>
        </w:rPr>
        <w:fldChar w:fldCharType="separate"/>
      </w:r>
      <w:r w:rsidR="00084A8A" w:rsidRPr="006D2982">
        <w:rPr>
          <w:b/>
        </w:rPr>
        <w:t xml:space="preserve">Table </w:t>
      </w:r>
      <w:r w:rsidR="00084A8A">
        <w:rPr>
          <w:b/>
          <w:bCs/>
          <w:noProof/>
        </w:rPr>
        <w:t>1</w:t>
      </w:r>
      <w:r w:rsidR="00F102A8" w:rsidRPr="0045280F">
        <w:rPr>
          <w:lang w:bidi="en-US"/>
        </w:rPr>
        <w:fldChar w:fldCharType="end"/>
      </w:r>
      <w:r w:rsidRPr="0045280F">
        <w:rPr>
          <w:lang w:bidi="en-US"/>
        </w:rPr>
        <w:t>). At a given flame height the temperature decreased from the flame center outwards. At all flame heights tested the outer region of the deposited soot was hydrophilic. At flame heights less than 2 cm the entirety of the deposited soot layer was hydrophilic and at flame heights greater than 2 cm the central area of deposited soot was hydrophobic (</w:t>
      </w:r>
      <w:r w:rsidR="00F102A8" w:rsidRPr="0045280F">
        <w:rPr>
          <w:lang w:bidi="en-US"/>
        </w:rPr>
        <w:fldChar w:fldCharType="begin"/>
      </w:r>
      <w:r w:rsidR="00F102A8" w:rsidRPr="0045280F">
        <w:rPr>
          <w:lang w:bidi="en-US"/>
        </w:rPr>
        <w:instrText xml:space="preserve"> REF _Ref97826194 \h </w:instrText>
      </w:r>
      <w:r w:rsidR="006D2982" w:rsidRPr="0045280F">
        <w:rPr>
          <w:lang w:bidi="en-US"/>
        </w:rPr>
        <w:instrText xml:space="preserve"> \* MERGEFORMAT </w:instrText>
      </w:r>
      <w:r w:rsidR="00F102A8" w:rsidRPr="0045280F">
        <w:rPr>
          <w:lang w:bidi="en-US"/>
        </w:rPr>
      </w:r>
      <w:r w:rsidR="00F102A8" w:rsidRPr="0045280F">
        <w:rPr>
          <w:lang w:bidi="en-US"/>
        </w:rPr>
        <w:fldChar w:fldCharType="separate"/>
      </w:r>
      <w:r w:rsidR="00084A8A" w:rsidRPr="006D2982">
        <w:rPr>
          <w:b/>
        </w:rPr>
        <w:t xml:space="preserve">Table </w:t>
      </w:r>
      <w:r w:rsidR="00084A8A">
        <w:rPr>
          <w:b/>
          <w:bCs/>
          <w:noProof/>
        </w:rPr>
        <w:t>1</w:t>
      </w:r>
      <w:r w:rsidR="00F102A8" w:rsidRPr="0045280F">
        <w:rPr>
          <w:lang w:bidi="en-US"/>
        </w:rPr>
        <w:fldChar w:fldCharType="end"/>
      </w:r>
      <w:r w:rsidRPr="0045280F">
        <w:rPr>
          <w:lang w:bidi="en-US"/>
        </w:rPr>
        <w:t xml:space="preserve">). The pattern of central soot deposits displaying hydrophobic qualities while outer soot deposits were hydrophilic is </w:t>
      </w:r>
      <w:proofErr w:type="gramStart"/>
      <w:r w:rsidRPr="0045280F">
        <w:rPr>
          <w:lang w:bidi="en-US"/>
        </w:rPr>
        <w:t>similar to</w:t>
      </w:r>
      <w:proofErr w:type="gramEnd"/>
      <w:r w:rsidRPr="0045280F">
        <w:rPr>
          <w:lang w:bidi="en-US"/>
        </w:rPr>
        <w:t xml:space="preserve"> that observed by Naha. However, unlike Naha, Yang found that both hydrophobic and hydrophilic soot depositions had similar chainlike nano- and microstructures when analyzed using SEM. The most significant difference between the hydrophobic and hydrophilic soot deposits was their grain size; a larger grain size of 50 nm for the hydrophobic deposits and a smaller 30 nm grain size for the hydrophilic deposits. The decrease in grain size may have been caused by increased rates of oxidation at the edge of the flame.</w:t>
      </w:r>
    </w:p>
    <w:p w14:paraId="21AF2120" w14:textId="77777777" w:rsidR="00AE5033" w:rsidRPr="006D2982" w:rsidRDefault="00AE5033" w:rsidP="00746AC7">
      <w:pPr>
        <w:spacing w:line="480" w:lineRule="auto"/>
        <w:jc w:val="both"/>
        <w:rPr>
          <w:lang w:bidi="en-US"/>
        </w:rPr>
      </w:pPr>
    </w:p>
    <w:p w14:paraId="01301707" w14:textId="15AA4566" w:rsidR="00746308" w:rsidRPr="006D2982" w:rsidRDefault="00746308" w:rsidP="00746AC7">
      <w:pPr>
        <w:spacing w:line="480" w:lineRule="auto"/>
        <w:jc w:val="both"/>
        <w:rPr>
          <w:lang w:bidi="en-US"/>
        </w:rPr>
      </w:pPr>
      <w:proofErr w:type="spellStart"/>
      <w:r w:rsidRPr="006D2982">
        <w:rPr>
          <w:lang w:bidi="en-US"/>
        </w:rPr>
        <w:t>Merchan</w:t>
      </w:r>
      <w:proofErr w:type="spellEnd"/>
      <w:r w:rsidRPr="006D2982">
        <w:rPr>
          <w:lang w:bidi="en-US"/>
        </w:rPr>
        <w:t>-Breuer et al. compared the hydrophobicity of carbon layers (C-layers) produced in co-flow Canola Methyl Ester (CME) and Methane (CH</w:t>
      </w:r>
      <w:r w:rsidRPr="006D2982">
        <w:rPr>
          <w:vertAlign w:val="subscript"/>
          <w:lang w:bidi="en-US"/>
        </w:rPr>
        <w:t>4</w:t>
      </w:r>
      <w:r w:rsidRPr="006D2982">
        <w:rPr>
          <w:lang w:bidi="en-US"/>
        </w:rPr>
        <w:t>) air flames at different heights within the flame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Pr="006D2982">
        <w:rPr>
          <w:lang w:bidi="en-US"/>
        </w:rPr>
        <w:t>). It was found that formation of the hydrophobic C-layers was highly dependent on flame structure, specifically the pyrolysis zone and the outer luminous zone [</w:t>
      </w:r>
      <w:r w:rsidR="00F26518" w:rsidRPr="006D2982">
        <w:rPr>
          <w:lang w:bidi="en-US"/>
        </w:rPr>
        <w:fldChar w:fldCharType="begin"/>
      </w:r>
      <w:r w:rsidR="00F26518" w:rsidRPr="006D2982">
        <w:rPr>
          <w:lang w:bidi="en-US"/>
        </w:rPr>
        <w:instrText xml:space="preserve"> NOTEREF _Ref94712705 \h </w:instrText>
      </w:r>
      <w:r w:rsidR="006D2982" w:rsidRPr="006D2982">
        <w:rPr>
          <w:lang w:bidi="en-US"/>
        </w:rPr>
        <w:instrText xml:space="preserve"> \* MERGEFORMAT </w:instrText>
      </w:r>
      <w:r w:rsidR="00F26518" w:rsidRPr="006D2982">
        <w:rPr>
          <w:lang w:bidi="en-US"/>
        </w:rPr>
      </w:r>
      <w:r w:rsidR="00F26518" w:rsidRPr="006D2982">
        <w:rPr>
          <w:lang w:bidi="en-US"/>
        </w:rPr>
        <w:fldChar w:fldCharType="separate"/>
      </w:r>
      <w:r w:rsidR="00084A8A">
        <w:rPr>
          <w:lang w:bidi="en-US"/>
        </w:rPr>
        <w:t>27</w:t>
      </w:r>
      <w:r w:rsidR="00F26518" w:rsidRPr="006D2982">
        <w:rPr>
          <w:lang w:bidi="en-US"/>
        </w:rPr>
        <w:fldChar w:fldCharType="end"/>
      </w:r>
      <w:r w:rsidR="00B52349">
        <w:rPr>
          <w:lang w:bidi="en-US"/>
        </w:rPr>
        <w:t xml:space="preserve">, </w:t>
      </w:r>
      <w:bookmarkStart w:id="26" w:name="_Ref102335586"/>
      <w:r w:rsidR="00B52349">
        <w:rPr>
          <w:rStyle w:val="EndnoteReference"/>
          <w:lang w:bidi="en-US"/>
        </w:rPr>
        <w:endnoteReference w:id="61"/>
      </w:r>
      <w:bookmarkEnd w:id="26"/>
      <w:r w:rsidRPr="006D2982">
        <w:rPr>
          <w:lang w:bidi="en-US"/>
        </w:rPr>
        <w:t xml:space="preserve">]. Deposition within the pyrolysis zone would not produce hydrophobic soot, while deposition in the luminous zone guaranteed the deposition of hydrophobic soot. It was determined that the CME/air flames, </w:t>
      </w:r>
      <w:r w:rsidRPr="006D2982">
        <w:rPr>
          <w:lang w:bidi="en-US"/>
        </w:rPr>
        <w:lastRenderedPageBreak/>
        <w:t>due to being sootier and having a much smaller pyrolysis zone when compared to CH</w:t>
      </w:r>
      <w:r w:rsidRPr="006D2982">
        <w:rPr>
          <w:vertAlign w:val="subscript"/>
          <w:lang w:bidi="en-US"/>
        </w:rPr>
        <w:t>4</w:t>
      </w:r>
      <w:r w:rsidRPr="006D2982">
        <w:rPr>
          <w:lang w:bidi="en-US"/>
        </w:rPr>
        <w:t xml:space="preserve">, are an excellent medium for the creation of hydrophobic C-layers. </w:t>
      </w:r>
    </w:p>
    <w:p w14:paraId="598E0872" w14:textId="77777777" w:rsidR="00AE5033" w:rsidRPr="006D2982" w:rsidRDefault="00AE5033" w:rsidP="00746AC7">
      <w:pPr>
        <w:spacing w:line="480" w:lineRule="auto"/>
        <w:jc w:val="both"/>
        <w:rPr>
          <w:lang w:bidi="en-US"/>
        </w:rPr>
      </w:pPr>
    </w:p>
    <w:p w14:paraId="2CF0201E" w14:textId="31D0F2BE" w:rsidR="00746308" w:rsidRPr="006D2982" w:rsidRDefault="00746308" w:rsidP="00746AC7">
      <w:pPr>
        <w:spacing w:line="480" w:lineRule="auto"/>
        <w:jc w:val="both"/>
        <w:rPr>
          <w:lang w:bidi="en-US"/>
        </w:rPr>
      </w:pPr>
      <w:r w:rsidRPr="006D2982">
        <w:rPr>
          <w:lang w:bidi="en-US"/>
        </w:rPr>
        <w:t>Xiao et al. created hydrophobic soot layers on a glass substrate using a candle and then cleverly modifying the layer with an MTCS coating [</w:t>
      </w:r>
      <w:r w:rsidR="00F26518" w:rsidRPr="006D2982">
        <w:rPr>
          <w:lang w:bidi="en-US"/>
        </w:rPr>
        <w:fldChar w:fldCharType="begin"/>
      </w:r>
      <w:r w:rsidR="00F26518" w:rsidRPr="006D2982">
        <w:rPr>
          <w:lang w:bidi="en-US"/>
        </w:rPr>
        <w:instrText xml:space="preserve"> NOTEREF _Ref94709402 \h </w:instrText>
      </w:r>
      <w:r w:rsidR="006D2982" w:rsidRPr="006D2982">
        <w:rPr>
          <w:lang w:bidi="en-US"/>
        </w:rPr>
        <w:instrText xml:space="preserve"> \* MERGEFORMAT </w:instrText>
      </w:r>
      <w:r w:rsidR="00F26518" w:rsidRPr="006D2982">
        <w:rPr>
          <w:lang w:bidi="en-US"/>
        </w:rPr>
      </w:r>
      <w:r w:rsidR="00F26518" w:rsidRPr="006D2982">
        <w:rPr>
          <w:lang w:bidi="en-US"/>
        </w:rPr>
        <w:fldChar w:fldCharType="separate"/>
      </w:r>
      <w:r w:rsidR="00084A8A">
        <w:rPr>
          <w:lang w:bidi="en-US"/>
        </w:rPr>
        <w:t>37</w:t>
      </w:r>
      <w:r w:rsidR="00F26518" w:rsidRPr="006D2982">
        <w:rPr>
          <w:lang w:bidi="en-US"/>
        </w:rPr>
        <w:fldChar w:fldCharType="end"/>
      </w:r>
      <w:r w:rsidRPr="006D2982">
        <w:rPr>
          <w:lang w:bidi="en-US"/>
        </w:rPr>
        <w:t>]. The hydrophobicity of the flame formed soot was not impacted by the MTCS layer, instead its durability was enhanced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Pr="006D2982">
        <w:rPr>
          <w:lang w:bidi="en-US"/>
        </w:rPr>
        <w:t>): the MTCS coating improved durability of the C-layer in high temperatures, corrosive liquids, and scouring via water droplets. Furthermore, upon completion of all durability tests, the deposited soot with MTCS surface coating remained hydrophobic with only minor decreases in produced water contact angles. This illustrates the capability for flame deposition to be compatible with further enhancement by post deposition processes.</w:t>
      </w:r>
    </w:p>
    <w:p w14:paraId="50458697" w14:textId="77777777" w:rsidR="00AE5033" w:rsidRPr="006D2982" w:rsidRDefault="00AE5033" w:rsidP="00746AC7">
      <w:pPr>
        <w:spacing w:line="480" w:lineRule="auto"/>
        <w:jc w:val="both"/>
        <w:rPr>
          <w:lang w:bidi="en-US"/>
        </w:rPr>
      </w:pPr>
    </w:p>
    <w:p w14:paraId="130CD7B3" w14:textId="2B525B6D" w:rsidR="00746308" w:rsidRPr="006D2982" w:rsidRDefault="00746308" w:rsidP="00746AC7">
      <w:pPr>
        <w:spacing w:line="480" w:lineRule="auto"/>
        <w:jc w:val="both"/>
        <w:rPr>
          <w:lang w:bidi="en-US"/>
        </w:rPr>
      </w:pPr>
      <w:r w:rsidRPr="006D2982">
        <w:rPr>
          <w:lang w:bidi="en-US"/>
        </w:rPr>
        <w:t>Mansurov et al. create</w:t>
      </w:r>
      <w:r w:rsidR="00C836C5">
        <w:rPr>
          <w:lang w:bidi="en-US"/>
        </w:rPr>
        <w:t>d</w:t>
      </w:r>
      <w:r w:rsidRPr="006D2982">
        <w:rPr>
          <w:lang w:bidi="en-US"/>
        </w:rPr>
        <w:t xml:space="preserve"> hydrophobic surfaces using waste oil on fine and coarse river sand, showcasing the flexibility of the flame method to work on many different surfaces without using high quality fuels [</w:t>
      </w:r>
      <w:r w:rsidR="00595C8D" w:rsidRPr="006D2982">
        <w:rPr>
          <w:lang w:bidi="en-US"/>
        </w:rPr>
        <w:fldChar w:fldCharType="begin"/>
      </w:r>
      <w:r w:rsidR="00595C8D" w:rsidRPr="006D2982">
        <w:rPr>
          <w:lang w:bidi="en-US"/>
        </w:rPr>
        <w:instrText xml:space="preserve"> NOTEREF _Ref94712769 \h </w:instrText>
      </w:r>
      <w:r w:rsidR="006D2982" w:rsidRPr="006D2982">
        <w:rPr>
          <w:lang w:bidi="en-US"/>
        </w:rPr>
        <w:instrText xml:space="preserve"> \* MERGEFORMAT </w:instrText>
      </w:r>
      <w:r w:rsidR="00595C8D" w:rsidRPr="006D2982">
        <w:rPr>
          <w:lang w:bidi="en-US"/>
        </w:rPr>
      </w:r>
      <w:r w:rsidR="00595C8D" w:rsidRPr="006D2982">
        <w:rPr>
          <w:lang w:bidi="en-US"/>
        </w:rPr>
        <w:fldChar w:fldCharType="separate"/>
      </w:r>
      <w:r w:rsidR="00084A8A">
        <w:rPr>
          <w:lang w:bidi="en-US"/>
        </w:rPr>
        <w:t>34</w:t>
      </w:r>
      <w:r w:rsidR="00595C8D" w:rsidRPr="006D2982">
        <w:rPr>
          <w:lang w:bidi="en-US"/>
        </w:rPr>
        <w:fldChar w:fldCharType="end"/>
      </w:r>
      <w:r w:rsidRPr="006D2982">
        <w:rPr>
          <w:lang w:bidi="en-US"/>
        </w:rPr>
        <w:t>]. When water droplets were placed on the coated river sand, the water was not absorbed, instead the droplets formed unique oblong shapes that followed the curvature of the sand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Pr="006D2982">
        <w:rPr>
          <w:lang w:bidi="en-US"/>
        </w:rPr>
        <w:t xml:space="preserve">). </w:t>
      </w:r>
    </w:p>
    <w:p w14:paraId="694B3191" w14:textId="77777777" w:rsidR="00AE5033" w:rsidRPr="006D2982" w:rsidRDefault="00AE5033" w:rsidP="00746AC7">
      <w:pPr>
        <w:spacing w:line="480" w:lineRule="auto"/>
        <w:jc w:val="both"/>
        <w:rPr>
          <w:lang w:bidi="en-US"/>
        </w:rPr>
      </w:pPr>
    </w:p>
    <w:p w14:paraId="6EBBA0DD" w14:textId="08D3B35E" w:rsidR="00746308" w:rsidRPr="006D2982" w:rsidRDefault="00746308" w:rsidP="00746AC7">
      <w:pPr>
        <w:spacing w:line="480" w:lineRule="auto"/>
        <w:jc w:val="both"/>
        <w:rPr>
          <w:lang w:bidi="en-US"/>
        </w:rPr>
      </w:pPr>
      <w:r w:rsidRPr="006D2982">
        <w:rPr>
          <w:lang w:bidi="en-US"/>
        </w:rPr>
        <w:t xml:space="preserve">Finally, </w:t>
      </w:r>
      <w:proofErr w:type="spellStart"/>
      <w:r w:rsidRPr="006D2982">
        <w:rPr>
          <w:lang w:bidi="en-US"/>
        </w:rPr>
        <w:t>Esmeryan</w:t>
      </w:r>
      <w:proofErr w:type="spellEnd"/>
      <w:r w:rsidRPr="006D2982">
        <w:rPr>
          <w:lang w:bidi="en-US"/>
        </w:rPr>
        <w:t xml:space="preserve"> et al. combusted rapeseed oil with air in a unique chimney burner to produce hydrophobic soot layers for anti-frosting; air was introduced to the burner at three flow rates: 0.0052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0.0040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and 0.0030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It was found that at each air flow rate, 0.0052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0.0040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and 0.0030 </w:t>
      </w:r>
      <m:oMath>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r>
          <w:rPr>
            <w:rFonts w:ascii="Cambria Math" w:hAnsi="Cambria Math"/>
            <w:lang w:bidi="en-US"/>
          </w:rPr>
          <m:t xml:space="preserve"> mi</m:t>
        </m:r>
        <m:sSup>
          <m:sSupPr>
            <m:ctrlPr>
              <w:rPr>
                <w:rFonts w:ascii="Cambria Math" w:hAnsi="Cambria Math"/>
                <w:i/>
                <w:lang w:bidi="en-US"/>
              </w:rPr>
            </m:ctrlPr>
          </m:sSupPr>
          <m:e>
            <m:r>
              <w:rPr>
                <w:rFonts w:ascii="Cambria Math" w:hAnsi="Cambria Math"/>
                <w:lang w:bidi="en-US"/>
              </w:rPr>
              <m:t>n</m:t>
            </m:r>
          </m:e>
          <m:sup>
            <m:r>
              <w:rPr>
                <w:rFonts w:ascii="Cambria Math" w:hAnsi="Cambria Math"/>
                <w:lang w:bidi="en-US"/>
              </w:rPr>
              <m:t>-1</m:t>
            </m:r>
          </m:sup>
        </m:sSup>
      </m:oMath>
      <w:r w:rsidRPr="006D2982">
        <w:rPr>
          <w:lang w:bidi="en-US"/>
        </w:rPr>
        <w:t xml:space="preserve">, frosting occurred at temperature of </w:t>
      </w:r>
      <m:oMath>
        <m:r>
          <m:rPr>
            <m:sty m:val="p"/>
          </m:rPr>
          <w:rPr>
            <w:rFonts w:ascii="Cambria Math" w:hAnsi="Cambria Math"/>
            <w:lang w:bidi="en-US"/>
          </w:rPr>
          <m:t>-9.8</m:t>
        </m:r>
        <m:r>
          <w:rPr>
            <w:rFonts w:ascii="Cambria Math" w:hAnsi="Cambria Math"/>
            <w:lang w:bidi="en-US"/>
          </w:rPr>
          <m:t>℃, -15℃, and -28℃</m:t>
        </m:r>
      </m:oMath>
      <w:r w:rsidRPr="006D2982">
        <w:rPr>
          <w:lang w:bidi="en-US"/>
        </w:rPr>
        <w:t>, respectively (</w:t>
      </w:r>
      <w:r w:rsidR="00F102A8" w:rsidRPr="006D2982">
        <w:rPr>
          <w:lang w:bidi="en-US"/>
        </w:rPr>
        <w:fldChar w:fldCharType="begin"/>
      </w:r>
      <w:r w:rsidR="00F102A8" w:rsidRPr="006D2982">
        <w:rPr>
          <w:lang w:bidi="en-US"/>
        </w:rPr>
        <w:instrText xml:space="preserve"> REF _Ref97826194 \h </w:instrText>
      </w:r>
      <w:r w:rsidR="006D2982" w:rsidRPr="006D2982">
        <w:rPr>
          <w:lang w:bidi="en-US"/>
        </w:rPr>
        <w:instrText xml:space="preserve"> \* MERGEFORMAT </w:instrText>
      </w:r>
      <w:r w:rsidR="00F102A8" w:rsidRPr="006D2982">
        <w:rPr>
          <w:lang w:bidi="en-US"/>
        </w:rPr>
      </w:r>
      <w:r w:rsidR="00F102A8" w:rsidRPr="006D2982">
        <w:rPr>
          <w:lang w:bidi="en-US"/>
        </w:rPr>
        <w:fldChar w:fldCharType="separate"/>
      </w:r>
      <w:r w:rsidR="00084A8A" w:rsidRPr="006D2982">
        <w:rPr>
          <w:b/>
        </w:rPr>
        <w:t xml:space="preserve">Table </w:t>
      </w:r>
      <w:r w:rsidR="00084A8A">
        <w:rPr>
          <w:b/>
          <w:bCs/>
          <w:noProof/>
        </w:rPr>
        <w:t>1</w:t>
      </w:r>
      <w:r w:rsidR="00F102A8" w:rsidRPr="006D2982">
        <w:rPr>
          <w:lang w:bidi="en-US"/>
        </w:rPr>
        <w:fldChar w:fldCharType="end"/>
      </w:r>
      <w:r w:rsidRPr="006D2982">
        <w:rPr>
          <w:lang w:bidi="en-US"/>
        </w:rPr>
        <w:t xml:space="preserve">). The lowest air flow rate </w:t>
      </w:r>
      <w:r w:rsidRPr="006D2982">
        <w:rPr>
          <w:lang w:bidi="en-US"/>
        </w:rPr>
        <w:lastRenderedPageBreak/>
        <w:t xml:space="preserve">created soot with significantly improved anti-frosting performance that was much more durable than the other layers. Researchers attributed the performance of the soot layers to their surface morphologies. The layer formed at the highest air flow rate consisted of </w:t>
      </w:r>
      <w:proofErr w:type="spellStart"/>
      <w:r w:rsidRPr="006D2982">
        <w:rPr>
          <w:lang w:bidi="en-US"/>
        </w:rPr>
        <w:t>quasispherical</w:t>
      </w:r>
      <w:proofErr w:type="spellEnd"/>
      <w:r w:rsidRPr="006D2982">
        <w:rPr>
          <w:lang w:bidi="en-US"/>
        </w:rPr>
        <w:t xml:space="preserve"> aggregates that are known to be brittle, while the more durable layer formed at the lower air flow rate consisted of the more robust modified quasisquare shaped islands [</w:t>
      </w:r>
      <w:r w:rsidR="00595C8D" w:rsidRPr="006D2982">
        <w:rPr>
          <w:lang w:bidi="en-US"/>
        </w:rPr>
        <w:fldChar w:fldCharType="begin"/>
      </w:r>
      <w:r w:rsidR="00595C8D" w:rsidRPr="006D2982">
        <w:rPr>
          <w:lang w:bidi="en-US"/>
        </w:rPr>
        <w:instrText xml:space="preserve"> NOTEREF _Ref94712836 \h </w:instrText>
      </w:r>
      <w:r w:rsidR="006D2982" w:rsidRPr="006D2982">
        <w:rPr>
          <w:lang w:bidi="en-US"/>
        </w:rPr>
        <w:instrText xml:space="preserve"> \* MERGEFORMAT </w:instrText>
      </w:r>
      <w:r w:rsidR="00595C8D" w:rsidRPr="006D2982">
        <w:rPr>
          <w:lang w:bidi="en-US"/>
        </w:rPr>
      </w:r>
      <w:r w:rsidR="00595C8D" w:rsidRPr="006D2982">
        <w:rPr>
          <w:lang w:bidi="en-US"/>
        </w:rPr>
        <w:fldChar w:fldCharType="separate"/>
      </w:r>
      <w:r w:rsidR="00084A8A">
        <w:rPr>
          <w:lang w:bidi="en-US"/>
        </w:rPr>
        <w:t>29</w:t>
      </w:r>
      <w:r w:rsidR="00595C8D" w:rsidRPr="006D2982">
        <w:rPr>
          <w:lang w:bidi="en-US"/>
        </w:rPr>
        <w:fldChar w:fldCharType="end"/>
      </w:r>
      <w:r w:rsidRPr="006D2982">
        <w:rPr>
          <w:lang w:bidi="en-US"/>
        </w:rPr>
        <w:t xml:space="preserve">]. </w:t>
      </w:r>
    </w:p>
    <w:p w14:paraId="2E2EB8F0" w14:textId="77777777" w:rsidR="00AE5033" w:rsidRPr="006D2982" w:rsidRDefault="00AE5033" w:rsidP="00746AC7">
      <w:pPr>
        <w:spacing w:line="480" w:lineRule="auto"/>
        <w:jc w:val="both"/>
        <w:rPr>
          <w:lang w:bidi="en-US"/>
        </w:rPr>
      </w:pPr>
    </w:p>
    <w:p w14:paraId="13D9A905" w14:textId="1A40473C" w:rsidR="003B2129" w:rsidRDefault="00746308" w:rsidP="00746AC7">
      <w:pPr>
        <w:spacing w:line="480" w:lineRule="auto"/>
        <w:jc w:val="both"/>
        <w:rPr>
          <w:lang w:bidi="en-US"/>
        </w:rPr>
      </w:pPr>
      <w:r w:rsidRPr="006D2982">
        <w:rPr>
          <w:lang w:bidi="en-US"/>
        </w:rPr>
        <w:t xml:space="preserve">Some initial flame studies </w:t>
      </w:r>
      <w:r w:rsidR="004E523C">
        <w:rPr>
          <w:lang w:bidi="en-US"/>
        </w:rPr>
        <w:t>on</w:t>
      </w:r>
      <w:r w:rsidRPr="006D2982">
        <w:rPr>
          <w:lang w:bidi="en-US"/>
        </w:rPr>
        <w:t xml:space="preserve"> the formation of hydrophobic C-layers were exploratory in nature and showcased the effectiveness and capability of these flame formed C-layers. We have expanded upon that research; first by testing two fuels, a gaseous fuel (methane) and a vaporized biodiesel fuel made of canola methyl ester (CME) to form hydrophobic carbon films on solid substrates. We have also tested the effect of oxygen enriched-air using a CME flame with 35% and 50% O</w:t>
      </w:r>
      <w:r w:rsidRPr="006D2982">
        <w:rPr>
          <w:vertAlign w:val="subscript"/>
          <w:lang w:bidi="en-US"/>
        </w:rPr>
        <w:t>2</w:t>
      </w:r>
      <w:r w:rsidRPr="006D2982">
        <w:rPr>
          <w:lang w:bidi="en-US"/>
        </w:rPr>
        <w:t xml:space="preserve"> to form C-layers and determine the effect that increased oxygen content has on C-layer structure and hydrophobic properties. Data collected includes the mass of the C-layer, degree of hydrophobicity of the C-layer (via measuring the CA of a water droplet placed on the C-layer), identifying flame regions that resulted in the formation of a C-layer (recorded as Height Above Burner (HAB)), and the effect of time over which the C-layer was formed (recorded as substrate </w:t>
      </w:r>
      <w:r w:rsidR="00366799">
        <w:rPr>
          <w:lang w:bidi="en-US"/>
        </w:rPr>
        <w:t>exposure</w:t>
      </w:r>
      <w:r w:rsidR="00366799" w:rsidRPr="006D2982">
        <w:rPr>
          <w:lang w:bidi="en-US"/>
        </w:rPr>
        <w:t xml:space="preserve"> </w:t>
      </w:r>
      <w:r w:rsidRPr="006D2982">
        <w:rPr>
          <w:lang w:bidi="en-US"/>
        </w:rPr>
        <w:t>time)</w:t>
      </w:r>
      <w:r w:rsidR="0002089B" w:rsidRPr="006D2982">
        <w:rPr>
          <w:lang w:bidi="en-US"/>
        </w:rPr>
        <w:t>.</w:t>
      </w:r>
    </w:p>
    <w:p w14:paraId="50CDD7D8" w14:textId="77777777" w:rsidR="003B2129" w:rsidRDefault="003B2129" w:rsidP="00746308">
      <w:pPr>
        <w:rPr>
          <w:lang w:bidi="en-US"/>
        </w:rPr>
      </w:pPr>
    </w:p>
    <w:p w14:paraId="4FD747B8" w14:textId="2035F391" w:rsidR="003B2129" w:rsidRDefault="003B2129" w:rsidP="00746308">
      <w:pPr>
        <w:rPr>
          <w:lang w:bidi="en-US"/>
        </w:rPr>
        <w:sectPr w:rsidR="003B2129" w:rsidSect="008D6B28">
          <w:endnotePr>
            <w:numFmt w:val="decimal"/>
          </w:endnotePr>
          <w:pgSz w:w="12240" w:h="15840"/>
          <w:pgMar w:top="1440" w:right="1440" w:bottom="1440" w:left="1440" w:header="720" w:footer="720" w:gutter="0"/>
          <w:pgNumType w:start="1"/>
          <w:cols w:space="720"/>
          <w:docGrid w:linePitch="360"/>
        </w:sectPr>
      </w:pPr>
    </w:p>
    <w:p w14:paraId="5BF609DB" w14:textId="2FB9AD33" w:rsidR="00E206C3" w:rsidRPr="006D2982" w:rsidRDefault="00E206C3" w:rsidP="00F751E2">
      <w:pPr>
        <w:pStyle w:val="Caption"/>
        <w:keepNext/>
        <w:ind w:firstLine="0"/>
        <w:rPr>
          <w:szCs w:val="24"/>
        </w:rPr>
      </w:pPr>
      <w:bookmarkStart w:id="27" w:name="_Ref97826194"/>
      <w:bookmarkStart w:id="28" w:name="_Toc102335993"/>
      <w:r w:rsidRPr="006D2982">
        <w:rPr>
          <w:b/>
          <w:bCs w:val="0"/>
          <w:szCs w:val="24"/>
        </w:rPr>
        <w:lastRenderedPageBreak/>
        <w:t xml:space="preserve">Table </w:t>
      </w:r>
      <w:r w:rsidRPr="006D2982">
        <w:rPr>
          <w:b/>
          <w:bCs w:val="0"/>
          <w:szCs w:val="24"/>
        </w:rPr>
        <w:fldChar w:fldCharType="begin"/>
      </w:r>
      <w:r w:rsidRPr="006D2982">
        <w:rPr>
          <w:b/>
          <w:bCs w:val="0"/>
          <w:szCs w:val="24"/>
        </w:rPr>
        <w:instrText xml:space="preserve"> SEQ Table \* ARABIC </w:instrText>
      </w:r>
      <w:r w:rsidRPr="006D2982">
        <w:rPr>
          <w:b/>
          <w:bCs w:val="0"/>
          <w:szCs w:val="24"/>
        </w:rPr>
        <w:fldChar w:fldCharType="separate"/>
      </w:r>
      <w:r w:rsidR="00084A8A">
        <w:rPr>
          <w:b/>
          <w:bCs w:val="0"/>
          <w:noProof/>
          <w:szCs w:val="24"/>
        </w:rPr>
        <w:t>1</w:t>
      </w:r>
      <w:r w:rsidRPr="006D2982">
        <w:rPr>
          <w:b/>
          <w:bCs w:val="0"/>
          <w:szCs w:val="24"/>
        </w:rPr>
        <w:fldChar w:fldCharType="end"/>
      </w:r>
      <w:bookmarkEnd w:id="27"/>
      <w:r w:rsidR="004A53EF" w:rsidRPr="006D2982">
        <w:rPr>
          <w:b/>
          <w:bCs w:val="0"/>
          <w:szCs w:val="24"/>
        </w:rPr>
        <w:t xml:space="preserve">. </w:t>
      </w:r>
      <w:r w:rsidR="004A53EF" w:rsidRPr="006D2982">
        <w:rPr>
          <w:i/>
          <w:iCs/>
          <w:szCs w:val="24"/>
          <w:lang w:bidi="en-US"/>
        </w:rPr>
        <w:t>Schematic of various flame techniques used to create hydrophobic carbon layers.</w:t>
      </w:r>
      <w:bookmarkEnd w:id="28"/>
    </w:p>
    <w:tbl>
      <w:tblPr>
        <w:tblW w:w="12326"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1170"/>
        <w:gridCol w:w="4993"/>
        <w:gridCol w:w="4993"/>
        <w:gridCol w:w="1170"/>
      </w:tblGrid>
      <w:tr w:rsidR="00746308" w:rsidRPr="00CE0ECB" w14:paraId="159DED5A" w14:textId="77777777" w:rsidTr="005C16A4">
        <w:trPr>
          <w:tblHeader/>
          <w:jc w:val="center"/>
        </w:trPr>
        <w:tc>
          <w:tcPr>
            <w:tcW w:w="1170" w:type="dxa"/>
            <w:shd w:val="clear" w:color="auto" w:fill="auto"/>
            <w:vAlign w:val="center"/>
          </w:tcPr>
          <w:p w14:paraId="0CEA1E54" w14:textId="77777777" w:rsidR="00746308" w:rsidRPr="008A2EAA" w:rsidRDefault="00746308" w:rsidP="00605B5C">
            <w:pPr>
              <w:jc w:val="center"/>
              <w:rPr>
                <w:b/>
                <w:bCs/>
                <w:sz w:val="28"/>
                <w:szCs w:val="28"/>
                <w:lang w:bidi="en-US"/>
              </w:rPr>
            </w:pPr>
            <w:r w:rsidRPr="008A2EAA">
              <w:rPr>
                <w:b/>
                <w:bCs/>
                <w:sz w:val="28"/>
                <w:szCs w:val="28"/>
                <w:lang w:bidi="en-US"/>
              </w:rPr>
              <w:t>Author</w:t>
            </w:r>
          </w:p>
        </w:tc>
        <w:tc>
          <w:tcPr>
            <w:tcW w:w="4993" w:type="dxa"/>
            <w:tcBorders>
              <w:right w:val="dashSmallGap" w:sz="4" w:space="0" w:color="auto"/>
            </w:tcBorders>
            <w:shd w:val="clear" w:color="auto" w:fill="auto"/>
            <w:vAlign w:val="center"/>
          </w:tcPr>
          <w:p w14:paraId="0C9A24D5" w14:textId="77777777" w:rsidR="00746308" w:rsidRPr="008A2EAA" w:rsidRDefault="00746308" w:rsidP="00605B5C">
            <w:pPr>
              <w:jc w:val="center"/>
              <w:rPr>
                <w:b/>
                <w:bCs/>
                <w:sz w:val="28"/>
                <w:szCs w:val="28"/>
                <w:lang w:bidi="en-US"/>
              </w:rPr>
            </w:pPr>
            <w:r w:rsidRPr="008A2EAA">
              <w:rPr>
                <w:b/>
                <w:bCs/>
                <w:sz w:val="28"/>
                <w:szCs w:val="28"/>
                <w:lang w:bidi="en-US"/>
              </w:rPr>
              <w:t>Flame Deposition Process</w:t>
            </w:r>
          </w:p>
        </w:tc>
        <w:tc>
          <w:tcPr>
            <w:tcW w:w="4993" w:type="dxa"/>
            <w:tcBorders>
              <w:left w:val="dashSmallGap" w:sz="4" w:space="0" w:color="auto"/>
            </w:tcBorders>
            <w:shd w:val="clear" w:color="auto" w:fill="auto"/>
            <w:vAlign w:val="center"/>
            <w:hideMark/>
          </w:tcPr>
          <w:p w14:paraId="1083A838" w14:textId="77777777" w:rsidR="00746308" w:rsidRPr="008A2EAA" w:rsidRDefault="00746308" w:rsidP="00605B5C">
            <w:pPr>
              <w:jc w:val="center"/>
              <w:rPr>
                <w:b/>
                <w:bCs/>
                <w:sz w:val="28"/>
                <w:szCs w:val="28"/>
                <w:lang w:bidi="en-US"/>
              </w:rPr>
            </w:pPr>
            <w:r w:rsidRPr="008A2EAA">
              <w:rPr>
                <w:b/>
                <w:bCs/>
                <w:sz w:val="28"/>
                <w:szCs w:val="28"/>
                <w:lang w:bidi="en-US"/>
              </w:rPr>
              <w:t>Study Findings</w:t>
            </w:r>
          </w:p>
        </w:tc>
        <w:tc>
          <w:tcPr>
            <w:tcW w:w="1170" w:type="dxa"/>
            <w:shd w:val="clear" w:color="auto" w:fill="auto"/>
            <w:vAlign w:val="center"/>
          </w:tcPr>
          <w:p w14:paraId="25D91F99" w14:textId="77777777" w:rsidR="00746308" w:rsidRPr="008A2EAA" w:rsidRDefault="00746308" w:rsidP="00605B5C">
            <w:pPr>
              <w:jc w:val="center"/>
              <w:rPr>
                <w:b/>
                <w:bCs/>
                <w:sz w:val="28"/>
                <w:szCs w:val="28"/>
                <w:lang w:bidi="en-US"/>
              </w:rPr>
            </w:pPr>
            <w:r w:rsidRPr="008A2EAA">
              <w:rPr>
                <w:b/>
                <w:bCs/>
                <w:sz w:val="28"/>
                <w:szCs w:val="28"/>
                <w:lang w:bidi="en-US"/>
              </w:rPr>
              <w:t>Fuel*</w:t>
            </w:r>
          </w:p>
        </w:tc>
      </w:tr>
      <w:tr w:rsidR="00746308" w:rsidRPr="000E54C1" w14:paraId="1F629104" w14:textId="77777777" w:rsidTr="005C16A4">
        <w:trPr>
          <w:trHeight w:val="819"/>
          <w:jc w:val="center"/>
        </w:trPr>
        <w:tc>
          <w:tcPr>
            <w:tcW w:w="1170" w:type="dxa"/>
            <w:shd w:val="clear" w:color="auto" w:fill="auto"/>
            <w:vAlign w:val="center"/>
            <w:hideMark/>
          </w:tcPr>
          <w:p w14:paraId="66A75515" w14:textId="77777777" w:rsidR="00746308" w:rsidRPr="000E54C1" w:rsidRDefault="00746308" w:rsidP="003D764F">
            <w:pPr>
              <w:jc w:val="center"/>
              <w:rPr>
                <w:lang w:bidi="en-US"/>
              </w:rPr>
            </w:pPr>
            <w:r w:rsidRPr="000E54C1">
              <w:rPr>
                <w:lang w:bidi="en-US"/>
              </w:rPr>
              <w:t>Naha et al.</w:t>
            </w:r>
          </w:p>
          <w:p w14:paraId="3C77FA18" w14:textId="1831942B"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_Ref94712609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33</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hideMark/>
          </w:tcPr>
          <w:p w14:paraId="61C24109" w14:textId="1BA568C2" w:rsidR="00746308" w:rsidRPr="000E54C1" w:rsidRDefault="00746308" w:rsidP="008A2EAA">
            <w:pPr>
              <w:spacing w:before="120" w:after="120"/>
              <w:jc w:val="center"/>
              <w:rPr>
                <w:lang w:bidi="en-US"/>
              </w:rPr>
            </w:pPr>
            <w:r w:rsidRPr="000E54C1">
              <w:rPr>
                <w:noProof/>
                <w:lang w:bidi="en-US"/>
              </w:rPr>
              <w:drawing>
                <wp:inline distT="0" distB="0" distL="0" distR="0" wp14:anchorId="24656B93" wp14:editId="1350D2FD">
                  <wp:extent cx="2427381" cy="1969477"/>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13"/>
                          <a:stretch>
                            <a:fillRect/>
                          </a:stretch>
                        </pic:blipFill>
                        <pic:spPr>
                          <a:xfrm>
                            <a:off x="0" y="0"/>
                            <a:ext cx="2511902" cy="2038054"/>
                          </a:xfrm>
                          <a:prstGeom prst="rect">
                            <a:avLst/>
                          </a:prstGeom>
                        </pic:spPr>
                      </pic:pic>
                    </a:graphicData>
                  </a:graphic>
                </wp:inline>
              </w:drawing>
            </w:r>
          </w:p>
        </w:tc>
        <w:tc>
          <w:tcPr>
            <w:tcW w:w="4993" w:type="dxa"/>
            <w:tcBorders>
              <w:left w:val="dashSmallGap" w:sz="4" w:space="0" w:color="auto"/>
            </w:tcBorders>
            <w:shd w:val="clear" w:color="auto" w:fill="auto"/>
            <w:vAlign w:val="center"/>
          </w:tcPr>
          <w:p w14:paraId="7445D9B2" w14:textId="1BF70521" w:rsidR="008A2EAA" w:rsidRPr="000E54C1" w:rsidRDefault="00746308" w:rsidP="008A2EAA">
            <w:pPr>
              <w:spacing w:before="120" w:after="120"/>
              <w:jc w:val="center"/>
              <w:rPr>
                <w:lang w:bidi="en-US"/>
              </w:rPr>
            </w:pPr>
            <w:r w:rsidRPr="000E54C1">
              <w:rPr>
                <w:noProof/>
                <w:lang w:bidi="en-US"/>
              </w:rPr>
              <w:drawing>
                <wp:inline distT="0" distB="0" distL="0" distR="0" wp14:anchorId="6C4C58C2" wp14:editId="24C113CC">
                  <wp:extent cx="2617041" cy="2110154"/>
                  <wp:effectExtent l="0" t="0" r="0" b="0"/>
                  <wp:docPr id="11" name="Picture 11" descr="A picture containing text, iPo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iPod, vector graphics&#10;&#10;Description automatically generated"/>
                          <pic:cNvPicPr/>
                        </pic:nvPicPr>
                        <pic:blipFill>
                          <a:blip r:embed="rId14"/>
                          <a:stretch>
                            <a:fillRect/>
                          </a:stretch>
                        </pic:blipFill>
                        <pic:spPr>
                          <a:xfrm>
                            <a:off x="0" y="0"/>
                            <a:ext cx="2668442" cy="2151599"/>
                          </a:xfrm>
                          <a:prstGeom prst="rect">
                            <a:avLst/>
                          </a:prstGeom>
                        </pic:spPr>
                      </pic:pic>
                    </a:graphicData>
                  </a:graphic>
                </wp:inline>
              </w:drawing>
            </w:r>
          </w:p>
        </w:tc>
        <w:tc>
          <w:tcPr>
            <w:tcW w:w="1170" w:type="dxa"/>
            <w:shd w:val="clear" w:color="auto" w:fill="auto"/>
            <w:vAlign w:val="center"/>
          </w:tcPr>
          <w:p w14:paraId="36BD834A" w14:textId="77777777" w:rsidR="00746308" w:rsidRPr="000E54C1" w:rsidRDefault="00746308" w:rsidP="003D764F">
            <w:pPr>
              <w:jc w:val="center"/>
              <w:rPr>
                <w:lang w:bidi="en-US"/>
              </w:rPr>
            </w:pPr>
            <w:r w:rsidRPr="000E54C1">
              <w:rPr>
                <w:lang w:bidi="en-US"/>
              </w:rPr>
              <w:t>Ethylene</w:t>
            </w:r>
          </w:p>
        </w:tc>
      </w:tr>
      <w:tr w:rsidR="00746308" w:rsidRPr="000E54C1" w14:paraId="5B5524C3" w14:textId="77777777" w:rsidTr="005C16A4">
        <w:trPr>
          <w:trHeight w:val="550"/>
          <w:jc w:val="center"/>
        </w:trPr>
        <w:tc>
          <w:tcPr>
            <w:tcW w:w="1170" w:type="dxa"/>
            <w:shd w:val="clear" w:color="auto" w:fill="auto"/>
            <w:vAlign w:val="center"/>
            <w:hideMark/>
          </w:tcPr>
          <w:p w14:paraId="236205D8" w14:textId="77777777" w:rsidR="00746308" w:rsidRPr="000E54C1" w:rsidRDefault="00746308" w:rsidP="003D764F">
            <w:pPr>
              <w:jc w:val="center"/>
              <w:rPr>
                <w:lang w:bidi="en-US"/>
              </w:rPr>
            </w:pPr>
            <w:r w:rsidRPr="000E54C1">
              <w:rPr>
                <w:lang w:bidi="en-US"/>
              </w:rPr>
              <w:t>Yang et al.</w:t>
            </w:r>
          </w:p>
          <w:p w14:paraId="0286FC93" w14:textId="4D413AED"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_Ref94712654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28</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hideMark/>
          </w:tcPr>
          <w:p w14:paraId="0F94435C"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4166F09A" wp14:editId="7AC42F5B">
                  <wp:extent cx="2889559" cy="2377440"/>
                  <wp:effectExtent l="0" t="0" r="635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a:blip r:embed="rId15"/>
                          <a:stretch>
                            <a:fillRect/>
                          </a:stretch>
                        </pic:blipFill>
                        <pic:spPr>
                          <a:xfrm>
                            <a:off x="0" y="0"/>
                            <a:ext cx="2942336" cy="2420863"/>
                          </a:xfrm>
                          <a:prstGeom prst="rect">
                            <a:avLst/>
                          </a:prstGeom>
                        </pic:spPr>
                      </pic:pic>
                    </a:graphicData>
                  </a:graphic>
                </wp:inline>
              </w:drawing>
            </w:r>
          </w:p>
        </w:tc>
        <w:tc>
          <w:tcPr>
            <w:tcW w:w="4993" w:type="dxa"/>
            <w:tcBorders>
              <w:left w:val="dashSmallGap" w:sz="4" w:space="0" w:color="auto"/>
            </w:tcBorders>
            <w:shd w:val="clear" w:color="auto" w:fill="auto"/>
            <w:vAlign w:val="center"/>
            <w:hideMark/>
          </w:tcPr>
          <w:p w14:paraId="45E8DD7E"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3406E999" wp14:editId="4DDC7FD1">
                  <wp:extent cx="3108097" cy="2391508"/>
                  <wp:effectExtent l="0" t="0" r="3810" b="0"/>
                  <wp:docPr id="15" name="Picture 1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hape&#10;&#10;Description automatically generated"/>
                          <pic:cNvPicPr/>
                        </pic:nvPicPr>
                        <pic:blipFill>
                          <a:blip r:embed="rId16"/>
                          <a:stretch>
                            <a:fillRect/>
                          </a:stretch>
                        </pic:blipFill>
                        <pic:spPr>
                          <a:xfrm>
                            <a:off x="0" y="0"/>
                            <a:ext cx="3228004" cy="2483770"/>
                          </a:xfrm>
                          <a:prstGeom prst="rect">
                            <a:avLst/>
                          </a:prstGeom>
                        </pic:spPr>
                      </pic:pic>
                    </a:graphicData>
                  </a:graphic>
                </wp:inline>
              </w:drawing>
            </w:r>
          </w:p>
        </w:tc>
        <w:tc>
          <w:tcPr>
            <w:tcW w:w="1170" w:type="dxa"/>
            <w:shd w:val="clear" w:color="auto" w:fill="auto"/>
            <w:vAlign w:val="center"/>
          </w:tcPr>
          <w:p w14:paraId="1185F6AE" w14:textId="77777777" w:rsidR="00746308" w:rsidRPr="000E54C1" w:rsidRDefault="00746308" w:rsidP="003D764F">
            <w:pPr>
              <w:jc w:val="center"/>
              <w:rPr>
                <w:lang w:bidi="en-US"/>
              </w:rPr>
            </w:pPr>
            <w:r w:rsidRPr="000E54C1">
              <w:rPr>
                <w:lang w:bidi="en-US"/>
              </w:rPr>
              <w:t>Ethanol</w:t>
            </w:r>
          </w:p>
        </w:tc>
      </w:tr>
      <w:tr w:rsidR="00746308" w:rsidRPr="000E54C1" w14:paraId="6FE4C2B8" w14:textId="77777777" w:rsidTr="005C16A4">
        <w:trPr>
          <w:trHeight w:val="1089"/>
          <w:jc w:val="center"/>
        </w:trPr>
        <w:tc>
          <w:tcPr>
            <w:tcW w:w="1170" w:type="dxa"/>
            <w:shd w:val="clear" w:color="auto" w:fill="auto"/>
            <w:vAlign w:val="center"/>
            <w:hideMark/>
          </w:tcPr>
          <w:p w14:paraId="6C70257A" w14:textId="77777777" w:rsidR="00746308" w:rsidRPr="000E54C1" w:rsidRDefault="00746308" w:rsidP="003D764F">
            <w:pPr>
              <w:jc w:val="center"/>
              <w:rPr>
                <w:lang w:bidi="en-US"/>
              </w:rPr>
            </w:pPr>
            <w:proofErr w:type="spellStart"/>
            <w:r w:rsidRPr="000E54C1">
              <w:rPr>
                <w:lang w:bidi="en-US"/>
              </w:rPr>
              <w:lastRenderedPageBreak/>
              <w:t>Merchan</w:t>
            </w:r>
            <w:proofErr w:type="spellEnd"/>
            <w:r w:rsidRPr="000E54C1">
              <w:rPr>
                <w:lang w:bidi="en-US"/>
              </w:rPr>
              <w:t>-Breuer et al.</w:t>
            </w:r>
          </w:p>
          <w:p w14:paraId="255AB4F4" w14:textId="413CC8FA"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_Ref94712705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27</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hideMark/>
          </w:tcPr>
          <w:p w14:paraId="23DCC364"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12404F97" wp14:editId="0A75619E">
                  <wp:extent cx="2535053" cy="2897571"/>
                  <wp:effectExtent l="0" t="0" r="508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17"/>
                          <a:stretch>
                            <a:fillRect/>
                          </a:stretch>
                        </pic:blipFill>
                        <pic:spPr>
                          <a:xfrm>
                            <a:off x="0" y="0"/>
                            <a:ext cx="2579387" cy="2948245"/>
                          </a:xfrm>
                          <a:prstGeom prst="rect">
                            <a:avLst/>
                          </a:prstGeom>
                        </pic:spPr>
                      </pic:pic>
                    </a:graphicData>
                  </a:graphic>
                </wp:inline>
              </w:drawing>
            </w:r>
          </w:p>
        </w:tc>
        <w:tc>
          <w:tcPr>
            <w:tcW w:w="4993" w:type="dxa"/>
            <w:tcBorders>
              <w:left w:val="dashSmallGap" w:sz="4" w:space="0" w:color="auto"/>
            </w:tcBorders>
            <w:shd w:val="clear" w:color="auto" w:fill="auto"/>
            <w:vAlign w:val="center"/>
            <w:hideMark/>
          </w:tcPr>
          <w:p w14:paraId="6740A97E"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74C7FE97" wp14:editId="6B346B2C">
                  <wp:extent cx="3165231" cy="2200474"/>
                  <wp:effectExtent l="0" t="0" r="0" b="0"/>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18"/>
                          <a:stretch>
                            <a:fillRect/>
                          </a:stretch>
                        </pic:blipFill>
                        <pic:spPr>
                          <a:xfrm>
                            <a:off x="0" y="0"/>
                            <a:ext cx="3225911" cy="2242659"/>
                          </a:xfrm>
                          <a:prstGeom prst="rect">
                            <a:avLst/>
                          </a:prstGeom>
                        </pic:spPr>
                      </pic:pic>
                    </a:graphicData>
                  </a:graphic>
                </wp:inline>
              </w:drawing>
            </w:r>
          </w:p>
        </w:tc>
        <w:tc>
          <w:tcPr>
            <w:tcW w:w="1170" w:type="dxa"/>
            <w:shd w:val="clear" w:color="auto" w:fill="auto"/>
            <w:vAlign w:val="center"/>
          </w:tcPr>
          <w:p w14:paraId="36B342A1" w14:textId="77777777" w:rsidR="00746308" w:rsidRPr="000E54C1" w:rsidRDefault="00746308" w:rsidP="003D764F">
            <w:pPr>
              <w:jc w:val="center"/>
              <w:rPr>
                <w:lang w:bidi="en-US"/>
              </w:rPr>
            </w:pPr>
            <w:r w:rsidRPr="000E54C1">
              <w:rPr>
                <w:lang w:bidi="en-US"/>
              </w:rPr>
              <w:t>Methane</w:t>
            </w:r>
          </w:p>
          <w:p w14:paraId="160FFDFF" w14:textId="77777777" w:rsidR="00746308" w:rsidRPr="000E54C1" w:rsidRDefault="00746308" w:rsidP="003D764F">
            <w:pPr>
              <w:jc w:val="center"/>
              <w:rPr>
                <w:lang w:bidi="en-US"/>
              </w:rPr>
            </w:pPr>
            <w:r w:rsidRPr="000E54C1">
              <w:rPr>
                <w:lang w:bidi="en-US"/>
              </w:rPr>
              <w:t>&amp;</w:t>
            </w:r>
          </w:p>
          <w:p w14:paraId="7E8FDB80" w14:textId="77777777" w:rsidR="00746308" w:rsidRPr="000E54C1" w:rsidRDefault="00746308" w:rsidP="003D764F">
            <w:pPr>
              <w:jc w:val="center"/>
              <w:rPr>
                <w:lang w:bidi="en-US"/>
              </w:rPr>
            </w:pPr>
            <w:r w:rsidRPr="000E54C1">
              <w:rPr>
                <w:lang w:bidi="en-US"/>
              </w:rPr>
              <w:t>CME</w:t>
            </w:r>
          </w:p>
        </w:tc>
      </w:tr>
      <w:tr w:rsidR="00746308" w:rsidRPr="000E54C1" w14:paraId="1C384A23" w14:textId="77777777" w:rsidTr="005C16A4">
        <w:trPr>
          <w:trHeight w:val="550"/>
          <w:jc w:val="center"/>
        </w:trPr>
        <w:tc>
          <w:tcPr>
            <w:tcW w:w="1170" w:type="dxa"/>
            <w:shd w:val="clear" w:color="auto" w:fill="auto"/>
            <w:vAlign w:val="center"/>
          </w:tcPr>
          <w:p w14:paraId="360F0B8C" w14:textId="77777777" w:rsidR="00746308" w:rsidRPr="000E54C1" w:rsidRDefault="00746308" w:rsidP="003D764F">
            <w:pPr>
              <w:jc w:val="center"/>
              <w:rPr>
                <w:lang w:bidi="en-US"/>
              </w:rPr>
            </w:pPr>
            <w:r w:rsidRPr="000E54C1">
              <w:rPr>
                <w:lang w:bidi="en-US"/>
              </w:rPr>
              <w:t>Xiao et al.</w:t>
            </w:r>
          </w:p>
          <w:p w14:paraId="7A3AD9B0" w14:textId="466EA8E4"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_Ref94709402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37</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tcPr>
          <w:p w14:paraId="3EBE415B"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1B789081" wp14:editId="57C70023">
                  <wp:extent cx="3129580" cy="1969477"/>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a:blip r:embed="rId19"/>
                          <a:stretch>
                            <a:fillRect/>
                          </a:stretch>
                        </pic:blipFill>
                        <pic:spPr>
                          <a:xfrm>
                            <a:off x="0" y="0"/>
                            <a:ext cx="3208558" cy="2019179"/>
                          </a:xfrm>
                          <a:prstGeom prst="rect">
                            <a:avLst/>
                          </a:prstGeom>
                        </pic:spPr>
                      </pic:pic>
                    </a:graphicData>
                  </a:graphic>
                </wp:inline>
              </w:drawing>
            </w:r>
          </w:p>
        </w:tc>
        <w:tc>
          <w:tcPr>
            <w:tcW w:w="4993" w:type="dxa"/>
            <w:tcBorders>
              <w:left w:val="dashSmallGap" w:sz="4" w:space="0" w:color="auto"/>
            </w:tcBorders>
            <w:shd w:val="clear" w:color="auto" w:fill="auto"/>
            <w:vAlign w:val="center"/>
          </w:tcPr>
          <w:p w14:paraId="23DE02D2"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3E35CD20" wp14:editId="167BCA79">
                  <wp:extent cx="3160579" cy="1955409"/>
                  <wp:effectExtent l="0" t="0" r="1905" b="635"/>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pic:nvPicPr>
                        <pic:blipFill>
                          <a:blip r:embed="rId20"/>
                          <a:stretch>
                            <a:fillRect/>
                          </a:stretch>
                        </pic:blipFill>
                        <pic:spPr>
                          <a:xfrm>
                            <a:off x="0" y="0"/>
                            <a:ext cx="3208480" cy="1985045"/>
                          </a:xfrm>
                          <a:prstGeom prst="rect">
                            <a:avLst/>
                          </a:prstGeom>
                        </pic:spPr>
                      </pic:pic>
                    </a:graphicData>
                  </a:graphic>
                </wp:inline>
              </w:drawing>
            </w:r>
          </w:p>
        </w:tc>
        <w:tc>
          <w:tcPr>
            <w:tcW w:w="1170" w:type="dxa"/>
            <w:shd w:val="clear" w:color="auto" w:fill="auto"/>
            <w:vAlign w:val="center"/>
          </w:tcPr>
          <w:p w14:paraId="171F0610" w14:textId="77777777" w:rsidR="00746308" w:rsidRPr="000E54C1" w:rsidRDefault="00746308" w:rsidP="003D764F">
            <w:pPr>
              <w:jc w:val="center"/>
              <w:rPr>
                <w:lang w:bidi="en-US"/>
              </w:rPr>
            </w:pPr>
            <w:r w:rsidRPr="000E54C1">
              <w:rPr>
                <w:lang w:bidi="en-US"/>
              </w:rPr>
              <w:t>Candle</w:t>
            </w:r>
          </w:p>
        </w:tc>
      </w:tr>
      <w:tr w:rsidR="00746308" w:rsidRPr="000E54C1" w14:paraId="6DC4A457" w14:textId="77777777" w:rsidTr="005C16A4">
        <w:trPr>
          <w:trHeight w:val="550"/>
          <w:jc w:val="center"/>
        </w:trPr>
        <w:tc>
          <w:tcPr>
            <w:tcW w:w="1170" w:type="dxa"/>
            <w:shd w:val="clear" w:color="auto" w:fill="auto"/>
            <w:vAlign w:val="center"/>
          </w:tcPr>
          <w:p w14:paraId="3680EEA4" w14:textId="77777777" w:rsidR="00746308" w:rsidRPr="000E54C1" w:rsidRDefault="00746308" w:rsidP="003D764F">
            <w:pPr>
              <w:jc w:val="center"/>
              <w:rPr>
                <w:lang w:bidi="en-US"/>
              </w:rPr>
            </w:pPr>
            <w:r w:rsidRPr="000E54C1">
              <w:rPr>
                <w:lang w:bidi="en-US"/>
              </w:rPr>
              <w:lastRenderedPageBreak/>
              <w:t>Mansurov et al.</w:t>
            </w:r>
          </w:p>
          <w:p w14:paraId="0B4FDFD3" w14:textId="4E0FFE88"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_Ref94712769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34</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tcPr>
          <w:p w14:paraId="124A57C1"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145738FD" wp14:editId="2D248373">
                  <wp:extent cx="3024554" cy="1791420"/>
                  <wp:effectExtent l="0" t="0" r="0" b="0"/>
                  <wp:docPr id="21" name="Picture 2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with medium confidence"/>
                          <pic:cNvPicPr/>
                        </pic:nvPicPr>
                        <pic:blipFill>
                          <a:blip r:embed="rId21"/>
                          <a:stretch>
                            <a:fillRect/>
                          </a:stretch>
                        </pic:blipFill>
                        <pic:spPr>
                          <a:xfrm>
                            <a:off x="0" y="0"/>
                            <a:ext cx="3097650" cy="1834714"/>
                          </a:xfrm>
                          <a:prstGeom prst="rect">
                            <a:avLst/>
                          </a:prstGeom>
                        </pic:spPr>
                      </pic:pic>
                    </a:graphicData>
                  </a:graphic>
                </wp:inline>
              </w:drawing>
            </w:r>
          </w:p>
        </w:tc>
        <w:tc>
          <w:tcPr>
            <w:tcW w:w="4993" w:type="dxa"/>
            <w:tcBorders>
              <w:left w:val="dashSmallGap" w:sz="4" w:space="0" w:color="auto"/>
            </w:tcBorders>
            <w:shd w:val="clear" w:color="auto" w:fill="auto"/>
            <w:vAlign w:val="center"/>
          </w:tcPr>
          <w:p w14:paraId="49154022"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272F0B27" wp14:editId="4BF94B97">
                  <wp:extent cx="2349304" cy="2088864"/>
                  <wp:effectExtent l="0" t="0" r="635" b="0"/>
                  <wp:docPr id="22" name="Picture 22"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 text&#10;&#10;Description automatically generated"/>
                          <pic:cNvPicPr/>
                        </pic:nvPicPr>
                        <pic:blipFill>
                          <a:blip r:embed="rId22"/>
                          <a:stretch>
                            <a:fillRect/>
                          </a:stretch>
                        </pic:blipFill>
                        <pic:spPr>
                          <a:xfrm>
                            <a:off x="0" y="0"/>
                            <a:ext cx="2379952" cy="2116114"/>
                          </a:xfrm>
                          <a:prstGeom prst="rect">
                            <a:avLst/>
                          </a:prstGeom>
                        </pic:spPr>
                      </pic:pic>
                    </a:graphicData>
                  </a:graphic>
                </wp:inline>
              </w:drawing>
            </w:r>
          </w:p>
        </w:tc>
        <w:tc>
          <w:tcPr>
            <w:tcW w:w="1170" w:type="dxa"/>
            <w:shd w:val="clear" w:color="auto" w:fill="auto"/>
            <w:vAlign w:val="center"/>
          </w:tcPr>
          <w:p w14:paraId="4F4A3AF5" w14:textId="77777777" w:rsidR="00746308" w:rsidRPr="000E54C1" w:rsidRDefault="00746308" w:rsidP="003D764F">
            <w:pPr>
              <w:jc w:val="center"/>
              <w:rPr>
                <w:lang w:bidi="en-US"/>
              </w:rPr>
            </w:pPr>
            <w:r w:rsidRPr="000E54C1">
              <w:rPr>
                <w:lang w:bidi="en-US"/>
              </w:rPr>
              <w:t>Waste Oil</w:t>
            </w:r>
          </w:p>
        </w:tc>
      </w:tr>
      <w:tr w:rsidR="00746308" w:rsidRPr="000E54C1" w14:paraId="7B583965" w14:textId="77777777" w:rsidTr="005C16A4">
        <w:trPr>
          <w:trHeight w:val="2767"/>
          <w:jc w:val="center"/>
        </w:trPr>
        <w:tc>
          <w:tcPr>
            <w:tcW w:w="1170" w:type="dxa"/>
            <w:shd w:val="clear" w:color="auto" w:fill="auto"/>
            <w:vAlign w:val="center"/>
          </w:tcPr>
          <w:p w14:paraId="2BE1878E" w14:textId="77777777" w:rsidR="00746308" w:rsidRPr="000E54C1" w:rsidRDefault="00746308" w:rsidP="003D764F">
            <w:pPr>
              <w:jc w:val="center"/>
              <w:rPr>
                <w:lang w:bidi="en-US"/>
              </w:rPr>
            </w:pPr>
            <w:proofErr w:type="spellStart"/>
            <w:r w:rsidRPr="000E54C1">
              <w:rPr>
                <w:lang w:bidi="en-US"/>
              </w:rPr>
              <w:t>Esmeryan</w:t>
            </w:r>
            <w:proofErr w:type="spellEnd"/>
            <w:r w:rsidRPr="000E54C1">
              <w:rPr>
                <w:lang w:bidi="en-US"/>
              </w:rPr>
              <w:t xml:space="preserve"> et al.</w:t>
            </w:r>
          </w:p>
          <w:p w14:paraId="061A266F" w14:textId="01CB0ADF" w:rsidR="00746308" w:rsidRPr="000E54C1" w:rsidRDefault="00746308" w:rsidP="003D764F">
            <w:pPr>
              <w:jc w:val="center"/>
              <w:rPr>
                <w:lang w:bidi="en-US"/>
              </w:rPr>
            </w:pPr>
            <w:r w:rsidRPr="000E54C1">
              <w:rPr>
                <w:lang w:bidi="en-US"/>
              </w:rPr>
              <w:t>[</w:t>
            </w:r>
            <w:r w:rsidR="00595C8D" w:rsidRPr="000E54C1">
              <w:rPr>
                <w:lang w:bidi="en-US"/>
              </w:rPr>
              <w:fldChar w:fldCharType="begin"/>
            </w:r>
            <w:r w:rsidR="00595C8D" w:rsidRPr="000E54C1">
              <w:rPr>
                <w:lang w:bidi="en-US"/>
              </w:rPr>
              <w:instrText xml:space="preserve"> NOTEREF _Ref94712836 \h </w:instrText>
            </w:r>
            <w:r w:rsidR="000E54C1">
              <w:rPr>
                <w:lang w:bidi="en-US"/>
              </w:rPr>
              <w:instrText xml:space="preserve"> \* MERGEFORMAT </w:instrText>
            </w:r>
            <w:r w:rsidR="00595C8D" w:rsidRPr="000E54C1">
              <w:rPr>
                <w:lang w:bidi="en-US"/>
              </w:rPr>
            </w:r>
            <w:r w:rsidR="00595C8D" w:rsidRPr="000E54C1">
              <w:rPr>
                <w:lang w:bidi="en-US"/>
              </w:rPr>
              <w:fldChar w:fldCharType="separate"/>
            </w:r>
            <w:r w:rsidR="00084A8A">
              <w:rPr>
                <w:lang w:bidi="en-US"/>
              </w:rPr>
              <w:t>29</w:t>
            </w:r>
            <w:r w:rsidR="00595C8D" w:rsidRPr="000E54C1">
              <w:rPr>
                <w:lang w:bidi="en-US"/>
              </w:rPr>
              <w:fldChar w:fldCharType="end"/>
            </w:r>
            <w:r w:rsidRPr="000E54C1">
              <w:rPr>
                <w:lang w:bidi="en-US"/>
              </w:rPr>
              <w:t>]</w:t>
            </w:r>
          </w:p>
        </w:tc>
        <w:tc>
          <w:tcPr>
            <w:tcW w:w="4993" w:type="dxa"/>
            <w:tcBorders>
              <w:right w:val="dashSmallGap" w:sz="4" w:space="0" w:color="auto"/>
            </w:tcBorders>
            <w:shd w:val="clear" w:color="auto" w:fill="auto"/>
            <w:vAlign w:val="center"/>
          </w:tcPr>
          <w:p w14:paraId="34412D9E"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68728C81" wp14:editId="64F998CF">
                  <wp:extent cx="3018703" cy="2222696"/>
                  <wp:effectExtent l="0" t="0" r="4445"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a:blip r:embed="rId23"/>
                          <a:stretch>
                            <a:fillRect/>
                          </a:stretch>
                        </pic:blipFill>
                        <pic:spPr>
                          <a:xfrm>
                            <a:off x="0" y="0"/>
                            <a:ext cx="3082131" cy="2269398"/>
                          </a:xfrm>
                          <a:prstGeom prst="rect">
                            <a:avLst/>
                          </a:prstGeom>
                        </pic:spPr>
                      </pic:pic>
                    </a:graphicData>
                  </a:graphic>
                </wp:inline>
              </w:drawing>
            </w:r>
          </w:p>
        </w:tc>
        <w:tc>
          <w:tcPr>
            <w:tcW w:w="4993" w:type="dxa"/>
            <w:tcBorders>
              <w:left w:val="dashSmallGap" w:sz="4" w:space="0" w:color="auto"/>
            </w:tcBorders>
            <w:shd w:val="clear" w:color="auto" w:fill="auto"/>
            <w:vAlign w:val="center"/>
          </w:tcPr>
          <w:p w14:paraId="437FD034" w14:textId="77777777" w:rsidR="00746308" w:rsidRPr="000E54C1" w:rsidRDefault="00746308" w:rsidP="008A2EAA">
            <w:pPr>
              <w:spacing w:before="120" w:after="120"/>
              <w:jc w:val="center"/>
              <w:rPr>
                <w:lang w:bidi="en-US"/>
              </w:rPr>
            </w:pPr>
            <w:r w:rsidRPr="000E54C1">
              <w:rPr>
                <w:noProof/>
                <w:lang w:bidi="en-US"/>
              </w:rPr>
              <w:drawing>
                <wp:inline distT="0" distB="0" distL="0" distR="0" wp14:anchorId="46C70CBB" wp14:editId="43A13AD9">
                  <wp:extent cx="3194229" cy="2588455"/>
                  <wp:effectExtent l="0" t="0" r="0" b="254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pic:nvPicPr>
                        <pic:blipFill>
                          <a:blip r:embed="rId24"/>
                          <a:stretch>
                            <a:fillRect/>
                          </a:stretch>
                        </pic:blipFill>
                        <pic:spPr>
                          <a:xfrm>
                            <a:off x="0" y="0"/>
                            <a:ext cx="3277890" cy="2656250"/>
                          </a:xfrm>
                          <a:prstGeom prst="rect">
                            <a:avLst/>
                          </a:prstGeom>
                        </pic:spPr>
                      </pic:pic>
                    </a:graphicData>
                  </a:graphic>
                </wp:inline>
              </w:drawing>
            </w:r>
          </w:p>
        </w:tc>
        <w:tc>
          <w:tcPr>
            <w:tcW w:w="1170" w:type="dxa"/>
            <w:shd w:val="clear" w:color="auto" w:fill="auto"/>
            <w:vAlign w:val="center"/>
          </w:tcPr>
          <w:p w14:paraId="19633183" w14:textId="77777777" w:rsidR="00746308" w:rsidRPr="000E54C1" w:rsidRDefault="00746308" w:rsidP="003D764F">
            <w:pPr>
              <w:jc w:val="center"/>
              <w:rPr>
                <w:lang w:bidi="en-US"/>
              </w:rPr>
            </w:pPr>
            <w:r w:rsidRPr="000E54C1">
              <w:rPr>
                <w:lang w:bidi="en-US"/>
              </w:rPr>
              <w:t>Rapeseed</w:t>
            </w:r>
          </w:p>
          <w:p w14:paraId="0D6F212B" w14:textId="77777777" w:rsidR="00746308" w:rsidRPr="000E54C1" w:rsidRDefault="00746308" w:rsidP="003D764F">
            <w:pPr>
              <w:jc w:val="center"/>
              <w:rPr>
                <w:lang w:bidi="en-US"/>
              </w:rPr>
            </w:pPr>
            <w:r w:rsidRPr="000E54C1">
              <w:rPr>
                <w:lang w:bidi="en-US"/>
              </w:rPr>
              <w:t>Oil</w:t>
            </w:r>
          </w:p>
        </w:tc>
      </w:tr>
    </w:tbl>
    <w:p w14:paraId="029EE28A" w14:textId="77777777" w:rsidR="00746308" w:rsidRPr="000E54C1" w:rsidRDefault="00746308" w:rsidP="00746308">
      <w:pPr>
        <w:rPr>
          <w:lang w:bidi="en-US"/>
        </w:rPr>
      </w:pPr>
      <w:r w:rsidRPr="000E54C1">
        <w:rPr>
          <w:vertAlign w:val="superscript"/>
          <w:lang w:bidi="en-US"/>
        </w:rPr>
        <w:t>*</w:t>
      </w:r>
      <w:r w:rsidRPr="000E54C1">
        <w:rPr>
          <w:lang w:bidi="en-US"/>
        </w:rPr>
        <w:t xml:space="preserve"> Various methods utilized different fuels and combustion reactors, however, all used air as the oxidizer. </w:t>
      </w:r>
    </w:p>
    <w:p w14:paraId="7BC7EA6B" w14:textId="77777777" w:rsidR="003B2129" w:rsidRDefault="003B2129" w:rsidP="00E84675"/>
    <w:p w14:paraId="1EA6E1DF" w14:textId="1826A197" w:rsidR="003B2129" w:rsidRDefault="003B2129" w:rsidP="00E84675">
      <w:pPr>
        <w:sectPr w:rsidR="003B2129" w:rsidSect="00DB7758">
          <w:endnotePr>
            <w:numFmt w:val="decimal"/>
          </w:endnotePr>
          <w:pgSz w:w="15840" w:h="12240" w:orient="landscape"/>
          <w:pgMar w:top="1440" w:right="1440" w:bottom="1440" w:left="1440" w:header="720" w:footer="720" w:gutter="0"/>
          <w:cols w:space="720"/>
          <w:docGrid w:linePitch="360"/>
        </w:sectPr>
      </w:pPr>
    </w:p>
    <w:p w14:paraId="0F68D79C" w14:textId="2D0D3450" w:rsidR="00DC58D9" w:rsidRPr="0045280F" w:rsidRDefault="00DC58D9" w:rsidP="00746AC7">
      <w:pPr>
        <w:pStyle w:val="Heading2"/>
        <w:spacing w:line="480" w:lineRule="auto"/>
        <w:rPr>
          <w:b/>
          <w:bCs/>
          <w:color w:val="000000" w:themeColor="text1"/>
        </w:rPr>
      </w:pPr>
      <w:bookmarkStart w:id="29" w:name="_Toc102335943"/>
      <w:r w:rsidRPr="0045280F">
        <w:rPr>
          <w:rFonts w:ascii="Times New Roman" w:hAnsi="Times New Roman" w:cs="Times New Roman"/>
          <w:b/>
          <w:bCs/>
          <w:color w:val="000000" w:themeColor="text1"/>
        </w:rPr>
        <w:lastRenderedPageBreak/>
        <w:t>1.</w:t>
      </w:r>
      <w:r w:rsidR="00C153DE">
        <w:rPr>
          <w:rFonts w:ascii="Times New Roman" w:hAnsi="Times New Roman" w:cs="Times New Roman"/>
          <w:b/>
          <w:bCs/>
          <w:color w:val="000000" w:themeColor="text1"/>
        </w:rPr>
        <w:t>4</w:t>
      </w:r>
      <w:r w:rsidRPr="0045280F">
        <w:rPr>
          <w:rFonts w:ascii="Times New Roman" w:hAnsi="Times New Roman" w:cs="Times New Roman"/>
          <w:b/>
          <w:bCs/>
          <w:color w:val="000000" w:themeColor="text1"/>
        </w:rPr>
        <w:t xml:space="preserve"> Advantages and Disadvantages of the Flame Method for</w:t>
      </w:r>
      <w:r w:rsidR="001B309A" w:rsidRPr="0045280F">
        <w:rPr>
          <w:rFonts w:ascii="Times New Roman" w:hAnsi="Times New Roman" w:cs="Times New Roman"/>
          <w:b/>
          <w:bCs/>
          <w:color w:val="000000" w:themeColor="text1"/>
        </w:rPr>
        <w:t xml:space="preserve"> Hydrophobic Surfaces</w:t>
      </w:r>
      <w:bookmarkEnd w:id="29"/>
    </w:p>
    <w:p w14:paraId="7DD0A4BD" w14:textId="5F2E53D0" w:rsidR="00DC58D9" w:rsidRDefault="00DC58D9" w:rsidP="00746AC7">
      <w:pPr>
        <w:spacing w:line="480" w:lineRule="auto"/>
        <w:jc w:val="both"/>
      </w:pPr>
    </w:p>
    <w:p w14:paraId="546045FA" w14:textId="0291242D" w:rsidR="008A0C44" w:rsidRDefault="001B309A" w:rsidP="00746AC7">
      <w:pPr>
        <w:spacing w:line="480" w:lineRule="auto"/>
        <w:jc w:val="both"/>
      </w:pPr>
      <w:r>
        <w:t xml:space="preserve">The </w:t>
      </w:r>
      <w:r w:rsidR="00272C4D">
        <w:t>a</w:t>
      </w:r>
      <w:r>
        <w:t>dvantage of the flame method for the creation of hydrophobic surfaces is its simplicity, rapidness, and</w:t>
      </w:r>
      <w:r w:rsidR="00006783">
        <w:t xml:space="preserve"> </w:t>
      </w:r>
      <w:r w:rsidR="00EE17B5">
        <w:t>ability to</w:t>
      </w:r>
      <w:r w:rsidR="004E3E57">
        <w:t xml:space="preserve"> </w:t>
      </w:r>
      <w:r w:rsidR="00C836C5">
        <w:t>utilize</w:t>
      </w:r>
      <w:r w:rsidR="004E3E57">
        <w:t xml:space="preserve"> it for</w:t>
      </w:r>
      <w:r w:rsidR="00EE17B5">
        <w:t xml:space="preserve"> a variety of materials </w:t>
      </w:r>
      <w:r w:rsidR="001E2E3C">
        <w:t>of varying</w:t>
      </w:r>
      <w:r w:rsidR="00EE17B5">
        <w:t xml:space="preserve"> geometries</w:t>
      </w:r>
      <w:r w:rsidR="00006783">
        <w:t xml:space="preserve">. As shown in </w:t>
      </w:r>
      <w:r w:rsidR="00006783">
        <w:fldChar w:fldCharType="begin"/>
      </w:r>
      <w:r w:rsidR="00006783">
        <w:instrText xml:space="preserve"> REF _Ref97826194 \h </w:instrText>
      </w:r>
      <w:r w:rsidR="00746AC7">
        <w:instrText xml:space="preserve"> \* MERGEFORMAT </w:instrText>
      </w:r>
      <w:r w:rsidR="00006783">
        <w:fldChar w:fldCharType="separate"/>
      </w:r>
      <w:r w:rsidR="00084A8A" w:rsidRPr="006D2982">
        <w:rPr>
          <w:b/>
        </w:rPr>
        <w:t xml:space="preserve">Table </w:t>
      </w:r>
      <w:r w:rsidR="00084A8A">
        <w:rPr>
          <w:b/>
          <w:bCs/>
          <w:noProof/>
        </w:rPr>
        <w:t>1</w:t>
      </w:r>
      <w:r w:rsidR="00006783">
        <w:fldChar w:fldCharType="end"/>
      </w:r>
      <w:r w:rsidR="00006783">
        <w:t xml:space="preserve">, </w:t>
      </w:r>
      <w:r w:rsidR="001E2E3C">
        <w:t xml:space="preserve">systems as simple as a candle or a wick burner </w:t>
      </w:r>
      <w:r w:rsidR="00646B8D">
        <w:t>may be used to</w:t>
      </w:r>
      <w:r w:rsidR="001E2E3C">
        <w:t xml:space="preserve"> produce</w:t>
      </w:r>
      <w:r w:rsidR="00006783">
        <w:t xml:space="preserve"> effective hydrophobic surfaces; more complex systems</w:t>
      </w:r>
      <w:r w:rsidR="001E2E3C">
        <w:t xml:space="preserve">, such as burners and </w:t>
      </w:r>
      <w:r w:rsidR="008A0C44">
        <w:t>chimneys,</w:t>
      </w:r>
      <w:r w:rsidR="00006783">
        <w:t xml:space="preserve"> can be u</w:t>
      </w:r>
      <w:r w:rsidR="008A0C44">
        <w:t>tilized for better</w:t>
      </w:r>
      <w:r w:rsidR="002B1C12">
        <w:t xml:space="preserve"> control of </w:t>
      </w:r>
      <w:r w:rsidR="008A0C44">
        <w:t>soot deposition</w:t>
      </w:r>
      <w:r w:rsidR="00646B8D">
        <w:t xml:space="preserve"> (soot size, growth, structure, etc.)</w:t>
      </w:r>
      <w:r w:rsidR="002B1C12">
        <w:t>.</w:t>
      </w:r>
      <w:r w:rsidR="00006783">
        <w:t xml:space="preserve"> </w:t>
      </w:r>
      <w:r w:rsidR="00646B8D">
        <w:t xml:space="preserve">Regardless of </w:t>
      </w:r>
      <w:r w:rsidR="00D83607">
        <w:t xml:space="preserve">the </w:t>
      </w:r>
      <w:r w:rsidR="00646B8D">
        <w:t>system used</w:t>
      </w:r>
      <w:r w:rsidR="00D83607">
        <w:t>,</w:t>
      </w:r>
      <w:r w:rsidR="00646B8D">
        <w:t xml:space="preserve"> the</w:t>
      </w:r>
      <w:r w:rsidR="00C372BE">
        <w:t xml:space="preserve"> </w:t>
      </w:r>
      <w:r w:rsidR="00272C4D">
        <w:t xml:space="preserve">time required to deposit a hydrophobic film is minimal, occurring in mere minutes. </w:t>
      </w:r>
      <w:r w:rsidR="00646B8D">
        <w:t>Additionally</w:t>
      </w:r>
      <w:r w:rsidR="00150BBB">
        <w:t xml:space="preserve">, </w:t>
      </w:r>
      <w:r w:rsidR="008A0C44">
        <w:t xml:space="preserve">these combustion systems </w:t>
      </w:r>
      <w:proofErr w:type="gramStart"/>
      <w:r w:rsidR="00C372BE">
        <w:t>are able to</w:t>
      </w:r>
      <w:proofErr w:type="gramEnd"/>
      <w:r w:rsidR="00C372BE">
        <w:t xml:space="preserve"> produce hydrophobic films on a variety of materials and material geometries.</w:t>
      </w:r>
      <w:r w:rsidR="00B330C7">
        <w:t xml:space="preserve"> Metals, polymers, glass, and even paper have all </w:t>
      </w:r>
      <w:r w:rsidR="00C372BE">
        <w:t xml:space="preserve">had </w:t>
      </w:r>
      <w:r w:rsidR="00B330C7">
        <w:t>hydrophobic C-layers successfully deposited on their surfaces</w:t>
      </w:r>
      <w:r w:rsidR="00C372BE">
        <w:t xml:space="preserve">. While many of these successful depositions have occurred on flat geometries, </w:t>
      </w:r>
      <w:r w:rsidR="00CA79A5">
        <w:t>if</w:t>
      </w:r>
      <w:r w:rsidR="00B330C7">
        <w:t xml:space="preserve"> the material </w:t>
      </w:r>
      <w:r w:rsidR="00C372BE">
        <w:t xml:space="preserve">can be </w:t>
      </w:r>
      <w:r w:rsidR="00B330C7">
        <w:t xml:space="preserve">inserted within or above </w:t>
      </w:r>
      <w:r w:rsidR="00C372BE">
        <w:t xml:space="preserve">a </w:t>
      </w:r>
      <w:r w:rsidR="00B330C7">
        <w:t>flame</w:t>
      </w:r>
      <w:r w:rsidR="00D83607">
        <w:t>,</w:t>
      </w:r>
      <w:r w:rsidR="00B330C7">
        <w:t xml:space="preserve"> a hydrophobic C-layer can be deposited on the surface.</w:t>
      </w:r>
    </w:p>
    <w:p w14:paraId="435D03B2" w14:textId="6263A751" w:rsidR="00CA79A5" w:rsidRDefault="00CA79A5" w:rsidP="00746AC7">
      <w:pPr>
        <w:spacing w:line="480" w:lineRule="auto"/>
        <w:jc w:val="both"/>
      </w:pPr>
    </w:p>
    <w:p w14:paraId="6EF18106" w14:textId="05122FCC" w:rsidR="0025278B" w:rsidRDefault="00CA79A5" w:rsidP="00746AC7">
      <w:pPr>
        <w:spacing w:line="480" w:lineRule="auto"/>
        <w:jc w:val="both"/>
      </w:pPr>
      <w:r>
        <w:t xml:space="preserve">While the flame method provides significant advantages </w:t>
      </w:r>
      <w:r w:rsidR="00102C29">
        <w:t>over</w:t>
      </w:r>
      <w:r>
        <w:t xml:space="preserve"> other methods </w:t>
      </w:r>
      <w:r w:rsidR="00102C29">
        <w:t>in forming</w:t>
      </w:r>
      <w:r>
        <w:t xml:space="preserve"> hydrophobic layers on surfaces, </w:t>
      </w:r>
      <w:r w:rsidR="00102C29">
        <w:t xml:space="preserve">the formed layers tend to be very fragile. </w:t>
      </w:r>
      <w:r w:rsidR="00CF7374">
        <w:t>A</w:t>
      </w:r>
      <w:r w:rsidR="001010BC">
        <w:t xml:space="preserve">ll hydrophobic surfaces will degrade with time by water contact, </w:t>
      </w:r>
      <w:r w:rsidR="00CF7374">
        <w:t xml:space="preserve">however, </w:t>
      </w:r>
      <w:r w:rsidR="001010BC">
        <w:t>the flame formed layers are particularly susceptible to deterioration/destruction. The l</w:t>
      </w:r>
      <w:r w:rsidR="008C7B46">
        <w:t xml:space="preserve">ayer’s </w:t>
      </w:r>
      <w:r w:rsidR="00E46FC3">
        <w:t>microstructure</w:t>
      </w:r>
      <w:r w:rsidR="00102C29">
        <w:t xml:space="preserve"> </w:t>
      </w:r>
      <w:r w:rsidR="008B0A73">
        <w:t>is</w:t>
      </w:r>
      <w:r w:rsidR="00102C29">
        <w:t xml:space="preserve"> easily </w:t>
      </w:r>
      <w:r w:rsidR="00E46FC3">
        <w:t>damaged via water contact</w:t>
      </w:r>
      <w:r w:rsidR="008B0A73">
        <w:t xml:space="preserve">; </w:t>
      </w:r>
      <w:r w:rsidR="00E46FC3">
        <w:t>leading to a reduction in</w:t>
      </w:r>
      <w:r w:rsidR="008B0A73">
        <w:t xml:space="preserve"> </w:t>
      </w:r>
      <w:r w:rsidR="00E46FC3">
        <w:t>hydrophobic properties</w:t>
      </w:r>
      <w:r w:rsidR="008B0A73">
        <w:t xml:space="preserve">, followed by </w:t>
      </w:r>
      <w:r w:rsidR="00E46FC3">
        <w:t>removal</w:t>
      </w:r>
      <w:r w:rsidR="008B0A73">
        <w:t>/delamination</w:t>
      </w:r>
      <w:r w:rsidR="00E46FC3">
        <w:t xml:space="preserve"> of the layer by water.</w:t>
      </w:r>
      <w:r w:rsidR="008B0A73">
        <w:t xml:space="preserve"> </w:t>
      </w:r>
      <w:r w:rsidR="00687B32">
        <w:t>Some other m</w:t>
      </w:r>
      <w:r w:rsidR="001010BC">
        <w:t>ethods</w:t>
      </w:r>
      <w:r w:rsidR="00687B32">
        <w:t>,</w:t>
      </w:r>
      <w:r w:rsidR="001010BC">
        <w:t xml:space="preserve"> such as mechanical etching (</w:t>
      </w:r>
      <w:r w:rsidR="001010BC">
        <w:fldChar w:fldCharType="begin"/>
      </w:r>
      <w:r w:rsidR="001010BC">
        <w:instrText xml:space="preserve"> REF _Ref97820798 \h </w:instrText>
      </w:r>
      <w:r w:rsidR="00746AC7">
        <w:instrText xml:space="preserve"> \* MERGEFORMAT </w:instrText>
      </w:r>
      <w:r w:rsidR="001010BC">
        <w:fldChar w:fldCharType="separate"/>
      </w:r>
      <w:r w:rsidR="00084A8A" w:rsidRPr="006D2982">
        <w:rPr>
          <w:b/>
        </w:rPr>
        <w:t xml:space="preserve">Figure </w:t>
      </w:r>
      <w:r w:rsidR="00084A8A">
        <w:rPr>
          <w:b/>
          <w:bCs/>
          <w:noProof/>
        </w:rPr>
        <w:t>2</w:t>
      </w:r>
      <w:r w:rsidR="001010BC">
        <w:fldChar w:fldCharType="end"/>
      </w:r>
      <w:r w:rsidR="001010BC" w:rsidRPr="0045280F">
        <w:rPr>
          <w:b/>
          <w:bCs/>
        </w:rPr>
        <w:t>f</w:t>
      </w:r>
      <w:r w:rsidR="001010BC">
        <w:t>)</w:t>
      </w:r>
      <w:r w:rsidR="00687B32">
        <w:t xml:space="preserve">, provide a more durable hydrophobic surface, but are significantly more time, labor, and cost intensive to produce. </w:t>
      </w:r>
    </w:p>
    <w:p w14:paraId="25F87403" w14:textId="77777777" w:rsidR="0025278B" w:rsidRDefault="0025278B" w:rsidP="00746AC7">
      <w:pPr>
        <w:spacing w:line="480" w:lineRule="auto"/>
        <w:jc w:val="both"/>
      </w:pPr>
    </w:p>
    <w:p w14:paraId="552A45C6" w14:textId="1A166773" w:rsidR="0025278B" w:rsidRDefault="009B6458" w:rsidP="00746AC7">
      <w:pPr>
        <w:spacing w:line="480" w:lineRule="auto"/>
        <w:jc w:val="both"/>
      </w:pPr>
      <w:r>
        <w:lastRenderedPageBreak/>
        <w:t>R</w:t>
      </w:r>
      <w:r w:rsidR="00687B32">
        <w:t xml:space="preserve">esearchers </w:t>
      </w:r>
      <w:r w:rsidR="00B45424">
        <w:t>are</w:t>
      </w:r>
      <w:r w:rsidR="0025278B">
        <w:t xml:space="preserve"> </w:t>
      </w:r>
      <w:r w:rsidR="00B45424">
        <w:t>further developing</w:t>
      </w:r>
      <w:r w:rsidR="0025278B">
        <w:t xml:space="preserve"> the flame method </w:t>
      </w:r>
      <w:r w:rsidR="00B45424">
        <w:t>to produce</w:t>
      </w:r>
      <w:r w:rsidR="00E84675" w:rsidRPr="000E54C1">
        <w:t xml:space="preserve"> hydrophobic films</w:t>
      </w:r>
      <w:r w:rsidR="00B45424">
        <w:t xml:space="preserve"> that</w:t>
      </w:r>
      <w:r w:rsidR="00E84675" w:rsidRPr="000E54C1">
        <w:t xml:space="preserve"> possess</w:t>
      </w:r>
      <w:r w:rsidR="00B45424">
        <w:t xml:space="preserve"> </w:t>
      </w:r>
      <w:r w:rsidR="0025278B">
        <w:t>improve</w:t>
      </w:r>
      <w:r w:rsidR="00B45424">
        <w:t>d</w:t>
      </w:r>
      <w:r w:rsidR="0025278B">
        <w:t xml:space="preserve"> durability </w:t>
      </w:r>
      <w:r w:rsidR="00E84675" w:rsidRPr="000E54C1">
        <w:t>(</w:t>
      </w:r>
      <w:r w:rsidR="00D50E45" w:rsidRPr="000E54C1">
        <w:t>e.g.,</w:t>
      </w:r>
      <w:r w:rsidR="00E84675" w:rsidRPr="000E54C1">
        <w:t xml:space="preserve"> scratch/impact resistant, anti-corrosive, and anti-bacterial) [</w:t>
      </w:r>
      <w:r w:rsidR="00ED658F" w:rsidRPr="000E54C1">
        <w:fldChar w:fldCharType="begin"/>
      </w:r>
      <w:r w:rsidR="00ED658F" w:rsidRPr="000E54C1">
        <w:instrText xml:space="preserve"> NOTEREF _Ref94709402 \h  \* MERGEFORMAT </w:instrText>
      </w:r>
      <w:r w:rsidR="00ED658F" w:rsidRPr="000E54C1">
        <w:fldChar w:fldCharType="separate"/>
      </w:r>
      <w:r w:rsidR="00084A8A">
        <w:t>37</w:t>
      </w:r>
      <w:r w:rsidR="00ED658F" w:rsidRPr="000E54C1">
        <w:fldChar w:fldCharType="end"/>
      </w:r>
      <w:r w:rsidR="00ED658F" w:rsidRPr="000E54C1">
        <w:t xml:space="preserve">, </w:t>
      </w:r>
      <w:bookmarkStart w:id="30" w:name="_Ref98959520"/>
      <w:r w:rsidR="00E84675" w:rsidRPr="000E54C1">
        <w:endnoteReference w:id="62"/>
      </w:r>
      <w:bookmarkEnd w:id="30"/>
      <w:r w:rsidR="00E84675" w:rsidRPr="000E54C1">
        <w:t>-</w:t>
      </w:r>
      <w:r w:rsidR="00E84675" w:rsidRPr="000E54C1">
        <w:rPr>
          <w:vanish/>
        </w:rPr>
        <w:t xml:space="preserve">, </w:t>
      </w:r>
      <w:bookmarkStart w:id="31" w:name="_Ref98959523"/>
      <w:r w:rsidR="00E84675" w:rsidRPr="000E54C1">
        <w:rPr>
          <w:vanish/>
        </w:rPr>
        <w:endnoteReference w:id="63"/>
      </w:r>
      <w:bookmarkEnd w:id="31"/>
      <w:r w:rsidR="00E84675" w:rsidRPr="000E54C1">
        <w:rPr>
          <w:vanish/>
        </w:rPr>
        <w:t xml:space="preserve">, </w:t>
      </w:r>
      <w:bookmarkStart w:id="33" w:name="_Ref98959540"/>
      <w:r w:rsidR="00E84675" w:rsidRPr="000E54C1">
        <w:endnoteReference w:id="64"/>
      </w:r>
      <w:bookmarkEnd w:id="33"/>
      <w:r w:rsidR="00E84675" w:rsidRPr="000E54C1">
        <w:t>]. For instance, surfaces that are both hydrophobic and can maintain this property at various spectrums of the pH scale are being sought. It has been shown that some films of carbon exhibit unique combined properties</w:t>
      </w:r>
      <w:r w:rsidR="00342ACB">
        <w:t>:</w:t>
      </w:r>
      <w:r w:rsidR="00342ACB" w:rsidRPr="000E54C1">
        <w:t xml:space="preserve"> </w:t>
      </w:r>
      <w:r w:rsidR="00E84675" w:rsidRPr="000E54C1">
        <w:t xml:space="preserve">they can be superhydrophobic </w:t>
      </w:r>
      <w:proofErr w:type="gramStart"/>
      <w:r w:rsidR="00E84675" w:rsidRPr="000E54C1">
        <w:t>and also</w:t>
      </w:r>
      <w:proofErr w:type="gramEnd"/>
      <w:r w:rsidR="00E84675" w:rsidRPr="000E54C1">
        <w:t xml:space="preserve"> function as an ideal protective coating that suppresses oxidation of the underlying metals when exposed to corrosive fluids [</w:t>
      </w:r>
      <w:bookmarkStart w:id="34" w:name="_Ref26299515"/>
      <w:r w:rsidR="00E84675" w:rsidRPr="000E54C1">
        <w:endnoteReference w:id="65"/>
      </w:r>
      <w:bookmarkEnd w:id="34"/>
      <w:r w:rsidR="00E84675" w:rsidRPr="000E54C1">
        <w:t>]. Feng et al. showed that a carbon film with a super hydrophobic property maintained its high CA after being exposed to corrosive solutions with pH levels ranging from 1.07 to 13.76 [</w:t>
      </w:r>
      <w:r w:rsidR="00E84675" w:rsidRPr="000E54C1">
        <w:fldChar w:fldCharType="begin"/>
      </w:r>
      <w:r w:rsidR="00E84675" w:rsidRPr="000E54C1">
        <w:instrText xml:space="preserve"> NOTEREF _Ref26299515 \h  \* MERGEFORMAT </w:instrText>
      </w:r>
      <w:r w:rsidR="00E84675" w:rsidRPr="000E54C1">
        <w:fldChar w:fldCharType="separate"/>
      </w:r>
      <w:r w:rsidR="00084A8A">
        <w:t>64</w:t>
      </w:r>
      <w:r w:rsidR="00E84675" w:rsidRPr="000E54C1">
        <w:fldChar w:fldCharType="end"/>
      </w:r>
      <w:r w:rsidR="00E84675" w:rsidRPr="000E54C1">
        <w:t>].</w:t>
      </w:r>
      <w:r w:rsidR="005D161A" w:rsidRPr="000E54C1">
        <w:t xml:space="preserve"> </w:t>
      </w:r>
      <w:r w:rsidR="00E84675" w:rsidRPr="000E54C1">
        <w:t>It is believed that graphite and graphite-like nanostructures are ideal materials for inhibiting corrosion [</w:t>
      </w:r>
      <w:r w:rsidR="00E84675" w:rsidRPr="000E54C1">
        <w:endnoteReference w:id="66"/>
      </w:r>
      <w:r w:rsidR="00E84675" w:rsidRPr="000E54C1">
        <w:t xml:space="preserve">]. </w:t>
      </w:r>
      <w:r w:rsidR="0025278B">
        <w:t>Researchers Xiao et al. [</w:t>
      </w:r>
      <w:r w:rsidR="003A1A72">
        <w:fldChar w:fldCharType="begin"/>
      </w:r>
      <w:r w:rsidR="003A1A72">
        <w:instrText xml:space="preserve"> NOTEREF _Ref94709402 \h </w:instrText>
      </w:r>
      <w:r w:rsidR="00746AC7">
        <w:instrText xml:space="preserve"> \* MERGEFORMAT </w:instrText>
      </w:r>
      <w:r w:rsidR="003A1A72">
        <w:fldChar w:fldCharType="separate"/>
      </w:r>
      <w:r w:rsidR="00084A8A">
        <w:t>37</w:t>
      </w:r>
      <w:r w:rsidR="003A1A72">
        <w:fldChar w:fldCharType="end"/>
      </w:r>
      <w:r w:rsidR="003A1A72">
        <w:t xml:space="preserve">]  have combined the flame method with polymer coatings in order to improve the deposited hydrophobic soot layer’s durability in corrosive and high temperature environments, while also improving its mechanical durability and resistance to layer delamination by water impact. </w:t>
      </w:r>
      <w:r w:rsidR="00CD38F9">
        <w:t>With further development it may soon be possible to rapidly form hydrophobic layers via flame deposition that have significantly improved durability; this would help prepare a new class of hydrophobic surfaces</w:t>
      </w:r>
      <w:r w:rsidR="00B45424">
        <w:t xml:space="preserve"> viable for commercial use</w:t>
      </w:r>
      <w:r w:rsidR="00CD38F9">
        <w:t>.</w:t>
      </w:r>
    </w:p>
    <w:p w14:paraId="5BAF9AF9" w14:textId="3C0CB105" w:rsidR="00AA75BC" w:rsidRDefault="00AA75BC" w:rsidP="00746AC7">
      <w:pPr>
        <w:spacing w:line="480" w:lineRule="auto"/>
        <w:jc w:val="both"/>
      </w:pPr>
    </w:p>
    <w:p w14:paraId="29A11367" w14:textId="15C36135" w:rsidR="00A76F9A" w:rsidRDefault="00A76F9A" w:rsidP="00746AC7">
      <w:pPr>
        <w:pStyle w:val="Heading2"/>
        <w:spacing w:line="480" w:lineRule="auto"/>
        <w:rPr>
          <w:rFonts w:ascii="Times New Roman" w:hAnsi="Times New Roman" w:cs="Times New Roman"/>
          <w:b/>
          <w:bCs/>
          <w:color w:val="000000" w:themeColor="text1"/>
        </w:rPr>
      </w:pPr>
      <w:bookmarkStart w:id="35" w:name="_Toc102335944"/>
      <w:r w:rsidRPr="00CF543C">
        <w:rPr>
          <w:rFonts w:ascii="Times New Roman" w:hAnsi="Times New Roman" w:cs="Times New Roman"/>
          <w:b/>
          <w:bCs/>
          <w:color w:val="000000" w:themeColor="text1"/>
        </w:rPr>
        <w:t>1.</w:t>
      </w:r>
      <w:r w:rsidR="00C153DE">
        <w:rPr>
          <w:rFonts w:ascii="Times New Roman" w:hAnsi="Times New Roman" w:cs="Times New Roman"/>
          <w:b/>
          <w:bCs/>
          <w:color w:val="000000" w:themeColor="text1"/>
        </w:rPr>
        <w:t>5</w:t>
      </w:r>
      <w:r w:rsidR="00C153DE" w:rsidRPr="00CF543C">
        <w:rPr>
          <w:rFonts w:ascii="Times New Roman" w:hAnsi="Times New Roman" w:cs="Times New Roman"/>
          <w:b/>
          <w:bCs/>
          <w:color w:val="000000" w:themeColor="text1"/>
        </w:rPr>
        <w:t xml:space="preserve"> </w:t>
      </w:r>
      <w:r w:rsidRPr="00CF543C">
        <w:rPr>
          <w:rFonts w:ascii="Times New Roman" w:hAnsi="Times New Roman" w:cs="Times New Roman"/>
          <w:b/>
          <w:bCs/>
          <w:color w:val="000000" w:themeColor="text1"/>
        </w:rPr>
        <w:t>Chapter Summary</w:t>
      </w:r>
      <w:bookmarkEnd w:id="35"/>
    </w:p>
    <w:p w14:paraId="67543DB8" w14:textId="1BEE9D22" w:rsidR="00A76F9A" w:rsidRDefault="00A76F9A" w:rsidP="00746AC7">
      <w:pPr>
        <w:spacing w:line="480" w:lineRule="auto"/>
      </w:pPr>
    </w:p>
    <w:p w14:paraId="2C0EEC82" w14:textId="5AB3235F" w:rsidR="00A76F9A" w:rsidRPr="00CF543C" w:rsidRDefault="00DD7BDE" w:rsidP="00746AC7">
      <w:pPr>
        <w:spacing w:line="480" w:lineRule="auto"/>
        <w:jc w:val="both"/>
      </w:pPr>
      <w:r>
        <w:t>This chapter described how hydrophobicity was measured (water contact angle)</w:t>
      </w:r>
      <w:r w:rsidR="00237440">
        <w:t xml:space="preserve"> as well as </w:t>
      </w:r>
      <w:r>
        <w:t>various methods to form hydrophobic surfaces on materials</w:t>
      </w:r>
      <w:r w:rsidR="00237440">
        <w:t xml:space="preserve"> (plasma etching, electrospinning, chemical vapor deposition, flame deposition, nanoimprint lithography, and mechanical etching). All hydrophobic surface</w:t>
      </w:r>
      <w:r w:rsidR="00B20C5A">
        <w:t xml:space="preserve"> synthesis methods</w:t>
      </w:r>
      <w:r w:rsidR="00237440">
        <w:t xml:space="preserve"> share one common theme, they aim to roughen the material’s surface on the microscale, nanoscale, or a combination of both (hierarchical </w:t>
      </w:r>
      <w:r w:rsidR="00BD0CB9">
        <w:lastRenderedPageBreak/>
        <w:t xml:space="preserve">roughening). Finally, </w:t>
      </w:r>
      <w:r w:rsidR="00130F10">
        <w:t xml:space="preserve">a </w:t>
      </w:r>
      <w:r w:rsidR="00327628">
        <w:t>thorough</w:t>
      </w:r>
      <w:r w:rsidR="00130F10">
        <w:t xml:space="preserve"> summary of literature review on </w:t>
      </w:r>
      <w:r w:rsidR="00BD0CB9">
        <w:t>various flame methods to create hydrophobic carbon deposits on a material’s surface w</w:t>
      </w:r>
      <w:r w:rsidR="00412673">
        <w:t>as</w:t>
      </w:r>
      <w:r w:rsidR="00BD0CB9">
        <w:t xml:space="preserve"> described. </w:t>
      </w:r>
    </w:p>
    <w:p w14:paraId="5D1FEA60" w14:textId="77777777" w:rsidR="001E49CA" w:rsidRDefault="001E49CA">
      <w:pPr>
        <w:rPr>
          <w:rFonts w:asciiTheme="majorHAnsi" w:eastAsiaTheme="majorEastAsia" w:hAnsiTheme="majorHAnsi" w:cstheme="majorBidi"/>
          <w:color w:val="2F5496" w:themeColor="accent1" w:themeShade="BF"/>
          <w:sz w:val="32"/>
          <w:szCs w:val="32"/>
        </w:rPr>
      </w:pPr>
      <w:r>
        <w:br w:type="page"/>
      </w:r>
    </w:p>
    <w:p w14:paraId="6604F439" w14:textId="2AB9C2B3" w:rsidR="00F1474D" w:rsidRPr="003B6618" w:rsidRDefault="003B6618" w:rsidP="00746AC7">
      <w:pPr>
        <w:pStyle w:val="Heading1"/>
        <w:jc w:val="center"/>
        <w:rPr>
          <w:rFonts w:ascii="Times New Roman" w:hAnsi="Times New Roman" w:cs="Times New Roman"/>
          <w:b/>
          <w:bCs/>
          <w:color w:val="000000" w:themeColor="text1"/>
        </w:rPr>
      </w:pPr>
      <w:bookmarkStart w:id="36" w:name="_Toc102335945"/>
      <w:r w:rsidRPr="00984831">
        <w:rPr>
          <w:rFonts w:ascii="Times New Roman" w:hAnsi="Times New Roman" w:cs="Times New Roman"/>
          <w:b/>
          <w:bCs/>
          <w:color w:val="000000" w:themeColor="text1"/>
        </w:rPr>
        <w:lastRenderedPageBreak/>
        <w:t xml:space="preserve">Chapter 2: </w:t>
      </w:r>
      <w:r w:rsidR="00F1474D" w:rsidRPr="00984831">
        <w:rPr>
          <w:rFonts w:ascii="Times New Roman" w:hAnsi="Times New Roman" w:cs="Times New Roman"/>
          <w:b/>
          <w:bCs/>
          <w:color w:val="000000" w:themeColor="text1"/>
        </w:rPr>
        <w:t xml:space="preserve">Experimental </w:t>
      </w:r>
      <w:r w:rsidRPr="00984831">
        <w:rPr>
          <w:rFonts w:ascii="Times New Roman" w:hAnsi="Times New Roman" w:cs="Times New Roman"/>
          <w:b/>
          <w:bCs/>
          <w:color w:val="000000" w:themeColor="text1"/>
        </w:rPr>
        <w:t>Approach</w:t>
      </w:r>
      <w:r w:rsidR="00984831" w:rsidRPr="00984831">
        <w:rPr>
          <w:rFonts w:ascii="Times New Roman" w:eastAsia="Times New Roman" w:hAnsi="Times New Roman" w:cs="Times New Roman"/>
          <w:color w:val="auto"/>
          <w:sz w:val="24"/>
          <w:szCs w:val="24"/>
          <w:vertAlign w:val="superscript"/>
        </w:rPr>
        <w:footnoteReference w:id="3"/>
      </w:r>
      <w:bookmarkEnd w:id="36"/>
    </w:p>
    <w:p w14:paraId="26BCF5FF" w14:textId="77777777" w:rsidR="003B6618" w:rsidRPr="00A30EE2" w:rsidRDefault="003B6618" w:rsidP="003B6618">
      <w:pPr>
        <w:tabs>
          <w:tab w:val="left" w:leader="underscore" w:pos="9360"/>
        </w:tabs>
      </w:pPr>
      <w:r>
        <w:tab/>
      </w:r>
    </w:p>
    <w:p w14:paraId="6C7A3129" w14:textId="719D82E5" w:rsidR="003B6618" w:rsidRDefault="003B6618" w:rsidP="00746AC7">
      <w:pPr>
        <w:spacing w:line="480" w:lineRule="auto"/>
      </w:pPr>
    </w:p>
    <w:p w14:paraId="42B37D9B" w14:textId="66F9B1C5" w:rsidR="00A76F9A" w:rsidRPr="00CF543C" w:rsidRDefault="00A76F9A" w:rsidP="00746AC7">
      <w:pPr>
        <w:spacing w:line="480" w:lineRule="auto"/>
        <w:jc w:val="both"/>
      </w:pPr>
      <w:r w:rsidRPr="00CF543C">
        <w:t xml:space="preserve">To create the flames for hydrophobic C-layer deposition a co-flow burner </w:t>
      </w:r>
      <w:r w:rsidR="0030559E" w:rsidRPr="00CF543C">
        <w:t>utilizing vaporized</w:t>
      </w:r>
      <w:r w:rsidRPr="00CF543C">
        <w:t xml:space="preserve"> </w:t>
      </w:r>
      <w:r w:rsidR="0030559E" w:rsidRPr="00CF543C">
        <w:t>CME</w:t>
      </w:r>
      <w:r w:rsidRPr="00CF543C">
        <w:t xml:space="preserve"> and </w:t>
      </w:r>
      <w:r w:rsidR="0030559E" w:rsidRPr="00CF543C">
        <w:t>gaseous m</w:t>
      </w:r>
      <w:r w:rsidRPr="00CF543C">
        <w:t>ethane</w:t>
      </w:r>
      <w:r w:rsidR="0030559E" w:rsidRPr="00CF543C">
        <w:t xml:space="preserve"> </w:t>
      </w:r>
      <w:r w:rsidR="00130F10">
        <w:t xml:space="preserve">as </w:t>
      </w:r>
      <w:r w:rsidR="0030559E" w:rsidRPr="00CF543C">
        <w:t xml:space="preserve">fuels was used. </w:t>
      </w:r>
      <w:r w:rsidR="00130F10">
        <w:t xml:space="preserve">The fuels were introduced </w:t>
      </w:r>
      <w:r w:rsidR="00327628">
        <w:t>separately</w:t>
      </w:r>
      <w:r w:rsidR="00130F10">
        <w:t xml:space="preserve"> to investigate </w:t>
      </w:r>
      <w:r w:rsidR="00327628">
        <w:t>their</w:t>
      </w:r>
      <w:r w:rsidR="00130F10">
        <w:t xml:space="preserve"> effect on the formation of the C-Layers. </w:t>
      </w:r>
      <w:r w:rsidR="0030559E" w:rsidRPr="00CF543C">
        <w:t>Both CME and methane were combusted with air (O</w:t>
      </w:r>
      <w:r w:rsidR="0030559E" w:rsidRPr="00CF543C">
        <w:rPr>
          <w:vertAlign w:val="subscript"/>
        </w:rPr>
        <w:t>2</w:t>
      </w:r>
      <w:r w:rsidR="0030559E" w:rsidRPr="00CF543C">
        <w:t xml:space="preserve"> = 21%);</w:t>
      </w:r>
      <w:r w:rsidR="00DC5817" w:rsidRPr="00CF543C">
        <w:t xml:space="preserve"> however, CME combustion </w:t>
      </w:r>
      <w:r w:rsidR="00CF543C">
        <w:t xml:space="preserve">also </w:t>
      </w:r>
      <w:r w:rsidR="00DC5817" w:rsidRPr="00CF543C">
        <w:t>utilized oxygen enhanced combustion with oxygen contents of 35% and 50% O</w:t>
      </w:r>
      <w:r w:rsidR="00DC5817" w:rsidRPr="00CF543C">
        <w:rPr>
          <w:vertAlign w:val="subscript"/>
        </w:rPr>
        <w:t>2</w:t>
      </w:r>
      <w:r w:rsidR="00130F10" w:rsidRPr="00327628">
        <w:t>.</w:t>
      </w:r>
    </w:p>
    <w:p w14:paraId="4EB2C223" w14:textId="3ACE904F" w:rsidR="00A76F9A" w:rsidRDefault="00A76F9A" w:rsidP="00746AC7">
      <w:pPr>
        <w:spacing w:line="480" w:lineRule="auto"/>
        <w:jc w:val="both"/>
      </w:pPr>
    </w:p>
    <w:p w14:paraId="2182E724" w14:textId="1A453A99" w:rsidR="00A76F9A" w:rsidRDefault="00A76F9A" w:rsidP="00746AC7">
      <w:pPr>
        <w:pStyle w:val="Heading2"/>
        <w:spacing w:line="480" w:lineRule="auto"/>
        <w:rPr>
          <w:rFonts w:ascii="Times New Roman" w:hAnsi="Times New Roman" w:cs="Times New Roman"/>
          <w:b/>
          <w:bCs/>
          <w:color w:val="000000" w:themeColor="text1"/>
        </w:rPr>
      </w:pPr>
      <w:bookmarkStart w:id="37" w:name="_Toc102335946"/>
      <w:r w:rsidRPr="00CF543C">
        <w:rPr>
          <w:rFonts w:ascii="Times New Roman" w:hAnsi="Times New Roman" w:cs="Times New Roman"/>
          <w:b/>
          <w:bCs/>
          <w:color w:val="000000" w:themeColor="text1"/>
        </w:rPr>
        <w:t xml:space="preserve">2.1 </w:t>
      </w:r>
      <w:r w:rsidR="00130F10">
        <w:rPr>
          <w:rFonts w:ascii="Times New Roman" w:hAnsi="Times New Roman" w:cs="Times New Roman"/>
          <w:b/>
          <w:bCs/>
          <w:color w:val="000000" w:themeColor="text1"/>
        </w:rPr>
        <w:t xml:space="preserve">Co-Flow </w:t>
      </w:r>
      <w:r w:rsidRPr="00CF543C">
        <w:rPr>
          <w:rFonts w:ascii="Times New Roman" w:hAnsi="Times New Roman" w:cs="Times New Roman"/>
          <w:b/>
          <w:bCs/>
          <w:color w:val="000000" w:themeColor="text1"/>
        </w:rPr>
        <w:t>Burner</w:t>
      </w:r>
      <w:bookmarkEnd w:id="37"/>
    </w:p>
    <w:p w14:paraId="3203B1B1" w14:textId="77777777" w:rsidR="00DC5817" w:rsidRPr="00DC5817" w:rsidRDefault="00DC5817" w:rsidP="00746AC7">
      <w:pPr>
        <w:spacing w:line="480" w:lineRule="auto"/>
      </w:pPr>
    </w:p>
    <w:p w14:paraId="5F0450F8" w14:textId="08385DBD" w:rsidR="00D05050" w:rsidRPr="000E54C1" w:rsidRDefault="00F1474D" w:rsidP="00746AC7">
      <w:pPr>
        <w:spacing w:line="480" w:lineRule="auto"/>
        <w:jc w:val="both"/>
      </w:pPr>
      <w:bookmarkStart w:id="38" w:name="_Hlk42423992"/>
      <w:r w:rsidRPr="000E54C1">
        <w:t xml:space="preserve">A slightly modified version of the co-flow burner developed for studying methane/ethane flames by Santoro et al. </w:t>
      </w:r>
      <w:r w:rsidRPr="000E54C1">
        <w:fldChar w:fldCharType="begin"/>
      </w:r>
      <w:r w:rsidRPr="000E54C1">
        <w:instrText xml:space="preserve"> ADDIN EN.CITE &lt;EndNote&gt;&lt;Cite&gt;&lt;Author&gt;Santoro&lt;/Author&gt;&lt;Year&gt;1987&lt;/Year&gt;&lt;RecNum&gt;69&lt;/RecNum&gt;&lt;DisplayText&gt;[37]&lt;/DisplayText&gt;&lt;record&gt;&lt;rec-number&gt;69&lt;/rec-number&gt;&lt;foreign-keys&gt;&lt;key app="EN" db-id="afpexz90kr05zre9wzrxssxms0wsxzt2rta9" timestamp="1521922643"&gt;69&lt;/key&gt;&lt;/foreign-keys&gt;&lt;ref-type name="Journal Article"&gt;17&lt;/ref-type&gt;&lt;contributors&gt;&lt;authors&gt;&lt;author&gt;Santoro, RJ&lt;/author&gt;&lt;author&gt;Yeh, TT&lt;/author&gt;&lt;author&gt;Horvath, JJ&lt;/author&gt;&lt;author&gt;Semerjian, HG&lt;/author&gt;&lt;/authors&gt;&lt;/contributors&gt;&lt;titles&gt;&lt;title&gt;The transport and growth of soot particles in laminar diffusion flames&lt;/title&gt;&lt;secondary-title&gt;Combustion Science and Technology&lt;/secondary-title&gt;&lt;/titles&gt;&lt;periodical&gt;&lt;full-title&gt;Combustion science and technology&lt;/full-title&gt;&lt;/periodical&gt;&lt;pages&gt;89-115&lt;/pages&gt;&lt;volume&gt;53&lt;/volume&gt;&lt;number&gt;2-3&lt;/number&gt;&lt;dates&gt;&lt;year&gt;1987&lt;/year&gt;&lt;/dates&gt;&lt;isbn&gt;0010-2202&lt;/isbn&gt;&lt;urls&gt;&lt;/urls&gt;&lt;/record&gt;&lt;/Cite&gt;&lt;/EndNote&gt;</w:instrText>
      </w:r>
      <w:r w:rsidRPr="000E54C1">
        <w:fldChar w:fldCharType="separate"/>
      </w:r>
      <w:r w:rsidRPr="000E54C1">
        <w:t>[</w:t>
      </w:r>
      <w:r w:rsidRPr="000E54C1">
        <w:endnoteReference w:id="67"/>
      </w:r>
      <w:r w:rsidRPr="000E54C1">
        <w:t>]</w:t>
      </w:r>
      <w:r w:rsidRPr="000E54C1">
        <w:fldChar w:fldCharType="end"/>
      </w:r>
      <w:r w:rsidRPr="000E54C1">
        <w:t xml:space="preserve"> is employed to create C-films on the surface of a solid flat substrate (</w:t>
      </w:r>
      <w:r w:rsidR="00156629" w:rsidRPr="000E54C1">
        <w:fldChar w:fldCharType="begin"/>
      </w:r>
      <w:r w:rsidR="00156629" w:rsidRPr="000E54C1">
        <w:instrText xml:space="preserve"> REF _Ref97820913 \h </w:instrText>
      </w:r>
      <w:r w:rsidR="000E54C1">
        <w:instrText xml:space="preserve"> \* MERGEFORMAT </w:instrText>
      </w:r>
      <w:r w:rsidR="00156629" w:rsidRPr="000E54C1">
        <w:fldChar w:fldCharType="separate"/>
      </w:r>
      <w:r w:rsidR="00084A8A" w:rsidRPr="002E4614">
        <w:rPr>
          <w:b/>
        </w:rPr>
        <w:t xml:space="preserve">Figure </w:t>
      </w:r>
      <w:r w:rsidR="00084A8A">
        <w:rPr>
          <w:b/>
          <w:bCs/>
          <w:noProof/>
        </w:rPr>
        <w:t>3</w:t>
      </w:r>
      <w:r w:rsidR="00156629" w:rsidRPr="000E54C1">
        <w:fldChar w:fldCharType="end"/>
      </w:r>
      <w:r w:rsidRPr="000E54C1">
        <w:t xml:space="preserve">). </w:t>
      </w:r>
      <w:r w:rsidR="005678E5">
        <w:t xml:space="preserve">This same burner has been used in prior research </w:t>
      </w:r>
      <w:r w:rsidR="003950B8">
        <w:t xml:space="preserve">of fundamental soot formation in biodiesel and methane flames </w:t>
      </w:r>
      <w:r w:rsidR="005678E5">
        <w:t xml:space="preserve">by Dr. </w:t>
      </w:r>
      <w:proofErr w:type="spellStart"/>
      <w:r w:rsidR="005678E5">
        <w:t>Merchan-Merchan</w:t>
      </w:r>
      <w:proofErr w:type="spellEnd"/>
      <w:r w:rsidR="005678E5">
        <w:t xml:space="preserve">, Dr. </w:t>
      </w:r>
      <w:proofErr w:type="spellStart"/>
      <w:r w:rsidR="005678E5" w:rsidRPr="006857A5">
        <w:t>Abdihamzehkolaei</w:t>
      </w:r>
      <w:proofErr w:type="spellEnd"/>
      <w:r w:rsidR="005678E5">
        <w:t xml:space="preserve">, and Mr. </w:t>
      </w:r>
      <w:proofErr w:type="spellStart"/>
      <w:r w:rsidR="005678E5">
        <w:t>McCollam</w:t>
      </w:r>
      <w:proofErr w:type="spellEnd"/>
      <w:r w:rsidR="005678E5">
        <w:t xml:space="preserve">. </w:t>
      </w:r>
      <w:r w:rsidR="003950B8">
        <w:t>In this work t</w:t>
      </w:r>
      <w:r w:rsidR="003950B8" w:rsidRPr="000E54C1">
        <w:t xml:space="preserve">wo </w:t>
      </w:r>
      <w:r w:rsidRPr="000E54C1">
        <w:t>different fuels, biodiesel</w:t>
      </w:r>
      <w:r w:rsidR="003950B8">
        <w:t xml:space="preserve"> (CME)</w:t>
      </w:r>
      <w:r w:rsidRPr="000E54C1">
        <w:t xml:space="preserve"> and methane, were tested for generating the C-films. The burner is composed of two concentric pipes which have a diameter of 11 mm and 82 mm (</w:t>
      </w:r>
      <w:r w:rsidR="00156629" w:rsidRPr="000E54C1">
        <w:fldChar w:fldCharType="begin"/>
      </w:r>
      <w:r w:rsidR="00156629" w:rsidRPr="000E54C1">
        <w:instrText xml:space="preserve"> REF _Ref97820913 \h </w:instrText>
      </w:r>
      <w:r w:rsidR="000E54C1">
        <w:instrText xml:space="preserve"> \* MERGEFORMAT </w:instrText>
      </w:r>
      <w:r w:rsidR="00156629" w:rsidRPr="000E54C1">
        <w:fldChar w:fldCharType="separate"/>
      </w:r>
      <w:r w:rsidR="00084A8A" w:rsidRPr="002E4614">
        <w:rPr>
          <w:b/>
        </w:rPr>
        <w:t xml:space="preserve">Figure </w:t>
      </w:r>
      <w:r w:rsidR="00084A8A">
        <w:rPr>
          <w:b/>
          <w:bCs/>
          <w:noProof/>
        </w:rPr>
        <w:t>3</w:t>
      </w:r>
      <w:r w:rsidR="00156629" w:rsidRPr="000E54C1">
        <w:fldChar w:fldCharType="end"/>
      </w:r>
      <w:r w:rsidR="006B30A2" w:rsidRPr="000E54C1">
        <w:rPr>
          <w:b/>
          <w:bCs/>
        </w:rPr>
        <w:t>(</w:t>
      </w:r>
      <w:r w:rsidRPr="000E54C1">
        <w:rPr>
          <w:b/>
          <w:bCs/>
        </w:rPr>
        <w:t>b</w:t>
      </w:r>
      <w:r w:rsidR="006B30A2" w:rsidRPr="000E54C1">
        <w:rPr>
          <w:b/>
          <w:bCs/>
        </w:rPr>
        <w:t>)</w:t>
      </w:r>
      <w:r w:rsidRPr="000E54C1">
        <w:t>). The central pipe is designed for supplying the fuel and the outer pipe supplies the oxidizer via four axially symmetric inlet ducts flowing through the outer channel (</w:t>
      </w:r>
      <w:r w:rsidR="00156629" w:rsidRPr="000E54C1">
        <w:fldChar w:fldCharType="begin"/>
      </w:r>
      <w:r w:rsidR="00156629" w:rsidRPr="000E54C1">
        <w:instrText xml:space="preserve"> REF _Ref97820913 \h </w:instrText>
      </w:r>
      <w:r w:rsidR="000E54C1">
        <w:instrText xml:space="preserve"> \* MERGEFORMAT </w:instrText>
      </w:r>
      <w:r w:rsidR="00156629" w:rsidRPr="000E54C1">
        <w:fldChar w:fldCharType="separate"/>
      </w:r>
      <w:r w:rsidR="00084A8A" w:rsidRPr="002E4614">
        <w:rPr>
          <w:b/>
        </w:rPr>
        <w:t xml:space="preserve">Figure </w:t>
      </w:r>
      <w:r w:rsidR="00084A8A">
        <w:rPr>
          <w:b/>
          <w:bCs/>
          <w:noProof/>
        </w:rPr>
        <w:t>3</w:t>
      </w:r>
      <w:r w:rsidR="00156629" w:rsidRPr="000E54C1">
        <w:fldChar w:fldCharType="end"/>
      </w:r>
      <w:r w:rsidR="006B30A2" w:rsidRPr="000E54C1">
        <w:rPr>
          <w:b/>
          <w:bCs/>
        </w:rPr>
        <w:t>(</w:t>
      </w:r>
      <w:r w:rsidRPr="000E54C1">
        <w:rPr>
          <w:b/>
        </w:rPr>
        <w:t>b</w:t>
      </w:r>
      <w:r w:rsidR="006B30A2" w:rsidRPr="000E54C1">
        <w:rPr>
          <w:b/>
        </w:rPr>
        <w:t>)</w:t>
      </w:r>
      <w:r w:rsidRPr="000E54C1">
        <w:t xml:space="preserve">). A 3-mm diameter glass bead bed and a </w:t>
      </w:r>
      <w:r w:rsidR="00B66BFF">
        <w:t xml:space="preserve">51 mm thick honeycomb section (1.5 mm cell size) </w:t>
      </w:r>
      <w:r w:rsidRPr="000E54C1">
        <w:t xml:space="preserve">are used </w:t>
      </w:r>
      <w:r w:rsidRPr="000E54C1">
        <w:lastRenderedPageBreak/>
        <w:t>to evenly distribute the oxidizer flows inside the burner</w:t>
      </w:r>
      <w:r w:rsidR="00B626C8" w:rsidRPr="000E54C1">
        <w:t>. Oxidizer flows consisting of 21% O</w:t>
      </w:r>
      <w:r w:rsidR="00B626C8" w:rsidRPr="00CF543C">
        <w:rPr>
          <w:vertAlign w:val="subscript"/>
        </w:rPr>
        <w:t>2</w:t>
      </w:r>
      <w:r w:rsidR="00B626C8" w:rsidRPr="000E54C1">
        <w:t>, 35% O</w:t>
      </w:r>
      <w:r w:rsidR="00B626C8" w:rsidRPr="00CF543C">
        <w:rPr>
          <w:vertAlign w:val="subscript"/>
        </w:rPr>
        <w:t>2</w:t>
      </w:r>
      <w:r w:rsidR="00B626C8" w:rsidRPr="000E54C1">
        <w:t>, and 50% O</w:t>
      </w:r>
      <w:r w:rsidR="00B626C8" w:rsidRPr="00CF543C">
        <w:rPr>
          <w:vertAlign w:val="subscript"/>
        </w:rPr>
        <w:t xml:space="preserve">2 </w:t>
      </w:r>
      <w:r w:rsidR="00B626C8" w:rsidRPr="000E54C1">
        <w:t>were utilized</w:t>
      </w:r>
      <w:r w:rsidRPr="000E54C1">
        <w:t xml:space="preserve">. </w:t>
      </w:r>
    </w:p>
    <w:p w14:paraId="17370E9B" w14:textId="77777777" w:rsidR="00E206C3" w:rsidRDefault="00EF3365" w:rsidP="00746AC7">
      <w:pPr>
        <w:keepNext/>
        <w:spacing w:line="480" w:lineRule="auto"/>
        <w:jc w:val="center"/>
      </w:pPr>
      <w:r w:rsidRPr="00EF3365">
        <w:rPr>
          <w:noProof/>
        </w:rPr>
        <w:drawing>
          <wp:inline distT="0" distB="0" distL="0" distR="0" wp14:anchorId="29188380" wp14:editId="06437868">
            <wp:extent cx="5252483" cy="5176359"/>
            <wp:effectExtent l="0" t="0" r="5715"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18254" cy="5339728"/>
                    </a:xfrm>
                    <a:prstGeom prst="rect">
                      <a:avLst/>
                    </a:prstGeom>
                  </pic:spPr>
                </pic:pic>
              </a:graphicData>
            </a:graphic>
          </wp:inline>
        </w:drawing>
      </w:r>
    </w:p>
    <w:p w14:paraId="363812B2" w14:textId="18EB2840" w:rsidR="00E206C3" w:rsidRPr="002E4614" w:rsidRDefault="00E206C3" w:rsidP="00746AC7">
      <w:pPr>
        <w:pStyle w:val="Caption"/>
        <w:spacing w:line="480" w:lineRule="auto"/>
        <w:ind w:firstLine="0"/>
        <w:jc w:val="both"/>
        <w:rPr>
          <w:b/>
          <w:bCs w:val="0"/>
        </w:rPr>
      </w:pPr>
      <w:bookmarkStart w:id="39" w:name="_Ref97820913"/>
      <w:bookmarkStart w:id="40" w:name="_Toc102335977"/>
      <w:r w:rsidRPr="002E4614">
        <w:rPr>
          <w:b/>
          <w:bCs w:val="0"/>
        </w:rPr>
        <w:t xml:space="preserve">Figure </w:t>
      </w:r>
      <w:r w:rsidRPr="002E4614">
        <w:rPr>
          <w:b/>
          <w:bCs w:val="0"/>
        </w:rPr>
        <w:fldChar w:fldCharType="begin"/>
      </w:r>
      <w:r w:rsidRPr="002E4614">
        <w:rPr>
          <w:b/>
          <w:bCs w:val="0"/>
        </w:rPr>
        <w:instrText xml:space="preserve"> SEQ Figure \* ARABIC </w:instrText>
      </w:r>
      <w:r w:rsidRPr="002E4614">
        <w:rPr>
          <w:b/>
          <w:bCs w:val="0"/>
        </w:rPr>
        <w:fldChar w:fldCharType="separate"/>
      </w:r>
      <w:r w:rsidR="00084A8A">
        <w:rPr>
          <w:b/>
          <w:bCs w:val="0"/>
          <w:noProof/>
        </w:rPr>
        <w:t>3</w:t>
      </w:r>
      <w:r w:rsidRPr="002E4614">
        <w:rPr>
          <w:b/>
          <w:bCs w:val="0"/>
        </w:rPr>
        <w:fldChar w:fldCharType="end"/>
      </w:r>
      <w:bookmarkEnd w:id="39"/>
      <w:r w:rsidR="00D60181">
        <w:rPr>
          <w:b/>
          <w:bCs w:val="0"/>
        </w:rPr>
        <w:t>.</w:t>
      </w:r>
      <w:r w:rsidR="00D60181" w:rsidRPr="00D60181">
        <w:rPr>
          <w:i/>
        </w:rPr>
        <w:t xml:space="preserve"> </w:t>
      </w:r>
      <w:r w:rsidR="00D60181" w:rsidRPr="00CE0ECB">
        <w:rPr>
          <w:i/>
        </w:rPr>
        <w:t>Schematic of the experimental setup. (a) Mounted co-flow burner with substrate holder</w:t>
      </w:r>
      <w:r w:rsidR="00D60181">
        <w:rPr>
          <w:i/>
        </w:rPr>
        <w:t xml:space="preserve"> and</w:t>
      </w:r>
      <w:r w:rsidR="00D60181" w:rsidRPr="00CE0ECB">
        <w:rPr>
          <w:i/>
        </w:rPr>
        <w:t xml:space="preserve"> (b) Detailed schematic of Co-flow Reactor</w:t>
      </w:r>
      <w:r w:rsidR="00D60181">
        <w:rPr>
          <w:i/>
        </w:rPr>
        <w:t>.</w:t>
      </w:r>
      <w:bookmarkEnd w:id="40"/>
    </w:p>
    <w:p w14:paraId="45991F37" w14:textId="52F9A947" w:rsidR="00D05050" w:rsidRDefault="00D05050" w:rsidP="00746AC7">
      <w:pPr>
        <w:spacing w:line="480" w:lineRule="auto"/>
        <w:jc w:val="both"/>
      </w:pPr>
    </w:p>
    <w:p w14:paraId="18A6C760" w14:textId="7B5D4671" w:rsidR="00F1474D" w:rsidRPr="000E54C1" w:rsidRDefault="00F1474D" w:rsidP="00746AC7">
      <w:pPr>
        <w:spacing w:line="480" w:lineRule="auto"/>
        <w:jc w:val="both"/>
      </w:pPr>
      <w:r w:rsidRPr="000E54C1">
        <w:t xml:space="preserve">The tested biodiesel is canola methyl ester (CME). The biodiesel flame is formed by supplying the CME at a constant rate of 6 mL/h via a syringe pump (Model EW-74900-00 1-Channel from Cole-Parmer, Inc.). The wall of the fuel evaporator assembly and fuel line were successively heated by </w:t>
      </w:r>
      <w:r w:rsidRPr="000E54C1">
        <w:lastRenderedPageBreak/>
        <w:t xml:space="preserve">an array of three heating tapes. Information about the evaporation process of the liquid fuel can be found in the literature </w:t>
      </w:r>
      <w:r w:rsidRPr="000E54C1">
        <w:fldChar w:fldCharType="begin"/>
      </w:r>
      <w:r w:rsidRPr="000E54C1">
        <w:instrText xml:space="preserve"> ADDIN EN.CITE &lt;EndNote&gt;&lt;Cite&gt;&lt;Author&gt;Santoro&lt;/Author&gt;&lt;Year&gt;1987&lt;/Year&gt;&lt;RecNum&gt;69&lt;/RecNum&gt;&lt;DisplayText&gt;[37]&lt;/DisplayText&gt;&lt;record&gt;&lt;rec-number&gt;69&lt;/rec-number&gt;&lt;foreign-keys&gt;&lt;key app="EN" db-id="afpexz90kr05zre9wzrxssxms0wsxzt2rta9" timestamp="1521922643"&gt;69&lt;/key&gt;&lt;/foreign-keys&gt;&lt;ref-type name="Journal Article"&gt;17&lt;/ref-type&gt;&lt;contributors&gt;&lt;authors&gt;&lt;author&gt;Santoro, RJ&lt;/author&gt;&lt;author&gt;Yeh, TT&lt;/author&gt;&lt;author&gt;Horvath, JJ&lt;/author&gt;&lt;author&gt;Semerjian, HG&lt;/author&gt;&lt;/authors&gt;&lt;/contributors&gt;&lt;titles&gt;&lt;title&gt;The transport and growth of soot particles in laminar diffusion flames&lt;/title&gt;&lt;secondary-title&gt;Combustion Science and Technology&lt;/secondary-title&gt;&lt;/titles&gt;&lt;periodical&gt;&lt;full-title&gt;Combustion science and technology&lt;/full-title&gt;&lt;/periodical&gt;&lt;pages&gt;89-115&lt;/pages&gt;&lt;volume&gt;53&lt;/volume&gt;&lt;number&gt;2-3&lt;/number&gt;&lt;dates&gt;&lt;year&gt;1987&lt;/year&gt;&lt;/dates&gt;&lt;isbn&gt;0010-2202&lt;/isbn&gt;&lt;urls&gt;&lt;/urls&gt;&lt;/record&gt;&lt;/Cite&gt;&lt;/EndNote&gt;</w:instrText>
      </w:r>
      <w:r w:rsidRPr="000E54C1">
        <w:fldChar w:fldCharType="separate"/>
      </w:r>
      <w:r w:rsidRPr="000E54C1">
        <w:t>[</w:t>
      </w:r>
      <w:bookmarkStart w:id="41" w:name="_Ref97889770"/>
      <w:r w:rsidRPr="000E54C1">
        <w:endnoteReference w:id="68"/>
      </w:r>
      <w:bookmarkEnd w:id="41"/>
      <w:r w:rsidRPr="000E54C1">
        <w:t>]</w:t>
      </w:r>
      <w:r w:rsidRPr="000E54C1">
        <w:fldChar w:fldCharType="end"/>
      </w:r>
      <w:r w:rsidRPr="000E54C1">
        <w:t>. The evaporation process of a biodiesel can cause difficulties for flame ignition and sustainability; thus, in order to stabilize the flame, it was necessary to introduce a small (&lt;0.1 Lpm) nitrogen flow as a carrier gas into the fuel line.</w:t>
      </w:r>
      <w:r w:rsidR="005D161A" w:rsidRPr="000E54C1">
        <w:t xml:space="preserve"> </w:t>
      </w:r>
      <w:r w:rsidRPr="000E54C1">
        <w:t xml:space="preserve">The CME flame was formed with valve-2 open and valve-1 closed. To form the methane flame, a methane flow rate of 0.45 Lpm was </w:t>
      </w:r>
      <w:r w:rsidR="0057045C" w:rsidRPr="000E54C1">
        <w:t>used,</w:t>
      </w:r>
      <w:r w:rsidRPr="000E54C1">
        <w:t xml:space="preserve"> and valve-1 opened while valve-2 was closed.</w:t>
      </w:r>
      <w:r w:rsidR="005D161A" w:rsidRPr="000E54C1">
        <w:t xml:space="preserve"> </w:t>
      </w:r>
      <w:r w:rsidRPr="000E54C1">
        <w:t>For both methane and CME an oxidizer stream at flow rate of 36 Lpm was used.</w:t>
      </w:r>
      <w:bookmarkEnd w:id="38"/>
      <w:r w:rsidR="005D161A" w:rsidRPr="000E54C1">
        <w:t xml:space="preserve"> </w:t>
      </w:r>
      <w:r w:rsidRPr="000E54C1">
        <w:t xml:space="preserve">The burner was mounted on a 2-D positioning system controlled by an 8300 series stepping motor controller (Model VXM-2, </w:t>
      </w:r>
      <w:proofErr w:type="spellStart"/>
      <w:r w:rsidRPr="000E54C1">
        <w:t>Velmex</w:t>
      </w:r>
      <w:proofErr w:type="spellEnd"/>
      <w:r w:rsidRPr="000E54C1">
        <w:t xml:space="preserve">, Inc.). The positioner consisted of a two-dimensional </w:t>
      </w:r>
      <w:proofErr w:type="spellStart"/>
      <w:r w:rsidRPr="000E54C1">
        <w:t>unislider</w:t>
      </w:r>
      <w:proofErr w:type="spellEnd"/>
      <w:r w:rsidRPr="000E54C1">
        <w:t xml:space="preserve"> assembly, allowing the burner to be moved up and down as well as horizontally and vertically for optimal flame positioning [</w:t>
      </w:r>
      <w:r w:rsidRPr="000E54C1">
        <w:endnoteReference w:id="69"/>
      </w:r>
      <w:r w:rsidRPr="000E54C1">
        <w:t>].</w:t>
      </w:r>
    </w:p>
    <w:p w14:paraId="513B68C5" w14:textId="77777777" w:rsidR="00F1474D" w:rsidRPr="000E54C1" w:rsidRDefault="00F1474D" w:rsidP="00746AC7">
      <w:pPr>
        <w:spacing w:line="480" w:lineRule="auto"/>
        <w:jc w:val="both"/>
        <w:rPr>
          <w:b/>
        </w:rPr>
      </w:pPr>
    </w:p>
    <w:p w14:paraId="1EF418DA" w14:textId="21D1766C" w:rsidR="00EF511D" w:rsidRPr="000E54C1" w:rsidRDefault="00F1474D" w:rsidP="00746AC7">
      <w:pPr>
        <w:spacing w:line="480" w:lineRule="auto"/>
        <w:jc w:val="both"/>
      </w:pPr>
      <w:r w:rsidRPr="000E54C1">
        <w:t>Exhaust gases left the burner and entered a hood where they were funneled away from the setup. Carbon particulates were deposited onto the surface of the substrate in the form of a thin film by exposing the substrate to the flame</w:t>
      </w:r>
      <w:r w:rsidR="00EF511D" w:rsidRPr="000E54C1">
        <w:t xml:space="preserve">. The flame deposition process is illustrated </w:t>
      </w:r>
      <w:r w:rsidR="0057045C">
        <w:t>in</w:t>
      </w:r>
      <w:r w:rsidR="0057045C" w:rsidRPr="000E54C1">
        <w:t xml:space="preserve"> </w:t>
      </w:r>
      <w:r w:rsidR="00156629" w:rsidRPr="000E54C1">
        <w:rPr>
          <w:highlight w:val="yellow"/>
        </w:rPr>
        <w:fldChar w:fldCharType="begin"/>
      </w:r>
      <w:r w:rsidR="00156629" w:rsidRPr="000E54C1">
        <w:instrText xml:space="preserve"> REF _Ref97820955 \h </w:instrText>
      </w:r>
      <w:r w:rsidR="000E54C1" w:rsidRPr="000E54C1">
        <w:rPr>
          <w:highlight w:val="yellow"/>
        </w:rPr>
        <w:instrText xml:space="preserve"> \* MERGEFORMAT </w:instrText>
      </w:r>
      <w:r w:rsidR="00156629" w:rsidRPr="000E54C1">
        <w:rPr>
          <w:highlight w:val="yellow"/>
        </w:rPr>
      </w:r>
      <w:r w:rsidR="00156629" w:rsidRPr="000E54C1">
        <w:rPr>
          <w:highlight w:val="yellow"/>
        </w:rPr>
        <w:fldChar w:fldCharType="separate"/>
      </w:r>
      <w:r w:rsidR="00084A8A" w:rsidRPr="000E54C1">
        <w:rPr>
          <w:b/>
        </w:rPr>
        <w:t xml:space="preserve">Figure </w:t>
      </w:r>
      <w:r w:rsidR="00084A8A">
        <w:rPr>
          <w:b/>
          <w:bCs/>
          <w:noProof/>
        </w:rPr>
        <w:t>4</w:t>
      </w:r>
      <w:r w:rsidR="00156629" w:rsidRPr="000E54C1">
        <w:rPr>
          <w:highlight w:val="yellow"/>
        </w:rPr>
        <w:fldChar w:fldCharType="end"/>
      </w:r>
      <w:r w:rsidRPr="000E54C1">
        <w:t>. The substrate used was a stainless-steel disk with a diameter of 19 mm</w:t>
      </w:r>
      <w:r w:rsidR="00EF511D" w:rsidRPr="000E54C1">
        <w:t xml:space="preserve"> and </w:t>
      </w:r>
      <w:r w:rsidR="0095451B">
        <w:t>that</w:t>
      </w:r>
      <w:r w:rsidRPr="000E54C1">
        <w:t xml:space="preserve"> disk was mounted on a 90-degree aluminum angled substrate holder</w:t>
      </w:r>
      <w:r w:rsidR="00EF511D" w:rsidRPr="000E54C1">
        <w:t xml:space="preserve"> (</w:t>
      </w:r>
      <w:r w:rsidR="00C26F3B" w:rsidRPr="000E54C1">
        <w:fldChar w:fldCharType="begin"/>
      </w:r>
      <w:r w:rsidR="00C26F3B" w:rsidRPr="000E54C1">
        <w:instrText xml:space="preserve"> REF _Ref97820913 \h </w:instrText>
      </w:r>
      <w:r w:rsidR="000E54C1" w:rsidRPr="000E54C1">
        <w:instrText xml:space="preserve"> \* MERGEFORMAT </w:instrText>
      </w:r>
      <w:r w:rsidR="00C26F3B" w:rsidRPr="000E54C1">
        <w:fldChar w:fldCharType="separate"/>
      </w:r>
      <w:r w:rsidR="00084A8A" w:rsidRPr="002E4614">
        <w:rPr>
          <w:b/>
        </w:rPr>
        <w:t xml:space="preserve">Figure </w:t>
      </w:r>
      <w:r w:rsidR="00084A8A">
        <w:rPr>
          <w:b/>
          <w:bCs/>
          <w:noProof/>
        </w:rPr>
        <w:t>3</w:t>
      </w:r>
      <w:r w:rsidR="00C26F3B" w:rsidRPr="000E54C1">
        <w:fldChar w:fldCharType="end"/>
      </w:r>
      <w:r w:rsidR="00C26F3B" w:rsidRPr="000E54C1">
        <w:t xml:space="preserve"> and </w:t>
      </w:r>
      <w:r w:rsidR="00C26F3B" w:rsidRPr="000E54C1">
        <w:fldChar w:fldCharType="begin"/>
      </w:r>
      <w:r w:rsidR="00C26F3B" w:rsidRPr="000E54C1">
        <w:instrText xml:space="preserve"> REF _Ref97820955 \h </w:instrText>
      </w:r>
      <w:r w:rsidR="000E54C1" w:rsidRPr="000E54C1">
        <w:instrText xml:space="preserve"> \* MERGEFORMAT </w:instrText>
      </w:r>
      <w:r w:rsidR="00C26F3B" w:rsidRPr="000E54C1">
        <w:fldChar w:fldCharType="separate"/>
      </w:r>
      <w:r w:rsidR="00084A8A" w:rsidRPr="000E54C1">
        <w:rPr>
          <w:b/>
        </w:rPr>
        <w:t xml:space="preserve">Figure </w:t>
      </w:r>
      <w:r w:rsidR="00084A8A">
        <w:rPr>
          <w:b/>
          <w:bCs/>
          <w:noProof/>
        </w:rPr>
        <w:t>4</w:t>
      </w:r>
      <w:r w:rsidR="00C26F3B" w:rsidRPr="000E54C1">
        <w:fldChar w:fldCharType="end"/>
      </w:r>
      <w:r w:rsidR="00EF511D" w:rsidRPr="000E54C1">
        <w:t>)</w:t>
      </w:r>
      <w:r w:rsidRPr="000E54C1">
        <w:rPr>
          <w:bCs/>
        </w:rPr>
        <w:t xml:space="preserve">. The substrate holder is mounted on an adjustable aluminum block that allows the system to move forward and backward in order to facilitate insertion into a targeted flame region. </w:t>
      </w:r>
      <w:r w:rsidRPr="000E54C1">
        <w:t xml:space="preserve">Deposits from the flame altered the surface of the SS disk into a visible black opaque surface. </w:t>
      </w:r>
    </w:p>
    <w:p w14:paraId="61B4D6D7" w14:textId="3A55EDB1" w:rsidR="00EF511D" w:rsidRPr="000E54C1" w:rsidRDefault="00EF511D" w:rsidP="00746AC7">
      <w:pPr>
        <w:spacing w:line="480" w:lineRule="auto"/>
      </w:pPr>
    </w:p>
    <w:p w14:paraId="70DE5989" w14:textId="7C6AD8C7" w:rsidR="00E206C3" w:rsidRPr="000E54C1" w:rsidRDefault="00EF3365" w:rsidP="00746AC7">
      <w:pPr>
        <w:keepNext/>
        <w:spacing w:line="480" w:lineRule="auto"/>
        <w:jc w:val="center"/>
      </w:pPr>
      <w:r w:rsidRPr="000E54C1">
        <w:rPr>
          <w:noProof/>
        </w:rPr>
        <w:lastRenderedPageBreak/>
        <w:drawing>
          <wp:inline distT="0" distB="0" distL="0" distR="0" wp14:anchorId="57A8A797" wp14:editId="12C640C9">
            <wp:extent cx="5756031" cy="1937126"/>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56031" cy="1937126"/>
                    </a:xfrm>
                    <a:prstGeom prst="rect">
                      <a:avLst/>
                    </a:prstGeom>
                  </pic:spPr>
                </pic:pic>
              </a:graphicData>
            </a:graphic>
          </wp:inline>
        </w:drawing>
      </w:r>
    </w:p>
    <w:p w14:paraId="21F0A126" w14:textId="5FC04C64" w:rsidR="00EF511D" w:rsidRPr="000E54C1" w:rsidRDefault="00E206C3" w:rsidP="00746AC7">
      <w:pPr>
        <w:pStyle w:val="Caption"/>
        <w:spacing w:line="480" w:lineRule="auto"/>
        <w:ind w:firstLine="0"/>
        <w:jc w:val="both"/>
        <w:rPr>
          <w:szCs w:val="24"/>
        </w:rPr>
      </w:pPr>
      <w:bookmarkStart w:id="42" w:name="_Ref97820955"/>
      <w:bookmarkStart w:id="43" w:name="_Toc102335978"/>
      <w:r w:rsidRPr="000E54C1">
        <w:rPr>
          <w:b/>
          <w:bCs w:val="0"/>
          <w:szCs w:val="24"/>
        </w:rPr>
        <w:t xml:space="preserve">Figure </w:t>
      </w:r>
      <w:r w:rsidRPr="000E54C1">
        <w:rPr>
          <w:b/>
          <w:bCs w:val="0"/>
          <w:szCs w:val="24"/>
        </w:rPr>
        <w:fldChar w:fldCharType="begin"/>
      </w:r>
      <w:r w:rsidRPr="000E54C1">
        <w:rPr>
          <w:b/>
          <w:bCs w:val="0"/>
          <w:szCs w:val="24"/>
        </w:rPr>
        <w:instrText xml:space="preserve"> SEQ Figure \* ARABIC </w:instrText>
      </w:r>
      <w:r w:rsidRPr="000E54C1">
        <w:rPr>
          <w:b/>
          <w:bCs w:val="0"/>
          <w:szCs w:val="24"/>
        </w:rPr>
        <w:fldChar w:fldCharType="separate"/>
      </w:r>
      <w:r w:rsidR="00084A8A">
        <w:rPr>
          <w:b/>
          <w:bCs w:val="0"/>
          <w:noProof/>
          <w:szCs w:val="24"/>
        </w:rPr>
        <w:t>4</w:t>
      </w:r>
      <w:r w:rsidRPr="000E54C1">
        <w:rPr>
          <w:b/>
          <w:bCs w:val="0"/>
          <w:szCs w:val="24"/>
        </w:rPr>
        <w:fldChar w:fldCharType="end"/>
      </w:r>
      <w:bookmarkEnd w:id="42"/>
      <w:r w:rsidR="00D60181" w:rsidRPr="000E54C1">
        <w:rPr>
          <w:b/>
          <w:bCs w:val="0"/>
          <w:szCs w:val="24"/>
        </w:rPr>
        <w:t xml:space="preserve">. </w:t>
      </w:r>
      <w:r w:rsidR="00D60181" w:rsidRPr="000E54C1">
        <w:rPr>
          <w:i/>
          <w:iCs/>
          <w:szCs w:val="24"/>
        </w:rPr>
        <w:t xml:space="preserve">Illustration of the flame deposition process. From left to right, </w:t>
      </w:r>
      <w:r w:rsidR="00BD2691" w:rsidRPr="000E54C1">
        <w:rPr>
          <w:i/>
          <w:iCs/>
          <w:szCs w:val="24"/>
        </w:rPr>
        <w:t xml:space="preserve">photographs of </w:t>
      </w:r>
      <w:r w:rsidR="00D60181" w:rsidRPr="000E54C1">
        <w:rPr>
          <w:i/>
          <w:iCs/>
          <w:szCs w:val="24"/>
        </w:rPr>
        <w:t xml:space="preserve">the </w:t>
      </w:r>
      <w:r w:rsidR="00BD2691" w:rsidRPr="000E54C1">
        <w:rPr>
          <w:i/>
          <w:iCs/>
          <w:szCs w:val="24"/>
        </w:rPr>
        <w:t xml:space="preserve">substrate holder before, during, and after flame deposition </w:t>
      </w:r>
      <w:r w:rsidR="002D2BC3">
        <w:rPr>
          <w:i/>
          <w:iCs/>
          <w:szCs w:val="24"/>
        </w:rPr>
        <w:t xml:space="preserve">are </w:t>
      </w:r>
      <w:r w:rsidR="00BD2691" w:rsidRPr="000E54C1">
        <w:rPr>
          <w:i/>
          <w:iCs/>
          <w:szCs w:val="24"/>
        </w:rPr>
        <w:t xml:space="preserve">shown. The diagram provides a schematic of the soot deposition </w:t>
      </w:r>
      <w:r w:rsidR="00BD2691" w:rsidRPr="00104023">
        <w:rPr>
          <w:i/>
          <w:iCs/>
          <w:szCs w:val="24"/>
        </w:rPr>
        <w:t>process.</w:t>
      </w:r>
      <w:bookmarkEnd w:id="43"/>
    </w:p>
    <w:p w14:paraId="6A0BF42A" w14:textId="77777777" w:rsidR="00BD2691" w:rsidRPr="000E54C1" w:rsidRDefault="00BD2691" w:rsidP="00746AC7">
      <w:pPr>
        <w:spacing w:line="480" w:lineRule="auto"/>
        <w:jc w:val="both"/>
      </w:pPr>
    </w:p>
    <w:p w14:paraId="2E6D48C8" w14:textId="213DE6C9" w:rsidR="00F1474D" w:rsidRDefault="00F1474D" w:rsidP="00746AC7">
      <w:pPr>
        <w:spacing w:line="480" w:lineRule="auto"/>
        <w:jc w:val="both"/>
      </w:pPr>
      <w:r w:rsidRPr="000E54C1">
        <w:t>Stainless steel disks were used due to their resistance to high temperatures and their ability to be easily placed and held within the substrate holder. Additionally, the CH</w:t>
      </w:r>
      <w:r w:rsidRPr="000E54C1">
        <w:rPr>
          <w:vertAlign w:val="subscript"/>
        </w:rPr>
        <w:t>4</w:t>
      </w:r>
      <w:r w:rsidRPr="000E54C1">
        <w:t>/air and CME/air flames’ temperature profiles were measured using an Omega R-Type thermocouple. After the substrate was inserted into the flame volume, the collected soot layer’s surface morphology was analyzed using a light microscope (</w:t>
      </w:r>
      <w:proofErr w:type="spellStart"/>
      <w:r w:rsidR="007D7F0F">
        <w:t>Stemi</w:t>
      </w:r>
      <w:proofErr w:type="spellEnd"/>
      <w:r w:rsidR="007D7F0F">
        <w:t xml:space="preserve"> SV 11</w:t>
      </w:r>
      <w:r w:rsidRPr="000E54C1">
        <w:t>).</w:t>
      </w:r>
      <w:r w:rsidR="005D161A" w:rsidRPr="000E54C1">
        <w:t xml:space="preserve"> </w:t>
      </w:r>
      <w:r w:rsidRPr="000E54C1">
        <w:t>Detailed structural and chemical characteristics of the flame formed carbonaceous structures were obtained using scanning electron microscopy (SEM) (</w:t>
      </w:r>
      <w:bookmarkStart w:id="44" w:name="_Hlk42595419"/>
      <w:r w:rsidRPr="000E54C1">
        <w:t xml:space="preserve">Zeiss Neon-40 </w:t>
      </w:r>
      <w:proofErr w:type="spellStart"/>
      <w:r w:rsidRPr="000E54C1">
        <w:t>EsB</w:t>
      </w:r>
      <w:proofErr w:type="spellEnd"/>
      <w:r w:rsidRPr="000E54C1">
        <w:t xml:space="preserve"> FIB-SEM</w:t>
      </w:r>
      <w:bookmarkEnd w:id="44"/>
      <w:r w:rsidRPr="000E54C1">
        <w:t xml:space="preserve">), transmission electron microscopy (TEM) (JEOL TEM-3010), SEM-X-ray energy dispersive spectroscopy (SEM-EDX) (INCA Energy 250) and X-ray photoelectron spectroscopy (XPS). For confirming the physical characteristics of the carbonaceous particulates observed in the SEM images, TEM analysis was conducted by collecting samples near the positions where the SS disks </w:t>
      </w:r>
      <w:r w:rsidR="002D2BC3" w:rsidRPr="000E54C1">
        <w:t>were</w:t>
      </w:r>
      <w:r w:rsidRPr="000E54C1">
        <w:t xml:space="preserve"> introduced in</w:t>
      </w:r>
      <w:r w:rsidR="00BE28DA">
        <w:t>to</w:t>
      </w:r>
      <w:r w:rsidRPr="000E54C1">
        <w:t xml:space="preserve"> the flame. For TEM analysis, soot samples were collected thermophoretically from the center of the flame by the impaction of particulates </w:t>
      </w:r>
      <w:r w:rsidRPr="000E54C1">
        <w:lastRenderedPageBreak/>
        <w:t>onto the carbon-coated copper grids (EMS, Inc).</w:t>
      </w:r>
      <w:r w:rsidR="005D161A" w:rsidRPr="000E54C1">
        <w:t xml:space="preserve"> </w:t>
      </w:r>
      <w:r w:rsidRPr="000E54C1">
        <w:t>X-ray energy dispersive spectroscopy and XPS provides chemical information of the bulk soot and its surface, respectively.</w:t>
      </w:r>
    </w:p>
    <w:p w14:paraId="0710AF0D" w14:textId="77777777" w:rsidR="00DC5817" w:rsidRPr="000E54C1" w:rsidRDefault="00DC5817" w:rsidP="00746AC7">
      <w:pPr>
        <w:spacing w:line="480" w:lineRule="auto"/>
        <w:jc w:val="both"/>
      </w:pPr>
    </w:p>
    <w:p w14:paraId="5E85A477" w14:textId="1791D1C0" w:rsidR="00CD3860" w:rsidRDefault="0026540D" w:rsidP="00746AC7">
      <w:pPr>
        <w:pStyle w:val="Heading2"/>
        <w:spacing w:line="480" w:lineRule="auto"/>
        <w:rPr>
          <w:rFonts w:ascii="Times New Roman" w:hAnsi="Times New Roman" w:cs="Times New Roman"/>
          <w:b/>
          <w:bCs/>
          <w:color w:val="000000" w:themeColor="text1"/>
        </w:rPr>
      </w:pPr>
      <w:bookmarkStart w:id="45" w:name="_Toc102335947"/>
      <w:r w:rsidRPr="00CF543C">
        <w:rPr>
          <w:rFonts w:ascii="Times New Roman" w:hAnsi="Times New Roman" w:cs="Times New Roman"/>
          <w:b/>
          <w:bCs/>
          <w:color w:val="000000" w:themeColor="text1"/>
        </w:rPr>
        <w:t>2.</w:t>
      </w:r>
      <w:r w:rsidR="00DC5817">
        <w:rPr>
          <w:rFonts w:ascii="Times New Roman" w:hAnsi="Times New Roman" w:cs="Times New Roman"/>
          <w:b/>
          <w:bCs/>
          <w:color w:val="000000" w:themeColor="text1"/>
        </w:rPr>
        <w:t>2</w:t>
      </w:r>
      <w:r w:rsidRPr="00CF543C">
        <w:rPr>
          <w:rFonts w:ascii="Times New Roman" w:hAnsi="Times New Roman" w:cs="Times New Roman"/>
          <w:b/>
          <w:bCs/>
          <w:color w:val="000000" w:themeColor="text1"/>
        </w:rPr>
        <w:t xml:space="preserve"> </w:t>
      </w:r>
      <w:r w:rsidR="00833097">
        <w:rPr>
          <w:rFonts w:ascii="Times New Roman" w:hAnsi="Times New Roman" w:cs="Times New Roman"/>
          <w:b/>
          <w:bCs/>
          <w:color w:val="000000" w:themeColor="text1"/>
        </w:rPr>
        <w:t xml:space="preserve">Tested </w:t>
      </w:r>
      <w:r w:rsidRPr="00CF543C">
        <w:rPr>
          <w:rFonts w:ascii="Times New Roman" w:hAnsi="Times New Roman" w:cs="Times New Roman"/>
          <w:b/>
          <w:bCs/>
          <w:color w:val="000000" w:themeColor="text1"/>
        </w:rPr>
        <w:t>Flame Parameters</w:t>
      </w:r>
      <w:bookmarkEnd w:id="45"/>
    </w:p>
    <w:p w14:paraId="3614102E" w14:textId="77777777" w:rsidR="0026540D" w:rsidRPr="0026540D" w:rsidRDefault="0026540D" w:rsidP="00746AC7">
      <w:pPr>
        <w:spacing w:line="480" w:lineRule="auto"/>
      </w:pPr>
    </w:p>
    <w:p w14:paraId="72995592" w14:textId="52E88ED4" w:rsidR="00EF24BF" w:rsidRPr="000E54C1" w:rsidRDefault="00EF24BF" w:rsidP="00746AC7">
      <w:pPr>
        <w:spacing w:line="480" w:lineRule="auto"/>
        <w:jc w:val="both"/>
      </w:pPr>
      <w:r w:rsidRPr="000E54C1">
        <w:t xml:space="preserve">Various parameters were tested in this flame deposition method for the synthesis of hydrophobic surfaces. These parameters included: fuel type, flame position, substrate (SS disk) exposure time inside the flame, and percent of oxygen within the oxidizer </w:t>
      </w:r>
      <w:r w:rsidRPr="00CF543C">
        <w:t>stream</w:t>
      </w:r>
      <w:r w:rsidR="00FD2005" w:rsidRPr="00CF543C">
        <w:t xml:space="preserve">. A description of tested parameters </w:t>
      </w:r>
      <w:r w:rsidR="00CC5430" w:rsidRPr="00CF543C">
        <w:t>is</w:t>
      </w:r>
      <w:r w:rsidR="00FD2005" w:rsidRPr="00CF543C">
        <w:t xml:space="preserve"> listed in </w:t>
      </w:r>
      <w:r w:rsidR="00F102A8" w:rsidRPr="00CF543C">
        <w:fldChar w:fldCharType="begin"/>
      </w:r>
      <w:r w:rsidR="00F102A8" w:rsidRPr="00CF543C">
        <w:instrText xml:space="preserve"> REF _Ref97826255 \h </w:instrText>
      </w:r>
      <w:r w:rsidR="000E54C1" w:rsidRPr="00CF543C">
        <w:instrText xml:space="preserve"> \* MERGEFORMAT </w:instrText>
      </w:r>
      <w:r w:rsidR="00F102A8" w:rsidRPr="00CF543C">
        <w:fldChar w:fldCharType="separate"/>
      </w:r>
      <w:r w:rsidR="00084A8A" w:rsidRPr="000E54C1">
        <w:rPr>
          <w:b/>
        </w:rPr>
        <w:t xml:space="preserve">Table </w:t>
      </w:r>
      <w:r w:rsidR="00084A8A">
        <w:rPr>
          <w:b/>
          <w:bCs/>
          <w:noProof/>
        </w:rPr>
        <w:t>2</w:t>
      </w:r>
      <w:r w:rsidR="00F102A8" w:rsidRPr="00CF543C">
        <w:fldChar w:fldCharType="end"/>
      </w:r>
      <w:r w:rsidR="00FD2005" w:rsidRPr="00CF543C">
        <w:t xml:space="preserve"> and </w:t>
      </w:r>
      <w:r w:rsidR="00734068" w:rsidRPr="00CF543C">
        <w:t>photographs of the</w:t>
      </w:r>
      <w:r w:rsidR="0003626E" w:rsidRPr="00CF543C">
        <w:t xml:space="preserve"> CME and CH</w:t>
      </w:r>
      <w:r w:rsidR="0003626E" w:rsidRPr="00017EF9">
        <w:rPr>
          <w:vertAlign w:val="subscript"/>
        </w:rPr>
        <w:t>4</w:t>
      </w:r>
      <w:r w:rsidR="0003626E" w:rsidRPr="00CF543C">
        <w:t xml:space="preserve"> flames are </w:t>
      </w:r>
      <w:r w:rsidR="00CC5430" w:rsidRPr="00CF543C">
        <w:t xml:space="preserve">presented in </w:t>
      </w:r>
      <w:r w:rsidR="00F55158" w:rsidRPr="00CF543C">
        <w:fldChar w:fldCharType="begin"/>
      </w:r>
      <w:r w:rsidR="00F55158" w:rsidRPr="00CF543C">
        <w:instrText xml:space="preserve"> REF _Ref97821164 \h </w:instrText>
      </w:r>
      <w:r w:rsidR="000E54C1" w:rsidRPr="00CF543C">
        <w:instrText xml:space="preserve"> \* MERGEFORMAT </w:instrText>
      </w:r>
      <w:r w:rsidR="00F55158" w:rsidRPr="00CF543C">
        <w:fldChar w:fldCharType="separate"/>
      </w:r>
      <w:r w:rsidR="00084A8A" w:rsidRPr="000E54C1">
        <w:rPr>
          <w:b/>
        </w:rPr>
        <w:t xml:space="preserve">Figure </w:t>
      </w:r>
      <w:r w:rsidR="00084A8A">
        <w:rPr>
          <w:b/>
          <w:noProof/>
        </w:rPr>
        <w:t>5</w:t>
      </w:r>
      <w:r w:rsidR="00F55158" w:rsidRPr="00CF543C">
        <w:fldChar w:fldCharType="end"/>
      </w:r>
      <w:r w:rsidRPr="00CF543C">
        <w:t>. The SS disk-flame interaction allowed for carbon particulates to be deposited onto the substrate’s surface and form a C-layer. In Flame I, the SS substrate was inserted into the CME/air</w:t>
      </w:r>
      <w:r w:rsidRPr="000E54C1">
        <w:t xml:space="preserve"> flame at varying heights above the burner (HAB) (10, 12, 15, and 20 mm) for a substrate exposure time of 5 minutes. The total length of the CME/air flame is approximately 22 mm. In Flame II, the substrates were inserted into the CME flame at a height of 15 mm HAB for varying periods of time (2, 5, and 10 minutes) to study the effect of substrate exposure time. Flame III was a CH</w:t>
      </w:r>
      <w:r w:rsidRPr="00017EF9">
        <w:rPr>
          <w:vertAlign w:val="subscript"/>
        </w:rPr>
        <w:t>4</w:t>
      </w:r>
      <w:r w:rsidRPr="000E54C1">
        <w:t>/air flame with a height of approximately 85 mm. The substrate was inserted into the flame at heights of 50 and 60 mm for an exposure time of 1 min. Two flames were studied for the effect oxygen-enhanced combustion had on the deposited C-layers. Both flames utilized CME as the fuel and</w:t>
      </w:r>
      <w:r w:rsidRPr="000E54C1">
        <w:rPr>
          <w:lang w:bidi="en-US"/>
        </w:rPr>
        <w:t xml:space="preserve"> the oxygen content within the oxidizer stream was increased to 35% and then 50% O</w:t>
      </w:r>
      <w:r w:rsidRPr="000E54C1">
        <w:rPr>
          <w:vertAlign w:val="subscript"/>
          <w:lang w:bidi="en-US"/>
        </w:rPr>
        <w:t>2</w:t>
      </w:r>
      <w:r w:rsidRPr="000E54C1">
        <w:rPr>
          <w:lang w:bidi="en-US"/>
        </w:rPr>
        <w:t xml:space="preserve"> (N</w:t>
      </w:r>
      <w:r w:rsidRPr="000E54C1">
        <w:rPr>
          <w:vertAlign w:val="subscript"/>
          <w:lang w:bidi="en-US"/>
        </w:rPr>
        <w:t>2</w:t>
      </w:r>
      <w:r w:rsidRPr="000E54C1">
        <w:rPr>
          <w:lang w:bidi="en-US"/>
        </w:rPr>
        <w:t xml:space="preserve"> made up the balance of the oxidizer). The substrate was inserted into the flame volume at approximately three-quarters the flame height for a</w:t>
      </w:r>
      <w:r w:rsidR="00366799">
        <w:rPr>
          <w:lang w:bidi="en-US"/>
        </w:rPr>
        <w:t>n</w:t>
      </w:r>
      <w:r w:rsidRPr="000E54C1">
        <w:rPr>
          <w:lang w:bidi="en-US"/>
        </w:rPr>
        <w:t xml:space="preserve"> </w:t>
      </w:r>
      <w:r w:rsidR="00366799">
        <w:rPr>
          <w:lang w:bidi="en-US"/>
        </w:rPr>
        <w:t>exposure</w:t>
      </w:r>
      <w:r w:rsidR="00366799" w:rsidRPr="000E54C1">
        <w:rPr>
          <w:lang w:bidi="en-US"/>
        </w:rPr>
        <w:t xml:space="preserve"> </w:t>
      </w:r>
      <w:r w:rsidRPr="000E54C1">
        <w:rPr>
          <w:lang w:bidi="en-US"/>
        </w:rPr>
        <w:t xml:space="preserve">time of 5 minutes for 35% and 50% </w:t>
      </w:r>
      <w:r w:rsidR="00366799" w:rsidRPr="000E54C1">
        <w:rPr>
          <w:lang w:bidi="en-US"/>
        </w:rPr>
        <w:t>O</w:t>
      </w:r>
      <w:r w:rsidR="00366799" w:rsidRPr="00017EF9">
        <w:rPr>
          <w:vertAlign w:val="subscript"/>
          <w:lang w:bidi="en-US"/>
        </w:rPr>
        <w:t>2</w:t>
      </w:r>
      <w:r w:rsidRPr="000E54C1">
        <w:rPr>
          <w:lang w:bidi="en-US"/>
        </w:rPr>
        <w:t>. Flame IV (35% O</w:t>
      </w:r>
      <w:r w:rsidRPr="00017EF9">
        <w:rPr>
          <w:vertAlign w:val="subscript"/>
          <w:lang w:bidi="en-US"/>
        </w:rPr>
        <w:t>2</w:t>
      </w:r>
      <w:r w:rsidRPr="000E54C1">
        <w:rPr>
          <w:lang w:bidi="en-US"/>
        </w:rPr>
        <w:t>) was ~12 mm in height and the substrate was inserted at ~9 mm HAB. Flame V (50% O</w:t>
      </w:r>
      <w:r w:rsidRPr="000E54C1">
        <w:rPr>
          <w:vertAlign w:val="subscript"/>
          <w:lang w:bidi="en-US"/>
        </w:rPr>
        <w:t>2</w:t>
      </w:r>
      <w:r w:rsidRPr="000E54C1">
        <w:rPr>
          <w:lang w:bidi="en-US"/>
        </w:rPr>
        <w:t>) was ~10.6 mm in height and the substrate was inserted at ~8mm HAB.</w:t>
      </w:r>
      <w:r w:rsidRPr="000E54C1">
        <w:t xml:space="preserve"> </w:t>
      </w:r>
    </w:p>
    <w:p w14:paraId="50F4BAFA" w14:textId="77777777" w:rsidR="004B2C90" w:rsidRDefault="004B2C90" w:rsidP="00746AC7">
      <w:pPr>
        <w:spacing w:line="480" w:lineRule="auto"/>
      </w:pPr>
    </w:p>
    <w:p w14:paraId="7791FC5D" w14:textId="77777777" w:rsidR="00E206C3" w:rsidRDefault="0040789C" w:rsidP="00746AC7">
      <w:pPr>
        <w:keepNext/>
        <w:spacing w:line="480" w:lineRule="auto"/>
        <w:jc w:val="center"/>
      </w:pPr>
      <w:r w:rsidRPr="0040789C">
        <w:rPr>
          <w:b/>
          <w:bCs/>
          <w:noProof/>
        </w:rPr>
        <w:drawing>
          <wp:inline distT="0" distB="0" distL="0" distR="0" wp14:anchorId="09E353B0" wp14:editId="1ABBEA63">
            <wp:extent cx="5591511" cy="302455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74765" cy="3069588"/>
                    </a:xfrm>
                    <a:prstGeom prst="rect">
                      <a:avLst/>
                    </a:prstGeom>
                  </pic:spPr>
                </pic:pic>
              </a:graphicData>
            </a:graphic>
          </wp:inline>
        </w:drawing>
      </w:r>
    </w:p>
    <w:p w14:paraId="5AEF8183" w14:textId="382DBED4" w:rsidR="009129E5" w:rsidRPr="000E54C1" w:rsidRDefault="00E206C3" w:rsidP="00746AC7">
      <w:pPr>
        <w:spacing w:line="480" w:lineRule="auto"/>
        <w:jc w:val="both"/>
      </w:pPr>
      <w:bookmarkStart w:id="46" w:name="_Ref97821164"/>
      <w:bookmarkStart w:id="47" w:name="_Toc102335979"/>
      <w:r w:rsidRPr="000E54C1">
        <w:rPr>
          <w:b/>
        </w:rPr>
        <w:t xml:space="preserve">Figure </w:t>
      </w:r>
      <w:r w:rsidRPr="000E54C1">
        <w:rPr>
          <w:b/>
        </w:rPr>
        <w:fldChar w:fldCharType="begin"/>
      </w:r>
      <w:r w:rsidRPr="000E54C1">
        <w:rPr>
          <w:b/>
        </w:rPr>
        <w:instrText xml:space="preserve"> SEQ Figure \* ARABIC </w:instrText>
      </w:r>
      <w:r w:rsidRPr="000E54C1">
        <w:rPr>
          <w:b/>
        </w:rPr>
        <w:fldChar w:fldCharType="separate"/>
      </w:r>
      <w:r w:rsidR="00084A8A">
        <w:rPr>
          <w:b/>
          <w:noProof/>
        </w:rPr>
        <w:t>5</w:t>
      </w:r>
      <w:r w:rsidRPr="000E54C1">
        <w:rPr>
          <w:b/>
        </w:rPr>
        <w:fldChar w:fldCharType="end"/>
      </w:r>
      <w:bookmarkEnd w:id="46"/>
      <w:r w:rsidR="009129E5" w:rsidRPr="000E54C1">
        <w:rPr>
          <w:b/>
          <w:bCs/>
        </w:rPr>
        <w:t xml:space="preserve">. </w:t>
      </w:r>
      <w:r w:rsidR="009129E5" w:rsidRPr="000E54C1">
        <w:rPr>
          <w:i/>
          <w:iCs/>
        </w:rPr>
        <w:t>Photographs of the CME/air, CME/35%O</w:t>
      </w:r>
      <w:r w:rsidR="009129E5" w:rsidRPr="000E54C1">
        <w:rPr>
          <w:i/>
          <w:iCs/>
          <w:vertAlign w:val="subscript"/>
        </w:rPr>
        <w:t>2</w:t>
      </w:r>
      <w:r w:rsidR="009129E5" w:rsidRPr="000E54C1">
        <w:rPr>
          <w:i/>
          <w:iCs/>
        </w:rPr>
        <w:t>, CME/50%O</w:t>
      </w:r>
      <w:r w:rsidR="009129E5" w:rsidRPr="000E54C1">
        <w:rPr>
          <w:i/>
          <w:iCs/>
          <w:vertAlign w:val="subscript"/>
        </w:rPr>
        <w:t>2</w:t>
      </w:r>
      <w:r w:rsidR="009129E5" w:rsidRPr="000E54C1">
        <w:rPr>
          <w:i/>
          <w:iCs/>
        </w:rPr>
        <w:t>, and the CH</w:t>
      </w:r>
      <w:r w:rsidR="009129E5" w:rsidRPr="000E54C1">
        <w:rPr>
          <w:i/>
          <w:iCs/>
          <w:vertAlign w:val="subscript"/>
        </w:rPr>
        <w:t>4</w:t>
      </w:r>
      <w:r w:rsidR="009129E5" w:rsidRPr="000E54C1">
        <w:rPr>
          <w:i/>
          <w:iCs/>
        </w:rPr>
        <w:t>/air flame</w:t>
      </w:r>
      <w:r w:rsidR="00524E8D">
        <w:rPr>
          <w:i/>
          <w:iCs/>
        </w:rPr>
        <w:t>s</w:t>
      </w:r>
      <w:r w:rsidR="009129E5" w:rsidRPr="000E54C1">
        <w:rPr>
          <w:i/>
          <w:iCs/>
        </w:rPr>
        <w:t xml:space="preserve"> are shown. In the CME flame</w:t>
      </w:r>
      <w:r w:rsidR="007F5FFA" w:rsidRPr="000E54C1">
        <w:rPr>
          <w:i/>
          <w:iCs/>
        </w:rPr>
        <w:t>s the increase in oxygen content was accompanied by a decrease in flame height.</w:t>
      </w:r>
      <w:r w:rsidR="009129E5" w:rsidRPr="000E54C1">
        <w:rPr>
          <w:i/>
          <w:iCs/>
        </w:rPr>
        <w:t xml:space="preserve"> </w:t>
      </w:r>
      <w:r w:rsidR="007F5FFA" w:rsidRPr="000E54C1">
        <w:rPr>
          <w:i/>
          <w:iCs/>
        </w:rPr>
        <w:t>The CH</w:t>
      </w:r>
      <w:r w:rsidR="007F5FFA" w:rsidRPr="000E54C1">
        <w:rPr>
          <w:i/>
          <w:iCs/>
          <w:vertAlign w:val="subscript"/>
        </w:rPr>
        <w:t>4</w:t>
      </w:r>
      <w:r w:rsidR="007F5FFA" w:rsidRPr="000E54C1">
        <w:rPr>
          <w:i/>
          <w:iCs/>
        </w:rPr>
        <w:t xml:space="preserve">/air flame was the </w:t>
      </w:r>
      <w:r w:rsidR="00524E8D">
        <w:rPr>
          <w:i/>
          <w:iCs/>
        </w:rPr>
        <w:t>tallest</w:t>
      </w:r>
      <w:r w:rsidR="00524E8D" w:rsidRPr="000E54C1">
        <w:rPr>
          <w:i/>
          <w:iCs/>
        </w:rPr>
        <w:t xml:space="preserve"> </w:t>
      </w:r>
      <w:r w:rsidR="007F5FFA" w:rsidRPr="000E54C1">
        <w:rPr>
          <w:i/>
          <w:iCs/>
        </w:rPr>
        <w:t>flame used for flame deposition.</w:t>
      </w:r>
      <w:bookmarkEnd w:id="47"/>
    </w:p>
    <w:p w14:paraId="376A3149" w14:textId="77777777" w:rsidR="004B2C90" w:rsidRPr="004B2C90" w:rsidRDefault="004B2C90" w:rsidP="00746AC7">
      <w:pPr>
        <w:spacing w:line="480" w:lineRule="auto"/>
      </w:pPr>
    </w:p>
    <w:p w14:paraId="318DECEF" w14:textId="6F56E8BC" w:rsidR="00F1474D" w:rsidRPr="000E54C1" w:rsidRDefault="00F1474D" w:rsidP="00746AC7">
      <w:pPr>
        <w:spacing w:line="480" w:lineRule="auto"/>
        <w:jc w:val="both"/>
      </w:pPr>
      <w:r w:rsidRPr="000E54C1">
        <w:t>The flame treated substrates underwent a water droplet test to determine the hydrophobicity of the deposited carbonaceous materials through contact angle (CA) analysis.</w:t>
      </w:r>
      <w:r w:rsidR="005D161A" w:rsidRPr="000E54C1">
        <w:t xml:space="preserve"> </w:t>
      </w:r>
      <w:r w:rsidRPr="000E54C1">
        <w:t xml:space="preserve">The contact angle, θ, is measured at the point of contact of two hypothetical lines between the liquid droplet and the solid C-layer. One horizontal line is parallel to the solid surface (C-film) and the other is tangent </w:t>
      </w:r>
      <w:r w:rsidR="00A35A83">
        <w:t xml:space="preserve">to the edge of </w:t>
      </w:r>
      <w:r w:rsidRPr="000E54C1">
        <w:t>the droplet. Photographs were collected and imported into a computer where the contact angle of the droplet was measured using digital micrograft software.</w:t>
      </w:r>
    </w:p>
    <w:p w14:paraId="69E38CB6" w14:textId="72ABB61B" w:rsidR="00E206C3" w:rsidRDefault="00E206C3" w:rsidP="00746AC7">
      <w:pPr>
        <w:spacing w:line="480" w:lineRule="auto"/>
      </w:pPr>
    </w:p>
    <w:p w14:paraId="45EC3CB6" w14:textId="44F5CEBA" w:rsidR="006D4382" w:rsidRPr="000E54C1" w:rsidRDefault="006D4382" w:rsidP="00746AC7">
      <w:pPr>
        <w:pStyle w:val="Caption"/>
        <w:keepNext/>
        <w:spacing w:line="480" w:lineRule="auto"/>
        <w:ind w:firstLine="0"/>
        <w:rPr>
          <w:i/>
          <w:iCs/>
          <w:szCs w:val="24"/>
        </w:rPr>
      </w:pPr>
      <w:bookmarkStart w:id="48" w:name="_Ref97826255"/>
      <w:bookmarkStart w:id="49" w:name="_Toc102335994"/>
      <w:r w:rsidRPr="000E54C1">
        <w:rPr>
          <w:b/>
          <w:bCs w:val="0"/>
          <w:szCs w:val="24"/>
        </w:rPr>
        <w:lastRenderedPageBreak/>
        <w:t xml:space="preserve">Table </w:t>
      </w:r>
      <w:r w:rsidRPr="000E54C1">
        <w:rPr>
          <w:b/>
          <w:bCs w:val="0"/>
          <w:szCs w:val="24"/>
        </w:rPr>
        <w:fldChar w:fldCharType="begin"/>
      </w:r>
      <w:r w:rsidRPr="000E54C1">
        <w:rPr>
          <w:b/>
          <w:bCs w:val="0"/>
          <w:szCs w:val="24"/>
        </w:rPr>
        <w:instrText xml:space="preserve"> SEQ Table \* ARABIC </w:instrText>
      </w:r>
      <w:r w:rsidRPr="000E54C1">
        <w:rPr>
          <w:b/>
          <w:bCs w:val="0"/>
          <w:szCs w:val="24"/>
        </w:rPr>
        <w:fldChar w:fldCharType="separate"/>
      </w:r>
      <w:r w:rsidR="00084A8A">
        <w:rPr>
          <w:b/>
          <w:bCs w:val="0"/>
          <w:noProof/>
          <w:szCs w:val="24"/>
        </w:rPr>
        <w:t>2</w:t>
      </w:r>
      <w:r w:rsidRPr="000E54C1">
        <w:rPr>
          <w:b/>
          <w:bCs w:val="0"/>
          <w:szCs w:val="24"/>
        </w:rPr>
        <w:fldChar w:fldCharType="end"/>
      </w:r>
      <w:bookmarkEnd w:id="48"/>
      <w:r w:rsidR="001F71DC" w:rsidRPr="000E54C1">
        <w:rPr>
          <w:b/>
          <w:bCs w:val="0"/>
          <w:szCs w:val="24"/>
        </w:rPr>
        <w:t xml:space="preserve">. </w:t>
      </w:r>
      <w:r w:rsidR="001F71DC" w:rsidRPr="000E54C1">
        <w:rPr>
          <w:i/>
          <w:iCs/>
          <w:szCs w:val="24"/>
        </w:rPr>
        <w:t xml:space="preserve">Description of the various </w:t>
      </w:r>
      <w:r w:rsidR="00CB02AB" w:rsidRPr="000E54C1">
        <w:rPr>
          <w:i/>
          <w:iCs/>
          <w:szCs w:val="24"/>
        </w:rPr>
        <w:t xml:space="preserve">flame </w:t>
      </w:r>
      <w:r w:rsidR="001F71DC" w:rsidRPr="000E54C1">
        <w:rPr>
          <w:i/>
          <w:iCs/>
          <w:szCs w:val="24"/>
        </w:rPr>
        <w:t>parameters used</w:t>
      </w:r>
      <w:r w:rsidR="00CB02AB" w:rsidRPr="000E54C1">
        <w:rPr>
          <w:i/>
          <w:iCs/>
          <w:szCs w:val="24"/>
        </w:rPr>
        <w:t xml:space="preserve"> for C-layer deposition.</w:t>
      </w:r>
      <w:bookmarkEnd w:id="49"/>
    </w:p>
    <w:tbl>
      <w:tblPr>
        <w:tblStyle w:val="ListTable6Colorful-Accent31"/>
        <w:tblW w:w="8026" w:type="dxa"/>
        <w:jc w:val="center"/>
        <w:tblBorders>
          <w:top w:val="single" w:sz="4" w:space="0" w:color="auto"/>
          <w:bottom w:val="single" w:sz="4" w:space="0" w:color="auto"/>
        </w:tblBorders>
        <w:tblLook w:val="06A0" w:firstRow="1" w:lastRow="0" w:firstColumn="1" w:lastColumn="0" w:noHBand="1" w:noVBand="1"/>
      </w:tblPr>
      <w:tblGrid>
        <w:gridCol w:w="1586"/>
        <w:gridCol w:w="1953"/>
        <w:gridCol w:w="1591"/>
        <w:gridCol w:w="1620"/>
        <w:gridCol w:w="1276"/>
      </w:tblGrid>
      <w:tr w:rsidR="0003626E" w:rsidRPr="000E54C1" w14:paraId="6AC67383" w14:textId="77777777" w:rsidTr="00605B5C">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586" w:type="dxa"/>
            <w:tcBorders>
              <w:top w:val="single" w:sz="4" w:space="0" w:color="auto"/>
              <w:bottom w:val="single" w:sz="4" w:space="0" w:color="auto"/>
            </w:tcBorders>
            <w:noWrap/>
            <w:vAlign w:val="center"/>
            <w:hideMark/>
          </w:tcPr>
          <w:p w14:paraId="08EEEA60" w14:textId="77777777" w:rsidR="0003626E" w:rsidRPr="000E54C1" w:rsidRDefault="0003626E" w:rsidP="00156629">
            <w:pPr>
              <w:jc w:val="center"/>
              <w:rPr>
                <w:color w:val="000000" w:themeColor="text1"/>
                <w:sz w:val="24"/>
                <w:szCs w:val="24"/>
              </w:rPr>
            </w:pPr>
            <w:r w:rsidRPr="000E54C1">
              <w:rPr>
                <w:color w:val="000000" w:themeColor="text1"/>
                <w:sz w:val="24"/>
                <w:szCs w:val="24"/>
              </w:rPr>
              <w:t>Flame</w:t>
            </w:r>
          </w:p>
        </w:tc>
        <w:tc>
          <w:tcPr>
            <w:tcW w:w="1953" w:type="dxa"/>
            <w:tcBorders>
              <w:top w:val="single" w:sz="4" w:space="0" w:color="auto"/>
              <w:bottom w:val="single" w:sz="4" w:space="0" w:color="auto"/>
            </w:tcBorders>
            <w:vAlign w:val="center"/>
          </w:tcPr>
          <w:p w14:paraId="50A228D6"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Fuel</w:t>
            </w:r>
          </w:p>
        </w:tc>
        <w:tc>
          <w:tcPr>
            <w:tcW w:w="1591" w:type="dxa"/>
            <w:tcBorders>
              <w:top w:val="single" w:sz="4" w:space="0" w:color="auto"/>
              <w:bottom w:val="single" w:sz="4" w:space="0" w:color="auto"/>
            </w:tcBorders>
            <w:noWrap/>
            <w:vAlign w:val="center"/>
            <w:hideMark/>
          </w:tcPr>
          <w:p w14:paraId="780569EA"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b w:val="0"/>
                <w:bCs w:val="0"/>
                <w:i/>
                <w:iCs/>
                <w:color w:val="000000" w:themeColor="text1"/>
                <w:sz w:val="24"/>
                <w:szCs w:val="24"/>
              </w:rPr>
            </w:pPr>
            <w:r w:rsidRPr="000E54C1">
              <w:rPr>
                <w:i/>
                <w:iCs/>
                <w:color w:val="000000" w:themeColor="text1"/>
                <w:sz w:val="24"/>
                <w:szCs w:val="24"/>
              </w:rPr>
              <w:t xml:space="preserve">HAB </w:t>
            </w:r>
          </w:p>
          <w:p w14:paraId="02BD1D7D"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0E54C1">
              <w:rPr>
                <w:i/>
                <w:iCs/>
                <w:color w:val="000000" w:themeColor="text1"/>
                <w:sz w:val="24"/>
                <w:szCs w:val="24"/>
              </w:rPr>
              <w:t>(mm)</w:t>
            </w:r>
          </w:p>
        </w:tc>
        <w:tc>
          <w:tcPr>
            <w:tcW w:w="1620" w:type="dxa"/>
            <w:tcBorders>
              <w:top w:val="single" w:sz="4" w:space="0" w:color="auto"/>
              <w:bottom w:val="single" w:sz="4" w:space="0" w:color="auto"/>
            </w:tcBorders>
            <w:vAlign w:val="center"/>
          </w:tcPr>
          <w:p w14:paraId="2C20F20B"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i/>
                <w:iCs/>
                <w:color w:val="000000" w:themeColor="text1"/>
                <w:sz w:val="24"/>
                <w:szCs w:val="24"/>
              </w:rPr>
            </w:pPr>
            <w:r w:rsidRPr="000E54C1">
              <w:rPr>
                <w:i/>
                <w:iCs/>
                <w:color w:val="000000" w:themeColor="text1"/>
                <w:sz w:val="24"/>
                <w:szCs w:val="24"/>
              </w:rPr>
              <w:t>Exposure Time (min)</w:t>
            </w:r>
          </w:p>
        </w:tc>
        <w:tc>
          <w:tcPr>
            <w:tcW w:w="1276" w:type="dxa"/>
            <w:tcBorders>
              <w:top w:val="single" w:sz="4" w:space="0" w:color="auto"/>
              <w:bottom w:val="single" w:sz="4" w:space="0" w:color="auto"/>
            </w:tcBorders>
            <w:vAlign w:val="center"/>
          </w:tcPr>
          <w:p w14:paraId="06F25B3B"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b w:val="0"/>
                <w:bCs w:val="0"/>
                <w:i/>
                <w:iCs/>
                <w:color w:val="000000" w:themeColor="text1"/>
                <w:sz w:val="24"/>
                <w:szCs w:val="24"/>
              </w:rPr>
            </w:pPr>
            <w:r w:rsidRPr="000E54C1">
              <w:rPr>
                <w:i/>
                <w:iCs/>
                <w:color w:val="000000" w:themeColor="text1"/>
                <w:sz w:val="24"/>
                <w:szCs w:val="24"/>
              </w:rPr>
              <w:t>Oxidizer</w:t>
            </w:r>
          </w:p>
          <w:p w14:paraId="1AA298A3" w14:textId="77777777" w:rsidR="0003626E" w:rsidRPr="000E54C1" w:rsidRDefault="0003626E" w:rsidP="00156629">
            <w:pPr>
              <w:jc w:val="center"/>
              <w:cnfStyle w:val="100000000000" w:firstRow="1" w:lastRow="0" w:firstColumn="0" w:lastColumn="0" w:oddVBand="0" w:evenVBand="0" w:oddHBand="0" w:evenHBand="0" w:firstRowFirstColumn="0" w:firstRowLastColumn="0" w:lastRowFirstColumn="0" w:lastRowLastColumn="0"/>
              <w:rPr>
                <w:i/>
                <w:iCs/>
                <w:color w:val="000000" w:themeColor="text1"/>
                <w:sz w:val="24"/>
                <w:szCs w:val="24"/>
              </w:rPr>
            </w:pPr>
            <w:r w:rsidRPr="000E54C1">
              <w:rPr>
                <w:i/>
                <w:iCs/>
                <w:color w:val="000000" w:themeColor="text1"/>
                <w:sz w:val="24"/>
                <w:szCs w:val="24"/>
              </w:rPr>
              <w:t>(% O</w:t>
            </w:r>
            <w:r w:rsidRPr="00017EF9">
              <w:rPr>
                <w:i/>
                <w:iCs/>
                <w:color w:val="000000" w:themeColor="text1"/>
                <w:vertAlign w:val="subscript"/>
              </w:rPr>
              <w:t>2</w:t>
            </w:r>
            <w:r w:rsidRPr="000E54C1">
              <w:rPr>
                <w:i/>
                <w:iCs/>
                <w:color w:val="000000" w:themeColor="text1"/>
                <w:sz w:val="24"/>
                <w:szCs w:val="24"/>
              </w:rPr>
              <w:t>)</w:t>
            </w:r>
          </w:p>
        </w:tc>
      </w:tr>
      <w:tr w:rsidR="0003626E" w:rsidRPr="000E54C1" w14:paraId="5CC80C9B" w14:textId="77777777" w:rsidTr="00605B5C">
        <w:trPr>
          <w:trHeight w:val="440"/>
          <w:jc w:val="center"/>
        </w:trPr>
        <w:tc>
          <w:tcPr>
            <w:cnfStyle w:val="001000000000" w:firstRow="0" w:lastRow="0" w:firstColumn="1" w:lastColumn="0" w:oddVBand="0" w:evenVBand="0" w:oddHBand="0" w:evenHBand="0" w:firstRowFirstColumn="0" w:firstRowLastColumn="0" w:lastRowFirstColumn="0" w:lastRowLastColumn="0"/>
            <w:tcW w:w="1586" w:type="dxa"/>
            <w:tcBorders>
              <w:top w:val="single" w:sz="4" w:space="0" w:color="auto"/>
            </w:tcBorders>
            <w:noWrap/>
            <w:vAlign w:val="center"/>
            <w:hideMark/>
          </w:tcPr>
          <w:p w14:paraId="5A4A61AC" w14:textId="6D1DD7BC" w:rsidR="0003626E" w:rsidRPr="000E54C1" w:rsidRDefault="00044D1B" w:rsidP="00C836C5">
            <w:pPr>
              <w:rPr>
                <w:color w:val="000000" w:themeColor="text1"/>
                <w:sz w:val="24"/>
                <w:szCs w:val="24"/>
              </w:rPr>
            </w:pPr>
            <w:r>
              <w:rPr>
                <w:color w:val="000000" w:themeColor="text1"/>
                <w:sz w:val="24"/>
                <w:szCs w:val="24"/>
              </w:rPr>
              <w:t xml:space="preserve">   </w:t>
            </w:r>
            <w:r w:rsidR="0003626E" w:rsidRPr="000E54C1">
              <w:rPr>
                <w:color w:val="000000" w:themeColor="text1"/>
                <w:sz w:val="24"/>
                <w:szCs w:val="24"/>
              </w:rPr>
              <w:t>Flame I</w:t>
            </w:r>
          </w:p>
        </w:tc>
        <w:tc>
          <w:tcPr>
            <w:tcW w:w="1953" w:type="dxa"/>
            <w:tcBorders>
              <w:top w:val="single" w:sz="4" w:space="0" w:color="auto"/>
            </w:tcBorders>
            <w:vAlign w:val="center"/>
          </w:tcPr>
          <w:p w14:paraId="7291F1B3"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CME (C</w:t>
            </w:r>
            <w:r w:rsidRPr="000E54C1">
              <w:rPr>
                <w:color w:val="000000" w:themeColor="text1"/>
                <w:sz w:val="24"/>
                <w:szCs w:val="24"/>
                <w:vertAlign w:val="subscript"/>
              </w:rPr>
              <w:t>19</w:t>
            </w:r>
            <w:r w:rsidRPr="000E54C1">
              <w:rPr>
                <w:color w:val="000000" w:themeColor="text1"/>
                <w:sz w:val="24"/>
                <w:szCs w:val="24"/>
              </w:rPr>
              <w:t>H</w:t>
            </w:r>
            <w:r w:rsidRPr="000E54C1">
              <w:rPr>
                <w:color w:val="000000" w:themeColor="text1"/>
                <w:sz w:val="24"/>
                <w:szCs w:val="24"/>
                <w:vertAlign w:val="subscript"/>
              </w:rPr>
              <w:t>36</w:t>
            </w:r>
            <w:r w:rsidRPr="000E54C1">
              <w:rPr>
                <w:color w:val="000000" w:themeColor="text1"/>
                <w:sz w:val="24"/>
                <w:szCs w:val="24"/>
              </w:rPr>
              <w:t>O</w:t>
            </w:r>
            <w:r w:rsidRPr="000E54C1">
              <w:rPr>
                <w:color w:val="000000" w:themeColor="text1"/>
                <w:sz w:val="24"/>
                <w:szCs w:val="24"/>
                <w:vertAlign w:val="subscript"/>
              </w:rPr>
              <w:t>2</w:t>
            </w:r>
            <w:r w:rsidRPr="000E54C1">
              <w:rPr>
                <w:color w:val="000000" w:themeColor="text1"/>
                <w:sz w:val="24"/>
                <w:szCs w:val="24"/>
              </w:rPr>
              <w:t>)</w:t>
            </w:r>
          </w:p>
        </w:tc>
        <w:tc>
          <w:tcPr>
            <w:tcW w:w="1591" w:type="dxa"/>
            <w:tcBorders>
              <w:top w:val="single" w:sz="4" w:space="0" w:color="auto"/>
            </w:tcBorders>
            <w:noWrap/>
            <w:vAlign w:val="center"/>
            <w:hideMark/>
          </w:tcPr>
          <w:p w14:paraId="63F267A5"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10, 12, 15, 20</w:t>
            </w:r>
          </w:p>
        </w:tc>
        <w:tc>
          <w:tcPr>
            <w:tcW w:w="1620" w:type="dxa"/>
            <w:tcBorders>
              <w:top w:val="single" w:sz="4" w:space="0" w:color="auto"/>
            </w:tcBorders>
            <w:vAlign w:val="center"/>
          </w:tcPr>
          <w:p w14:paraId="657F1C73"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5</w:t>
            </w:r>
          </w:p>
        </w:tc>
        <w:tc>
          <w:tcPr>
            <w:tcW w:w="1276" w:type="dxa"/>
            <w:tcBorders>
              <w:top w:val="single" w:sz="4" w:space="0" w:color="auto"/>
            </w:tcBorders>
            <w:vAlign w:val="center"/>
          </w:tcPr>
          <w:p w14:paraId="58735D1D"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21</w:t>
            </w:r>
          </w:p>
        </w:tc>
      </w:tr>
      <w:tr w:rsidR="0003626E" w:rsidRPr="000E54C1" w14:paraId="4D32816B" w14:textId="77777777" w:rsidTr="00605B5C">
        <w:trPr>
          <w:trHeight w:val="440"/>
          <w:jc w:val="center"/>
        </w:trPr>
        <w:tc>
          <w:tcPr>
            <w:cnfStyle w:val="001000000000" w:firstRow="0" w:lastRow="0" w:firstColumn="1" w:lastColumn="0" w:oddVBand="0" w:evenVBand="0" w:oddHBand="0" w:evenHBand="0" w:firstRowFirstColumn="0" w:firstRowLastColumn="0" w:lastRowFirstColumn="0" w:lastRowLastColumn="0"/>
            <w:tcW w:w="1586" w:type="dxa"/>
            <w:noWrap/>
            <w:vAlign w:val="center"/>
            <w:hideMark/>
          </w:tcPr>
          <w:p w14:paraId="019885CE" w14:textId="6638F489" w:rsidR="0003626E" w:rsidRPr="000E54C1" w:rsidRDefault="00044D1B" w:rsidP="00C836C5">
            <w:pPr>
              <w:rPr>
                <w:color w:val="000000" w:themeColor="text1"/>
                <w:sz w:val="24"/>
                <w:szCs w:val="24"/>
              </w:rPr>
            </w:pPr>
            <w:r>
              <w:rPr>
                <w:color w:val="000000" w:themeColor="text1"/>
                <w:sz w:val="24"/>
                <w:szCs w:val="24"/>
              </w:rPr>
              <w:t xml:space="preserve">  </w:t>
            </w:r>
            <w:r w:rsidR="009020B1">
              <w:rPr>
                <w:color w:val="000000" w:themeColor="text1"/>
                <w:sz w:val="24"/>
                <w:szCs w:val="24"/>
              </w:rPr>
              <w:t xml:space="preserve"> </w:t>
            </w:r>
            <w:r w:rsidR="0003626E" w:rsidRPr="000E54C1">
              <w:rPr>
                <w:color w:val="000000" w:themeColor="text1"/>
                <w:sz w:val="24"/>
                <w:szCs w:val="24"/>
              </w:rPr>
              <w:t>Flame II</w:t>
            </w:r>
          </w:p>
        </w:tc>
        <w:tc>
          <w:tcPr>
            <w:tcW w:w="1953" w:type="dxa"/>
            <w:vAlign w:val="center"/>
          </w:tcPr>
          <w:p w14:paraId="5351EE1A"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CME</w:t>
            </w:r>
          </w:p>
        </w:tc>
        <w:tc>
          <w:tcPr>
            <w:tcW w:w="1591" w:type="dxa"/>
            <w:noWrap/>
            <w:vAlign w:val="center"/>
            <w:hideMark/>
          </w:tcPr>
          <w:p w14:paraId="0928331E"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15</w:t>
            </w:r>
          </w:p>
        </w:tc>
        <w:tc>
          <w:tcPr>
            <w:tcW w:w="1620" w:type="dxa"/>
            <w:vAlign w:val="center"/>
          </w:tcPr>
          <w:p w14:paraId="663DB267"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2, 5, 10</w:t>
            </w:r>
          </w:p>
        </w:tc>
        <w:tc>
          <w:tcPr>
            <w:tcW w:w="1276" w:type="dxa"/>
            <w:vAlign w:val="center"/>
          </w:tcPr>
          <w:p w14:paraId="67F21592"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21</w:t>
            </w:r>
          </w:p>
        </w:tc>
      </w:tr>
      <w:tr w:rsidR="0003626E" w:rsidRPr="000E54C1" w14:paraId="07E5DE9B" w14:textId="77777777" w:rsidTr="00156629">
        <w:trPr>
          <w:trHeight w:val="440"/>
          <w:jc w:val="center"/>
        </w:trPr>
        <w:tc>
          <w:tcPr>
            <w:cnfStyle w:val="001000000000" w:firstRow="0" w:lastRow="0" w:firstColumn="1" w:lastColumn="0" w:oddVBand="0" w:evenVBand="0" w:oddHBand="0" w:evenHBand="0" w:firstRowFirstColumn="0" w:firstRowLastColumn="0" w:lastRowFirstColumn="0" w:lastRowLastColumn="0"/>
            <w:tcW w:w="1586" w:type="dxa"/>
            <w:noWrap/>
            <w:vAlign w:val="center"/>
          </w:tcPr>
          <w:p w14:paraId="259BB79F" w14:textId="77777777" w:rsidR="0003626E" w:rsidRPr="000E54C1" w:rsidRDefault="0003626E" w:rsidP="00156629">
            <w:pPr>
              <w:jc w:val="center"/>
              <w:rPr>
                <w:color w:val="000000" w:themeColor="text1"/>
                <w:sz w:val="24"/>
                <w:szCs w:val="24"/>
              </w:rPr>
            </w:pPr>
            <w:r w:rsidRPr="000E54C1">
              <w:rPr>
                <w:color w:val="000000" w:themeColor="text1"/>
                <w:sz w:val="24"/>
                <w:szCs w:val="24"/>
              </w:rPr>
              <w:t>Flame III</w:t>
            </w:r>
          </w:p>
        </w:tc>
        <w:tc>
          <w:tcPr>
            <w:tcW w:w="1953" w:type="dxa"/>
            <w:vAlign w:val="center"/>
          </w:tcPr>
          <w:p w14:paraId="61E008C1"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Methane (CH</w:t>
            </w:r>
            <w:r w:rsidRPr="000E54C1">
              <w:rPr>
                <w:color w:val="000000" w:themeColor="text1"/>
                <w:sz w:val="24"/>
                <w:szCs w:val="24"/>
                <w:vertAlign w:val="subscript"/>
              </w:rPr>
              <w:t>4</w:t>
            </w:r>
            <w:r w:rsidRPr="000E54C1">
              <w:rPr>
                <w:color w:val="000000" w:themeColor="text1"/>
                <w:sz w:val="24"/>
                <w:szCs w:val="24"/>
              </w:rPr>
              <w:t>)</w:t>
            </w:r>
          </w:p>
        </w:tc>
        <w:tc>
          <w:tcPr>
            <w:tcW w:w="1591" w:type="dxa"/>
            <w:noWrap/>
            <w:vAlign w:val="center"/>
          </w:tcPr>
          <w:p w14:paraId="6ABCC494"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50, 60</w:t>
            </w:r>
          </w:p>
        </w:tc>
        <w:tc>
          <w:tcPr>
            <w:tcW w:w="1620" w:type="dxa"/>
            <w:vAlign w:val="center"/>
          </w:tcPr>
          <w:p w14:paraId="66CE5441"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1</w:t>
            </w:r>
          </w:p>
        </w:tc>
        <w:tc>
          <w:tcPr>
            <w:tcW w:w="1276" w:type="dxa"/>
            <w:vAlign w:val="center"/>
          </w:tcPr>
          <w:p w14:paraId="1483306F"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21</w:t>
            </w:r>
          </w:p>
        </w:tc>
      </w:tr>
      <w:tr w:rsidR="0003626E" w:rsidRPr="000E54C1" w14:paraId="654F5C77" w14:textId="77777777" w:rsidTr="00605B5C">
        <w:trPr>
          <w:trHeight w:val="440"/>
          <w:jc w:val="center"/>
        </w:trPr>
        <w:tc>
          <w:tcPr>
            <w:cnfStyle w:val="001000000000" w:firstRow="0" w:lastRow="0" w:firstColumn="1" w:lastColumn="0" w:oddVBand="0" w:evenVBand="0" w:oddHBand="0" w:evenHBand="0" w:firstRowFirstColumn="0" w:firstRowLastColumn="0" w:lastRowFirstColumn="0" w:lastRowLastColumn="0"/>
            <w:tcW w:w="1586" w:type="dxa"/>
            <w:noWrap/>
            <w:vAlign w:val="center"/>
          </w:tcPr>
          <w:p w14:paraId="18999057" w14:textId="77777777" w:rsidR="0003626E" w:rsidRPr="000E54C1" w:rsidRDefault="0003626E" w:rsidP="00156629">
            <w:pPr>
              <w:jc w:val="center"/>
              <w:rPr>
                <w:color w:val="000000" w:themeColor="text1"/>
                <w:sz w:val="24"/>
                <w:szCs w:val="24"/>
              </w:rPr>
            </w:pPr>
            <w:r w:rsidRPr="000E54C1">
              <w:rPr>
                <w:color w:val="000000" w:themeColor="text1"/>
                <w:sz w:val="24"/>
                <w:szCs w:val="24"/>
              </w:rPr>
              <w:t>Flame IV</w:t>
            </w:r>
          </w:p>
        </w:tc>
        <w:tc>
          <w:tcPr>
            <w:tcW w:w="1953" w:type="dxa"/>
            <w:vAlign w:val="center"/>
          </w:tcPr>
          <w:p w14:paraId="56431DA4"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CME</w:t>
            </w:r>
          </w:p>
        </w:tc>
        <w:tc>
          <w:tcPr>
            <w:tcW w:w="1591" w:type="dxa"/>
            <w:noWrap/>
            <w:vAlign w:val="center"/>
          </w:tcPr>
          <w:p w14:paraId="67D4F3B8"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9</w:t>
            </w:r>
          </w:p>
        </w:tc>
        <w:tc>
          <w:tcPr>
            <w:tcW w:w="1620" w:type="dxa"/>
            <w:vAlign w:val="center"/>
          </w:tcPr>
          <w:p w14:paraId="6F96BD32"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5</w:t>
            </w:r>
          </w:p>
        </w:tc>
        <w:tc>
          <w:tcPr>
            <w:tcW w:w="1276" w:type="dxa"/>
            <w:vAlign w:val="center"/>
          </w:tcPr>
          <w:p w14:paraId="04E521D3"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35</w:t>
            </w:r>
          </w:p>
        </w:tc>
      </w:tr>
      <w:tr w:rsidR="0003626E" w:rsidRPr="000E54C1" w14:paraId="7D6F2DF5" w14:textId="77777777" w:rsidTr="00605B5C">
        <w:trPr>
          <w:trHeight w:val="440"/>
          <w:jc w:val="center"/>
        </w:trPr>
        <w:tc>
          <w:tcPr>
            <w:cnfStyle w:val="001000000000" w:firstRow="0" w:lastRow="0" w:firstColumn="1" w:lastColumn="0" w:oddVBand="0" w:evenVBand="0" w:oddHBand="0" w:evenHBand="0" w:firstRowFirstColumn="0" w:firstRowLastColumn="0" w:lastRowFirstColumn="0" w:lastRowLastColumn="0"/>
            <w:tcW w:w="1586" w:type="dxa"/>
            <w:noWrap/>
            <w:vAlign w:val="center"/>
          </w:tcPr>
          <w:p w14:paraId="309B1FA4" w14:textId="5DCE929D" w:rsidR="0003626E" w:rsidRPr="000E54C1" w:rsidRDefault="009020B1" w:rsidP="00C836C5">
            <w:pPr>
              <w:rPr>
                <w:color w:val="000000" w:themeColor="text1"/>
                <w:sz w:val="24"/>
                <w:szCs w:val="24"/>
              </w:rPr>
            </w:pPr>
            <w:r>
              <w:rPr>
                <w:color w:val="000000" w:themeColor="text1"/>
                <w:sz w:val="24"/>
                <w:szCs w:val="24"/>
              </w:rPr>
              <w:t xml:space="preserve">   </w:t>
            </w:r>
            <w:r w:rsidR="0003626E" w:rsidRPr="000E54C1">
              <w:rPr>
                <w:color w:val="000000" w:themeColor="text1"/>
                <w:sz w:val="24"/>
                <w:szCs w:val="24"/>
              </w:rPr>
              <w:t>Flame V</w:t>
            </w:r>
          </w:p>
        </w:tc>
        <w:tc>
          <w:tcPr>
            <w:tcW w:w="1953" w:type="dxa"/>
            <w:vAlign w:val="center"/>
          </w:tcPr>
          <w:p w14:paraId="4A19AB52"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CME</w:t>
            </w:r>
          </w:p>
        </w:tc>
        <w:tc>
          <w:tcPr>
            <w:tcW w:w="1591" w:type="dxa"/>
            <w:noWrap/>
            <w:vAlign w:val="center"/>
          </w:tcPr>
          <w:p w14:paraId="55CE5356"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8</w:t>
            </w:r>
          </w:p>
        </w:tc>
        <w:tc>
          <w:tcPr>
            <w:tcW w:w="1620" w:type="dxa"/>
            <w:vAlign w:val="center"/>
          </w:tcPr>
          <w:p w14:paraId="675FEF52"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5</w:t>
            </w:r>
          </w:p>
        </w:tc>
        <w:tc>
          <w:tcPr>
            <w:tcW w:w="1276" w:type="dxa"/>
            <w:vAlign w:val="center"/>
          </w:tcPr>
          <w:p w14:paraId="666CF7E6" w14:textId="77777777" w:rsidR="0003626E" w:rsidRPr="000E54C1" w:rsidRDefault="0003626E" w:rsidP="00156629">
            <w:pPr>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0E54C1">
              <w:rPr>
                <w:color w:val="000000" w:themeColor="text1"/>
                <w:sz w:val="24"/>
                <w:szCs w:val="24"/>
              </w:rPr>
              <w:t>50</w:t>
            </w:r>
          </w:p>
        </w:tc>
      </w:tr>
    </w:tbl>
    <w:p w14:paraId="4754D881" w14:textId="42D99AF3" w:rsidR="0026540D" w:rsidRDefault="0026540D" w:rsidP="00657CFF">
      <w:pPr>
        <w:spacing w:line="480" w:lineRule="auto"/>
      </w:pPr>
    </w:p>
    <w:p w14:paraId="311A2D33" w14:textId="3F23B1B3" w:rsidR="003B1348" w:rsidRPr="00703AA7" w:rsidRDefault="003B1348" w:rsidP="00746AC7">
      <w:pPr>
        <w:pStyle w:val="Heading2"/>
        <w:spacing w:line="480" w:lineRule="auto"/>
        <w:rPr>
          <w:rFonts w:ascii="Times New Roman" w:hAnsi="Times New Roman" w:cs="Times New Roman"/>
          <w:b/>
          <w:bCs/>
          <w:color w:val="000000" w:themeColor="text1"/>
        </w:rPr>
      </w:pPr>
      <w:bookmarkStart w:id="50" w:name="_Toc102335948"/>
      <w:r w:rsidRPr="00703AA7">
        <w:rPr>
          <w:rFonts w:ascii="Times New Roman" w:hAnsi="Times New Roman" w:cs="Times New Roman"/>
          <w:b/>
          <w:bCs/>
          <w:color w:val="000000" w:themeColor="text1"/>
        </w:rPr>
        <w:t>2.</w:t>
      </w:r>
      <w:r w:rsidR="005C16A4">
        <w:rPr>
          <w:rFonts w:ascii="Times New Roman" w:hAnsi="Times New Roman" w:cs="Times New Roman"/>
          <w:b/>
          <w:bCs/>
          <w:color w:val="000000" w:themeColor="text1"/>
        </w:rPr>
        <w:t>3</w:t>
      </w:r>
      <w:r w:rsidRPr="00703AA7">
        <w:rPr>
          <w:rFonts w:ascii="Times New Roman" w:hAnsi="Times New Roman" w:cs="Times New Roman"/>
          <w:b/>
          <w:bCs/>
          <w:color w:val="000000" w:themeColor="text1"/>
        </w:rPr>
        <w:t xml:space="preserve"> </w:t>
      </w:r>
      <w:r w:rsidR="00E32726">
        <w:rPr>
          <w:rFonts w:ascii="Times New Roman" w:hAnsi="Times New Roman" w:cs="Times New Roman"/>
          <w:b/>
          <w:bCs/>
          <w:color w:val="000000" w:themeColor="text1"/>
        </w:rPr>
        <w:t>Variations in</w:t>
      </w:r>
      <w:r w:rsidR="0040466B">
        <w:rPr>
          <w:rFonts w:ascii="Times New Roman" w:hAnsi="Times New Roman" w:cs="Times New Roman"/>
          <w:b/>
          <w:bCs/>
          <w:color w:val="000000" w:themeColor="text1"/>
        </w:rPr>
        <w:t xml:space="preserve"> </w:t>
      </w:r>
      <w:r w:rsidR="009B2A96">
        <w:rPr>
          <w:rFonts w:ascii="Times New Roman" w:hAnsi="Times New Roman" w:cs="Times New Roman"/>
          <w:b/>
          <w:bCs/>
          <w:color w:val="000000" w:themeColor="text1"/>
        </w:rPr>
        <w:t>Flame Structure</w:t>
      </w:r>
      <w:bookmarkEnd w:id="50"/>
      <w:r w:rsidR="009B2A96">
        <w:rPr>
          <w:rFonts w:ascii="Times New Roman" w:hAnsi="Times New Roman" w:cs="Times New Roman"/>
          <w:b/>
          <w:bCs/>
          <w:color w:val="000000" w:themeColor="text1"/>
        </w:rPr>
        <w:t xml:space="preserve"> </w:t>
      </w:r>
    </w:p>
    <w:p w14:paraId="7103F770" w14:textId="5804D3BF" w:rsidR="003B1348" w:rsidRPr="00703AA7" w:rsidRDefault="003B1348" w:rsidP="00746AC7">
      <w:pPr>
        <w:spacing w:line="480" w:lineRule="auto"/>
      </w:pPr>
    </w:p>
    <w:p w14:paraId="70B84292" w14:textId="5EA0C9E3" w:rsidR="003B1348" w:rsidRPr="00945ACD" w:rsidRDefault="002F05CF" w:rsidP="00746AC7">
      <w:pPr>
        <w:spacing w:line="480" w:lineRule="auto"/>
        <w:jc w:val="both"/>
      </w:pPr>
      <w:r>
        <w:t>F</w:t>
      </w:r>
      <w:r w:rsidR="003B1348" w:rsidRPr="00945ACD">
        <w:t xml:space="preserve">lame structure is </w:t>
      </w:r>
      <w:r>
        <w:t>a significant factor for the</w:t>
      </w:r>
      <w:r w:rsidR="003B1348" w:rsidRPr="00945ACD">
        <w:t xml:space="preserve"> formation </w:t>
      </w:r>
      <w:r w:rsidR="00A35A83">
        <w:t>of C-layers and their</w:t>
      </w:r>
      <w:r w:rsidR="003B1348" w:rsidRPr="00945ACD">
        <w:t xml:space="preserve"> hydrophobic</w:t>
      </w:r>
      <w:r w:rsidR="00A35A83">
        <w:t xml:space="preserve"> </w:t>
      </w:r>
      <w:r w:rsidR="003B1348" w:rsidRPr="00945ACD">
        <w:t>properties. Both the CME/air and CH</w:t>
      </w:r>
      <w:r w:rsidR="003B1348" w:rsidRPr="00945ACD">
        <w:rPr>
          <w:vertAlign w:val="subscript"/>
        </w:rPr>
        <w:t>4</w:t>
      </w:r>
      <w:r w:rsidR="003B1348" w:rsidRPr="00945ACD">
        <w:t xml:space="preserve">/air flame are composed of two dominant color characteristics; a region in the upper part of the flame where an intensive yellowish luminous zone (soot thermal radiation) is present and a lower region that is clear or a pyrolysis </w:t>
      </w:r>
      <w:r w:rsidR="003B1348" w:rsidRPr="005C16A4">
        <w:t xml:space="preserve">zone </w:t>
      </w:r>
      <w:r w:rsidR="003B1348" w:rsidRPr="00703AA7">
        <w:t>(</w:t>
      </w:r>
      <w:r w:rsidRPr="00703AA7">
        <w:fldChar w:fldCharType="begin"/>
      </w:r>
      <w:r w:rsidRPr="00703AA7">
        <w:instrText xml:space="preserve"> REF _Ref97821164 \h </w:instrText>
      </w:r>
      <w:r w:rsidR="005C16A4">
        <w:instrText xml:space="preserve"> \* MERGEFORMAT </w:instrText>
      </w:r>
      <w:r w:rsidRPr="00703AA7">
        <w:fldChar w:fldCharType="separate"/>
      </w:r>
      <w:r w:rsidR="00084A8A" w:rsidRPr="000E54C1">
        <w:rPr>
          <w:b/>
        </w:rPr>
        <w:t xml:space="preserve">Figure </w:t>
      </w:r>
      <w:r w:rsidR="00084A8A">
        <w:rPr>
          <w:b/>
          <w:noProof/>
        </w:rPr>
        <w:t>5</w:t>
      </w:r>
      <w:r w:rsidRPr="00703AA7">
        <w:fldChar w:fldCharType="end"/>
      </w:r>
      <w:r w:rsidRPr="00703AA7">
        <w:t xml:space="preserve"> and </w:t>
      </w:r>
      <w:r w:rsidR="003B1348" w:rsidRPr="00703AA7">
        <w:fldChar w:fldCharType="begin"/>
      </w:r>
      <w:r w:rsidR="003B1348" w:rsidRPr="00703AA7">
        <w:instrText xml:space="preserve"> REF _Ref97821201 \h  \* MERGEFORMAT </w:instrText>
      </w:r>
      <w:r w:rsidR="003B1348" w:rsidRPr="00703AA7">
        <w:fldChar w:fldCharType="separate"/>
      </w:r>
      <w:r w:rsidR="00084A8A" w:rsidRPr="002E4614">
        <w:rPr>
          <w:b/>
        </w:rPr>
        <w:t xml:space="preserve">Figure </w:t>
      </w:r>
      <w:r w:rsidR="00084A8A">
        <w:rPr>
          <w:b/>
          <w:bCs/>
          <w:noProof/>
        </w:rPr>
        <w:t>6</w:t>
      </w:r>
      <w:r w:rsidR="003B1348" w:rsidRPr="00703AA7">
        <w:fldChar w:fldCharType="end"/>
      </w:r>
      <w:r w:rsidR="003B1348" w:rsidRPr="00703AA7">
        <w:t>)</w:t>
      </w:r>
      <w:r w:rsidR="003B1348" w:rsidRPr="005C16A4">
        <w:t>.</w:t>
      </w:r>
      <w:r w:rsidR="003B1348" w:rsidRPr="00945ACD">
        <w:t xml:space="preserve"> In the CH</w:t>
      </w:r>
      <w:r w:rsidR="003B1348" w:rsidRPr="00945ACD">
        <w:rPr>
          <w:vertAlign w:val="subscript"/>
        </w:rPr>
        <w:t>4</w:t>
      </w:r>
      <w:r w:rsidR="003B1348" w:rsidRPr="00945ACD">
        <w:t>/air flame the pyrolysis zone (flame “inner-cone”) is much longer compared to the CME/air flame (</w:t>
      </w:r>
      <w:r w:rsidR="003B1348" w:rsidRPr="00945ACD">
        <w:rPr>
          <w:highlight w:val="yellow"/>
        </w:rPr>
        <w:fldChar w:fldCharType="begin"/>
      </w:r>
      <w:r w:rsidR="003B1348" w:rsidRPr="00945ACD">
        <w:instrText xml:space="preserve"> REF _Ref97821201 \h </w:instrText>
      </w:r>
      <w:r w:rsidR="003B1348" w:rsidRPr="00945ACD">
        <w:rPr>
          <w:highlight w:val="yellow"/>
        </w:rPr>
        <w:instrText xml:space="preserve"> \* MERGEFORMAT </w:instrText>
      </w:r>
      <w:r w:rsidR="003B1348" w:rsidRPr="00945ACD">
        <w:rPr>
          <w:highlight w:val="yellow"/>
        </w:rPr>
      </w:r>
      <w:r w:rsidR="003B1348" w:rsidRPr="00945ACD">
        <w:rPr>
          <w:highlight w:val="yellow"/>
        </w:rPr>
        <w:fldChar w:fldCharType="separate"/>
      </w:r>
      <w:r w:rsidR="00084A8A" w:rsidRPr="002E4614">
        <w:rPr>
          <w:b/>
        </w:rPr>
        <w:t xml:space="preserve">Figure </w:t>
      </w:r>
      <w:r w:rsidR="00084A8A">
        <w:rPr>
          <w:b/>
          <w:bCs/>
          <w:noProof/>
        </w:rPr>
        <w:t>6</w:t>
      </w:r>
      <w:r w:rsidR="003B1348" w:rsidRPr="00945ACD">
        <w:rPr>
          <w:highlight w:val="yellow"/>
        </w:rPr>
        <w:fldChar w:fldCharType="end"/>
      </w:r>
      <w:r w:rsidR="003B1348" w:rsidRPr="00945ACD">
        <w:t>).</w:t>
      </w:r>
    </w:p>
    <w:p w14:paraId="67DED731" w14:textId="77777777" w:rsidR="003B1348" w:rsidRPr="00945ACD" w:rsidRDefault="003B1348" w:rsidP="00746AC7">
      <w:pPr>
        <w:spacing w:line="480" w:lineRule="auto"/>
        <w:jc w:val="both"/>
      </w:pPr>
    </w:p>
    <w:p w14:paraId="6AF27240" w14:textId="51369104" w:rsidR="003B1348" w:rsidRPr="00945ACD" w:rsidRDefault="003B1348" w:rsidP="00746AC7">
      <w:pPr>
        <w:spacing w:line="480" w:lineRule="auto"/>
        <w:jc w:val="both"/>
      </w:pPr>
      <w:r w:rsidRPr="00945ACD">
        <w:t>CME and methane are both carbon-based organic products extracted from different sources. The combustion of these two fuels can result in flames of very different properties. Some of the properties relevant to this study include flame temperature, soot propensity and flame structure. CME (C</w:t>
      </w:r>
      <w:r w:rsidRPr="00945ACD">
        <w:rPr>
          <w:vertAlign w:val="subscript"/>
        </w:rPr>
        <w:t>19</w:t>
      </w:r>
      <w:r w:rsidRPr="00945ACD">
        <w:t>H</w:t>
      </w:r>
      <w:r w:rsidRPr="00945ACD">
        <w:rPr>
          <w:vertAlign w:val="subscript"/>
        </w:rPr>
        <w:t>36</w:t>
      </w:r>
      <w:r w:rsidRPr="00945ACD">
        <w:t>O</w:t>
      </w:r>
      <w:r w:rsidRPr="00945ACD">
        <w:rPr>
          <w:vertAlign w:val="subscript"/>
        </w:rPr>
        <w:t>2</w:t>
      </w:r>
      <w:r w:rsidRPr="00945ACD">
        <w:t>) is composed of a variety of constituents including methyl palmitate (5% C</w:t>
      </w:r>
      <w:r w:rsidRPr="00945ACD">
        <w:rPr>
          <w:vertAlign w:val="subscript"/>
        </w:rPr>
        <w:t>17</w:t>
      </w:r>
      <w:r w:rsidRPr="00945ACD">
        <w:t>H</w:t>
      </w:r>
      <w:r w:rsidRPr="00945ACD">
        <w:rPr>
          <w:vertAlign w:val="subscript"/>
        </w:rPr>
        <w:t>34</w:t>
      </w:r>
      <w:r w:rsidRPr="00945ACD">
        <w:t>O</w:t>
      </w:r>
      <w:r w:rsidRPr="00945ACD">
        <w:rPr>
          <w:vertAlign w:val="subscript"/>
        </w:rPr>
        <w:t>2</w:t>
      </w:r>
      <w:r w:rsidRPr="00945ACD">
        <w:t>), methyl stearate (3% C</w:t>
      </w:r>
      <w:r w:rsidRPr="00945ACD">
        <w:rPr>
          <w:vertAlign w:val="subscript"/>
        </w:rPr>
        <w:t>19</w:t>
      </w:r>
      <w:r w:rsidRPr="00945ACD">
        <w:t>H</w:t>
      </w:r>
      <w:r w:rsidRPr="00945ACD">
        <w:rPr>
          <w:vertAlign w:val="subscript"/>
        </w:rPr>
        <w:t>38</w:t>
      </w:r>
      <w:r w:rsidRPr="00945ACD">
        <w:t>O</w:t>
      </w:r>
      <w:r w:rsidRPr="00945ACD">
        <w:rPr>
          <w:vertAlign w:val="subscript"/>
        </w:rPr>
        <w:t>2</w:t>
      </w:r>
      <w:r w:rsidRPr="00945ACD">
        <w:t>), methyl oleate (62% C</w:t>
      </w:r>
      <w:r w:rsidRPr="00945ACD">
        <w:rPr>
          <w:vertAlign w:val="subscript"/>
        </w:rPr>
        <w:t>19</w:t>
      </w:r>
      <w:r w:rsidRPr="00945ACD">
        <w:t>H</w:t>
      </w:r>
      <w:r w:rsidRPr="00945ACD">
        <w:rPr>
          <w:vertAlign w:val="subscript"/>
        </w:rPr>
        <w:t>36</w:t>
      </w:r>
      <w:r w:rsidRPr="00945ACD">
        <w:t>O</w:t>
      </w:r>
      <w:r w:rsidRPr="00945ACD">
        <w:rPr>
          <w:vertAlign w:val="subscript"/>
        </w:rPr>
        <w:t>2</w:t>
      </w:r>
      <w:r w:rsidRPr="00945ACD">
        <w:t>), Methyl linoleate (20% C</w:t>
      </w:r>
      <w:r w:rsidRPr="00945ACD">
        <w:rPr>
          <w:vertAlign w:val="subscript"/>
        </w:rPr>
        <w:t>19</w:t>
      </w:r>
      <w:r w:rsidRPr="00945ACD">
        <w:t>H</w:t>
      </w:r>
      <w:r w:rsidRPr="00945ACD">
        <w:rPr>
          <w:vertAlign w:val="subscript"/>
        </w:rPr>
        <w:t>36</w:t>
      </w:r>
      <w:r w:rsidRPr="00945ACD">
        <w:t>O</w:t>
      </w:r>
      <w:r w:rsidRPr="00945ACD">
        <w:rPr>
          <w:vertAlign w:val="subscript"/>
        </w:rPr>
        <w:t>2</w:t>
      </w:r>
      <w:r w:rsidRPr="00945ACD">
        <w:t xml:space="preserve">) and methyl </w:t>
      </w:r>
      <w:proofErr w:type="spellStart"/>
      <w:r w:rsidRPr="00945ACD">
        <w:t>linolenate</w:t>
      </w:r>
      <w:proofErr w:type="spellEnd"/>
      <w:r w:rsidRPr="00945ACD">
        <w:t xml:space="preserve"> (10% C</w:t>
      </w:r>
      <w:r w:rsidRPr="00945ACD">
        <w:rPr>
          <w:vertAlign w:val="subscript"/>
        </w:rPr>
        <w:t>19</w:t>
      </w:r>
      <w:r w:rsidRPr="00945ACD">
        <w:t>H</w:t>
      </w:r>
      <w:r w:rsidRPr="00945ACD">
        <w:rPr>
          <w:vertAlign w:val="subscript"/>
        </w:rPr>
        <w:t>32</w:t>
      </w:r>
      <w:r w:rsidRPr="00945ACD">
        <w:t>O</w:t>
      </w:r>
      <w:r w:rsidRPr="00945ACD">
        <w:rPr>
          <w:vertAlign w:val="subscript"/>
        </w:rPr>
        <w:t>2</w:t>
      </w:r>
      <w:r w:rsidRPr="00945ACD">
        <w:t>) [</w:t>
      </w:r>
      <w:r w:rsidRPr="00945ACD">
        <w:endnoteReference w:id="70"/>
      </w:r>
      <w:r w:rsidRPr="00945ACD">
        <w:t xml:space="preserve">]. The content of constituents in a fatty acid methyl ester varies according to the feedstock employed and can significantly affect the physical, </w:t>
      </w:r>
      <w:r w:rsidRPr="00945ACD">
        <w:lastRenderedPageBreak/>
        <w:t xml:space="preserve">chemical, and fuel properties </w:t>
      </w:r>
      <w:r w:rsidRPr="00945ACD">
        <w:fldChar w:fldCharType="begin" w:fldLock="1"/>
      </w:r>
      <w:r w:rsidRPr="00945ACD">
        <w:instrText>ADDIN CSL_CITATION { "citationItems" : [ { "id" : "ITEM-1", "itemData" : { "author" : [ { "dropping-particle" : "", "family" : "Love", "given" : "N.D.", "non-dropping-particle" : "", "parse-names" : false, "suffix" : "" }, { "dropping-particle" : "", "family" : "Goepfert", "given" : "B. T.", "non-dropping-particle" : "", "parse-names" : false, "suffix" : "" }, { "dropping-particle" : "", "family" : "Parthasarathy", "given" : "R. N.", "non-dropping-particle" : "", "parse-names" : false, "suffix" : "" }, { "dropping-particle" : "", "family" : "Gollahalli", "given" : "S.R.", "non-dropping-particle" : "", "parse-names" : false, "suffix" : "" } ], "container-title" : "AIAA Aerospace Sciences Meeting and Exhibit, Reno, Nevada", "id" : "ITEM-1", "issued" : { "date-parts" : [ [ "2008" ] ] }, "page" : "January 7 - 10", "publisher-place" : "Reno, Nevada", "title" : "Comparison of Soot Volume Fraction, Temperature, and Radiation in Petroleum Diesel and Biodiesel Flames", "type" : "article-journal" }, "uris" : [ "http://www.mendeley.com/documents/?uuid=7cb47197-ab2b-4967-aae1-0d9be47f486c" ] } ], "mendeley" : { "previouslyFormattedCitation" : "[37]" }, "properties" : { "noteIndex" : 0 }, "schema" : "https://github.com/citation-style-language/schema/raw/master/csl-citation.json" }</w:instrText>
      </w:r>
      <w:r w:rsidRPr="00945ACD">
        <w:fldChar w:fldCharType="separate"/>
      </w:r>
      <w:r w:rsidRPr="00945ACD">
        <w:t>[</w:t>
      </w:r>
      <w:bookmarkStart w:id="51" w:name="_Ref97891828"/>
      <w:r w:rsidRPr="00945ACD">
        <w:endnoteReference w:id="71"/>
      </w:r>
      <w:bookmarkEnd w:id="51"/>
      <w:r w:rsidRPr="00945ACD">
        <w:t xml:space="preserve">, </w:t>
      </w:r>
      <w:r w:rsidRPr="00945ACD">
        <w:endnoteReference w:id="72"/>
      </w:r>
      <w:r w:rsidRPr="00945ACD">
        <w:t>]</w:t>
      </w:r>
      <w:r w:rsidRPr="00945ACD">
        <w:fldChar w:fldCharType="end"/>
      </w:r>
      <w:r w:rsidRPr="00945ACD">
        <w:t>. In general biodiesel contains approximately 11% oxygen by weight and lacks aromatic compounds [</w:t>
      </w:r>
      <w:r w:rsidRPr="00945ACD">
        <w:endnoteReference w:id="73"/>
      </w:r>
      <w:r w:rsidRPr="00945ACD">
        <w:t xml:space="preserve">, </w:t>
      </w:r>
      <w:r w:rsidRPr="00945ACD">
        <w:endnoteReference w:id="74"/>
      </w:r>
      <w:r w:rsidRPr="00945ACD">
        <w:t xml:space="preserve">, </w:t>
      </w:r>
      <w:r w:rsidRPr="00945ACD">
        <w:endnoteReference w:id="75"/>
      </w:r>
      <w:r w:rsidRPr="00945ACD">
        <w:t>]. Methane is the simplest alkane (C</w:t>
      </w:r>
      <w:r w:rsidRPr="00945ACD">
        <w:rPr>
          <w:i/>
          <w:iCs/>
          <w:vertAlign w:val="subscript"/>
        </w:rPr>
        <w:t>n</w:t>
      </w:r>
      <w:r w:rsidRPr="00945ACD">
        <w:t>H</w:t>
      </w:r>
      <w:r w:rsidRPr="00945ACD">
        <w:rPr>
          <w:vertAlign w:val="subscript"/>
        </w:rPr>
        <w:t>2</w:t>
      </w:r>
      <w:r w:rsidRPr="00945ACD">
        <w:rPr>
          <w:i/>
          <w:iCs/>
          <w:vertAlign w:val="subscript"/>
        </w:rPr>
        <w:t>n</w:t>
      </w:r>
      <w:r w:rsidRPr="00945ACD">
        <w:rPr>
          <w:vertAlign w:val="subscript"/>
        </w:rPr>
        <w:t>+2</w:t>
      </w:r>
      <w:r w:rsidRPr="00945ACD">
        <w:t xml:space="preserve">, where n is equal to one) and is an acyclic saturated compound while CME is principally composed of unsaturated fatty acids. Soot propensity has been studied using two very distinct type of fuels in </w:t>
      </w:r>
      <w:r w:rsidRPr="00945ACD" w:rsidDel="00553E09">
        <w:t xml:space="preserve">droplet combustion </w:t>
      </w:r>
      <w:r w:rsidRPr="00945ACD">
        <w:t>by Li et al [</w:t>
      </w:r>
      <w:r w:rsidRPr="00945ACD">
        <w:fldChar w:fldCharType="begin"/>
      </w:r>
      <w:r w:rsidRPr="00945ACD">
        <w:instrText xml:space="preserve"> NOTEREF _Ref97891828 \h  \* MERGEFORMAT </w:instrText>
      </w:r>
      <w:r w:rsidRPr="00945ACD">
        <w:fldChar w:fldCharType="separate"/>
      </w:r>
      <w:r w:rsidR="00084A8A">
        <w:t>70</w:t>
      </w:r>
      <w:r w:rsidRPr="00945ACD">
        <w:fldChar w:fldCharType="end"/>
      </w:r>
      <w:r w:rsidRPr="00945ACD">
        <w:t>]. In that study the soot propensity of biodiesel and hexadecane (C</w:t>
      </w:r>
      <w:r w:rsidRPr="00945ACD">
        <w:rPr>
          <w:vertAlign w:val="subscript"/>
        </w:rPr>
        <w:t>16</w:t>
      </w:r>
      <w:r w:rsidRPr="00945ACD">
        <w:t>H</w:t>
      </w:r>
      <w:r w:rsidRPr="00945ACD">
        <w:rPr>
          <w:vertAlign w:val="subscript"/>
        </w:rPr>
        <w:t>34</w:t>
      </w:r>
      <w:r w:rsidRPr="00945ACD">
        <w:t xml:space="preserve">) were compared. Li et al. found that hexadecane produced practically no soot and the flame was almost completely blue. However, the biodiesel flame was much sootier and displayed a larger luminous zone. These findings are corroborated in our study. </w:t>
      </w:r>
    </w:p>
    <w:p w14:paraId="72160053" w14:textId="77777777" w:rsidR="003B1348" w:rsidRPr="00945ACD" w:rsidRDefault="003B1348" w:rsidP="00746AC7">
      <w:pPr>
        <w:spacing w:line="480" w:lineRule="auto"/>
        <w:jc w:val="both"/>
      </w:pPr>
    </w:p>
    <w:p w14:paraId="511772C0" w14:textId="31DDBA0B" w:rsidR="003B1348" w:rsidRPr="00945ACD" w:rsidRDefault="003B1348" w:rsidP="00746AC7">
      <w:pPr>
        <w:spacing w:line="480" w:lineRule="auto"/>
        <w:jc w:val="both"/>
        <w:rPr>
          <w:lang w:bidi="en-US"/>
        </w:rPr>
      </w:pPr>
      <w:r w:rsidRPr="00945ACD">
        <w:t>Furthermore,</w:t>
      </w:r>
      <w:r w:rsidRPr="00945ACD">
        <w:rPr>
          <w:lang w:bidi="en-US"/>
        </w:rPr>
        <w:t xml:space="preserve"> the oxygen-enhanced combustion of CME produced a unique flame structure; in contrast to the CME/air and CH</w:t>
      </w:r>
      <w:r w:rsidRPr="00945ACD">
        <w:rPr>
          <w:vertAlign w:val="subscript"/>
          <w:lang w:bidi="en-US"/>
        </w:rPr>
        <w:t>4</w:t>
      </w:r>
      <w:r w:rsidRPr="00945ACD">
        <w:rPr>
          <w:lang w:bidi="en-US"/>
        </w:rPr>
        <w:t>/air flames, the CME/oxygen-enhanced (35% O</w:t>
      </w:r>
      <w:r w:rsidRPr="00945ACD">
        <w:rPr>
          <w:vertAlign w:val="subscript"/>
          <w:lang w:bidi="en-US"/>
        </w:rPr>
        <w:t>2</w:t>
      </w:r>
      <w:r w:rsidRPr="00945ACD">
        <w:rPr>
          <w:lang w:bidi="en-US"/>
        </w:rPr>
        <w:t xml:space="preserve"> and 50% O</w:t>
      </w:r>
      <w:r w:rsidRPr="00945ACD">
        <w:rPr>
          <w:vertAlign w:val="subscript"/>
          <w:lang w:bidi="en-US"/>
        </w:rPr>
        <w:t>2</w:t>
      </w:r>
      <w:r w:rsidRPr="00945ACD">
        <w:rPr>
          <w:lang w:bidi="en-US"/>
        </w:rPr>
        <w:t>) flames produced a barely discernable pyrolysis zone that was only visible at the burner inlet/base of the flame (</w:t>
      </w:r>
      <w:r w:rsidRPr="00945ACD">
        <w:rPr>
          <w:lang w:bidi="en-US"/>
        </w:rPr>
        <w:fldChar w:fldCharType="begin"/>
      </w:r>
      <w:r w:rsidRPr="00945ACD">
        <w:rPr>
          <w:lang w:bidi="en-US"/>
        </w:rPr>
        <w:instrText xml:space="preserve"> REF _Ref97821164 \h  \* MERGEFORMAT </w:instrText>
      </w:r>
      <w:r w:rsidRPr="00945ACD">
        <w:rPr>
          <w:lang w:bidi="en-US"/>
        </w:rPr>
      </w:r>
      <w:r w:rsidRPr="00945ACD">
        <w:rPr>
          <w:lang w:bidi="en-US"/>
        </w:rPr>
        <w:fldChar w:fldCharType="separate"/>
      </w:r>
      <w:r w:rsidR="00084A8A" w:rsidRPr="000E54C1">
        <w:rPr>
          <w:b/>
        </w:rPr>
        <w:t xml:space="preserve">Figure </w:t>
      </w:r>
      <w:r w:rsidR="00084A8A">
        <w:rPr>
          <w:b/>
          <w:noProof/>
        </w:rPr>
        <w:t>5</w:t>
      </w:r>
      <w:r w:rsidRPr="00945ACD">
        <w:rPr>
          <w:lang w:bidi="en-US"/>
        </w:rPr>
        <w:fldChar w:fldCharType="end"/>
      </w:r>
      <w:r w:rsidRPr="00945ACD">
        <w:rPr>
          <w:lang w:bidi="en-US"/>
        </w:rPr>
        <w:t xml:space="preserve"> and </w:t>
      </w:r>
      <w:r w:rsidRPr="00945ACD">
        <w:rPr>
          <w:lang w:bidi="en-US"/>
        </w:rPr>
        <w:fldChar w:fldCharType="begin"/>
      </w:r>
      <w:r w:rsidRPr="00945ACD">
        <w:rPr>
          <w:lang w:bidi="en-US"/>
        </w:rPr>
        <w:instrText xml:space="preserve"> REF _Ref97821201 \h  \* MERGEFORMAT </w:instrText>
      </w:r>
      <w:r w:rsidRPr="00945ACD">
        <w:rPr>
          <w:lang w:bidi="en-US"/>
        </w:rPr>
      </w:r>
      <w:r w:rsidRPr="00945ACD">
        <w:rPr>
          <w:lang w:bidi="en-US"/>
        </w:rPr>
        <w:fldChar w:fldCharType="separate"/>
      </w:r>
      <w:r w:rsidR="00084A8A" w:rsidRPr="002E4614">
        <w:rPr>
          <w:b/>
        </w:rPr>
        <w:t xml:space="preserve">Figure </w:t>
      </w:r>
      <w:r w:rsidR="00084A8A">
        <w:rPr>
          <w:b/>
          <w:bCs/>
          <w:noProof/>
        </w:rPr>
        <w:t>6</w:t>
      </w:r>
      <w:r w:rsidRPr="00945ACD">
        <w:rPr>
          <w:lang w:bidi="en-US"/>
        </w:rPr>
        <w:fldChar w:fldCharType="end"/>
      </w:r>
      <w:r w:rsidRPr="00945ACD">
        <w:rPr>
          <w:lang w:bidi="en-US"/>
        </w:rPr>
        <w:t xml:space="preserve">). Alteration of the flame structure allows for the modification of deposited soot, ultimately affecting the properties (mass, hydrophobicity, stability, etc.) of the deposited C-layer. Leveraging this improved control of the flame deposits’ properties may allow for the creation of highly customizable C-layers that meet specific requirements of mass, thickness, hydrophobicity, and stability without requiring post deposition processes. </w:t>
      </w:r>
    </w:p>
    <w:p w14:paraId="0B9A20AC" w14:textId="77777777" w:rsidR="003B1348" w:rsidRDefault="003B1348" w:rsidP="00746AC7">
      <w:pPr>
        <w:spacing w:line="480" w:lineRule="auto"/>
      </w:pPr>
    </w:p>
    <w:p w14:paraId="32E40FB2" w14:textId="77777777" w:rsidR="003B1348" w:rsidRDefault="003B1348" w:rsidP="00746AC7">
      <w:pPr>
        <w:keepNext/>
        <w:spacing w:line="480" w:lineRule="auto"/>
        <w:jc w:val="center"/>
      </w:pPr>
      <w:r w:rsidRPr="00EF3365">
        <w:rPr>
          <w:noProof/>
        </w:rPr>
        <w:lastRenderedPageBreak/>
        <w:drawing>
          <wp:inline distT="0" distB="0" distL="0" distR="0" wp14:anchorId="5AF2E200" wp14:editId="32D501A1">
            <wp:extent cx="4856769" cy="5167901"/>
            <wp:effectExtent l="0" t="0" r="0" b="1270"/>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rotWithShape="1">
                    <a:blip r:embed="rId28"/>
                    <a:srcRect b="17777"/>
                    <a:stretch/>
                  </pic:blipFill>
                  <pic:spPr bwMode="auto">
                    <a:xfrm>
                      <a:off x="0" y="0"/>
                      <a:ext cx="4857143" cy="5168299"/>
                    </a:xfrm>
                    <a:prstGeom prst="rect">
                      <a:avLst/>
                    </a:prstGeom>
                    <a:ln>
                      <a:noFill/>
                    </a:ln>
                    <a:extLst>
                      <a:ext uri="{53640926-AAD7-44D8-BBD7-CCE9431645EC}">
                        <a14:shadowObscured xmlns:a14="http://schemas.microsoft.com/office/drawing/2010/main"/>
                      </a:ext>
                    </a:extLst>
                  </pic:spPr>
                </pic:pic>
              </a:graphicData>
            </a:graphic>
          </wp:inline>
        </w:drawing>
      </w:r>
    </w:p>
    <w:p w14:paraId="723AF5C1" w14:textId="718148D1" w:rsidR="003B1348" w:rsidRDefault="003B1348" w:rsidP="00746AC7">
      <w:pPr>
        <w:pStyle w:val="Caption"/>
        <w:spacing w:line="480" w:lineRule="auto"/>
        <w:ind w:firstLine="0"/>
        <w:jc w:val="both"/>
        <w:rPr>
          <w:i/>
          <w:iCs/>
        </w:rPr>
      </w:pPr>
      <w:bookmarkStart w:id="52" w:name="_Ref97821201"/>
      <w:bookmarkStart w:id="53" w:name="_Toc102335980"/>
      <w:r w:rsidRPr="002E4614">
        <w:rPr>
          <w:b/>
          <w:bCs w:val="0"/>
        </w:rPr>
        <w:t xml:space="preserve">Figure </w:t>
      </w:r>
      <w:r w:rsidRPr="002E4614">
        <w:rPr>
          <w:b/>
          <w:bCs w:val="0"/>
        </w:rPr>
        <w:fldChar w:fldCharType="begin"/>
      </w:r>
      <w:r w:rsidRPr="002E4614">
        <w:rPr>
          <w:b/>
          <w:bCs w:val="0"/>
        </w:rPr>
        <w:instrText xml:space="preserve"> SEQ Figure \* ARABIC </w:instrText>
      </w:r>
      <w:r w:rsidRPr="002E4614">
        <w:rPr>
          <w:b/>
          <w:bCs w:val="0"/>
        </w:rPr>
        <w:fldChar w:fldCharType="separate"/>
      </w:r>
      <w:r w:rsidR="00084A8A">
        <w:rPr>
          <w:b/>
          <w:bCs w:val="0"/>
          <w:noProof/>
        </w:rPr>
        <w:t>6</w:t>
      </w:r>
      <w:r w:rsidRPr="002E4614">
        <w:rPr>
          <w:b/>
          <w:bCs w:val="0"/>
        </w:rPr>
        <w:fldChar w:fldCharType="end"/>
      </w:r>
      <w:bookmarkEnd w:id="52"/>
      <w:r>
        <w:rPr>
          <w:b/>
          <w:bCs w:val="0"/>
        </w:rPr>
        <w:t xml:space="preserve">. </w:t>
      </w:r>
      <w:r>
        <w:rPr>
          <w:i/>
          <w:iCs/>
        </w:rPr>
        <w:t>Diagrams of the CME/50%O</w:t>
      </w:r>
      <w:r w:rsidRPr="0005475A">
        <w:rPr>
          <w:i/>
          <w:iCs/>
          <w:vertAlign w:val="subscript"/>
        </w:rPr>
        <w:t>2</w:t>
      </w:r>
      <w:r>
        <w:rPr>
          <w:i/>
          <w:iCs/>
        </w:rPr>
        <w:t>,</w:t>
      </w:r>
      <w:r w:rsidRPr="00CB02AB">
        <w:rPr>
          <w:i/>
          <w:iCs/>
        </w:rPr>
        <w:t xml:space="preserve"> </w:t>
      </w:r>
      <w:r>
        <w:rPr>
          <w:i/>
          <w:iCs/>
        </w:rPr>
        <w:t>CME/50%O</w:t>
      </w:r>
      <w:r w:rsidRPr="0005475A">
        <w:rPr>
          <w:i/>
          <w:iCs/>
          <w:vertAlign w:val="subscript"/>
        </w:rPr>
        <w:t>2</w:t>
      </w:r>
      <w:r>
        <w:rPr>
          <w:i/>
          <w:iCs/>
        </w:rPr>
        <w:t>, CME/50%O</w:t>
      </w:r>
      <w:r w:rsidRPr="0005475A">
        <w:rPr>
          <w:i/>
          <w:iCs/>
          <w:vertAlign w:val="subscript"/>
        </w:rPr>
        <w:t>2</w:t>
      </w:r>
      <w:r>
        <w:rPr>
          <w:i/>
          <w:iCs/>
        </w:rPr>
        <w:t>, and CH</w:t>
      </w:r>
      <w:r w:rsidRPr="002E4614">
        <w:rPr>
          <w:i/>
          <w:iCs/>
          <w:vertAlign w:val="subscript"/>
        </w:rPr>
        <w:t>4</w:t>
      </w:r>
      <w:r>
        <w:rPr>
          <w:i/>
          <w:iCs/>
        </w:rPr>
        <w:t xml:space="preserve">/air flames. The luminous zone and inner flame are depicted by the colored and whitespace areas of the flame, respectively. Insertion heights of the substrate into the flame for C-layer deposition are labeled on the respective flame. Flame heights are drawn to </w:t>
      </w:r>
      <w:r w:rsidRPr="00E32726">
        <w:rPr>
          <w:i/>
          <w:iCs/>
        </w:rPr>
        <w:t>scale.</w:t>
      </w:r>
      <w:bookmarkEnd w:id="53"/>
    </w:p>
    <w:p w14:paraId="3BA98443" w14:textId="180CC40F" w:rsidR="00186EA9" w:rsidRDefault="00186EA9" w:rsidP="00746AC7">
      <w:pPr>
        <w:spacing w:line="480" w:lineRule="auto"/>
      </w:pPr>
    </w:p>
    <w:p w14:paraId="3CCA310A" w14:textId="1EC8DC70" w:rsidR="00E2416C" w:rsidRDefault="00E2416C" w:rsidP="00746AC7">
      <w:pPr>
        <w:spacing w:line="480" w:lineRule="auto"/>
      </w:pPr>
    </w:p>
    <w:p w14:paraId="1ABD7DF8" w14:textId="77777777" w:rsidR="00E2416C" w:rsidRDefault="00E2416C" w:rsidP="00746AC7">
      <w:pPr>
        <w:spacing w:line="480" w:lineRule="auto"/>
      </w:pPr>
    </w:p>
    <w:p w14:paraId="69DFD594" w14:textId="0C94F8F6" w:rsidR="00F87814" w:rsidRPr="00F87814" w:rsidRDefault="00F87814" w:rsidP="00746AC7">
      <w:pPr>
        <w:pStyle w:val="Heading2"/>
        <w:spacing w:line="480" w:lineRule="auto"/>
        <w:rPr>
          <w:rFonts w:ascii="Times New Roman" w:hAnsi="Times New Roman" w:cs="Times New Roman"/>
          <w:b/>
          <w:bCs/>
          <w:color w:val="000000" w:themeColor="text1"/>
        </w:rPr>
      </w:pPr>
      <w:bookmarkStart w:id="54" w:name="_Toc102335949"/>
      <w:r w:rsidRPr="0008412A">
        <w:rPr>
          <w:rFonts w:ascii="Times New Roman" w:hAnsi="Times New Roman" w:cs="Times New Roman"/>
          <w:b/>
          <w:bCs/>
          <w:color w:val="000000" w:themeColor="text1"/>
        </w:rPr>
        <w:lastRenderedPageBreak/>
        <w:t>2.4 Imaging</w:t>
      </w:r>
      <w:r w:rsidR="009B6458" w:rsidRPr="0008412A">
        <w:rPr>
          <w:rFonts w:ascii="Times New Roman" w:hAnsi="Times New Roman" w:cs="Times New Roman"/>
          <w:b/>
          <w:bCs/>
          <w:color w:val="000000" w:themeColor="text1"/>
        </w:rPr>
        <w:t xml:space="preserve"> and </w:t>
      </w:r>
      <w:r w:rsidRPr="0008412A">
        <w:rPr>
          <w:rFonts w:ascii="Times New Roman" w:hAnsi="Times New Roman" w:cs="Times New Roman"/>
          <w:b/>
          <w:bCs/>
          <w:color w:val="000000" w:themeColor="text1"/>
        </w:rPr>
        <w:t xml:space="preserve">Analysis </w:t>
      </w:r>
      <w:r w:rsidR="009B6458" w:rsidRPr="0008412A">
        <w:rPr>
          <w:rFonts w:ascii="Times New Roman" w:hAnsi="Times New Roman" w:cs="Times New Roman"/>
          <w:b/>
          <w:bCs/>
          <w:color w:val="000000" w:themeColor="text1"/>
        </w:rPr>
        <w:t>Techniques Utilized</w:t>
      </w:r>
      <w:bookmarkEnd w:id="54"/>
      <w:r w:rsidR="002760B9">
        <w:rPr>
          <w:rFonts w:ascii="Times New Roman" w:hAnsi="Times New Roman" w:cs="Times New Roman"/>
          <w:b/>
          <w:bCs/>
          <w:color w:val="000000" w:themeColor="text1"/>
        </w:rPr>
        <w:t xml:space="preserve"> </w:t>
      </w:r>
    </w:p>
    <w:p w14:paraId="76DB28FC" w14:textId="59ED9F5F" w:rsidR="00F87814" w:rsidRDefault="00F87814" w:rsidP="00746AC7">
      <w:pPr>
        <w:spacing w:line="480" w:lineRule="auto"/>
      </w:pPr>
    </w:p>
    <w:p w14:paraId="451922AF" w14:textId="3F7E1504" w:rsidR="00762EB6" w:rsidRDefault="00495890" w:rsidP="00746AC7">
      <w:pPr>
        <w:spacing w:line="480" w:lineRule="auto"/>
        <w:jc w:val="both"/>
      </w:pPr>
      <w:r>
        <w:t xml:space="preserve">Images </w:t>
      </w:r>
      <w:r w:rsidR="006845B9">
        <w:t xml:space="preserve">and data </w:t>
      </w:r>
      <w:r>
        <w:t>for analysis were captured using light microscopy, TEM, SEM, SEM-EDX, XPS</w:t>
      </w:r>
      <w:r w:rsidR="00361C2E">
        <w:t xml:space="preserve">, and </w:t>
      </w:r>
      <w:r w:rsidR="00E2416C">
        <w:t xml:space="preserve">a </w:t>
      </w:r>
      <w:r w:rsidR="00D82204">
        <w:t>high-speed</w:t>
      </w:r>
      <w:r w:rsidR="00361C2E">
        <w:t xml:space="preserve"> camera</w:t>
      </w:r>
      <w:r>
        <w:t>.</w:t>
      </w:r>
      <w:r w:rsidR="007A4416">
        <w:t xml:space="preserve"> A light microscope and SEM were utilized to characterize the surface of the deposited C-layers as these imaging techniques are focused on external</w:t>
      </w:r>
      <w:r w:rsidR="00762EB6">
        <w:t>/</w:t>
      </w:r>
      <w:r w:rsidR="007A4416">
        <w:t>surface</w:t>
      </w:r>
      <w:r w:rsidR="00762EB6">
        <w:t xml:space="preserve"> level</w:t>
      </w:r>
      <w:r w:rsidR="007A4416">
        <w:t xml:space="preserve"> </w:t>
      </w:r>
      <w:r w:rsidR="00762EB6">
        <w:t>analysis</w:t>
      </w:r>
      <w:r w:rsidR="007A4416">
        <w:t>. Using TEM, for select samples, it was possible to view the internal structure of captured soot particulates from regions of the flame w</w:t>
      </w:r>
      <w:r w:rsidR="005E3D31">
        <w:t>h</w:t>
      </w:r>
      <w:r w:rsidR="007A4416">
        <w:t>ere C-layers were formed, allow</w:t>
      </w:r>
      <w:r w:rsidR="00762EB6">
        <w:t>ing</w:t>
      </w:r>
      <w:r w:rsidR="00F52725">
        <w:t xml:space="preserve"> for the characterization of soot growth and maturity</w:t>
      </w:r>
      <w:r w:rsidR="00762EB6">
        <w:t xml:space="preserve"> within given flame regions</w:t>
      </w:r>
      <w:r w:rsidR="00F52725">
        <w:t xml:space="preserve">. </w:t>
      </w:r>
      <w:r w:rsidR="00361C2E">
        <w:t>Furthermore</w:t>
      </w:r>
      <w:r w:rsidR="00F52725">
        <w:t>, SEM-EDX and XPS were used to determine chemical</w:t>
      </w:r>
      <w:r w:rsidR="00762EB6">
        <w:t>/</w:t>
      </w:r>
      <w:r w:rsidR="00F52725">
        <w:t>atomic properties of the deposited layers</w:t>
      </w:r>
      <w:r w:rsidR="00361C2E">
        <w:t>’</w:t>
      </w:r>
      <w:r w:rsidR="00807A29">
        <w:t xml:space="preserve"> surface</w:t>
      </w:r>
      <w:r w:rsidR="00F52725">
        <w:t xml:space="preserve">. SEM-EDX </w:t>
      </w:r>
      <w:r w:rsidR="004F0F01">
        <w:t>provides a concentration of elements present of the surface of a material</w:t>
      </w:r>
      <w:r w:rsidR="00762EB6">
        <w:t xml:space="preserve"> </w:t>
      </w:r>
      <w:r w:rsidR="00807A29">
        <w:t xml:space="preserve">while XPS </w:t>
      </w:r>
      <w:r w:rsidR="001E1FE5">
        <w:t>provided details of chemical bonding and the lack of complex functional groups present on the surface.</w:t>
      </w:r>
      <w:r w:rsidR="00361C2E">
        <w:t xml:space="preserve"> Finally, </w:t>
      </w:r>
      <w:r w:rsidR="00D82204">
        <w:t xml:space="preserve">a </w:t>
      </w:r>
      <w:r w:rsidR="00D82204" w:rsidRPr="00581C25">
        <w:t>high-speed</w:t>
      </w:r>
      <w:r w:rsidR="00361C2E" w:rsidRPr="00581C25">
        <w:t xml:space="preserve"> camera</w:t>
      </w:r>
      <w:r w:rsidR="00FA2B60" w:rsidRPr="00581C25">
        <w:t xml:space="preserve"> </w:t>
      </w:r>
      <w:r w:rsidR="00361C2E" w:rsidRPr="00581C25">
        <w:t>was used to showcase the capabilities of the deposited layer to repel water;</w:t>
      </w:r>
      <w:r w:rsidR="00361C2E">
        <w:t xml:space="preserve"> </w:t>
      </w:r>
      <w:r w:rsidR="00C836C5">
        <w:t>specifically,</w:t>
      </w:r>
      <w:r w:rsidR="00E2416C">
        <w:t xml:space="preserve"> </w:t>
      </w:r>
      <w:r w:rsidR="00361C2E">
        <w:t>when water was dropped from a distance above the C-layer it would bounce across the surface instead of wetting the layer.</w:t>
      </w:r>
    </w:p>
    <w:p w14:paraId="0FB97B67" w14:textId="59BFC9CD" w:rsidR="00F63ECB" w:rsidRDefault="00F63ECB" w:rsidP="00746AC7">
      <w:pPr>
        <w:spacing w:line="480" w:lineRule="auto"/>
        <w:jc w:val="both"/>
      </w:pPr>
    </w:p>
    <w:p w14:paraId="2FF9CDDA" w14:textId="660C7835" w:rsidR="00160676" w:rsidRDefault="00F63ECB" w:rsidP="00746AC7">
      <w:pPr>
        <w:spacing w:line="480" w:lineRule="auto"/>
        <w:jc w:val="both"/>
      </w:pPr>
      <w:r>
        <w:t xml:space="preserve">It is important to note that electron microscopy (SEM </w:t>
      </w:r>
      <w:r w:rsidR="00312D9E">
        <w:t>and</w:t>
      </w:r>
      <w:r>
        <w:t xml:space="preserve"> TEM) </w:t>
      </w:r>
      <w:r w:rsidR="00CA21C2">
        <w:t xml:space="preserve">provides much higher resolution than light microscopy due to the illumination source. </w:t>
      </w:r>
      <w:r w:rsidR="000542AA">
        <w:t>As stated by Abbe’s Equation</w:t>
      </w:r>
      <w:r w:rsidR="00160676">
        <w:t>, in a perfect lens imaging system, the diffraction-limited resolution</w:t>
      </w:r>
      <w:r w:rsidR="009846F7">
        <w:t xml:space="preserve"> (</w:t>
      </w:r>
      <m:oMath>
        <m:sSub>
          <m:sSubPr>
            <m:ctrlPr>
              <w:rPr>
                <w:rFonts w:ascii="Cambria Math" w:hAnsi="Cambria Math"/>
                <w:i/>
              </w:rPr>
            </m:ctrlPr>
          </m:sSubPr>
          <m:e>
            <m:r>
              <w:rPr>
                <w:rFonts w:ascii="Cambria Math" w:hAnsi="Cambria Math"/>
              </w:rPr>
              <m:t>d</m:t>
            </m:r>
          </m:e>
          <m:sub>
            <m:r>
              <w:rPr>
                <w:rFonts w:ascii="Cambria Math" w:hAnsi="Cambria Math"/>
              </w:rPr>
              <m:t>0</m:t>
            </m:r>
          </m:sub>
        </m:sSub>
      </m:oMath>
      <w:r w:rsidR="009846F7">
        <w:t>)</w:t>
      </w:r>
      <w:r w:rsidR="00160676">
        <w:t xml:space="preserve"> is given by Equation 1</w:t>
      </w:r>
      <w:r w:rsidR="00C8474B">
        <w:t>, where</w:t>
      </w:r>
      <w:r w:rsidR="009846F7">
        <w:t xml:space="preserve"> </w:t>
      </w:r>
      <m:oMath>
        <m:r>
          <w:rPr>
            <w:rFonts w:ascii="Cambria Math" w:hAnsi="Cambria Math"/>
          </w:rPr>
          <m:t>λ</m:t>
        </m:r>
      </m:oMath>
      <w:r w:rsidR="009846F7">
        <w:t xml:space="preserve"> represents the wavelength of the illumination source and </w:t>
      </w:r>
      <m:oMath>
        <m:r>
          <w:rPr>
            <w:rFonts w:ascii="Cambria Math" w:hAnsi="Cambria Math"/>
          </w:rPr>
          <m:t xml:space="preserve">n </m:t>
        </m:r>
        <m:r>
          <m:rPr>
            <m:sty m:val="p"/>
          </m:rPr>
          <w:rPr>
            <w:rFonts w:ascii="Cambria Math" w:hAnsi="Cambria Math"/>
          </w:rPr>
          <m:t>sin⁡</m:t>
        </m:r>
        <m:r>
          <w:rPr>
            <w:rFonts w:ascii="Cambria Math" w:hAnsi="Cambria Math"/>
          </w:rPr>
          <m:t>(α)</m:t>
        </m:r>
      </m:oMath>
      <w:r w:rsidR="009846F7">
        <w:t xml:space="preserve"> is the numerical </w:t>
      </w:r>
      <w:r w:rsidR="006537AA">
        <w:t>aperture</w:t>
      </w:r>
      <w:r w:rsidR="009846F7">
        <w:t xml:space="preserve"> </w:t>
      </w:r>
      <w:r w:rsidR="006537AA">
        <w:t>(a property of the microscope).</w:t>
      </w:r>
    </w:p>
    <w:p w14:paraId="2DAD9DD5" w14:textId="519AE459" w:rsidR="00F63ECB" w:rsidRDefault="00770003" w:rsidP="00746AC7">
      <w:pPr>
        <w:tabs>
          <w:tab w:val="center" w:pos="4680"/>
          <w:tab w:val="right" w:pos="9360"/>
        </w:tabs>
        <w:spacing w:line="480" w:lineRule="auto"/>
        <w:jc w:val="both"/>
        <w:rPr>
          <w:i/>
          <w:iCs/>
        </w:rPr>
      </w:pPr>
      <w:r>
        <w:tab/>
      </w:r>
      <m:oMath>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0.612λ</m:t>
            </m:r>
          </m:num>
          <m:den>
            <m:r>
              <w:rPr>
                <w:rFonts w:ascii="Cambria Math" w:hAnsi="Cambria Math"/>
              </w:rPr>
              <m:t xml:space="preserve">n </m:t>
            </m:r>
            <m:r>
              <m:rPr>
                <m:sty m:val="p"/>
              </m:rPr>
              <w:rPr>
                <w:rFonts w:ascii="Cambria Math" w:hAnsi="Cambria Math"/>
              </w:rPr>
              <m:t>sin⁡</m:t>
            </m:r>
            <m:r>
              <w:rPr>
                <w:rFonts w:ascii="Cambria Math" w:hAnsi="Cambria Math"/>
              </w:rPr>
              <m:t>(α)</m:t>
            </m:r>
          </m:den>
        </m:f>
      </m:oMath>
      <w:r w:rsidR="00160676">
        <w:t xml:space="preserve"> </w:t>
      </w:r>
      <w:r>
        <w:tab/>
      </w:r>
      <w:r w:rsidRPr="00581C25">
        <w:rPr>
          <w:i/>
          <w:iCs/>
        </w:rPr>
        <w:t xml:space="preserve"> </w:t>
      </w:r>
      <w:r w:rsidR="00C8474B">
        <w:rPr>
          <w:i/>
          <w:iCs/>
        </w:rPr>
        <w:t>(</w:t>
      </w:r>
      <w:r w:rsidRPr="00581C25">
        <w:rPr>
          <w:i/>
          <w:iCs/>
        </w:rPr>
        <w:t>1</w:t>
      </w:r>
      <w:r w:rsidR="00C8474B">
        <w:rPr>
          <w:i/>
          <w:iCs/>
        </w:rPr>
        <w:t>)</w:t>
      </w:r>
    </w:p>
    <w:p w14:paraId="3E3708E4" w14:textId="23DC40D7" w:rsidR="00C8474B" w:rsidRDefault="00C8474B" w:rsidP="00746AC7">
      <w:pPr>
        <w:tabs>
          <w:tab w:val="center" w:pos="4680"/>
          <w:tab w:val="right" w:pos="9360"/>
        </w:tabs>
        <w:spacing w:line="480" w:lineRule="auto"/>
        <w:jc w:val="both"/>
      </w:pPr>
      <w:r>
        <w:t>As can be seen, the resolution is limited by the wavelength</w:t>
      </w:r>
      <w:r w:rsidR="006537AA">
        <w:t xml:space="preserve"> of the illumination source</w:t>
      </w:r>
      <w:r w:rsidR="00312D9E">
        <w:t xml:space="preserve"> (assuming the numerical aperture is held constant)</w:t>
      </w:r>
      <w:r w:rsidR="006537AA">
        <w:t xml:space="preserve">. The wavelength of visible light ranges from 400 nm to </w:t>
      </w:r>
      <w:r w:rsidR="006537AA">
        <w:lastRenderedPageBreak/>
        <w:t xml:space="preserve">700 nm. SEM/TEM utilizes </w:t>
      </w:r>
      <w:r w:rsidR="004449F8">
        <w:t>electrons as the light source</w:t>
      </w:r>
      <w:r w:rsidR="005D1471">
        <w:t xml:space="preserve"> and the wavelength of the </w:t>
      </w:r>
      <w:r w:rsidR="003F76AD">
        <w:t>electron</w:t>
      </w:r>
      <w:r w:rsidR="005D1471">
        <w:t xml:space="preserve"> can be defined using the </w:t>
      </w:r>
      <w:proofErr w:type="spellStart"/>
      <w:r w:rsidR="005D1471">
        <w:t>DeBroglie</w:t>
      </w:r>
      <w:proofErr w:type="spellEnd"/>
      <w:r w:rsidR="005D1471">
        <w:t xml:space="preserve"> wavelength equations as shown in Equation 2</w:t>
      </w:r>
      <w:r w:rsidR="003F76AD">
        <w:t xml:space="preserve">, where </w:t>
      </w:r>
      <m:oMath>
        <m:r>
          <w:rPr>
            <w:rFonts w:ascii="Cambria Math" w:hAnsi="Cambria Math"/>
          </w:rPr>
          <m:t>h</m:t>
        </m:r>
      </m:oMath>
      <w:r w:rsidR="003F76AD">
        <w:t xml:space="preserve"> is Planck’s constant, </w:t>
      </w:r>
      <m:oMath>
        <m:r>
          <w:rPr>
            <w:rFonts w:ascii="Cambria Math" w:hAnsi="Cambria Math"/>
          </w:rPr>
          <m:t>m</m:t>
        </m:r>
      </m:oMath>
      <w:r w:rsidR="003F76AD">
        <w:t xml:space="preserve"> is the mass of the </w:t>
      </w:r>
      <w:r w:rsidR="00D50E45">
        <w:t>electron</w:t>
      </w:r>
      <w:r w:rsidR="003F76AD">
        <w:t xml:space="preserve">, and </w:t>
      </w:r>
      <m:oMath>
        <m:r>
          <w:rPr>
            <w:rFonts w:ascii="Cambria Math" w:hAnsi="Cambria Math"/>
          </w:rPr>
          <m:t>v</m:t>
        </m:r>
      </m:oMath>
      <w:r w:rsidR="003F76AD">
        <w:t xml:space="preserve"> is the velocity of the electron. </w:t>
      </w:r>
    </w:p>
    <w:p w14:paraId="151E751F" w14:textId="3A1D50BF" w:rsidR="003F76AD" w:rsidRDefault="003F76AD" w:rsidP="00746AC7">
      <w:pPr>
        <w:tabs>
          <w:tab w:val="center" w:pos="4680"/>
          <w:tab w:val="right" w:pos="9360"/>
        </w:tabs>
        <w:spacing w:line="480" w:lineRule="auto"/>
        <w:jc w:val="both"/>
        <w:rPr>
          <w:i/>
          <w:iCs/>
        </w:rPr>
      </w:pPr>
      <w:r>
        <w:tab/>
      </w:r>
      <m:oMath>
        <m:r>
          <w:rPr>
            <w:rFonts w:ascii="Cambria Math" w:hAnsi="Cambria Math"/>
          </w:rPr>
          <m:t>λ=</m:t>
        </m:r>
        <m:f>
          <m:fPr>
            <m:ctrlPr>
              <w:rPr>
                <w:rFonts w:ascii="Cambria Math" w:hAnsi="Cambria Math"/>
                <w:i/>
              </w:rPr>
            </m:ctrlPr>
          </m:fPr>
          <m:num>
            <m:r>
              <w:rPr>
                <w:rFonts w:ascii="Cambria Math" w:hAnsi="Cambria Math"/>
              </w:rPr>
              <m:t>h</m:t>
            </m:r>
          </m:num>
          <m:den>
            <m:r>
              <w:rPr>
                <w:rFonts w:ascii="Cambria Math" w:hAnsi="Cambria Math"/>
              </w:rPr>
              <m:t>mv</m:t>
            </m:r>
          </m:den>
        </m:f>
      </m:oMath>
      <w:r>
        <w:tab/>
      </w:r>
      <w:r w:rsidRPr="00581C25">
        <w:rPr>
          <w:i/>
          <w:iCs/>
        </w:rPr>
        <w:t>(2)</w:t>
      </w:r>
    </w:p>
    <w:p w14:paraId="11AF8A21" w14:textId="1BD3D97D" w:rsidR="003F76AD" w:rsidRDefault="00D144C8" w:rsidP="00746AC7">
      <w:pPr>
        <w:tabs>
          <w:tab w:val="center" w:pos="4680"/>
          <w:tab w:val="right" w:pos="9360"/>
        </w:tabs>
        <w:spacing w:line="480" w:lineRule="auto"/>
        <w:jc w:val="both"/>
      </w:pPr>
      <w:r>
        <w:t xml:space="preserve">Utilizing conservation of energy and Equation 2, the </w:t>
      </w:r>
      <w:r w:rsidR="00D67362">
        <w:t xml:space="preserve">wavelength of an electron can be given as a function of voltage (as shown in Equation 3). This voltage </w:t>
      </w:r>
      <w:r w:rsidR="00602E7E">
        <w:t>(</w:t>
      </w:r>
      <m:oMath>
        <m:r>
          <w:rPr>
            <w:rFonts w:ascii="Cambria Math" w:hAnsi="Cambria Math"/>
          </w:rPr>
          <m:t>V</m:t>
        </m:r>
      </m:oMath>
      <w:r w:rsidR="00602E7E">
        <w:t xml:space="preserve">) </w:t>
      </w:r>
      <w:r w:rsidR="00D67362">
        <w:t xml:space="preserve">is known as the accelerating voltage in electron microscopy. </w:t>
      </w:r>
    </w:p>
    <w:p w14:paraId="645A38B3" w14:textId="795561BF" w:rsidR="00D67362" w:rsidRDefault="00D67362" w:rsidP="00746AC7">
      <w:pPr>
        <w:tabs>
          <w:tab w:val="center" w:pos="4680"/>
          <w:tab w:val="right" w:pos="9360"/>
        </w:tabs>
        <w:spacing w:line="480" w:lineRule="auto"/>
        <w:jc w:val="both"/>
      </w:pPr>
      <w:r>
        <w:tab/>
      </w:r>
      <m:oMath>
        <m:r>
          <w:rPr>
            <w:rFonts w:ascii="Cambria Math" w:hAnsi="Cambria Math"/>
          </w:rPr>
          <m:t>λ=</m:t>
        </m:r>
        <m:f>
          <m:fPr>
            <m:ctrlPr>
              <w:rPr>
                <w:rFonts w:ascii="Cambria Math" w:hAnsi="Cambria Math"/>
                <w:i/>
              </w:rPr>
            </m:ctrlPr>
          </m:fPr>
          <m:num>
            <m:r>
              <w:rPr>
                <w:rFonts w:ascii="Cambria Math" w:hAnsi="Cambria Math"/>
              </w:rPr>
              <m:t>1.23</m:t>
            </m:r>
          </m:num>
          <m:den>
            <m:rad>
              <m:radPr>
                <m:degHide m:val="1"/>
                <m:ctrlPr>
                  <w:rPr>
                    <w:rFonts w:ascii="Cambria Math" w:hAnsi="Cambria Math"/>
                    <w:i/>
                  </w:rPr>
                </m:ctrlPr>
              </m:radPr>
              <m:deg/>
              <m:e>
                <m:r>
                  <w:rPr>
                    <w:rFonts w:ascii="Cambria Math" w:hAnsi="Cambria Math"/>
                  </w:rPr>
                  <m:t>V</m:t>
                </m:r>
              </m:e>
            </m:rad>
          </m:den>
        </m:f>
        <m:r>
          <w:rPr>
            <w:rFonts w:ascii="Cambria Math" w:hAnsi="Cambria Math"/>
          </w:rPr>
          <m:t xml:space="preserve"> nm</m:t>
        </m:r>
      </m:oMath>
      <w:r w:rsidR="00602E7E">
        <w:tab/>
      </w:r>
      <w:r w:rsidR="00602E7E" w:rsidRPr="00581C25">
        <w:rPr>
          <w:i/>
          <w:iCs/>
        </w:rPr>
        <w:t>(3)</w:t>
      </w:r>
    </w:p>
    <w:p w14:paraId="50FF34C8" w14:textId="646F7127" w:rsidR="00602E7E" w:rsidRDefault="00602E7E" w:rsidP="00746AC7">
      <w:pPr>
        <w:tabs>
          <w:tab w:val="center" w:pos="4680"/>
          <w:tab w:val="right" w:pos="9360"/>
        </w:tabs>
        <w:spacing w:line="480" w:lineRule="auto"/>
        <w:jc w:val="both"/>
      </w:pPr>
      <w:r>
        <w:t>As shown in Equation 3, as the accelerating voltage of the electron microscope increase</w:t>
      </w:r>
      <w:r w:rsidR="0034239A">
        <w:t>s</w:t>
      </w:r>
      <w:r>
        <w:t xml:space="preserve"> the wavelength of the electrons will decrease; in combination with Equation 1 thi</w:t>
      </w:r>
      <w:r w:rsidR="00657FD2">
        <w:t xml:space="preserve">s shows that </w:t>
      </w:r>
      <w:r w:rsidR="0037248B">
        <w:t>as accelerating voltage increases the ultimate resolution will improve (</w:t>
      </w:r>
      <m:oMath>
        <m:sSub>
          <m:sSubPr>
            <m:ctrlPr>
              <w:rPr>
                <w:rFonts w:ascii="Cambria Math" w:hAnsi="Cambria Math"/>
                <w:i/>
              </w:rPr>
            </m:ctrlPr>
          </m:sSubPr>
          <m:e>
            <m:r>
              <w:rPr>
                <w:rFonts w:ascii="Cambria Math" w:hAnsi="Cambria Math"/>
              </w:rPr>
              <m:t>d</m:t>
            </m:r>
          </m:e>
          <m:sub>
            <m:r>
              <w:rPr>
                <w:rFonts w:ascii="Cambria Math" w:hAnsi="Cambria Math"/>
              </w:rPr>
              <m:t>0</m:t>
            </m:r>
          </m:sub>
        </m:sSub>
      </m:oMath>
      <w:r w:rsidR="0037248B">
        <w:t xml:space="preserve"> decreases)</w:t>
      </w:r>
      <w:r w:rsidR="0054225C">
        <w:t xml:space="preserve"> as shown in Equation 4.</w:t>
      </w:r>
      <w:r w:rsidR="00E34D97">
        <w:t xml:space="preserve"> The following simplifications and assumptions have been made: (</w:t>
      </w:r>
      <w:proofErr w:type="spellStart"/>
      <w:r w:rsidR="00E34D97">
        <w:t>i</w:t>
      </w:r>
      <w:proofErr w:type="spellEnd"/>
      <w:r w:rsidR="00E34D97">
        <w:t>) due to electron microscopy occurring in a vacuum</w:t>
      </w:r>
      <w:r w:rsidR="0034239A">
        <w:t>,</w:t>
      </w:r>
      <w:r w:rsidR="00E34D97">
        <w:t xml:space="preserve"> </w:t>
      </w:r>
      <m:oMath>
        <m:r>
          <w:rPr>
            <w:rFonts w:ascii="Cambria Math" w:hAnsi="Cambria Math"/>
          </w:rPr>
          <m:t>n=1</m:t>
        </m:r>
      </m:oMath>
      <w:r w:rsidR="00E34D97">
        <w:t xml:space="preserve">; (ii) </w:t>
      </w:r>
      <m:oMath>
        <m:r>
          <w:rPr>
            <w:rFonts w:ascii="Cambria Math" w:hAnsi="Cambria Math"/>
          </w:rPr>
          <m:t>α</m:t>
        </m:r>
      </m:oMath>
      <w:r w:rsidR="00553C7B">
        <w:t xml:space="preserve"> is relatively small, in which the following holds true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=α</m:t>
        </m:r>
      </m:oMath>
      <w:r w:rsidR="00553C7B">
        <w:t xml:space="preserve">; and (iii) constants have been multiplied and </w:t>
      </w:r>
      <w:r w:rsidR="008536E2">
        <w:t>rounded</w:t>
      </w:r>
      <w:r w:rsidR="00553C7B">
        <w:t>.</w:t>
      </w:r>
    </w:p>
    <w:p w14:paraId="4FF8AD76" w14:textId="4E822957" w:rsidR="0054225C" w:rsidRDefault="0054225C" w:rsidP="00746AC7">
      <w:pPr>
        <w:tabs>
          <w:tab w:val="center" w:pos="4680"/>
          <w:tab w:val="right" w:pos="9360"/>
        </w:tabs>
        <w:spacing w:line="480" w:lineRule="auto"/>
        <w:jc w:val="both"/>
      </w:pPr>
      <w:r>
        <w:tab/>
      </w:r>
      <m:oMath>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0.753</m:t>
            </m:r>
          </m:num>
          <m:den>
            <m:r>
              <w:rPr>
                <w:rFonts w:ascii="Cambria Math" w:hAnsi="Cambria Math"/>
              </w:rPr>
              <m:t>α</m:t>
            </m:r>
            <m:rad>
              <m:radPr>
                <m:degHide m:val="1"/>
                <m:ctrlPr>
                  <w:rPr>
                    <w:rFonts w:ascii="Cambria Math" w:hAnsi="Cambria Math"/>
                    <w:i/>
                  </w:rPr>
                </m:ctrlPr>
              </m:radPr>
              <m:deg/>
              <m:e>
                <m:r>
                  <w:rPr>
                    <w:rFonts w:ascii="Cambria Math" w:hAnsi="Cambria Math"/>
                  </w:rPr>
                  <m:t>V</m:t>
                </m:r>
              </m:e>
            </m:rad>
          </m:den>
        </m:f>
        <m:r>
          <w:rPr>
            <w:rFonts w:ascii="Cambria Math" w:hAnsi="Cambria Math"/>
          </w:rPr>
          <m:t xml:space="preserve"> nm</m:t>
        </m:r>
      </m:oMath>
      <w:r>
        <w:tab/>
      </w:r>
      <w:r w:rsidRPr="00581C25">
        <w:rPr>
          <w:i/>
          <w:iCs/>
        </w:rPr>
        <w:t>(4)</w:t>
      </w:r>
    </w:p>
    <w:p w14:paraId="7278C226" w14:textId="66821C68" w:rsidR="0054225C" w:rsidRDefault="00AF2D29" w:rsidP="00746AC7">
      <w:pPr>
        <w:tabs>
          <w:tab w:val="center" w:pos="4680"/>
          <w:tab w:val="right" w:pos="9360"/>
        </w:tabs>
        <w:spacing w:line="480" w:lineRule="auto"/>
        <w:jc w:val="both"/>
      </w:pPr>
      <w:r>
        <w:t>By increasing the accelerating voltage</w:t>
      </w:r>
      <w:r w:rsidR="0034239A">
        <w:t>,</w:t>
      </w:r>
      <w:r>
        <w:t xml:space="preserve"> </w:t>
      </w:r>
      <w:r w:rsidR="004A3933">
        <w:t xml:space="preserve">electron microscopy can easily surpass the resolution limit of light microscopes. Equation 4 also provides insight on why TEM has better resolution than SEM; TEM </w:t>
      </w:r>
      <w:proofErr w:type="gramStart"/>
      <w:r w:rsidR="004A3933">
        <w:t>is able to</w:t>
      </w:r>
      <w:proofErr w:type="gramEnd"/>
      <w:r w:rsidR="004A3933">
        <w:t xml:space="preserve"> utilize higher voltages than SEM. </w:t>
      </w:r>
      <w:r w:rsidR="00312D9E">
        <w:t xml:space="preserve">Commonly used </w:t>
      </w:r>
      <w:r w:rsidR="004A3933">
        <w:t xml:space="preserve">SEM </w:t>
      </w:r>
      <w:r w:rsidR="00D25033">
        <w:t xml:space="preserve">accelerating voltages </w:t>
      </w:r>
      <w:r w:rsidR="00312D9E">
        <w:t>range from</w:t>
      </w:r>
      <w:r w:rsidR="00D25033">
        <w:t xml:space="preserve"> 5kV – 30 kV, </w:t>
      </w:r>
      <w:r w:rsidR="00312D9E">
        <w:t xml:space="preserve">while </w:t>
      </w:r>
      <w:r w:rsidR="00D25033">
        <w:t xml:space="preserve">TEM accelerating voltages easily exceed 100kV and can </w:t>
      </w:r>
      <w:r w:rsidR="0062550E">
        <w:t>reach</w:t>
      </w:r>
      <w:r w:rsidR="00D25033">
        <w:t xml:space="preserve"> 300 kV</w:t>
      </w:r>
      <w:r w:rsidR="00242C3D">
        <w:t xml:space="preserve"> [</w:t>
      </w:r>
      <w:r w:rsidR="00242C3D">
        <w:rPr>
          <w:rStyle w:val="EndnoteReference"/>
        </w:rPr>
        <w:endnoteReference w:id="76"/>
      </w:r>
      <w:r w:rsidR="00102FD2">
        <w:t>-</w:t>
      </w:r>
      <w:r w:rsidR="00242C3D" w:rsidRPr="00581C25">
        <w:rPr>
          <w:rStyle w:val="EndnoteReference"/>
          <w:vanish/>
        </w:rPr>
        <w:endnoteReference w:id="77"/>
      </w:r>
      <w:r w:rsidR="00242C3D" w:rsidRPr="00581C25">
        <w:rPr>
          <w:rStyle w:val="EndnoteReference"/>
          <w:vanish/>
        </w:rPr>
        <w:endnoteReference w:id="78"/>
      </w:r>
      <w:r w:rsidR="00242C3D">
        <w:rPr>
          <w:rStyle w:val="EndnoteReference"/>
        </w:rPr>
        <w:endnoteReference w:id="79"/>
      </w:r>
      <w:r w:rsidR="00102FD2">
        <w:t>]</w:t>
      </w:r>
      <w:r w:rsidR="00D25033">
        <w:t>.</w:t>
      </w:r>
    </w:p>
    <w:p w14:paraId="3ECC2F26" w14:textId="3A39AA2F" w:rsidR="00361C2E" w:rsidRDefault="00361C2E" w:rsidP="00746AC7">
      <w:pPr>
        <w:spacing w:line="480" w:lineRule="auto"/>
        <w:jc w:val="both"/>
      </w:pPr>
    </w:p>
    <w:p w14:paraId="51429DB2" w14:textId="7F302FFE" w:rsidR="00361C2E" w:rsidRPr="0045280F" w:rsidRDefault="00F10864" w:rsidP="00746AC7">
      <w:pPr>
        <w:pStyle w:val="Heading3"/>
        <w:spacing w:line="480" w:lineRule="auto"/>
        <w:jc w:val="both"/>
        <w:rPr>
          <w:color w:val="000000" w:themeColor="text1"/>
          <w:u w:val="single"/>
        </w:rPr>
      </w:pPr>
      <w:bookmarkStart w:id="55" w:name="_Toc102335950"/>
      <w:r w:rsidRPr="0045280F">
        <w:rPr>
          <w:rFonts w:ascii="Times New Roman" w:hAnsi="Times New Roman" w:cs="Times New Roman"/>
          <w:color w:val="000000" w:themeColor="text1"/>
          <w:u w:val="single"/>
        </w:rPr>
        <w:lastRenderedPageBreak/>
        <w:t>2.4.1 Light Microscopy</w:t>
      </w:r>
      <w:bookmarkEnd w:id="55"/>
    </w:p>
    <w:p w14:paraId="49D518FA" w14:textId="0F2BF987" w:rsidR="00361C2E" w:rsidRDefault="00361C2E" w:rsidP="00746AC7">
      <w:pPr>
        <w:spacing w:line="480" w:lineRule="auto"/>
        <w:jc w:val="both"/>
      </w:pPr>
    </w:p>
    <w:p w14:paraId="4D3F5C7C" w14:textId="7F0B0878" w:rsidR="00CD7477" w:rsidRDefault="00950FAA" w:rsidP="00746AC7">
      <w:pPr>
        <w:spacing w:line="480" w:lineRule="auto"/>
        <w:jc w:val="both"/>
      </w:pPr>
      <w:r>
        <w:t xml:space="preserve">The light microscope used in this study was a </w:t>
      </w:r>
      <w:proofErr w:type="spellStart"/>
      <w:r>
        <w:t>Stemi</w:t>
      </w:r>
      <w:proofErr w:type="spellEnd"/>
      <w:r>
        <w:t xml:space="preserve"> SV 11. Light microscopy is a direct imaging technique that utilizes light as an illumination source to capture an image. The light is focused through a series of lenses</w:t>
      </w:r>
      <w:r w:rsidR="00F10864">
        <w:t xml:space="preserve"> to capture </w:t>
      </w:r>
      <w:r>
        <w:t xml:space="preserve">magnified </w:t>
      </w:r>
      <w:r w:rsidR="00F10864">
        <w:t xml:space="preserve">images of a sample. The </w:t>
      </w:r>
      <w:r w:rsidR="00BF50DA">
        <w:t xml:space="preserve">sample is placed on a stage </w:t>
      </w:r>
      <w:r w:rsidR="007D7F0F">
        <w:t>and a backlight is used to illuminate the sample</w:t>
      </w:r>
      <w:r w:rsidR="00CD7477">
        <w:t xml:space="preserve">; once properly illuminated </w:t>
      </w:r>
      <w:r w:rsidR="007216E8">
        <w:t xml:space="preserve">the </w:t>
      </w:r>
      <w:r w:rsidR="00CD7477">
        <w:t xml:space="preserve">focus was adjusted and an image captured and saved to a computer. </w:t>
      </w:r>
    </w:p>
    <w:p w14:paraId="0BEB3FC1" w14:textId="77777777" w:rsidR="00CD7477" w:rsidRDefault="00CD7477" w:rsidP="00746AC7">
      <w:pPr>
        <w:spacing w:line="480" w:lineRule="auto"/>
        <w:jc w:val="both"/>
      </w:pPr>
    </w:p>
    <w:p w14:paraId="25106731" w14:textId="7E3216D3" w:rsidR="00361C2E" w:rsidRPr="0045280F" w:rsidRDefault="00CD7477" w:rsidP="00746AC7">
      <w:pPr>
        <w:pStyle w:val="Heading3"/>
        <w:spacing w:line="480" w:lineRule="auto"/>
        <w:jc w:val="both"/>
        <w:rPr>
          <w:color w:val="000000" w:themeColor="text1"/>
          <w:u w:val="single"/>
        </w:rPr>
      </w:pPr>
      <w:bookmarkStart w:id="56" w:name="_Toc102335951"/>
      <w:r w:rsidRPr="0045280F">
        <w:rPr>
          <w:rFonts w:ascii="Times New Roman" w:hAnsi="Times New Roman" w:cs="Times New Roman"/>
          <w:color w:val="000000" w:themeColor="text1"/>
          <w:u w:val="single"/>
        </w:rPr>
        <w:t>2.4.</w:t>
      </w:r>
      <w:r w:rsidR="00A34ED3" w:rsidRPr="0045280F">
        <w:rPr>
          <w:rFonts w:ascii="Times New Roman" w:hAnsi="Times New Roman" w:cs="Times New Roman"/>
          <w:color w:val="000000" w:themeColor="text1"/>
          <w:u w:val="single"/>
        </w:rPr>
        <w:t xml:space="preserve">2 </w:t>
      </w:r>
      <w:r w:rsidR="00AB26E1" w:rsidRPr="0045280F">
        <w:rPr>
          <w:rFonts w:ascii="Times New Roman" w:hAnsi="Times New Roman" w:cs="Times New Roman"/>
          <w:color w:val="000000" w:themeColor="text1"/>
          <w:u w:val="single"/>
        </w:rPr>
        <w:t xml:space="preserve">SEM </w:t>
      </w:r>
      <w:r w:rsidR="00C153DE">
        <w:rPr>
          <w:rFonts w:ascii="Times New Roman" w:hAnsi="Times New Roman" w:cs="Times New Roman"/>
          <w:color w:val="000000" w:themeColor="text1"/>
          <w:u w:val="single"/>
        </w:rPr>
        <w:t>and</w:t>
      </w:r>
      <w:r w:rsidR="00A34ED3" w:rsidRPr="0045280F">
        <w:rPr>
          <w:rFonts w:ascii="Times New Roman" w:hAnsi="Times New Roman" w:cs="Times New Roman"/>
          <w:color w:val="000000" w:themeColor="text1"/>
          <w:u w:val="single"/>
        </w:rPr>
        <w:t xml:space="preserve"> SEM-EDX</w:t>
      </w:r>
      <w:bookmarkEnd w:id="56"/>
    </w:p>
    <w:p w14:paraId="116FDF85" w14:textId="0BDE9FA0" w:rsidR="00A34ED3" w:rsidRDefault="00A34ED3" w:rsidP="00746AC7">
      <w:pPr>
        <w:spacing w:line="480" w:lineRule="auto"/>
        <w:jc w:val="both"/>
      </w:pPr>
    </w:p>
    <w:p w14:paraId="3F20DFE1" w14:textId="6CC9A64B" w:rsidR="00C47A8A" w:rsidRDefault="00950FAA" w:rsidP="00746AC7">
      <w:pPr>
        <w:spacing w:line="480" w:lineRule="auto"/>
        <w:jc w:val="both"/>
      </w:pPr>
      <w:r>
        <w:t xml:space="preserve">The Scanning Electron Microscope used in this study was a Zeiss Neon-40 </w:t>
      </w:r>
      <w:proofErr w:type="spellStart"/>
      <w:r>
        <w:t>EsB</w:t>
      </w:r>
      <w:proofErr w:type="spellEnd"/>
      <w:r>
        <w:t xml:space="preserve"> FIB-SEM</w:t>
      </w:r>
      <w:r w:rsidR="00CE199D">
        <w:t xml:space="preserve"> and the SEM-EDX system was the INCA Energy 250. </w:t>
      </w:r>
      <w:r w:rsidR="00A34ED3">
        <w:t xml:space="preserve">Scanning Electron Microscopy utilizes an electron beam to capture scanned images of </w:t>
      </w:r>
      <w:r w:rsidR="00BC3813">
        <w:t xml:space="preserve">a sample’s </w:t>
      </w:r>
      <w:r w:rsidR="00A34ED3">
        <w:t>surface</w:t>
      </w:r>
      <w:r w:rsidR="00A43AF4">
        <w:t xml:space="preserve">. This image is </w:t>
      </w:r>
      <w:r w:rsidR="007F359B">
        <w:t>not captured directly, instead sensors in the SEM use software to construct an image of the sample</w:t>
      </w:r>
      <w:r w:rsidR="00BD0684">
        <w:t xml:space="preserve"> from signals released by electron beam-sample interactions</w:t>
      </w:r>
      <w:r w:rsidR="007F359B">
        <w:t>. In this way, SEM is not a direct imaging technique like light microscopy or TEM</w:t>
      </w:r>
      <w:r w:rsidR="00B41B81">
        <w:t xml:space="preserve"> but more </w:t>
      </w:r>
      <w:r w:rsidR="007216E8">
        <w:t xml:space="preserve">comparable to </w:t>
      </w:r>
      <w:r w:rsidR="00B41B81">
        <w:t>a signal measuring technique</w:t>
      </w:r>
      <w:r w:rsidR="007F359B">
        <w:t xml:space="preserve">. </w:t>
      </w:r>
      <w:r w:rsidR="00B41B81">
        <w:t>In a SEM a</w:t>
      </w:r>
      <w:r w:rsidR="00BC3813">
        <w:t xml:space="preserve"> sample is placed within an evacuated chamber and </w:t>
      </w:r>
      <w:r w:rsidR="007216E8">
        <w:t xml:space="preserve">impacted </w:t>
      </w:r>
      <w:r w:rsidR="00BC3813">
        <w:t xml:space="preserve">with a beam of electrons; a vacuum is required in order to minimize </w:t>
      </w:r>
      <w:r w:rsidR="00B41B81">
        <w:t>the electron</w:t>
      </w:r>
      <w:r w:rsidR="00BC3813">
        <w:t xml:space="preserve"> beam interacting with other molecules </w:t>
      </w:r>
      <w:r w:rsidR="00B41B81">
        <w:t>that would create</w:t>
      </w:r>
      <w:r w:rsidR="008815DD">
        <w:t xml:space="preserve"> noise</w:t>
      </w:r>
      <w:r w:rsidR="00BC3813">
        <w:t xml:space="preserve">. </w:t>
      </w:r>
      <w:r w:rsidR="00B41B81">
        <w:t>E</w:t>
      </w:r>
      <w:r w:rsidR="00BC3813">
        <w:t xml:space="preserve">lectrons </w:t>
      </w:r>
      <w:r w:rsidR="00B41B81">
        <w:t xml:space="preserve">impact and </w:t>
      </w:r>
      <w:r w:rsidR="003E4B85">
        <w:t>interact with the sample</w:t>
      </w:r>
      <w:r w:rsidR="00B41B81">
        <w:t>;</w:t>
      </w:r>
      <w:r w:rsidR="003E4B85">
        <w:t xml:space="preserve"> two</w:t>
      </w:r>
      <w:r w:rsidR="00523835">
        <w:t xml:space="preserve"> primary</w:t>
      </w:r>
      <w:r w:rsidR="003E4B85">
        <w:t xml:space="preserve"> types of electrons are released via this interaction</w:t>
      </w:r>
      <w:r w:rsidR="00523835">
        <w:t xml:space="preserve">: backscattered electrons (BSE) and secondary electrons (SE). </w:t>
      </w:r>
      <w:r w:rsidR="00246F17">
        <w:t>In the case of the present research, BSE imaging was not used; BSE imaging is primarily used to image differences in material composition (</w:t>
      </w:r>
      <w:r w:rsidR="00B41B81">
        <w:t>e.g.,</w:t>
      </w:r>
      <w:r w:rsidR="00246F17">
        <w:t xml:space="preserve"> aluminum vs copper would appear as different contrasts in BSE imaging). </w:t>
      </w:r>
      <w:r w:rsidR="004312CF">
        <w:t xml:space="preserve">Secondary electron imaging was heavily utilized as this </w:t>
      </w:r>
      <w:r w:rsidR="008815DD">
        <w:t>type of imaging displays</w:t>
      </w:r>
      <w:r w:rsidR="004312CF">
        <w:t xml:space="preserve"> </w:t>
      </w:r>
      <w:r w:rsidR="004312CF">
        <w:lastRenderedPageBreak/>
        <w:t xml:space="preserve">differences in topography. </w:t>
      </w:r>
      <w:r w:rsidR="009874BB">
        <w:t xml:space="preserve">As the electron beam scans across </w:t>
      </w:r>
      <w:r w:rsidR="008E7ED9">
        <w:t xml:space="preserve">the </w:t>
      </w:r>
      <w:r w:rsidR="009874BB">
        <w:t>sample, secondary electrons are created and released. A special sensor</w:t>
      </w:r>
      <w:r w:rsidR="00C47A8A">
        <w:t>/detector</w:t>
      </w:r>
      <w:r w:rsidR="009874BB">
        <w:t xml:space="preserve"> within the evacuated chamber attracts these electrons using a small </w:t>
      </w:r>
      <w:r w:rsidR="00C47A8A">
        <w:t>charge</w:t>
      </w:r>
      <w:r w:rsidR="002D56AF">
        <w:t xml:space="preserve"> and records the electron energy. Using the recorded energy and software</w:t>
      </w:r>
      <w:r w:rsidR="00727C2F">
        <w:t>,</w:t>
      </w:r>
      <w:r w:rsidR="002D56AF">
        <w:t xml:space="preserve"> a topographical map of the scanned surface is generated on the computer and this image is saved as the SEM image</w:t>
      </w:r>
      <w:r w:rsidR="00D62155">
        <w:t xml:space="preserve"> [</w:t>
      </w:r>
      <w:r w:rsidR="00D62155">
        <w:rPr>
          <w:rStyle w:val="EndnoteReference"/>
        </w:rPr>
        <w:endnoteReference w:id="80"/>
      </w:r>
      <w:r w:rsidR="00456C34">
        <w:t xml:space="preserve">, </w:t>
      </w:r>
      <w:bookmarkStart w:id="57" w:name="_Ref99465462"/>
      <w:r w:rsidR="00456C34">
        <w:rPr>
          <w:rStyle w:val="EndnoteReference"/>
        </w:rPr>
        <w:endnoteReference w:id="81"/>
      </w:r>
      <w:bookmarkEnd w:id="57"/>
      <w:r w:rsidR="00D62155">
        <w:t>]</w:t>
      </w:r>
      <w:r w:rsidR="002D56AF">
        <w:t xml:space="preserve">. </w:t>
      </w:r>
    </w:p>
    <w:p w14:paraId="3DDF34BB" w14:textId="36F6BF81" w:rsidR="008815DD" w:rsidRDefault="008815DD" w:rsidP="00746AC7">
      <w:pPr>
        <w:spacing w:line="480" w:lineRule="auto"/>
        <w:jc w:val="both"/>
      </w:pPr>
    </w:p>
    <w:p w14:paraId="09587A09" w14:textId="2636B73D" w:rsidR="000A0626" w:rsidRDefault="008815DD" w:rsidP="00746AC7">
      <w:pPr>
        <w:spacing w:line="480" w:lineRule="auto"/>
        <w:jc w:val="both"/>
      </w:pPr>
      <w:r>
        <w:t xml:space="preserve">While SEM imaging utilizes secondary electrons to form a topographical image, SEM-EDX utilizes </w:t>
      </w:r>
      <w:r w:rsidR="00501576">
        <w:t>X</w:t>
      </w:r>
      <w:r>
        <w:t>-rays released by the electron beam interaction with the sample</w:t>
      </w:r>
      <w:r w:rsidR="0031508F">
        <w:t xml:space="preserve"> to determine the elemental makeup of the sample.</w:t>
      </w:r>
      <w:r w:rsidR="000A0626">
        <w:t xml:space="preserve"> To accomplish this</w:t>
      </w:r>
      <w:r w:rsidR="0062550E">
        <w:t>,</w:t>
      </w:r>
      <w:r w:rsidR="0031508F">
        <w:t xml:space="preserve"> SEM-EDX utilizes a more energetic electron beam than typical SEM image analysis. When the more</w:t>
      </w:r>
      <w:r w:rsidR="003F3FC7">
        <w:t xml:space="preserve"> energetic electron beam </w:t>
      </w:r>
      <w:r w:rsidR="000A0626">
        <w:t>interacts</w:t>
      </w:r>
      <w:r w:rsidR="003F3FC7">
        <w:t xml:space="preserve"> with the sample it will</w:t>
      </w:r>
      <w:r w:rsidR="000A0626">
        <w:t xml:space="preserve"> begin “knocking off” electrons from atoms </w:t>
      </w:r>
      <w:r w:rsidR="007459C9">
        <w:t>on the surface of</w:t>
      </w:r>
      <w:r w:rsidR="000A0626">
        <w:t xml:space="preserve"> the sample. As these electrons are “knocked off” </w:t>
      </w:r>
      <w:r w:rsidR="007459C9">
        <w:t xml:space="preserve">from inner </w:t>
      </w:r>
      <w:r w:rsidR="00727C2F">
        <w:t>(</w:t>
      </w:r>
      <w:r w:rsidR="007459C9">
        <w:t>low energy</w:t>
      </w:r>
      <w:r w:rsidR="00727C2F">
        <w:t>)</w:t>
      </w:r>
      <w:r w:rsidR="007459C9">
        <w:t xml:space="preserve"> electron shells they will be replaced by electrons from outer</w:t>
      </w:r>
      <w:r w:rsidR="00727C2F">
        <w:t xml:space="preserve"> (</w:t>
      </w:r>
      <w:r w:rsidR="007459C9">
        <w:t>high energy</w:t>
      </w:r>
      <w:r w:rsidR="00727C2F">
        <w:t>)</w:t>
      </w:r>
      <w:r w:rsidR="007459C9">
        <w:t xml:space="preserve"> electron shells. When electrons move from a higher energy state </w:t>
      </w:r>
      <w:r w:rsidR="00501576">
        <w:t xml:space="preserve">(high energy outer shell) </w:t>
      </w:r>
      <w:r w:rsidR="007459C9">
        <w:t xml:space="preserve">to a lower energy state </w:t>
      </w:r>
      <w:r w:rsidR="00501576">
        <w:t xml:space="preserve">(lower energy inner shell) energy is released in the form of an X-ray. Sensors within the SEM chamber will measure the energy of the released X-ray and based on that energy measurement the </w:t>
      </w:r>
      <w:r w:rsidR="00AB26E1">
        <w:t>element can be determined</w:t>
      </w:r>
      <w:r w:rsidR="00A43AF4">
        <w:t xml:space="preserve"> – allowing for</w:t>
      </w:r>
      <w:r w:rsidR="00AB26E1">
        <w:t xml:space="preserve"> the </w:t>
      </w:r>
      <w:r w:rsidR="00A83E45">
        <w:t xml:space="preserve">determination of the sample surface’s </w:t>
      </w:r>
      <w:r w:rsidR="00AB26E1">
        <w:t>elemental makeup</w:t>
      </w:r>
      <w:r w:rsidR="00F50B34">
        <w:t xml:space="preserve"> [</w:t>
      </w:r>
      <w:r w:rsidR="00F50B34">
        <w:fldChar w:fldCharType="begin"/>
      </w:r>
      <w:r w:rsidR="00F50B34">
        <w:instrText xml:space="preserve"> NOTEREF _Ref99465462 \h </w:instrText>
      </w:r>
      <w:r w:rsidR="00746AC7">
        <w:instrText xml:space="preserve"> \* MERGEFORMAT </w:instrText>
      </w:r>
      <w:r w:rsidR="00F50B34">
        <w:fldChar w:fldCharType="separate"/>
      </w:r>
      <w:r w:rsidR="00084A8A">
        <w:t>80</w:t>
      </w:r>
      <w:r w:rsidR="00F50B34">
        <w:fldChar w:fldCharType="end"/>
      </w:r>
      <w:r w:rsidR="00F50B34">
        <w:t>]</w:t>
      </w:r>
      <w:r w:rsidR="00AB26E1">
        <w:t>.</w:t>
      </w:r>
      <w:r w:rsidR="002760B9">
        <w:t xml:space="preserve"> </w:t>
      </w:r>
    </w:p>
    <w:p w14:paraId="314571B3" w14:textId="77777777" w:rsidR="000A0626" w:rsidRDefault="000A0626" w:rsidP="00746AC7">
      <w:pPr>
        <w:spacing w:line="480" w:lineRule="auto"/>
        <w:jc w:val="both"/>
      </w:pPr>
    </w:p>
    <w:p w14:paraId="2B2E7E09" w14:textId="3367162F" w:rsidR="00AB26E1" w:rsidRPr="0045280F" w:rsidRDefault="00AB26E1" w:rsidP="00746AC7">
      <w:pPr>
        <w:pStyle w:val="Heading3"/>
        <w:spacing w:line="480" w:lineRule="auto"/>
        <w:jc w:val="both"/>
        <w:rPr>
          <w:rFonts w:ascii="Times New Roman" w:hAnsi="Times New Roman" w:cs="Times New Roman"/>
          <w:color w:val="000000" w:themeColor="text1"/>
          <w:u w:val="single"/>
        </w:rPr>
      </w:pPr>
      <w:bookmarkStart w:id="58" w:name="_Toc102335952"/>
      <w:r w:rsidRPr="0045280F">
        <w:rPr>
          <w:rFonts w:ascii="Times New Roman" w:hAnsi="Times New Roman" w:cs="Times New Roman"/>
          <w:color w:val="000000" w:themeColor="text1"/>
          <w:u w:val="single"/>
        </w:rPr>
        <w:t>2.4.3 TEM</w:t>
      </w:r>
      <w:bookmarkEnd w:id="58"/>
      <w:r w:rsidRPr="0045280F">
        <w:rPr>
          <w:rFonts w:ascii="Times New Roman" w:hAnsi="Times New Roman" w:cs="Times New Roman"/>
          <w:color w:val="000000" w:themeColor="text1"/>
          <w:u w:val="single"/>
        </w:rPr>
        <w:t xml:space="preserve"> </w:t>
      </w:r>
    </w:p>
    <w:p w14:paraId="1FBEC390" w14:textId="77777777" w:rsidR="000A0626" w:rsidRDefault="000A0626" w:rsidP="00746AC7">
      <w:pPr>
        <w:spacing w:line="480" w:lineRule="auto"/>
        <w:jc w:val="both"/>
      </w:pPr>
    </w:p>
    <w:p w14:paraId="784BC153" w14:textId="78F4F10B" w:rsidR="002760B9" w:rsidRDefault="00CE199D" w:rsidP="00746AC7">
      <w:pPr>
        <w:spacing w:line="480" w:lineRule="auto"/>
        <w:jc w:val="both"/>
      </w:pPr>
      <w:r>
        <w:t xml:space="preserve">The Transmission Electron Microscope used in this study was a JEOL TEM-3010. </w:t>
      </w:r>
      <w:r w:rsidR="009B0BFB">
        <w:t>Transmission Electron Microscope</w:t>
      </w:r>
      <w:r w:rsidR="00A43AF4">
        <w:t xml:space="preserve"> imaging shares many similarities with light microscopy </w:t>
      </w:r>
      <w:r w:rsidR="00B41B81">
        <w:t xml:space="preserve">as these are both direct imaging techniques where the </w:t>
      </w:r>
      <w:r w:rsidR="009917FF">
        <w:t xml:space="preserve">illumination source (light for light microscopy and </w:t>
      </w:r>
      <w:r w:rsidR="00CB2C22">
        <w:t xml:space="preserve">an </w:t>
      </w:r>
      <w:r w:rsidR="009917FF">
        <w:t>electron</w:t>
      </w:r>
      <w:r w:rsidR="00CB2C22">
        <w:t xml:space="preserve"> </w:t>
      </w:r>
      <w:r w:rsidR="00CB2C22">
        <w:lastRenderedPageBreak/>
        <w:t>beam</w:t>
      </w:r>
      <w:r w:rsidR="009917FF">
        <w:t xml:space="preserve"> for TEM) interact</w:t>
      </w:r>
      <w:r w:rsidR="00CB2C22">
        <w:t>s</w:t>
      </w:r>
      <w:r w:rsidR="009917FF">
        <w:t xml:space="preserve"> directly with the sample</w:t>
      </w:r>
      <w:r w:rsidR="00773778">
        <w:t xml:space="preserve"> and is used to project an image; for a light microscope this image is projected on the eye of the user and for TEM this image is projected onto a fluorescent screen.</w:t>
      </w:r>
      <w:r w:rsidR="00CB2C22">
        <w:t xml:space="preserve"> Due to the use of an electron beam</w:t>
      </w:r>
      <w:r w:rsidR="00830139">
        <w:t>, the</w:t>
      </w:r>
      <w:r w:rsidR="00CB2C22">
        <w:t xml:space="preserve"> samples being analyzed with TEM need to </w:t>
      </w:r>
      <w:r w:rsidR="004C54BF">
        <w:t xml:space="preserve">be </w:t>
      </w:r>
      <w:r w:rsidR="00CB2C22">
        <w:t>place</w:t>
      </w:r>
      <w:r w:rsidR="004C54BF">
        <w:t>d</w:t>
      </w:r>
      <w:r w:rsidR="00CB2C22">
        <w:t xml:space="preserve"> in an evacuated chamber to prevent the electrons interacting with other material. Furthermore, due to the direct imaging nature of TEM the samples </w:t>
      </w:r>
      <w:r w:rsidR="001225CC">
        <w:t>need</w:t>
      </w:r>
      <w:r w:rsidR="00CB2C22">
        <w:t xml:space="preserve"> to be very thin, this will allow for the electrons to “pass through” the sample</w:t>
      </w:r>
      <w:r w:rsidR="001225CC">
        <w:t xml:space="preserve">. Once the electrons interact and pass through the sample, the electrons </w:t>
      </w:r>
      <w:r w:rsidR="00830139">
        <w:t>create an image that is</w:t>
      </w:r>
      <w:r w:rsidR="009C732B">
        <w:t xml:space="preserve"> magnified using a series of </w:t>
      </w:r>
      <w:r w:rsidR="00830139">
        <w:t xml:space="preserve">electro-magnetic </w:t>
      </w:r>
      <w:r w:rsidR="009C732B">
        <w:t xml:space="preserve">lenses </w:t>
      </w:r>
      <w:r w:rsidR="00830139">
        <w:t>and the final image is</w:t>
      </w:r>
      <w:r w:rsidR="009C732B">
        <w:t xml:space="preserve"> projected onto </w:t>
      </w:r>
      <w:r w:rsidR="001734D8">
        <w:t xml:space="preserve">a </w:t>
      </w:r>
      <w:r w:rsidR="009C732B">
        <w:t>fluorescent screen</w:t>
      </w:r>
      <w:r w:rsidR="00830139">
        <w:t xml:space="preserve">; this fluorescent projection is what the TEM user ultimately views. Images projected onto </w:t>
      </w:r>
      <w:r w:rsidR="004C54BF">
        <w:t xml:space="preserve">the </w:t>
      </w:r>
      <w:r w:rsidR="00830139">
        <w:t xml:space="preserve">fluorescent screen are captured and saved. </w:t>
      </w:r>
      <w:r w:rsidR="00244EAD">
        <w:t xml:space="preserve">Due to the nature of TEM imaging utilizing electrons that “pass through” a sample, TEM provides not only </w:t>
      </w:r>
      <w:r w:rsidR="004C54BF">
        <w:t>high-resolution</w:t>
      </w:r>
      <w:r w:rsidR="00244EAD">
        <w:t xml:space="preserve"> </w:t>
      </w:r>
      <w:r w:rsidR="009B0BFB">
        <w:t>imaging but also allows for internal structures of a sample to be imaged</w:t>
      </w:r>
      <w:r w:rsidR="002C257B">
        <w:t xml:space="preserve"> [</w:t>
      </w:r>
      <w:r w:rsidR="00530644">
        <w:rPr>
          <w:rStyle w:val="EndnoteReference"/>
        </w:rPr>
        <w:endnoteReference w:id="82"/>
      </w:r>
      <w:r w:rsidR="002C257B">
        <w:t>]</w:t>
      </w:r>
      <w:r w:rsidR="009B0BFB">
        <w:t>.</w:t>
      </w:r>
      <w:r w:rsidR="002760B9">
        <w:t xml:space="preserve"> </w:t>
      </w:r>
    </w:p>
    <w:p w14:paraId="239CB613" w14:textId="4E01B192" w:rsidR="009B0BFB" w:rsidRDefault="009B0BFB" w:rsidP="00746AC7">
      <w:pPr>
        <w:spacing w:line="480" w:lineRule="auto"/>
        <w:jc w:val="both"/>
      </w:pPr>
    </w:p>
    <w:p w14:paraId="3206107F" w14:textId="6D4690B0" w:rsidR="009B0BFB" w:rsidRPr="0045280F" w:rsidRDefault="009B0BFB" w:rsidP="00746AC7">
      <w:pPr>
        <w:pStyle w:val="Heading3"/>
        <w:spacing w:line="480" w:lineRule="auto"/>
        <w:jc w:val="both"/>
        <w:rPr>
          <w:color w:val="000000" w:themeColor="text1"/>
          <w:u w:val="single"/>
        </w:rPr>
      </w:pPr>
      <w:bookmarkStart w:id="59" w:name="_Toc102335953"/>
      <w:r w:rsidRPr="0045280F">
        <w:rPr>
          <w:rFonts w:ascii="Times New Roman" w:hAnsi="Times New Roman" w:cs="Times New Roman"/>
          <w:color w:val="000000" w:themeColor="text1"/>
          <w:u w:val="single"/>
        </w:rPr>
        <w:t>2.4.4 XPS</w:t>
      </w:r>
      <w:bookmarkEnd w:id="59"/>
      <w:r w:rsidRPr="0045280F">
        <w:rPr>
          <w:rFonts w:ascii="Times New Roman" w:hAnsi="Times New Roman" w:cs="Times New Roman"/>
          <w:color w:val="000000" w:themeColor="text1"/>
          <w:u w:val="single"/>
        </w:rPr>
        <w:t xml:space="preserve"> </w:t>
      </w:r>
    </w:p>
    <w:p w14:paraId="6C57D2F4" w14:textId="0044CBDD" w:rsidR="00580782" w:rsidRDefault="00580782" w:rsidP="00746AC7">
      <w:pPr>
        <w:spacing w:line="480" w:lineRule="auto"/>
        <w:jc w:val="both"/>
      </w:pPr>
    </w:p>
    <w:p w14:paraId="6A4D7C14" w14:textId="23C8C8E9" w:rsidR="00580782" w:rsidRDefault="00CE199D" w:rsidP="00746AC7">
      <w:pPr>
        <w:spacing w:line="480" w:lineRule="auto"/>
        <w:jc w:val="both"/>
      </w:pPr>
      <w:r>
        <w:t>The X-Ray Photoelectron Spectroscopy system used in this study was the Physical Electronics XR 04-548</w:t>
      </w:r>
      <w:r w:rsidR="004E11E2">
        <w:t xml:space="preserve">. </w:t>
      </w:r>
      <w:r w:rsidR="009B0BFB">
        <w:t xml:space="preserve">X-Ray Photoelectron Spectroscopy </w:t>
      </w:r>
      <w:r w:rsidR="00D6575D">
        <w:t>is used to determine the chemical properties of a sample</w:t>
      </w:r>
      <w:r w:rsidR="00C43638">
        <w:t>’s surface</w:t>
      </w:r>
      <w:r w:rsidR="00D6575D">
        <w:t>.</w:t>
      </w:r>
      <w:r w:rsidR="0048297E">
        <w:t xml:space="preserve"> </w:t>
      </w:r>
      <w:proofErr w:type="gramStart"/>
      <w:r w:rsidR="0048297E">
        <w:t>Similar to</w:t>
      </w:r>
      <w:proofErr w:type="gramEnd"/>
      <w:r w:rsidR="0048297E">
        <w:t xml:space="preserve"> SEM and TEM techniques, XPS requires the sample be placed in an evacuated chamber. An X-ray is used to excite the sample</w:t>
      </w:r>
      <w:r w:rsidR="00C43638">
        <w:t>’s surface</w:t>
      </w:r>
      <w:r w:rsidR="0048297E">
        <w:t xml:space="preserve"> which releases </w:t>
      </w:r>
      <w:r w:rsidR="00421F71">
        <w:t>electrons</w:t>
      </w:r>
      <w:r w:rsidR="00712E0C">
        <w:t>; the energy of the released electrons is measured and recorded</w:t>
      </w:r>
      <w:r w:rsidR="00C43638">
        <w:t xml:space="preserve">. </w:t>
      </w:r>
      <w:r w:rsidR="0040290D">
        <w:t xml:space="preserve">From the collected data a </w:t>
      </w:r>
      <w:r w:rsidR="004C54BF">
        <w:t>spectrum</w:t>
      </w:r>
      <w:r w:rsidR="0040290D">
        <w:t xml:space="preserve"> is created that shows the number of electrons released at a given binding energy. This allows researchers to determine the type of elements </w:t>
      </w:r>
      <w:r w:rsidR="00CA30E8">
        <w:t xml:space="preserve">present </w:t>
      </w:r>
      <w:r w:rsidR="00C43638">
        <w:t xml:space="preserve">at </w:t>
      </w:r>
      <w:r w:rsidR="00CA30E8">
        <w:t>the sample</w:t>
      </w:r>
      <w:r w:rsidR="00C43638">
        <w:t>’s surface</w:t>
      </w:r>
      <w:r w:rsidR="00CA30E8">
        <w:t xml:space="preserve"> as well as the type of bo</w:t>
      </w:r>
      <w:r w:rsidR="001734D8">
        <w:t>n</w:t>
      </w:r>
      <w:r w:rsidR="00CA30E8">
        <w:t>ding between elements</w:t>
      </w:r>
      <w:r w:rsidR="00532F34">
        <w:t xml:space="preserve"> [</w:t>
      </w:r>
      <w:r w:rsidR="00532F34">
        <w:rPr>
          <w:rStyle w:val="EndnoteReference"/>
        </w:rPr>
        <w:endnoteReference w:id="83"/>
      </w:r>
      <w:r w:rsidR="00532F34">
        <w:t>]</w:t>
      </w:r>
      <w:r w:rsidR="00CA30E8">
        <w:t>.</w:t>
      </w:r>
      <w:r w:rsidR="002760B9">
        <w:t xml:space="preserve"> </w:t>
      </w:r>
    </w:p>
    <w:p w14:paraId="7D2E118A" w14:textId="33820B1F" w:rsidR="00580782" w:rsidRDefault="00580782" w:rsidP="00746AC7">
      <w:pPr>
        <w:spacing w:line="480" w:lineRule="auto"/>
        <w:jc w:val="both"/>
      </w:pPr>
    </w:p>
    <w:p w14:paraId="1EF16FDE" w14:textId="2068B33A" w:rsidR="002C1BB5" w:rsidRPr="0045280F" w:rsidRDefault="002C1BB5" w:rsidP="00746AC7">
      <w:pPr>
        <w:pStyle w:val="Heading3"/>
        <w:spacing w:line="480" w:lineRule="auto"/>
        <w:jc w:val="both"/>
        <w:rPr>
          <w:color w:val="000000" w:themeColor="text1"/>
          <w:u w:val="single"/>
        </w:rPr>
      </w:pPr>
      <w:bookmarkStart w:id="60" w:name="_Toc102335954"/>
      <w:r w:rsidRPr="0045280F">
        <w:rPr>
          <w:rFonts w:ascii="Times New Roman" w:hAnsi="Times New Roman" w:cs="Times New Roman"/>
          <w:color w:val="000000" w:themeColor="text1"/>
          <w:u w:val="single"/>
        </w:rPr>
        <w:t xml:space="preserve">2.4.5 </w:t>
      </w:r>
      <w:r w:rsidR="00863EE2" w:rsidRPr="0045280F">
        <w:rPr>
          <w:rFonts w:ascii="Times New Roman" w:hAnsi="Times New Roman" w:cs="Times New Roman"/>
          <w:color w:val="000000" w:themeColor="text1"/>
          <w:u w:val="single"/>
        </w:rPr>
        <w:t>High Speed Camera</w:t>
      </w:r>
      <w:bookmarkEnd w:id="60"/>
    </w:p>
    <w:p w14:paraId="43EA9A35" w14:textId="77777777" w:rsidR="00773778" w:rsidRDefault="00773778" w:rsidP="00746AC7">
      <w:pPr>
        <w:spacing w:line="480" w:lineRule="auto"/>
        <w:jc w:val="both"/>
      </w:pPr>
    </w:p>
    <w:p w14:paraId="432D5922" w14:textId="19EBDB48" w:rsidR="00495890" w:rsidRDefault="00F63ECB" w:rsidP="00746AC7">
      <w:pPr>
        <w:spacing w:line="480" w:lineRule="auto"/>
        <w:jc w:val="both"/>
      </w:pPr>
      <w:r>
        <w:t xml:space="preserve">The high-speed camera used in this study was the </w:t>
      </w:r>
      <w:proofErr w:type="spellStart"/>
      <w:r>
        <w:t>MotionPro</w:t>
      </w:r>
      <w:proofErr w:type="spellEnd"/>
      <w:r>
        <w:t xml:space="preserve"> X3. High</w:t>
      </w:r>
      <w:r w:rsidR="004C54BF">
        <w:t>-speed</w:t>
      </w:r>
      <w:r w:rsidR="00863EE2">
        <w:t xml:space="preserve"> camera</w:t>
      </w:r>
      <w:r>
        <w:t>s</w:t>
      </w:r>
      <w:r w:rsidR="00863EE2">
        <w:t xml:space="preserve"> </w:t>
      </w:r>
      <w:r>
        <w:t xml:space="preserve">are </w:t>
      </w:r>
      <w:r w:rsidR="008E2C0D">
        <w:t xml:space="preserve">used to study objects in motion that are too fast to capture with a standard camera. </w:t>
      </w:r>
      <w:r w:rsidR="006C13F6">
        <w:t xml:space="preserve">With a </w:t>
      </w:r>
      <w:r w:rsidR="004C54BF">
        <w:t>high-speed</w:t>
      </w:r>
      <w:r w:rsidR="006C13F6">
        <w:t xml:space="preserve"> camera thousands of images can be collected in </w:t>
      </w:r>
      <w:r w:rsidR="00142F8C">
        <w:t>seconds;</w:t>
      </w:r>
      <w:r w:rsidR="006C13F6">
        <w:t xml:space="preserve"> this allows</w:t>
      </w:r>
      <w:r w:rsidR="00B031D7">
        <w:t xml:space="preserve"> </w:t>
      </w:r>
      <w:r w:rsidR="00FA1044">
        <w:t>researchers to determine how an object in motion interact</w:t>
      </w:r>
      <w:r w:rsidR="00142F8C">
        <w:t>s</w:t>
      </w:r>
      <w:r w:rsidR="00FA1044">
        <w:t xml:space="preserve"> with its surroundings. In the presented research a </w:t>
      </w:r>
      <w:r w:rsidR="004C54BF">
        <w:t>high-speed</w:t>
      </w:r>
      <w:r w:rsidR="00FA1044">
        <w:t xml:space="preserve"> camera was used to determine how a water droplet </w:t>
      </w:r>
      <w:r w:rsidR="00142F8C">
        <w:t>dropped from a set height interacts with a C-layer; that is a water droplet in motion interacting with a hydrophobic flame formed surface.</w:t>
      </w:r>
    </w:p>
    <w:p w14:paraId="4C3C2253" w14:textId="77777777" w:rsidR="003B1348" w:rsidRPr="00703AA7" w:rsidRDefault="003B1348" w:rsidP="00746AC7">
      <w:pPr>
        <w:spacing w:line="480" w:lineRule="auto"/>
      </w:pPr>
    </w:p>
    <w:p w14:paraId="197EA13C" w14:textId="3F4049EF" w:rsidR="0026540D" w:rsidRPr="0005475A" w:rsidRDefault="0026540D" w:rsidP="00746AC7">
      <w:pPr>
        <w:pStyle w:val="Heading2"/>
        <w:spacing w:line="480" w:lineRule="auto"/>
        <w:rPr>
          <w:rFonts w:ascii="Times New Roman" w:hAnsi="Times New Roman" w:cs="Times New Roman"/>
          <w:b/>
          <w:bCs/>
          <w:color w:val="000000" w:themeColor="text1"/>
        </w:rPr>
      </w:pPr>
      <w:bookmarkStart w:id="61" w:name="_Toc102335955"/>
      <w:r>
        <w:rPr>
          <w:rFonts w:ascii="Times New Roman" w:hAnsi="Times New Roman" w:cs="Times New Roman"/>
          <w:b/>
          <w:bCs/>
          <w:color w:val="000000" w:themeColor="text1"/>
        </w:rPr>
        <w:t>2.</w:t>
      </w:r>
      <w:r w:rsidR="00CA6AE6">
        <w:rPr>
          <w:rFonts w:ascii="Times New Roman" w:hAnsi="Times New Roman" w:cs="Times New Roman"/>
          <w:b/>
          <w:bCs/>
          <w:color w:val="000000" w:themeColor="text1"/>
        </w:rPr>
        <w:t xml:space="preserve">5 </w:t>
      </w:r>
      <w:r w:rsidRPr="0005475A">
        <w:rPr>
          <w:rFonts w:ascii="Times New Roman" w:hAnsi="Times New Roman" w:cs="Times New Roman"/>
          <w:b/>
          <w:bCs/>
          <w:color w:val="000000" w:themeColor="text1"/>
        </w:rPr>
        <w:t>Thesis Objective</w:t>
      </w:r>
      <w:r w:rsidR="009C79CE">
        <w:rPr>
          <w:rFonts w:ascii="Times New Roman" w:hAnsi="Times New Roman" w:cs="Times New Roman"/>
          <w:b/>
          <w:bCs/>
          <w:color w:val="000000" w:themeColor="text1"/>
        </w:rPr>
        <w:t>s</w:t>
      </w:r>
      <w:bookmarkEnd w:id="61"/>
    </w:p>
    <w:p w14:paraId="04BC8B37" w14:textId="77777777" w:rsidR="00F30B5B" w:rsidRDefault="00F30B5B" w:rsidP="00746AC7">
      <w:pPr>
        <w:spacing w:line="480" w:lineRule="auto"/>
        <w:jc w:val="both"/>
      </w:pPr>
    </w:p>
    <w:p w14:paraId="29FC3910" w14:textId="07591763" w:rsidR="0026540D" w:rsidRPr="00703AA7" w:rsidRDefault="0026540D" w:rsidP="00746AC7">
      <w:pPr>
        <w:spacing w:line="480" w:lineRule="auto"/>
        <w:jc w:val="both"/>
      </w:pPr>
      <w:r w:rsidRPr="00703AA7">
        <w:t xml:space="preserve">The objective of this study is to analyze and </w:t>
      </w:r>
      <w:r w:rsidR="00C067EC">
        <w:t>discuss</w:t>
      </w:r>
      <w:r w:rsidRPr="00703AA7">
        <w:t xml:space="preserve"> the capability and mechanism of flames as an efficient pyrolyzing carbon source for generating hydrophobic carbon layers. At the end of this work the following elements of hydrophobic flame formed C-layers will have been </w:t>
      </w:r>
      <w:r w:rsidR="00AF47D8">
        <w:t>addressed</w:t>
      </w:r>
      <w:r w:rsidRPr="00703AA7">
        <w:t>:</w:t>
      </w:r>
    </w:p>
    <w:p w14:paraId="4C25F27A" w14:textId="77777777" w:rsidR="0026540D" w:rsidRPr="00703AA7" w:rsidRDefault="0026540D" w:rsidP="00746AC7">
      <w:pPr>
        <w:pStyle w:val="ListParagraph"/>
        <w:numPr>
          <w:ilvl w:val="0"/>
          <w:numId w:val="22"/>
        </w:numPr>
        <w:spacing w:line="480" w:lineRule="auto"/>
        <w:jc w:val="both"/>
        <w:rPr>
          <w:sz w:val="24"/>
          <w:szCs w:val="24"/>
        </w:rPr>
      </w:pPr>
      <w:r w:rsidRPr="00703AA7">
        <w:rPr>
          <w:sz w:val="24"/>
          <w:szCs w:val="24"/>
        </w:rPr>
        <w:t xml:space="preserve">Hydrophobic properties of flame formed C-layers are conferred by the layer’s unique hierarchical surface structure that displays both nano and microscale roughness. </w:t>
      </w:r>
    </w:p>
    <w:p w14:paraId="66D42017" w14:textId="77777777" w:rsidR="0026540D" w:rsidRPr="00703AA7" w:rsidRDefault="0026540D" w:rsidP="00746AC7">
      <w:pPr>
        <w:pStyle w:val="ListParagraph"/>
        <w:numPr>
          <w:ilvl w:val="0"/>
          <w:numId w:val="22"/>
        </w:numPr>
        <w:spacing w:line="480" w:lineRule="auto"/>
        <w:jc w:val="both"/>
        <w:rPr>
          <w:sz w:val="24"/>
          <w:szCs w:val="24"/>
        </w:rPr>
      </w:pPr>
      <w:r w:rsidRPr="00703AA7">
        <w:rPr>
          <w:sz w:val="24"/>
          <w:szCs w:val="24"/>
        </w:rPr>
        <w:t xml:space="preserve">Structures of the C-layer are formed by carbon particulates that are carried by the flame’s gas flow and travel towards the tip of the flame where they are deposited on a solid surface to form a C-layer. </w:t>
      </w:r>
    </w:p>
    <w:p w14:paraId="72DFF02A" w14:textId="71DD269C" w:rsidR="0026540D" w:rsidRDefault="0026540D" w:rsidP="00746AC7">
      <w:pPr>
        <w:pStyle w:val="ListParagraph"/>
        <w:numPr>
          <w:ilvl w:val="0"/>
          <w:numId w:val="22"/>
        </w:numPr>
        <w:spacing w:line="480" w:lineRule="auto"/>
        <w:jc w:val="both"/>
        <w:rPr>
          <w:sz w:val="24"/>
          <w:szCs w:val="24"/>
        </w:rPr>
      </w:pPr>
      <w:r w:rsidRPr="00703AA7">
        <w:rPr>
          <w:sz w:val="24"/>
          <w:szCs w:val="24"/>
        </w:rPr>
        <w:t xml:space="preserve">The C-layers formed on the substrates are highly dependent on flame structure and insertion parameters of the substrate. By adjusting the fuel type, oxidizer, insertion height </w:t>
      </w:r>
      <w:r w:rsidRPr="00703AA7">
        <w:rPr>
          <w:sz w:val="24"/>
          <w:szCs w:val="24"/>
        </w:rPr>
        <w:lastRenderedPageBreak/>
        <w:t xml:space="preserve">of substrate into the flame, and </w:t>
      </w:r>
      <w:r w:rsidR="00366799">
        <w:rPr>
          <w:sz w:val="24"/>
          <w:szCs w:val="24"/>
        </w:rPr>
        <w:t>exposure</w:t>
      </w:r>
      <w:r w:rsidR="00366799" w:rsidRPr="00703AA7">
        <w:rPr>
          <w:sz w:val="24"/>
          <w:szCs w:val="24"/>
        </w:rPr>
        <w:t xml:space="preserve"> </w:t>
      </w:r>
      <w:r w:rsidRPr="00703AA7">
        <w:rPr>
          <w:sz w:val="24"/>
          <w:szCs w:val="24"/>
        </w:rPr>
        <w:t>time of substrate within the flame the deposited C-layer can be significantly modified.</w:t>
      </w:r>
    </w:p>
    <w:p w14:paraId="48D0FCBA" w14:textId="2497E207" w:rsidR="00581C25" w:rsidRPr="00703AA7" w:rsidRDefault="00581C25" w:rsidP="00746AC7">
      <w:pPr>
        <w:pStyle w:val="ListParagraph"/>
        <w:numPr>
          <w:ilvl w:val="0"/>
          <w:numId w:val="22"/>
        </w:numPr>
        <w:spacing w:line="480" w:lineRule="auto"/>
        <w:jc w:val="both"/>
        <w:rPr>
          <w:sz w:val="24"/>
          <w:szCs w:val="24"/>
        </w:rPr>
      </w:pPr>
      <w:r w:rsidRPr="00581C25">
        <w:rPr>
          <w:color w:val="000000" w:themeColor="text1"/>
          <w:sz w:val="24"/>
          <w:szCs w:val="24"/>
        </w:rPr>
        <w:t xml:space="preserve">The structure of the flame plays a significant role in the formation of the C-layer, </w:t>
      </w:r>
      <w:r w:rsidRPr="00703AA7">
        <w:rPr>
          <w:sz w:val="24"/>
          <w:szCs w:val="24"/>
        </w:rPr>
        <w:t>specifically the role of the “inner-cone” and “luminous zone”. Within and near the inner-cone hydrophobic carbon deposits are not formed due to this being the area of young undeveloped soot. The luminous zone of the flame, however, is an ideal region to form hydrophobic layers due to the presence of mature and more developed soot that has already formed long interconnected branches.</w:t>
      </w:r>
    </w:p>
    <w:p w14:paraId="738EE52B" w14:textId="5DA88234" w:rsidR="001E49CA" w:rsidRPr="00581C25" w:rsidRDefault="001E49CA" w:rsidP="0036607F">
      <w:pPr>
        <w:pStyle w:val="ListParagraph"/>
        <w:numPr>
          <w:ilvl w:val="0"/>
          <w:numId w:val="22"/>
        </w:numPr>
        <w:jc w:val="both"/>
        <w:rPr>
          <w:rFonts w:asciiTheme="majorHAnsi" w:eastAsiaTheme="majorEastAsia" w:hAnsiTheme="majorHAnsi" w:cstheme="majorBidi"/>
          <w:color w:val="2F5496" w:themeColor="accent1" w:themeShade="BF"/>
          <w:sz w:val="32"/>
          <w:szCs w:val="32"/>
        </w:rPr>
      </w:pPr>
      <w:r>
        <w:br w:type="page"/>
      </w:r>
    </w:p>
    <w:p w14:paraId="4D0A43E3" w14:textId="1FC8593E" w:rsidR="00E02AD9" w:rsidRPr="003B6618" w:rsidRDefault="003B6618" w:rsidP="00746AC7">
      <w:pPr>
        <w:pStyle w:val="Heading1"/>
        <w:jc w:val="center"/>
        <w:rPr>
          <w:rFonts w:ascii="Times New Roman" w:hAnsi="Times New Roman" w:cs="Times New Roman"/>
          <w:b/>
          <w:bCs/>
          <w:color w:val="000000" w:themeColor="text1"/>
        </w:rPr>
      </w:pPr>
      <w:bookmarkStart w:id="62" w:name="_Toc102335956"/>
      <w:r w:rsidRPr="00984831">
        <w:rPr>
          <w:rFonts w:ascii="Times New Roman" w:hAnsi="Times New Roman" w:cs="Times New Roman"/>
          <w:b/>
          <w:bCs/>
          <w:color w:val="000000" w:themeColor="text1"/>
        </w:rPr>
        <w:lastRenderedPageBreak/>
        <w:t>Chapter 3: CME/Air Flame Formed Hydrophobic Layers</w:t>
      </w:r>
      <w:r w:rsidR="00984831" w:rsidRPr="00984831">
        <w:rPr>
          <w:rFonts w:ascii="Times New Roman" w:eastAsia="Times New Roman" w:hAnsi="Times New Roman" w:cs="Times New Roman"/>
          <w:color w:val="auto"/>
          <w:sz w:val="24"/>
          <w:szCs w:val="24"/>
          <w:vertAlign w:val="superscript"/>
        </w:rPr>
        <w:footnoteReference w:id="4"/>
      </w:r>
      <w:bookmarkEnd w:id="62"/>
    </w:p>
    <w:p w14:paraId="3E189952" w14:textId="77777777" w:rsidR="003B6618" w:rsidRPr="00A30EE2" w:rsidRDefault="003B6618" w:rsidP="003B6618">
      <w:pPr>
        <w:tabs>
          <w:tab w:val="left" w:leader="underscore" w:pos="9360"/>
        </w:tabs>
      </w:pPr>
      <w:r>
        <w:tab/>
      </w:r>
    </w:p>
    <w:p w14:paraId="63DA508F" w14:textId="3A80D5D2" w:rsidR="004512AA" w:rsidRDefault="004512AA" w:rsidP="00657CFF">
      <w:pPr>
        <w:spacing w:line="480" w:lineRule="auto"/>
        <w:rPr>
          <w:rFonts w:asciiTheme="majorHAnsi" w:eastAsiaTheme="majorEastAsia" w:hAnsiTheme="majorHAnsi" w:cstheme="majorBidi"/>
          <w:color w:val="2F5496" w:themeColor="accent1" w:themeShade="BF"/>
          <w:sz w:val="26"/>
          <w:szCs w:val="26"/>
        </w:rPr>
      </w:pPr>
    </w:p>
    <w:p w14:paraId="4C4F0D0C" w14:textId="05D8D497" w:rsidR="00E02AD9" w:rsidRPr="00F00A77" w:rsidRDefault="00E02AD9" w:rsidP="00746AC7">
      <w:pPr>
        <w:pStyle w:val="Heading2"/>
        <w:spacing w:line="480" w:lineRule="auto"/>
        <w:rPr>
          <w:rFonts w:ascii="Times New Roman" w:hAnsi="Times New Roman" w:cs="Times New Roman"/>
          <w:b/>
          <w:bCs/>
          <w:color w:val="000000" w:themeColor="text1"/>
        </w:rPr>
      </w:pPr>
      <w:bookmarkStart w:id="63" w:name="_Toc102335957"/>
      <w:r w:rsidRPr="00F00A77">
        <w:rPr>
          <w:rFonts w:ascii="Times New Roman" w:hAnsi="Times New Roman" w:cs="Times New Roman"/>
          <w:b/>
          <w:bCs/>
          <w:color w:val="000000" w:themeColor="text1"/>
        </w:rPr>
        <w:t xml:space="preserve">3.1 </w:t>
      </w:r>
      <w:r w:rsidR="00F00A77">
        <w:rPr>
          <w:rFonts w:ascii="Times New Roman" w:hAnsi="Times New Roman" w:cs="Times New Roman"/>
          <w:b/>
          <w:bCs/>
          <w:color w:val="000000" w:themeColor="text1"/>
        </w:rPr>
        <w:t>Effect of Substrate Insertion Height for C-layer Deposition</w:t>
      </w:r>
      <w:bookmarkEnd w:id="63"/>
    </w:p>
    <w:p w14:paraId="0D772310" w14:textId="77777777" w:rsidR="00F00A77" w:rsidRDefault="00F00A77" w:rsidP="00746AC7">
      <w:pPr>
        <w:spacing w:line="480" w:lineRule="auto"/>
        <w:rPr>
          <w:bCs/>
        </w:rPr>
      </w:pPr>
    </w:p>
    <w:p w14:paraId="0FB452C3" w14:textId="7F813B17" w:rsidR="00E02AD9" w:rsidRPr="00DE7166" w:rsidRDefault="005A29B1" w:rsidP="00746AC7">
      <w:pPr>
        <w:spacing w:line="480" w:lineRule="auto"/>
        <w:jc w:val="both"/>
      </w:pPr>
      <w:r w:rsidRPr="00DE7166">
        <w:rPr>
          <w:bCs/>
        </w:rPr>
        <w:fldChar w:fldCharType="begin"/>
      </w:r>
      <w:r w:rsidRPr="00DE7166">
        <w:rPr>
          <w:bCs/>
        </w:rPr>
        <w:instrText xml:space="preserve"> REF _Ref97821270 \h </w:instrText>
      </w:r>
      <w:r w:rsidR="00DE7166" w:rsidRPr="00DE7166">
        <w:rPr>
          <w:bCs/>
        </w:rPr>
        <w:instrText xml:space="preserve"> \* MERGEFORMAT </w:instrText>
      </w:r>
      <w:r w:rsidRPr="00DE7166">
        <w:rPr>
          <w:bCs/>
        </w:rPr>
      </w:r>
      <w:r w:rsidRPr="00DE7166">
        <w:rPr>
          <w:bCs/>
        </w:rPr>
        <w:fldChar w:fldCharType="separate"/>
      </w:r>
      <w:r w:rsidR="00084A8A" w:rsidRPr="00DE7166">
        <w:rPr>
          <w:b/>
        </w:rPr>
        <w:t xml:space="preserve">Figure </w:t>
      </w:r>
      <w:r w:rsidR="00084A8A">
        <w:rPr>
          <w:b/>
          <w:noProof/>
        </w:rPr>
        <w:t>7</w:t>
      </w:r>
      <w:r w:rsidRPr="00DE7166">
        <w:rPr>
          <w:bCs/>
        </w:rPr>
        <w:fldChar w:fldCharType="end"/>
      </w:r>
      <w:r w:rsidR="00E02AD9" w:rsidRPr="00DE7166">
        <w:rPr>
          <w:bCs/>
        </w:rPr>
        <w:t xml:space="preserve"> </w:t>
      </w:r>
      <w:r w:rsidR="00E02AD9" w:rsidRPr="00DE7166">
        <w:t xml:space="preserve">shows the characteristics of the surface morphology of C-layers formed on the surface of a SS substrate positioned at various heights above the burner (HAB) in a laminar co-flow diffusion vaporized CME/air flame. The hydrophobic/hydrophilic properties of the C-layers for this flame condition were studied through measurements of the CA </w:t>
      </w:r>
      <w:r w:rsidR="00E02AD9" w:rsidRPr="00DE7166">
        <w:rPr>
          <w:bCs/>
        </w:rPr>
        <w:t>(</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E02AD9" w:rsidRPr="00DE7166">
        <w:rPr>
          <w:bCs/>
        </w:rPr>
        <w:t>)</w:t>
      </w:r>
      <w:r w:rsidR="00E02AD9" w:rsidRPr="00DE7166">
        <w:t>.</w:t>
      </w:r>
      <w:r w:rsidR="005D161A" w:rsidRPr="00DE7166">
        <w:t xml:space="preserve"> </w:t>
      </w:r>
      <w:r w:rsidR="00E02AD9" w:rsidRPr="00DE7166">
        <w:t>The SS substrates were inserted at various HABs of 10, 12, 15, and 20 mm for an exposure time of five minutes. The SS substrate positioned at 10 mm HAB was just above the “inner-cone” of the flame (boundary between the pyrolysis and luminous zones).</w:t>
      </w:r>
      <w:r w:rsidR="005D161A" w:rsidRPr="00DE7166">
        <w:t xml:space="preserve"> </w:t>
      </w:r>
      <w:r w:rsidR="00E02AD9" w:rsidRPr="00DE7166">
        <w:t xml:space="preserve">Scanning electron microscopy (SEM) analysis on the surface of condensed-phase deposits shows details of the morphology of the deposits that formed the C-layers </w:t>
      </w:r>
      <w:r w:rsidR="00E02AD9" w:rsidRPr="00DE7166">
        <w:rPr>
          <w:bCs/>
        </w:rPr>
        <w:t>(</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E02AD9" w:rsidRPr="00DE7166">
        <w:rPr>
          <w:b/>
        </w:rPr>
        <w:t>(a1-a2, b1-b2, c1-c2, d1-d2)</w:t>
      </w:r>
      <w:r w:rsidR="00E02AD9" w:rsidRPr="00DE7166">
        <w:rPr>
          <w:bCs/>
        </w:rPr>
        <w:t>)</w:t>
      </w:r>
      <w:r w:rsidR="00E02AD9" w:rsidRPr="00DE7166">
        <w:t>.</w:t>
      </w:r>
      <w:r w:rsidR="005D161A" w:rsidRPr="00DE7166">
        <w:t xml:space="preserve"> </w:t>
      </w:r>
      <w:r w:rsidR="00E02AD9" w:rsidRPr="00DE7166">
        <w:t>The photographs</w:t>
      </w:r>
      <w:r w:rsidR="00E02AD9" w:rsidRPr="00DE7166">
        <w:rPr>
          <w:bCs/>
        </w:rPr>
        <w:t xml:space="preserve"> (</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E02AD9" w:rsidRPr="00DE7166">
        <w:rPr>
          <w:b/>
        </w:rPr>
        <w:t>(a7, b4, c7, d7)</w:t>
      </w:r>
      <w:r w:rsidR="00E02AD9" w:rsidRPr="00DE7166">
        <w:rPr>
          <w:bCs/>
        </w:rPr>
        <w:t>)</w:t>
      </w:r>
      <w:r w:rsidR="00E02AD9" w:rsidRPr="00DE7166">
        <w:t xml:space="preserve"> show the contact angle of a water droplet placed on the surface of the C-layer at each corresponding height.</w:t>
      </w:r>
      <w:r w:rsidR="005D161A" w:rsidRPr="00DE7166">
        <w:t xml:space="preserve"> </w:t>
      </w:r>
      <w:r w:rsidR="00E02AD9" w:rsidRPr="00DE7166">
        <w:t>From the measurements of the water droplet</w:t>
      </w:r>
      <w:r w:rsidR="00870140" w:rsidRPr="00DE7166">
        <w:t>’</w:t>
      </w:r>
      <w:r w:rsidR="00E02AD9" w:rsidRPr="00DE7166">
        <w:t xml:space="preserve">s </w:t>
      </w:r>
      <w:r w:rsidR="00F95795" w:rsidRPr="00DE7166">
        <w:t>CA,</w:t>
      </w:r>
      <w:r w:rsidR="00E02AD9" w:rsidRPr="00DE7166">
        <w:t xml:space="preserve"> it can be observed that the C-layer formed at 10 mm HAB was hydrophilic due to a CA less than 90 degrees (</w:t>
      </w:r>
      <w:proofErr w:type="spellStart"/>
      <w:r w:rsidR="00E02AD9" w:rsidRPr="00DE7166">
        <w:t>θa</w:t>
      </w:r>
      <w:proofErr w:type="spellEnd"/>
      <w:r w:rsidR="00E02AD9" w:rsidRPr="00DE7166">
        <w:t xml:space="preserve"> = 76°) </w:t>
      </w:r>
      <w:r w:rsidR="00E02AD9" w:rsidRPr="00DE7166">
        <w:rPr>
          <w:bCs/>
        </w:rPr>
        <w:t>(</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6E7FA9" w:rsidRPr="00DE7166">
        <w:rPr>
          <w:b/>
        </w:rPr>
        <w:t>(</w:t>
      </w:r>
      <w:r w:rsidR="00E02AD9" w:rsidRPr="00DE7166">
        <w:rPr>
          <w:b/>
        </w:rPr>
        <w:t>a7)</w:t>
      </w:r>
      <w:r w:rsidR="00E02AD9" w:rsidRPr="00DE7166">
        <w:rPr>
          <w:bCs/>
        </w:rPr>
        <w:t>).</w:t>
      </w:r>
      <w:r w:rsidR="005D161A" w:rsidRPr="00DE7166">
        <w:rPr>
          <w:bCs/>
        </w:rPr>
        <w:t xml:space="preserve"> </w:t>
      </w:r>
      <w:r w:rsidR="00E02AD9" w:rsidRPr="00DE7166">
        <w:t>The C-layer thickness increased as the position of the SS substrate increased in distance from the exit port of the vaporized fuel.</w:t>
      </w:r>
      <w:r w:rsidR="005D161A" w:rsidRPr="00DE7166">
        <w:t xml:space="preserve"> </w:t>
      </w:r>
      <w:r w:rsidR="00E02AD9" w:rsidRPr="00DE7166">
        <w:t xml:space="preserve">The mass of each SS substrate was measured before and after exposure to the flame medium. </w:t>
      </w:r>
      <w:bookmarkStart w:id="64" w:name="_Hlk41604762"/>
      <w:r w:rsidR="00E02AD9" w:rsidRPr="00DE7166">
        <w:t>At a HAB of 12, 15, and 20 mm (</w:t>
      </w:r>
      <w:r w:rsidR="00F95795">
        <w:t xml:space="preserve">within the </w:t>
      </w:r>
      <w:r w:rsidR="00E02AD9" w:rsidRPr="00DE7166">
        <w:t xml:space="preserve">yellow luminous flame region) the mass of the layers formed on the surface of the SS substrates was measured as 1.0, 5.0 </w:t>
      </w:r>
      <w:r w:rsidR="00E02AD9" w:rsidRPr="00DE7166">
        <w:lastRenderedPageBreak/>
        <w:t>and 9.0 mg, respectively.</w:t>
      </w:r>
      <w:bookmarkEnd w:id="64"/>
      <w:r w:rsidR="00E02AD9" w:rsidRPr="00DE7166">
        <w:t xml:space="preserve"> C-layers formed at these flame positions are all hydrophobic, showing that once a C-layer reaches a morphology that favors hydrophobic properties the mass of the layer does not </w:t>
      </w:r>
      <w:r w:rsidR="00870140" w:rsidRPr="00DE7166">
        <w:t xml:space="preserve">significantly </w:t>
      </w:r>
      <w:r w:rsidR="00E02AD9" w:rsidRPr="00DE7166">
        <w:t>affect the CA.</w:t>
      </w:r>
      <w:r w:rsidR="005D161A" w:rsidRPr="00DE7166">
        <w:t xml:space="preserve"> </w:t>
      </w:r>
      <w:r w:rsidR="00E02AD9" w:rsidRPr="00DE7166">
        <w:t xml:space="preserve">In </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E02AD9" w:rsidRPr="00DE7166">
        <w:rPr>
          <w:bCs/>
        </w:rPr>
        <w:t xml:space="preserve"> </w:t>
      </w:r>
      <w:r w:rsidR="00E02AD9" w:rsidRPr="00DE7166">
        <w:t xml:space="preserve">we can observe that C-layers formed at HABs of 12 mm and greater possess hydrophobic and superhydrophobic properties despite the differences in their mass. The mass of the C-layer formed at HAB of 12 mm is ~5 times less than that of the substrate positioned at 15 mm. However, the CA does not vary proportionally to the mass difference </w:t>
      </w:r>
      <w:r w:rsidR="00E02AD9" w:rsidRPr="00DE7166">
        <w:rPr>
          <w:bCs/>
        </w:rPr>
        <w:t>(</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00E02AD9" w:rsidRPr="00DE7166">
        <w:rPr>
          <w:b/>
        </w:rPr>
        <w:t>(b4, c7)</w:t>
      </w:r>
      <w:r w:rsidR="00E02AD9" w:rsidRPr="00DE7166">
        <w:rPr>
          <w:bCs/>
        </w:rPr>
        <w:t>)</w:t>
      </w:r>
      <w:r w:rsidR="00E02AD9" w:rsidRPr="00DE7166">
        <w:t>.</w:t>
      </w:r>
    </w:p>
    <w:p w14:paraId="7BF79FA1" w14:textId="77777777" w:rsidR="00CD3860" w:rsidRPr="00DE7166" w:rsidRDefault="00CD3860" w:rsidP="00746AC7">
      <w:pPr>
        <w:spacing w:line="480" w:lineRule="auto"/>
        <w:jc w:val="both"/>
      </w:pPr>
    </w:p>
    <w:p w14:paraId="13D7CEAC" w14:textId="2355E19C" w:rsidR="00E02AD9" w:rsidRPr="00DE7166" w:rsidRDefault="00E02AD9" w:rsidP="00746AC7">
      <w:pPr>
        <w:spacing w:line="480" w:lineRule="auto"/>
        <w:jc w:val="both"/>
      </w:pPr>
      <w:r w:rsidRPr="00DE7166">
        <w:t>When the SS substrate was positioned near the tip of the flame (20 mm HAB) the mass of the C-layer is ~ 9 times that of the C-layer formed at 12 mm HAB, and is almost double than that formed at the 15 mm HAB. Once again, the large mass difference does not apply a proportional impact on the measured CA.</w:t>
      </w:r>
      <w:r w:rsidR="005D161A" w:rsidRPr="00DE7166">
        <w:t xml:space="preserve"> </w:t>
      </w:r>
      <w:r w:rsidRPr="00DE7166">
        <w:t xml:space="preserve">It is evident that the thickness of the C-layer increases as the substrate is positioned higher in the flame, however the degree of hydrophobicity does not deviate significantly </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Pr="00DE7166">
        <w:rPr>
          <w:b/>
        </w:rPr>
        <w:t>(b4, c7, d7)</w:t>
      </w:r>
      <w:r w:rsidRPr="00DE7166">
        <w:t xml:space="preserve">. A simple inspection of the SEM images in </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Pr="00DE7166">
        <w:t xml:space="preserve"> reveals that the surface morphology of the carbon deposits formed at various flame heights, within the luminous zone (above the flame cone), exhibit minor variations. </w:t>
      </w:r>
    </w:p>
    <w:p w14:paraId="2DE251CE" w14:textId="77777777" w:rsidR="006D4382" w:rsidRPr="00DE7166" w:rsidRDefault="00EF3365" w:rsidP="00F30B5B">
      <w:pPr>
        <w:keepNext/>
        <w:spacing w:line="480" w:lineRule="auto"/>
        <w:jc w:val="center"/>
      </w:pPr>
      <w:r w:rsidRPr="00DE7166">
        <w:rPr>
          <w:noProof/>
        </w:rPr>
        <w:lastRenderedPageBreak/>
        <w:drawing>
          <wp:inline distT="0" distB="0" distL="0" distR="0" wp14:anchorId="45DC4719" wp14:editId="45114A28">
            <wp:extent cx="4764138" cy="573172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79314" cy="5870295"/>
                    </a:xfrm>
                    <a:prstGeom prst="rect">
                      <a:avLst/>
                    </a:prstGeom>
                  </pic:spPr>
                </pic:pic>
              </a:graphicData>
            </a:graphic>
          </wp:inline>
        </w:drawing>
      </w:r>
    </w:p>
    <w:p w14:paraId="30661326" w14:textId="05FD8A45" w:rsidR="009B7FA8" w:rsidRPr="00DE7166" w:rsidRDefault="006D4382" w:rsidP="00746AC7">
      <w:pPr>
        <w:spacing w:line="480" w:lineRule="auto"/>
        <w:jc w:val="both"/>
        <w:rPr>
          <w:i/>
        </w:rPr>
      </w:pPr>
      <w:bookmarkStart w:id="65" w:name="_Ref97821270"/>
      <w:bookmarkStart w:id="66" w:name="_Toc102335981"/>
      <w:r w:rsidRPr="00DE7166">
        <w:rPr>
          <w:b/>
        </w:rPr>
        <w:t xml:space="preserve">Figure </w:t>
      </w:r>
      <w:r w:rsidRPr="00DE7166">
        <w:rPr>
          <w:b/>
        </w:rPr>
        <w:fldChar w:fldCharType="begin"/>
      </w:r>
      <w:r w:rsidRPr="00DE7166">
        <w:rPr>
          <w:b/>
        </w:rPr>
        <w:instrText xml:space="preserve"> SEQ Figure \* ARABIC </w:instrText>
      </w:r>
      <w:r w:rsidRPr="00DE7166">
        <w:rPr>
          <w:b/>
        </w:rPr>
        <w:fldChar w:fldCharType="separate"/>
      </w:r>
      <w:r w:rsidR="00084A8A">
        <w:rPr>
          <w:b/>
          <w:noProof/>
        </w:rPr>
        <w:t>7</w:t>
      </w:r>
      <w:r w:rsidRPr="00DE7166">
        <w:rPr>
          <w:b/>
        </w:rPr>
        <w:fldChar w:fldCharType="end"/>
      </w:r>
      <w:bookmarkEnd w:id="65"/>
      <w:r w:rsidR="009B7FA8" w:rsidRPr="00DE7166">
        <w:rPr>
          <w:b/>
          <w:bCs/>
        </w:rPr>
        <w:t xml:space="preserve">. </w:t>
      </w:r>
      <w:r w:rsidR="009B7FA8" w:rsidRPr="00DE7166">
        <w:rPr>
          <w:i/>
        </w:rPr>
        <w:t xml:space="preserve">Hydrophobic surfaces formed on the surface of SS substrates inserted in a CME/air diffusion flame at various heights above the burner (HAB) for a five-minute exposure time. SEM images (left images) show the morphological details of the layer’s surface; the EDX spectra (a6, b3, c6 and d6) show the bulk chemical composition of the C-layers; the TEM analysis samples of soot particulates were collected thermophoretically by introducing TEM grids near the positions where the SS disks </w:t>
      </w:r>
      <w:r w:rsidR="002A0BA2" w:rsidRPr="00DE7166">
        <w:rPr>
          <w:i/>
        </w:rPr>
        <w:t>were</w:t>
      </w:r>
      <w:r w:rsidR="009B7FA8" w:rsidRPr="00DE7166">
        <w:rPr>
          <w:i/>
        </w:rPr>
        <w:t xml:space="preserve"> introduced in</w:t>
      </w:r>
      <w:r w:rsidR="0007228D">
        <w:rPr>
          <w:i/>
        </w:rPr>
        <w:t>to</w:t>
      </w:r>
      <w:r w:rsidR="009B7FA8" w:rsidRPr="00DE7166">
        <w:rPr>
          <w:i/>
        </w:rPr>
        <w:t xml:space="preserve"> the flame; the photographs (right photo</w:t>
      </w:r>
      <w:r w:rsidR="009B7FA8" w:rsidRPr="00CE0ECB">
        <w:rPr>
          <w:i/>
        </w:rPr>
        <w:t xml:space="preserve"> </w:t>
      </w:r>
      <w:r w:rsidR="009B7FA8" w:rsidRPr="00DE7166">
        <w:rPr>
          <w:i/>
        </w:rPr>
        <w:t>images) show the static contact angle of a water droplet on the surface of the corresponding layers.</w:t>
      </w:r>
      <w:bookmarkEnd w:id="66"/>
    </w:p>
    <w:p w14:paraId="2378E695" w14:textId="136F670B" w:rsidR="00CD3860" w:rsidRPr="00DE7166" w:rsidRDefault="00CD3860" w:rsidP="00746AC7">
      <w:pPr>
        <w:spacing w:line="480" w:lineRule="auto"/>
        <w:jc w:val="both"/>
        <w:rPr>
          <w:i/>
        </w:rPr>
      </w:pPr>
    </w:p>
    <w:p w14:paraId="2394A404" w14:textId="6E5B7915" w:rsidR="002E716A" w:rsidRPr="00DE7166" w:rsidRDefault="00E02AD9" w:rsidP="00746AC7">
      <w:pPr>
        <w:spacing w:line="480" w:lineRule="auto"/>
        <w:jc w:val="both"/>
      </w:pPr>
      <w:r w:rsidRPr="00DE7166">
        <w:t xml:space="preserve">However, a substantial variation in the C-layer morphology is observed between the SS substrate positioned at </w:t>
      </w:r>
      <w:r w:rsidR="002A0BA2">
        <w:t>10 mm HAB</w:t>
      </w:r>
      <w:r w:rsidRPr="00DE7166">
        <w:t xml:space="preserve"> (within the flame cone) compared to those formed on substrates inserted in the upper flame region where the flame has a yellow luminous appearance due to the strong emission characteristic of soot radiation. SEM analysis shows that the C-layers formed in the yellow luminous zone of the flame appear to be composed of typical agglomerated sub-micron aggregates.</w:t>
      </w:r>
      <w:r w:rsidR="005D161A" w:rsidRPr="00DE7166">
        <w:t xml:space="preserve"> </w:t>
      </w:r>
      <w:r w:rsidRPr="00DE7166">
        <w:t xml:space="preserve">As shown in </w:t>
      </w:r>
      <w:r w:rsidR="00DD5D5D" w:rsidRPr="00DE7166">
        <w:rPr>
          <w:bCs/>
        </w:rPr>
        <w:fldChar w:fldCharType="begin"/>
      </w:r>
      <w:r w:rsidR="00DD5D5D" w:rsidRPr="00DE7166">
        <w:rPr>
          <w:bCs/>
        </w:rPr>
        <w:instrText xml:space="preserve"> REF _Ref97821270 \h </w:instrText>
      </w:r>
      <w:r w:rsidR="00DE7166" w:rsidRPr="00DE7166">
        <w:rPr>
          <w:bCs/>
        </w:rPr>
        <w:instrText xml:space="preserve"> \* MERGEFORMAT </w:instrText>
      </w:r>
      <w:r w:rsidR="00DD5D5D" w:rsidRPr="00DE7166">
        <w:rPr>
          <w:bCs/>
        </w:rPr>
      </w:r>
      <w:r w:rsidR="00DD5D5D" w:rsidRPr="00DE7166">
        <w:rPr>
          <w:bCs/>
        </w:rPr>
        <w:fldChar w:fldCharType="separate"/>
      </w:r>
      <w:r w:rsidR="00084A8A" w:rsidRPr="00DE7166">
        <w:rPr>
          <w:b/>
        </w:rPr>
        <w:t xml:space="preserve">Figure </w:t>
      </w:r>
      <w:r w:rsidR="00084A8A">
        <w:rPr>
          <w:b/>
          <w:noProof/>
        </w:rPr>
        <w:t>7</w:t>
      </w:r>
      <w:r w:rsidR="00DD5D5D" w:rsidRPr="00DE7166">
        <w:rPr>
          <w:bCs/>
        </w:rPr>
        <w:fldChar w:fldCharType="end"/>
      </w:r>
      <w:r w:rsidRPr="00DE7166">
        <w:rPr>
          <w:b/>
        </w:rPr>
        <w:t>(b1</w:t>
      </w:r>
      <w:r w:rsidR="003A0B8E" w:rsidRPr="00DE7166">
        <w:rPr>
          <w:b/>
        </w:rPr>
        <w:t xml:space="preserve">, </w:t>
      </w:r>
      <w:r w:rsidRPr="00DE7166">
        <w:rPr>
          <w:b/>
        </w:rPr>
        <w:t>b2)</w:t>
      </w:r>
      <w:r w:rsidRPr="00DE7166">
        <w:t>, the carbon aggregates formed at 12 mm HAB are long, fine and interconnected; resembling “carbon webs” or “spiderweb-like” structures</w:t>
      </w:r>
      <w:r w:rsidRPr="00DE7166">
        <w:rPr>
          <w:bCs/>
        </w:rPr>
        <w:t>.</w:t>
      </w:r>
      <w:r w:rsidRPr="00DE7166">
        <w:t xml:space="preserve"> The elongated aggregates are composed of fused primary carbon particles (nanoscale size) that have a nearly spheroidal shape. Furthermore, the unique structures found at a HAB of 12, 15, and 20 mm are hierarchical in nature; they are microscale architectures with</w:t>
      </w:r>
      <w:r w:rsidR="001F24A2">
        <w:t xml:space="preserve"> finer</w:t>
      </w:r>
      <w:r w:rsidRPr="00DE7166">
        <w:t xml:space="preserve"> nanoscale details </w:t>
      </w:r>
      <w:r w:rsidRPr="00DE7166">
        <w:rPr>
          <w:bCs/>
        </w:rPr>
        <w:t>(</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(b1-d1, b2-d2)</w:t>
      </w:r>
      <w:r w:rsidRPr="00DE7166">
        <w:rPr>
          <w:bCs/>
        </w:rPr>
        <w:t>)</w:t>
      </w:r>
      <w:r w:rsidRPr="00DE7166">
        <w:t xml:space="preserve">. The C-layer formed at 10 mm HAB appears to be composed of irregular “granular-like” deposits </w:t>
      </w:r>
      <w:r w:rsidRPr="00DE7166">
        <w:rPr>
          <w:bCs/>
        </w:rPr>
        <w:t>(</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(a1</w:t>
      </w:r>
      <w:r w:rsidR="001F24A2">
        <w:rPr>
          <w:b/>
        </w:rPr>
        <w:t>-</w:t>
      </w:r>
      <w:r w:rsidRPr="00DE7166">
        <w:rPr>
          <w:b/>
        </w:rPr>
        <w:t>a2)</w:t>
      </w:r>
      <w:r w:rsidRPr="00DE7166">
        <w:rPr>
          <w:bCs/>
        </w:rPr>
        <w:t>)</w:t>
      </w:r>
      <w:r w:rsidRPr="00DE7166">
        <w:t>.</w:t>
      </w:r>
      <w:r w:rsidR="005D161A" w:rsidRPr="00DE7166">
        <w:t xml:space="preserve"> </w:t>
      </w:r>
      <w:r w:rsidRPr="00DE7166">
        <w:t>High resolution SEM imaging of these deposits show</w:t>
      </w:r>
      <w:r w:rsidR="0007228D">
        <w:t>s</w:t>
      </w:r>
      <w:r w:rsidRPr="00DE7166">
        <w:t xml:space="preserve"> that they are formed of individual spheres that are clumped together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(a2)</w:t>
      </w:r>
      <w:r w:rsidRPr="00DE7166">
        <w:rPr>
          <w:bCs/>
        </w:rPr>
        <w:t>)</w:t>
      </w:r>
      <w:r w:rsidRPr="00DE7166">
        <w:t>.</w:t>
      </w:r>
      <w:r w:rsidR="005D161A" w:rsidRPr="00DE7166">
        <w:t xml:space="preserve"> </w:t>
      </w:r>
      <w:r w:rsidRPr="00DE7166">
        <w:t xml:space="preserve">The presence of long interconnected aggregates formed of nanometer scale primary soot particles is not present in this C-layer, and a water droplet placed on its surface shows that the C-layer is hydrophilic </w:t>
      </w:r>
      <w:r w:rsidRPr="00DE7166">
        <w:rPr>
          <w:bCs/>
        </w:rPr>
        <w:t>(</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(a1, a2, a7)</w:t>
      </w:r>
      <w:r w:rsidRPr="00DE7166">
        <w:rPr>
          <w:bCs/>
        </w:rPr>
        <w:t>)</w:t>
      </w:r>
      <w:r w:rsidRPr="00DE7166">
        <w:t>. The stark contrast of the surface morphology of the C-layer at 10 mm HAB is not surprising since this is the region of soot inception [</w:t>
      </w:r>
      <w:bookmarkStart w:id="67" w:name="_Ref26270889"/>
      <w:r w:rsidRPr="00DE7166">
        <w:endnoteReference w:id="84"/>
      </w:r>
      <w:bookmarkEnd w:id="67"/>
      <w:r w:rsidRPr="00DE7166">
        <w:t>].</w:t>
      </w:r>
      <w:r w:rsidR="005D161A" w:rsidRPr="00DE7166">
        <w:t xml:space="preserve"> </w:t>
      </w:r>
      <w:r w:rsidRPr="00DE7166">
        <w:t xml:space="preserve">At the HAB of 10 mm the difference in mass of the SS substrate before and after its insertion into the flame </w:t>
      </w:r>
      <w:r w:rsidR="001F24A2">
        <w:t>was</w:t>
      </w:r>
      <w:r w:rsidR="001F24A2" w:rsidRPr="00DE7166">
        <w:t xml:space="preserve"> </w:t>
      </w:r>
      <w:r w:rsidRPr="00DE7166">
        <w:t xml:space="preserve">not detectable with our digital scale, and hence </w:t>
      </w:r>
      <w:r w:rsidR="001F24A2">
        <w:t>is</w:t>
      </w:r>
      <w:r w:rsidR="001F24A2" w:rsidRPr="00DE7166">
        <w:t xml:space="preserve"> </w:t>
      </w:r>
      <w:r w:rsidRPr="00DE7166">
        <w:t xml:space="preserve">not displayed in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Cs/>
        </w:rPr>
        <w:t xml:space="preserve">. </w:t>
      </w:r>
      <w:r w:rsidRPr="00DE7166">
        <w:t>TEM imaging analysis matches the SEM results that the morphological characteristics of the soot aggregates are composed of particles that are nearly similar before and after deposition. A comparison of the TEM analysis of samples collected from a lower region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(a3</w:t>
      </w:r>
      <w:r w:rsidR="006E7FA9" w:rsidRPr="00DE7166">
        <w:rPr>
          <w:b/>
        </w:rPr>
        <w:t xml:space="preserve">, </w:t>
      </w:r>
      <w:r w:rsidRPr="00DE7166">
        <w:rPr>
          <w:b/>
        </w:rPr>
        <w:t>a4)</w:t>
      </w:r>
      <w:r w:rsidRPr="00DE7166">
        <w:t>) to the upper region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(d3</w:t>
      </w:r>
      <w:r w:rsidR="006E7FA9" w:rsidRPr="00DE7166">
        <w:rPr>
          <w:b/>
        </w:rPr>
        <w:t xml:space="preserve">, </w:t>
      </w:r>
      <w:r w:rsidRPr="00DE7166">
        <w:rPr>
          <w:b/>
        </w:rPr>
        <w:t>d4)</w:t>
      </w:r>
      <w:r w:rsidRPr="00DE7166">
        <w:t xml:space="preserve">) of the </w:t>
      </w:r>
      <w:r w:rsidRPr="00DE7166">
        <w:lastRenderedPageBreak/>
        <w:t>biodiesel/air flame shows the transition from polydisperse size distribution “irregular-shaped” droplet-like soot precursors to a more monodispersed size small-particle morphology. In the intermediate and upper regions of the flame it can be observed that soot agglomerates are composed of tens of nanosized primary particles that are approximately spherical-shaped. It is notable that the sizes of the “irregular-shaped” liquid-like deposits present at the lower region of the flame (close to the fuel nozzle) are much larger than those of the mature soot particles present in the upper flame region. The “irregular-shaped” liquid-like deposits are building blocks of the C-layers with rough morphologies.</w:t>
      </w:r>
      <w:r w:rsidR="005D161A" w:rsidRPr="00DE7166">
        <w:t xml:space="preserve"> </w:t>
      </w:r>
      <w:r w:rsidRPr="00DE7166">
        <w:t xml:space="preserve">These large “irregular-shaped” droplet-like deposits are believed to be condensate phase soot precursors </w:t>
      </w:r>
      <w:r w:rsidRPr="00DE7166">
        <w:fldChar w:fldCharType="begin"/>
      </w:r>
      <w:r w:rsidRPr="00DE7166">
        <w:instrText xml:space="preserve"> ADDIN EN.CITE &lt;EndNote&gt;&lt;Cite&gt;&lt;Author&gt;Santoro&lt;/Author&gt;&lt;Year&gt;1987&lt;/Year&gt;&lt;RecNum&gt;69&lt;/RecNum&gt;&lt;DisplayText&gt;[37]&lt;/DisplayText&gt;&lt;record&gt;&lt;rec-number&gt;69&lt;/rec-number&gt;&lt;foreign-keys&gt;&lt;key app="EN" db-id="afpexz90kr05zre9wzrxssxms0wsxzt2rta9" timestamp="1521922643"&gt;69&lt;/key&gt;&lt;/foreign-keys&gt;&lt;ref-type name="Journal Article"&gt;17&lt;/ref-type&gt;&lt;contributors&gt;&lt;authors&gt;&lt;author&gt;Santoro, RJ&lt;/author&gt;&lt;author&gt;Yeh, TT&lt;/author&gt;&lt;author&gt;Horvath, JJ&lt;/author&gt;&lt;author&gt;Semerjian, HG&lt;/author&gt;&lt;/authors&gt;&lt;/contributors&gt;&lt;titles&gt;&lt;title&gt;The transport and growth of soot particles in laminar diffusion flames&lt;/title&gt;&lt;secondary-title&gt;Combustion Science and Technology&lt;/secondary-title&gt;&lt;/titles&gt;&lt;periodical&gt;&lt;full-title&gt;Combustion science and technology&lt;/full-title&gt;&lt;/periodical&gt;&lt;pages&gt;89-115&lt;/pages&gt;&lt;volume&gt;53&lt;/volume&gt;&lt;number&gt;2-3&lt;/number&gt;&lt;dates&gt;&lt;year&gt;1987&lt;/year&gt;&lt;/dates&gt;&lt;isbn&gt;0010-2202&lt;/isbn&gt;&lt;urls&gt;&lt;/urls&gt;&lt;/record&gt;&lt;/Cite&gt;&lt;/EndNote&gt;</w:instrText>
      </w:r>
      <w:r w:rsidRPr="00DE7166">
        <w:fldChar w:fldCharType="separate"/>
      </w:r>
      <w:r w:rsidRPr="00DE7166">
        <w:t>[</w:t>
      </w:r>
      <w:bookmarkStart w:id="68" w:name="_Ref42861273"/>
      <w:r w:rsidRPr="00DE7166">
        <w:endnoteReference w:id="85"/>
      </w:r>
      <w:bookmarkEnd w:id="68"/>
      <w:r w:rsidRPr="00DE7166">
        <w:t>]</w:t>
      </w:r>
      <w:r w:rsidRPr="00DE7166">
        <w:fldChar w:fldCharType="end"/>
      </w:r>
      <w:r w:rsidRPr="00DE7166">
        <w:t>.</w:t>
      </w:r>
      <w:r w:rsidR="005D161A" w:rsidRPr="00DE7166">
        <w:t xml:space="preserve"> </w:t>
      </w:r>
      <w:r w:rsidRPr="00DE7166">
        <w:t>Applying HR-TEM to selected primary particles collected from the different flame zones along the axial direction of the CME/air flame reveal that the soot has some type of crystallinity. Soot deposited near the flame root appear</w:t>
      </w:r>
      <w:r w:rsidR="00A133CC">
        <w:t>s</w:t>
      </w:r>
      <w:r w:rsidRPr="00DE7166">
        <w:t xml:space="preserve"> to be composed of segments of small graphene layers that are concentrically stacked and surrounded with a layer of tar-like material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003A0B8E" w:rsidRPr="00DE7166">
        <w:rPr>
          <w:b/>
        </w:rPr>
        <w:t>(</w:t>
      </w:r>
      <w:r w:rsidRPr="00DE7166">
        <w:rPr>
          <w:b/>
        </w:rPr>
        <w:t>a5</w:t>
      </w:r>
      <w:r w:rsidR="003A0B8E" w:rsidRPr="00DE7166">
        <w:rPr>
          <w:b/>
        </w:rPr>
        <w:t>)</w:t>
      </w:r>
      <w:r w:rsidRPr="00DE7166">
        <w:t>).</w:t>
      </w:r>
      <w:r w:rsidR="005D161A" w:rsidRPr="00DE7166">
        <w:t xml:space="preserve"> </w:t>
      </w:r>
      <w:r w:rsidRPr="00DE7166">
        <w:t>This tar-like or amorphous material allows for the particles to easily fuse and form larger particles. In contrast, soot composed of more well-defined crystallites, or so called graphitic inner structures, are evident in the intermediate and mature stages present in the upper regions of the flame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(c5</w:t>
      </w:r>
      <w:r w:rsidR="006E7FA9" w:rsidRPr="00DE7166">
        <w:rPr>
          <w:b/>
        </w:rPr>
        <w:t xml:space="preserve">, </w:t>
      </w:r>
      <w:r w:rsidRPr="00DE7166">
        <w:rPr>
          <w:b/>
        </w:rPr>
        <w:t>d5)</w:t>
      </w:r>
      <w:r w:rsidRPr="00DE7166">
        <w:t xml:space="preserve">). The necking of the primary particles fused to form the aggregates is evident in the HR-TEM images as pointed out with the arrows in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003A0B8E" w:rsidRPr="00DE7166">
        <w:rPr>
          <w:b/>
        </w:rPr>
        <w:t>(</w:t>
      </w:r>
      <w:r w:rsidRPr="00DE7166">
        <w:rPr>
          <w:b/>
        </w:rPr>
        <w:t>c4</w:t>
      </w:r>
      <w:r w:rsidR="003A0B8E" w:rsidRPr="00DE7166">
        <w:rPr>
          <w:b/>
        </w:rPr>
        <w:t>)</w:t>
      </w:r>
      <w:r w:rsidRPr="00DE7166">
        <w:t xml:space="preserve">. </w:t>
      </w:r>
    </w:p>
    <w:p w14:paraId="726ECC9C" w14:textId="77777777" w:rsidR="002E716A" w:rsidRPr="00DE7166" w:rsidRDefault="002E716A" w:rsidP="00746AC7">
      <w:pPr>
        <w:spacing w:line="480" w:lineRule="auto"/>
        <w:jc w:val="both"/>
      </w:pPr>
    </w:p>
    <w:p w14:paraId="0077E516" w14:textId="3AD5B6C1" w:rsidR="00E02AD9" w:rsidRPr="00DE7166" w:rsidRDefault="00E02AD9" w:rsidP="00746AC7">
      <w:pPr>
        <w:spacing w:line="480" w:lineRule="auto"/>
        <w:jc w:val="both"/>
      </w:pPr>
      <w:r w:rsidRPr="00DE7166">
        <w:t>X-ray energy dispersive spectroscopy analysis conducted on the as grown C-layers in the CME/air flame show</w:t>
      </w:r>
      <w:r w:rsidR="00A931C2">
        <w:t>s</w:t>
      </w:r>
      <w:r w:rsidRPr="00DE7166">
        <w:t xml:space="preserve"> that the C-layers consist predominantly of carbon with minor instances of oxygen. Instances of Cr, Fe, and Ni are attributed to the SS substrate. </w:t>
      </w:r>
      <w:r w:rsidR="00974516" w:rsidRPr="00DE7166">
        <w:rPr>
          <w:bCs/>
        </w:rPr>
        <w:fldChar w:fldCharType="begin"/>
      </w:r>
      <w:r w:rsidR="00974516" w:rsidRPr="00DE7166">
        <w:rPr>
          <w:bCs/>
        </w:rPr>
        <w:instrText xml:space="preserve"> REF _Ref97821270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noProof/>
        </w:rPr>
        <w:t>7</w:t>
      </w:r>
      <w:r w:rsidR="00974516" w:rsidRPr="00DE7166">
        <w:rPr>
          <w:bCs/>
        </w:rPr>
        <w:fldChar w:fldCharType="end"/>
      </w:r>
      <w:r w:rsidRPr="00DE7166">
        <w:rPr>
          <w:b/>
        </w:rPr>
        <w:t>(a6, b3, c6, d6)</w:t>
      </w:r>
      <w:r w:rsidRPr="00DE7166">
        <w:t xml:space="preserve"> represent EDX analysis conducted on the as grown C-layers from the CME/air flame as a function of probe </w:t>
      </w:r>
      <w:r w:rsidRPr="00DE7166">
        <w:lastRenderedPageBreak/>
        <w:t xml:space="preserve">position (HAB of 10, 12, 15 and 20 mm) at a fixed substrate exposure time (5 minutes). The Cr, Ni and Fe peaks decrease as the HAB of the SS disk is </w:t>
      </w:r>
      <w:r w:rsidR="00FC025A" w:rsidRPr="00DE7166">
        <w:t>increased,</w:t>
      </w:r>
      <w:r w:rsidRPr="00DE7166">
        <w:t xml:space="preserve"> which is interpreted as a thickening of the C-layer. The “bulk” chemical compositions (EDX analysis) of the carbon deposits formed at 10, 12, 15, and 20 mm HAB show O contents of 1.33 atomic </w:t>
      </w:r>
      <w:r w:rsidRPr="00C067EC">
        <w:t>percentage</w:t>
      </w:r>
      <w:r w:rsidRPr="00DE7166">
        <w:t xml:space="preserve"> </w:t>
      </w:r>
      <w:r w:rsidRPr="00C067EC">
        <w:t xml:space="preserve">(at.%) </w:t>
      </w:r>
      <w:r w:rsidRPr="00C067EC">
        <w:rPr>
          <w:bCs/>
        </w:rPr>
        <w:t>(</w:t>
      </w:r>
      <w:r w:rsidR="00974516" w:rsidRPr="00C067EC">
        <w:rPr>
          <w:bCs/>
        </w:rPr>
        <w:fldChar w:fldCharType="begin"/>
      </w:r>
      <w:r w:rsidR="00974516" w:rsidRPr="00C067EC">
        <w:rPr>
          <w:bCs/>
        </w:rPr>
        <w:instrText xml:space="preserve"> REF _Ref97821270 \h </w:instrText>
      </w:r>
      <w:r w:rsidR="00DE7166" w:rsidRPr="00C067EC">
        <w:rPr>
          <w:bCs/>
        </w:rPr>
        <w:instrText xml:space="preserve"> \* MERGEFORMAT </w:instrText>
      </w:r>
      <w:r w:rsidR="00974516" w:rsidRPr="00C067EC">
        <w:rPr>
          <w:bCs/>
        </w:rPr>
      </w:r>
      <w:r w:rsidR="00974516" w:rsidRPr="00C067EC">
        <w:rPr>
          <w:bCs/>
        </w:rPr>
        <w:fldChar w:fldCharType="separate"/>
      </w:r>
      <w:r w:rsidR="00084A8A" w:rsidRPr="00DE7166">
        <w:rPr>
          <w:b/>
        </w:rPr>
        <w:t xml:space="preserve">Figure </w:t>
      </w:r>
      <w:r w:rsidR="00084A8A">
        <w:rPr>
          <w:b/>
          <w:noProof/>
        </w:rPr>
        <w:t>7</w:t>
      </w:r>
      <w:r w:rsidR="00974516" w:rsidRPr="00C067EC">
        <w:rPr>
          <w:bCs/>
        </w:rPr>
        <w:fldChar w:fldCharType="end"/>
      </w:r>
      <w:r w:rsidR="003A0B8E" w:rsidRPr="00C067EC">
        <w:rPr>
          <w:b/>
        </w:rPr>
        <w:t>(</w:t>
      </w:r>
      <w:r w:rsidRPr="00C067EC">
        <w:rPr>
          <w:b/>
        </w:rPr>
        <w:t>a6</w:t>
      </w:r>
      <w:r w:rsidR="003A0B8E" w:rsidRPr="00C067EC">
        <w:rPr>
          <w:b/>
        </w:rPr>
        <w:t>)</w:t>
      </w:r>
      <w:r w:rsidRPr="00C067EC">
        <w:rPr>
          <w:bCs/>
        </w:rPr>
        <w:t>)</w:t>
      </w:r>
      <w:r w:rsidRPr="00C067EC">
        <w:t xml:space="preserve">, 0.25 at.% </w:t>
      </w:r>
      <w:r w:rsidRPr="00C067EC">
        <w:rPr>
          <w:bCs/>
        </w:rPr>
        <w:t>(</w:t>
      </w:r>
      <w:r w:rsidR="00974516" w:rsidRPr="00C067EC">
        <w:rPr>
          <w:bCs/>
        </w:rPr>
        <w:fldChar w:fldCharType="begin"/>
      </w:r>
      <w:r w:rsidR="00974516" w:rsidRPr="00C067EC">
        <w:rPr>
          <w:bCs/>
        </w:rPr>
        <w:instrText xml:space="preserve"> REF _Ref97821270 \h </w:instrText>
      </w:r>
      <w:r w:rsidR="00DE7166" w:rsidRPr="00C067EC">
        <w:rPr>
          <w:bCs/>
        </w:rPr>
        <w:instrText xml:space="preserve"> \* MERGEFORMAT </w:instrText>
      </w:r>
      <w:r w:rsidR="00974516" w:rsidRPr="00C067EC">
        <w:rPr>
          <w:bCs/>
        </w:rPr>
      </w:r>
      <w:r w:rsidR="00974516" w:rsidRPr="00C067EC">
        <w:rPr>
          <w:bCs/>
        </w:rPr>
        <w:fldChar w:fldCharType="separate"/>
      </w:r>
      <w:r w:rsidR="00084A8A" w:rsidRPr="00DE7166">
        <w:rPr>
          <w:b/>
        </w:rPr>
        <w:t xml:space="preserve">Figure </w:t>
      </w:r>
      <w:r w:rsidR="00084A8A">
        <w:rPr>
          <w:b/>
          <w:noProof/>
        </w:rPr>
        <w:t>7</w:t>
      </w:r>
      <w:r w:rsidR="00974516" w:rsidRPr="00C067EC">
        <w:rPr>
          <w:bCs/>
        </w:rPr>
        <w:fldChar w:fldCharType="end"/>
      </w:r>
      <w:r w:rsidR="003A0B8E" w:rsidRPr="00C067EC">
        <w:rPr>
          <w:b/>
        </w:rPr>
        <w:t>(</w:t>
      </w:r>
      <w:r w:rsidRPr="00C067EC">
        <w:rPr>
          <w:b/>
        </w:rPr>
        <w:t>b3</w:t>
      </w:r>
      <w:r w:rsidR="003A0B8E" w:rsidRPr="00C067EC">
        <w:rPr>
          <w:b/>
        </w:rPr>
        <w:t>)</w:t>
      </w:r>
      <w:r w:rsidRPr="00C067EC">
        <w:rPr>
          <w:bCs/>
        </w:rPr>
        <w:t>)</w:t>
      </w:r>
      <w:r w:rsidRPr="00C067EC">
        <w:rPr>
          <w:b/>
        </w:rPr>
        <w:t>,</w:t>
      </w:r>
      <w:r w:rsidR="005D161A" w:rsidRPr="00C067EC">
        <w:rPr>
          <w:b/>
        </w:rPr>
        <w:t xml:space="preserve"> </w:t>
      </w:r>
      <w:r w:rsidRPr="00C067EC">
        <w:t>1.42 at.%</w:t>
      </w:r>
      <w:r w:rsidRPr="00C067EC">
        <w:rPr>
          <w:b/>
        </w:rPr>
        <w:t xml:space="preserve"> </w:t>
      </w:r>
      <w:r w:rsidRPr="00C067EC">
        <w:rPr>
          <w:bCs/>
        </w:rPr>
        <w:t>(</w:t>
      </w:r>
      <w:r w:rsidR="00974516" w:rsidRPr="00C067EC">
        <w:rPr>
          <w:bCs/>
        </w:rPr>
        <w:fldChar w:fldCharType="begin"/>
      </w:r>
      <w:r w:rsidR="00974516" w:rsidRPr="00C067EC">
        <w:rPr>
          <w:bCs/>
        </w:rPr>
        <w:instrText xml:space="preserve"> REF _Ref97821270 \h </w:instrText>
      </w:r>
      <w:r w:rsidR="00DE7166" w:rsidRPr="00C067EC">
        <w:rPr>
          <w:bCs/>
        </w:rPr>
        <w:instrText xml:space="preserve"> \* MERGEFORMAT </w:instrText>
      </w:r>
      <w:r w:rsidR="00974516" w:rsidRPr="00C067EC">
        <w:rPr>
          <w:bCs/>
        </w:rPr>
      </w:r>
      <w:r w:rsidR="00974516" w:rsidRPr="00C067EC">
        <w:rPr>
          <w:bCs/>
        </w:rPr>
        <w:fldChar w:fldCharType="separate"/>
      </w:r>
      <w:r w:rsidR="00084A8A" w:rsidRPr="00DE7166">
        <w:rPr>
          <w:b/>
        </w:rPr>
        <w:t xml:space="preserve">Figure </w:t>
      </w:r>
      <w:r w:rsidR="00084A8A">
        <w:rPr>
          <w:b/>
          <w:noProof/>
        </w:rPr>
        <w:t>7</w:t>
      </w:r>
      <w:r w:rsidR="00974516" w:rsidRPr="00C067EC">
        <w:rPr>
          <w:bCs/>
        </w:rPr>
        <w:fldChar w:fldCharType="end"/>
      </w:r>
      <w:r w:rsidR="003A0B8E" w:rsidRPr="00C067EC">
        <w:rPr>
          <w:b/>
        </w:rPr>
        <w:t>(</w:t>
      </w:r>
      <w:r w:rsidRPr="00C067EC">
        <w:rPr>
          <w:b/>
        </w:rPr>
        <w:t>c6</w:t>
      </w:r>
      <w:r w:rsidR="003A0B8E" w:rsidRPr="00C067EC">
        <w:rPr>
          <w:b/>
        </w:rPr>
        <w:t>)</w:t>
      </w:r>
      <w:r w:rsidRPr="00C067EC">
        <w:rPr>
          <w:bCs/>
        </w:rPr>
        <w:t>)</w:t>
      </w:r>
      <w:r w:rsidRPr="00C067EC">
        <w:rPr>
          <w:b/>
        </w:rPr>
        <w:t xml:space="preserve"> </w:t>
      </w:r>
      <w:r w:rsidRPr="00C067EC">
        <w:t xml:space="preserve">and 2.17 at. % </w:t>
      </w:r>
      <w:r w:rsidRPr="00C067EC">
        <w:rPr>
          <w:bCs/>
        </w:rPr>
        <w:t>(</w:t>
      </w:r>
      <w:r w:rsidR="00974516" w:rsidRPr="00C067EC">
        <w:rPr>
          <w:bCs/>
        </w:rPr>
        <w:fldChar w:fldCharType="begin"/>
      </w:r>
      <w:r w:rsidR="00974516" w:rsidRPr="00C067EC">
        <w:rPr>
          <w:bCs/>
        </w:rPr>
        <w:instrText xml:space="preserve"> REF _Ref97821270 \h </w:instrText>
      </w:r>
      <w:r w:rsidR="00DE7166" w:rsidRPr="00C067EC">
        <w:rPr>
          <w:bCs/>
        </w:rPr>
        <w:instrText xml:space="preserve"> \* MERGEFORMAT </w:instrText>
      </w:r>
      <w:r w:rsidR="00974516" w:rsidRPr="00C067EC">
        <w:rPr>
          <w:bCs/>
        </w:rPr>
      </w:r>
      <w:r w:rsidR="00974516" w:rsidRPr="00C067EC">
        <w:rPr>
          <w:bCs/>
        </w:rPr>
        <w:fldChar w:fldCharType="separate"/>
      </w:r>
      <w:r w:rsidR="00084A8A" w:rsidRPr="00DE7166">
        <w:rPr>
          <w:b/>
        </w:rPr>
        <w:t xml:space="preserve">Figure </w:t>
      </w:r>
      <w:r w:rsidR="00084A8A">
        <w:rPr>
          <w:b/>
          <w:noProof/>
        </w:rPr>
        <w:t>7</w:t>
      </w:r>
      <w:r w:rsidR="00974516" w:rsidRPr="00C067EC">
        <w:rPr>
          <w:bCs/>
        </w:rPr>
        <w:fldChar w:fldCharType="end"/>
      </w:r>
      <w:r w:rsidR="003A0B8E" w:rsidRPr="00DE7166">
        <w:rPr>
          <w:b/>
        </w:rPr>
        <w:t>(</w:t>
      </w:r>
      <w:r w:rsidRPr="00DE7166">
        <w:rPr>
          <w:b/>
        </w:rPr>
        <w:t>d6</w:t>
      </w:r>
      <w:r w:rsidR="003A0B8E" w:rsidRPr="00DE7166">
        <w:rPr>
          <w:b/>
        </w:rPr>
        <w:t>)</w:t>
      </w:r>
      <w:r w:rsidRPr="00DE7166">
        <w:rPr>
          <w:bCs/>
        </w:rPr>
        <w:t>)</w:t>
      </w:r>
      <w:r w:rsidRPr="00DE7166">
        <w:t>.</w:t>
      </w:r>
      <w:r w:rsidR="005D161A" w:rsidRPr="00DE7166">
        <w:t xml:space="preserve"> </w:t>
      </w:r>
      <w:r w:rsidRPr="00DE7166">
        <w:t xml:space="preserve">The EDX spectra show that the C content for the 10, 12, 15, and 20 mm HAB is ~81.28 </w:t>
      </w:r>
      <w:proofErr w:type="gramStart"/>
      <w:r w:rsidRPr="00C067EC">
        <w:t>at.%</w:t>
      </w:r>
      <w:proofErr w:type="gramEnd"/>
      <w:r w:rsidRPr="00C067EC">
        <w:t>, 94.97 at.%,</w:t>
      </w:r>
      <w:r w:rsidR="005D161A" w:rsidRPr="00C067EC">
        <w:t xml:space="preserve"> </w:t>
      </w:r>
      <w:r w:rsidRPr="00C067EC">
        <w:t>97.62 at.%,</w:t>
      </w:r>
      <w:r w:rsidR="005D161A" w:rsidRPr="00C067EC">
        <w:t xml:space="preserve"> </w:t>
      </w:r>
      <w:r w:rsidRPr="00C067EC">
        <w:t>and 97.76 at.%, respectively.</w:t>
      </w:r>
      <w:r w:rsidR="005D161A" w:rsidRPr="00C067EC">
        <w:t xml:space="preserve"> </w:t>
      </w:r>
      <w:r w:rsidRPr="00C067EC">
        <w:t>As the SS substrate is lowered in the</w:t>
      </w:r>
      <w:r w:rsidRPr="00DE7166">
        <w:t xml:space="preserve"> flame height, the O </w:t>
      </w:r>
      <w:r w:rsidRPr="00C067EC">
        <w:t xml:space="preserve">at. % </w:t>
      </w:r>
      <w:proofErr w:type="gramStart"/>
      <w:r w:rsidRPr="00C067EC">
        <w:t>decreases</w:t>
      </w:r>
      <w:proofErr w:type="gramEnd"/>
      <w:r w:rsidRPr="00C067EC">
        <w:t xml:space="preserve"> then suddenly increases as we move towards the base of the flame. The O at. %</w:t>
      </w:r>
      <w:r w:rsidRPr="00DE7166">
        <w:t xml:space="preserve"> </w:t>
      </w:r>
      <w:proofErr w:type="gramStart"/>
      <w:r w:rsidRPr="00DE7166">
        <w:t>is</w:t>
      </w:r>
      <w:proofErr w:type="gramEnd"/>
      <w:r w:rsidRPr="00DE7166">
        <w:t xml:space="preserve"> higher at the lowest tested region of the flame (HAB = 10 mm) compared to the HAB = 12 mm. This can be attributed to CME being an oxygenated fuel.</w:t>
      </w:r>
    </w:p>
    <w:p w14:paraId="7893F4FA" w14:textId="494DAF73" w:rsidR="00CD3860" w:rsidRDefault="00CD3860" w:rsidP="00746AC7">
      <w:pPr>
        <w:spacing w:line="480" w:lineRule="auto"/>
      </w:pPr>
    </w:p>
    <w:p w14:paraId="4BF88E0F" w14:textId="53F66A84" w:rsidR="002E716A" w:rsidRPr="00F00A77" w:rsidRDefault="002E716A" w:rsidP="00746AC7">
      <w:pPr>
        <w:pStyle w:val="Heading2"/>
        <w:spacing w:line="480" w:lineRule="auto"/>
        <w:rPr>
          <w:rFonts w:ascii="Times New Roman" w:hAnsi="Times New Roman" w:cs="Times New Roman"/>
          <w:b/>
          <w:bCs/>
          <w:color w:val="000000" w:themeColor="text1"/>
        </w:rPr>
      </w:pPr>
      <w:bookmarkStart w:id="69" w:name="_Toc102335958"/>
      <w:r w:rsidRPr="00F00A77">
        <w:rPr>
          <w:rFonts w:ascii="Times New Roman" w:hAnsi="Times New Roman" w:cs="Times New Roman"/>
          <w:b/>
          <w:bCs/>
          <w:color w:val="000000" w:themeColor="text1"/>
        </w:rPr>
        <w:t xml:space="preserve">3.2 </w:t>
      </w:r>
      <w:r w:rsidR="00F00A77">
        <w:rPr>
          <w:rFonts w:ascii="Times New Roman" w:hAnsi="Times New Roman" w:cs="Times New Roman"/>
          <w:b/>
          <w:bCs/>
          <w:color w:val="000000" w:themeColor="text1"/>
        </w:rPr>
        <w:t xml:space="preserve">Effect of </w:t>
      </w:r>
      <w:r w:rsidR="00D81A2C" w:rsidRPr="00F00A77">
        <w:rPr>
          <w:rFonts w:ascii="Times New Roman" w:hAnsi="Times New Roman" w:cs="Times New Roman"/>
          <w:b/>
          <w:bCs/>
          <w:color w:val="000000" w:themeColor="text1"/>
        </w:rPr>
        <w:t xml:space="preserve">Substrate </w:t>
      </w:r>
      <w:r w:rsidR="00366799">
        <w:rPr>
          <w:rFonts w:ascii="Times New Roman" w:hAnsi="Times New Roman" w:cs="Times New Roman"/>
          <w:b/>
          <w:bCs/>
          <w:color w:val="000000" w:themeColor="text1"/>
        </w:rPr>
        <w:t>Exposure</w:t>
      </w:r>
      <w:r w:rsidR="00366799" w:rsidRPr="00F00A77">
        <w:rPr>
          <w:rFonts w:ascii="Times New Roman" w:hAnsi="Times New Roman" w:cs="Times New Roman"/>
          <w:b/>
          <w:bCs/>
          <w:color w:val="000000" w:themeColor="text1"/>
        </w:rPr>
        <w:t xml:space="preserve"> </w:t>
      </w:r>
      <w:r w:rsidR="00D81A2C" w:rsidRPr="00F00A77">
        <w:rPr>
          <w:rFonts w:ascii="Times New Roman" w:hAnsi="Times New Roman" w:cs="Times New Roman"/>
          <w:b/>
          <w:bCs/>
          <w:color w:val="000000" w:themeColor="text1"/>
        </w:rPr>
        <w:t xml:space="preserve">Time </w:t>
      </w:r>
      <w:r w:rsidR="00F00A77">
        <w:rPr>
          <w:rFonts w:ascii="Times New Roman" w:hAnsi="Times New Roman" w:cs="Times New Roman"/>
          <w:b/>
          <w:bCs/>
          <w:color w:val="000000" w:themeColor="text1"/>
        </w:rPr>
        <w:t xml:space="preserve">for </w:t>
      </w:r>
      <w:r w:rsidR="00D81A2C" w:rsidRPr="00F00A77">
        <w:rPr>
          <w:rFonts w:ascii="Times New Roman" w:hAnsi="Times New Roman" w:cs="Times New Roman"/>
          <w:b/>
          <w:bCs/>
          <w:color w:val="000000" w:themeColor="text1"/>
        </w:rPr>
        <w:t>C-layer</w:t>
      </w:r>
      <w:r w:rsidR="00F00A77">
        <w:rPr>
          <w:rFonts w:ascii="Times New Roman" w:hAnsi="Times New Roman" w:cs="Times New Roman"/>
          <w:b/>
          <w:bCs/>
          <w:color w:val="000000" w:themeColor="text1"/>
        </w:rPr>
        <w:t xml:space="preserve"> Deposition</w:t>
      </w:r>
      <w:bookmarkEnd w:id="69"/>
    </w:p>
    <w:p w14:paraId="45C165C6" w14:textId="77777777" w:rsidR="00BB1EE3" w:rsidRDefault="00BB1EE3" w:rsidP="00746AC7">
      <w:pPr>
        <w:spacing w:line="480" w:lineRule="auto"/>
      </w:pPr>
    </w:p>
    <w:p w14:paraId="0BD42A97" w14:textId="05450355" w:rsidR="00E02AD9" w:rsidRPr="00DE7166" w:rsidRDefault="00E02AD9" w:rsidP="00746AC7">
      <w:pPr>
        <w:spacing w:line="480" w:lineRule="auto"/>
        <w:jc w:val="both"/>
      </w:pPr>
      <w:r w:rsidRPr="00DE7166">
        <w:t>The morphological properties and hydrophobicity of the deposited carbonaceous materials were also studied by varying the SS disk exposure time. Experiments were conducted using</w:t>
      </w:r>
      <w:r w:rsidR="00E81091" w:rsidRPr="00DE7166">
        <w:t xml:space="preserve"> the CME/air</w:t>
      </w:r>
      <w:r w:rsidRPr="00DE7166">
        <w:t xml:space="preserve"> flame </w:t>
      </w:r>
      <w:r w:rsidR="00E81091" w:rsidRPr="00DE7166">
        <w:t xml:space="preserve">and </w:t>
      </w:r>
      <w:r w:rsidRPr="00DE7166">
        <w:t>varying the substrate exposure time.</w:t>
      </w:r>
      <w:r w:rsidR="005D161A" w:rsidRPr="00DE7166">
        <w:t xml:space="preserve"> </w:t>
      </w:r>
      <w:r w:rsidRPr="00DE7166">
        <w:t xml:space="preserve">C-layers were collected at substrate exposure times of 2, 5, and 10 minutes at a fixed HAB of 15 mm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Pr="00DE7166">
        <w:rPr>
          <w:bCs/>
        </w:rPr>
        <w:t>)</w:t>
      </w:r>
      <w:r w:rsidRPr="00DE7166">
        <w:t xml:space="preserve">. The photographs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Pr="00DE7166">
        <w:rPr>
          <w:bCs/>
        </w:rPr>
        <w:t xml:space="preserve">) </w:t>
      </w:r>
      <w:r w:rsidRPr="00DE7166">
        <w:t>demonstrate that the thickness of the condensed-phase material (C-layer) increases with increasing substrate exposure time. This increase in thickness is corroborated by EDX analysis, as substrate exposure time is increased</w:t>
      </w:r>
      <w:r w:rsidR="004E08B8">
        <w:t>,</w:t>
      </w:r>
      <w:r w:rsidRPr="00DE7166">
        <w:t xml:space="preserve"> the peaks of Cr, Fe, and Ni gradually disappear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Pr="00DE7166">
        <w:rPr>
          <w:b/>
        </w:rPr>
        <w:t>(a5-c5)</w:t>
      </w:r>
      <w:r w:rsidRPr="00DE7166">
        <w:rPr>
          <w:bCs/>
        </w:rPr>
        <w:t>)</w:t>
      </w:r>
      <w:r w:rsidRPr="00DE7166">
        <w:t xml:space="preserve">. This is </w:t>
      </w:r>
      <w:proofErr w:type="gramStart"/>
      <w:r w:rsidRPr="00DE7166">
        <w:t>due to the fact that</w:t>
      </w:r>
      <w:proofErr w:type="gramEnd"/>
      <w:r w:rsidRPr="00DE7166">
        <w:t xml:space="preserve"> electrons from the EDX bombardment are able to reach the surface of the SS substrate as the C-layers formed at the lower substrate-flame interaction times are thinner. </w:t>
      </w:r>
      <w:proofErr w:type="gramStart"/>
      <w:r w:rsidRPr="00DE7166">
        <w:t>Similar to</w:t>
      </w:r>
      <w:proofErr w:type="gramEnd"/>
      <w:r w:rsidRPr="00DE7166">
        <w:t xml:space="preserve"> the C-layers collected at various flame heights, the mass of the soot layer did not play an </w:t>
      </w:r>
      <w:r w:rsidRPr="00DE7166">
        <w:lastRenderedPageBreak/>
        <w:t xml:space="preserve">impactful role in the hydrophobicity of the soot layer. The variation of substrate exposure time created C-layers with large differences in mass, however, the </w:t>
      </w:r>
      <w:r w:rsidR="00F84A40">
        <w:t>CAs</w:t>
      </w:r>
      <w:r w:rsidR="00F84A40" w:rsidRPr="00DE7166">
        <w:t xml:space="preserve"> </w:t>
      </w:r>
      <w:r w:rsidRPr="00DE7166">
        <w:t xml:space="preserve">for the created layers were very similar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Pr="00DE7166">
        <w:rPr>
          <w:b/>
        </w:rPr>
        <w:t>(a2</w:t>
      </w:r>
      <w:r w:rsidR="006E7FA9" w:rsidRPr="00DE7166">
        <w:rPr>
          <w:b/>
        </w:rPr>
        <w:t>-</w:t>
      </w:r>
      <w:r w:rsidRPr="00DE7166">
        <w:rPr>
          <w:b/>
        </w:rPr>
        <w:t>c2)</w:t>
      </w:r>
      <w:r w:rsidRPr="00DE7166">
        <w:rPr>
          <w:bCs/>
        </w:rPr>
        <w:t>)</w:t>
      </w:r>
      <w:r w:rsidRPr="00DE7166">
        <w:t>.</w:t>
      </w:r>
      <w:r w:rsidR="005D161A" w:rsidRPr="00DE7166">
        <w:t xml:space="preserve"> </w:t>
      </w:r>
      <w:r w:rsidRPr="00DE7166">
        <w:t>The C-layers produced at the three substrate exposure times shared similarities in their morphologies, physical characteristics and a hierarchical structure.</w:t>
      </w:r>
      <w:r w:rsidR="005D161A" w:rsidRPr="00DE7166">
        <w:t xml:space="preserve"> </w:t>
      </w:r>
      <w:r w:rsidRPr="00DE7166">
        <w:t xml:space="preserve">HR-SEM imaging shows that the condensed-phase deposits are formed from agglomerated spherical nanoparticles fused together to form long chains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Pr="00DE7166">
        <w:rPr>
          <w:b/>
        </w:rPr>
        <w:t>(a4</w:t>
      </w:r>
      <w:r w:rsidR="006E7FA9" w:rsidRPr="00DE7166">
        <w:rPr>
          <w:b/>
        </w:rPr>
        <w:t>-</w:t>
      </w:r>
      <w:r w:rsidRPr="00DE7166">
        <w:rPr>
          <w:b/>
        </w:rPr>
        <w:t>c4)</w:t>
      </w:r>
      <w:r w:rsidRPr="00DE7166">
        <w:rPr>
          <w:bCs/>
        </w:rPr>
        <w:t>)</w:t>
      </w:r>
      <w:r w:rsidRPr="00DE7166">
        <w:t xml:space="preserve">. The EDX data collected on the C-layers formed at substrate exposure times of 2, 5 and 10 minutes shows O contents of 0.46 at.%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003A0B8E" w:rsidRPr="00DE7166">
        <w:rPr>
          <w:b/>
        </w:rPr>
        <w:t>(</w:t>
      </w:r>
      <w:r w:rsidRPr="00DE7166">
        <w:rPr>
          <w:b/>
        </w:rPr>
        <w:t>a5</w:t>
      </w:r>
      <w:r w:rsidR="003A0B8E" w:rsidRPr="00DE7166">
        <w:rPr>
          <w:b/>
        </w:rPr>
        <w:t>)</w:t>
      </w:r>
      <w:r w:rsidRPr="00DE7166">
        <w:rPr>
          <w:bCs/>
        </w:rPr>
        <w:t>)</w:t>
      </w:r>
      <w:r w:rsidRPr="00DE7166">
        <w:t xml:space="preserve">, 1.42 at.%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003A0B8E" w:rsidRPr="00DE7166">
        <w:rPr>
          <w:b/>
        </w:rPr>
        <w:t>(</w:t>
      </w:r>
      <w:r w:rsidRPr="00DE7166">
        <w:rPr>
          <w:b/>
        </w:rPr>
        <w:t>b5</w:t>
      </w:r>
      <w:r w:rsidR="003A0B8E" w:rsidRPr="00DE7166">
        <w:rPr>
          <w:b/>
        </w:rPr>
        <w:t>)</w:t>
      </w:r>
      <w:r w:rsidRPr="00DE7166">
        <w:rPr>
          <w:bCs/>
        </w:rPr>
        <w:t>)</w:t>
      </w:r>
      <w:r w:rsidRPr="00DE7166">
        <w:t xml:space="preserve"> and 2.43 at. % </w:t>
      </w:r>
      <w:r w:rsidRPr="00DE7166">
        <w:rPr>
          <w:bCs/>
        </w:rPr>
        <w:t>(</w:t>
      </w:r>
      <w:r w:rsidR="00974516" w:rsidRPr="00DE7166">
        <w:rPr>
          <w:bCs/>
        </w:rPr>
        <w:fldChar w:fldCharType="begin"/>
      </w:r>
      <w:r w:rsidR="00974516" w:rsidRPr="00DE7166">
        <w:rPr>
          <w:bCs/>
        </w:rPr>
        <w:instrText xml:space="preserve"> REF _Ref97821493 \h </w:instrText>
      </w:r>
      <w:r w:rsidR="00DE7166" w:rsidRP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003A0B8E" w:rsidRPr="00DE7166">
        <w:rPr>
          <w:b/>
        </w:rPr>
        <w:t>(</w:t>
      </w:r>
      <w:r w:rsidRPr="00DE7166">
        <w:rPr>
          <w:b/>
        </w:rPr>
        <w:t>c5</w:t>
      </w:r>
      <w:r w:rsidR="003A0B8E" w:rsidRPr="00DE7166">
        <w:rPr>
          <w:b/>
        </w:rPr>
        <w:t>)</w:t>
      </w:r>
      <w:r w:rsidRPr="00DE7166">
        <w:rPr>
          <w:bCs/>
        </w:rPr>
        <w:t>),</w:t>
      </w:r>
      <w:r w:rsidRPr="00DE7166">
        <w:t xml:space="preserve"> respectively.</w:t>
      </w:r>
    </w:p>
    <w:p w14:paraId="7116177E" w14:textId="79989E89" w:rsidR="006D4382" w:rsidRPr="00DE7166" w:rsidRDefault="00EF3365" w:rsidP="00F30B5B">
      <w:pPr>
        <w:keepNext/>
        <w:spacing w:line="480" w:lineRule="auto"/>
        <w:jc w:val="center"/>
      </w:pPr>
      <w:r w:rsidRPr="00DE7166">
        <w:rPr>
          <w:noProof/>
        </w:rPr>
        <w:drawing>
          <wp:inline distT="0" distB="0" distL="0" distR="0" wp14:anchorId="3D023C84" wp14:editId="7E094936">
            <wp:extent cx="3345366" cy="363236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389424" cy="3680205"/>
                    </a:xfrm>
                    <a:prstGeom prst="rect">
                      <a:avLst/>
                    </a:prstGeom>
                  </pic:spPr>
                </pic:pic>
              </a:graphicData>
            </a:graphic>
          </wp:inline>
        </w:drawing>
      </w:r>
    </w:p>
    <w:p w14:paraId="1408D687" w14:textId="5B60CB28" w:rsidR="00CD3860" w:rsidRPr="00DE7166" w:rsidRDefault="006D4382" w:rsidP="00746AC7">
      <w:pPr>
        <w:pStyle w:val="Caption"/>
        <w:spacing w:line="480" w:lineRule="auto"/>
        <w:ind w:firstLine="0"/>
        <w:jc w:val="both"/>
        <w:rPr>
          <w:szCs w:val="24"/>
        </w:rPr>
      </w:pPr>
      <w:bookmarkStart w:id="70" w:name="_Ref97821493"/>
      <w:bookmarkStart w:id="71" w:name="_Toc102335982"/>
      <w:r w:rsidRPr="00DE7166">
        <w:rPr>
          <w:b/>
          <w:bCs w:val="0"/>
          <w:szCs w:val="24"/>
        </w:rPr>
        <w:t xml:space="preserve">Figure </w:t>
      </w:r>
      <w:r w:rsidRPr="00DE7166">
        <w:rPr>
          <w:b/>
          <w:bCs w:val="0"/>
          <w:szCs w:val="24"/>
        </w:rPr>
        <w:fldChar w:fldCharType="begin"/>
      </w:r>
      <w:r w:rsidRPr="00DE7166">
        <w:rPr>
          <w:b/>
          <w:bCs w:val="0"/>
          <w:szCs w:val="24"/>
        </w:rPr>
        <w:instrText xml:space="preserve"> SEQ Figure \* ARABIC </w:instrText>
      </w:r>
      <w:r w:rsidRPr="00DE7166">
        <w:rPr>
          <w:b/>
          <w:bCs w:val="0"/>
          <w:szCs w:val="24"/>
        </w:rPr>
        <w:fldChar w:fldCharType="separate"/>
      </w:r>
      <w:r w:rsidR="00084A8A">
        <w:rPr>
          <w:b/>
          <w:bCs w:val="0"/>
          <w:noProof/>
          <w:szCs w:val="24"/>
        </w:rPr>
        <w:t>8</w:t>
      </w:r>
      <w:r w:rsidRPr="00DE7166">
        <w:rPr>
          <w:b/>
          <w:bCs w:val="0"/>
          <w:szCs w:val="24"/>
        </w:rPr>
        <w:fldChar w:fldCharType="end"/>
      </w:r>
      <w:bookmarkEnd w:id="70"/>
      <w:r w:rsidR="00ED1719" w:rsidRPr="00DE7166">
        <w:rPr>
          <w:b/>
          <w:bCs w:val="0"/>
          <w:szCs w:val="24"/>
        </w:rPr>
        <w:t>.</w:t>
      </w:r>
      <w:r w:rsidR="00ED1719" w:rsidRPr="00DE7166">
        <w:rPr>
          <w:i/>
          <w:szCs w:val="24"/>
        </w:rPr>
        <w:t xml:space="preserve"> Hydrophobic surfaces formed on the surface of SS substrates inserted in a CME/air diffusion flame under substrate exposure times of 2, 5 and 10 minutes at a fixed HAB of 15 mm. SEM images show morphological details of the surface. The photographs show that all C-layers are hydrophobic. The</w:t>
      </w:r>
      <w:r w:rsidR="00ED1719" w:rsidRPr="00DE7166">
        <w:rPr>
          <w:i/>
          <w:iCs/>
          <w:szCs w:val="24"/>
        </w:rPr>
        <w:t xml:space="preserve"> </w:t>
      </w:r>
      <w:r w:rsidR="00ED1719" w:rsidRPr="00DE7166">
        <w:rPr>
          <w:i/>
          <w:szCs w:val="24"/>
        </w:rPr>
        <w:t>EDX spectra show the bulk chemical composition of the C-layers.</w:t>
      </w:r>
      <w:bookmarkEnd w:id="71"/>
    </w:p>
    <w:p w14:paraId="28D9FFEB" w14:textId="4F5DF2B7" w:rsidR="00E02AD9" w:rsidRPr="00DE7166" w:rsidRDefault="00E02AD9" w:rsidP="00746AC7">
      <w:pPr>
        <w:spacing w:line="480" w:lineRule="auto"/>
        <w:jc w:val="both"/>
      </w:pPr>
      <w:r w:rsidRPr="00DE7166">
        <w:lastRenderedPageBreak/>
        <w:t xml:space="preserve">The EDX spectra show that the C content for the 2, 5, and 10 minute exposure times are ~96.06 </w:t>
      </w:r>
      <w:proofErr w:type="gramStart"/>
      <w:r w:rsidRPr="00DE7166">
        <w:t>at</w:t>
      </w:r>
      <w:r w:rsidRPr="00C067EC">
        <w:t>.%</w:t>
      </w:r>
      <w:proofErr w:type="gramEnd"/>
      <w:r w:rsidRPr="00C067EC">
        <w:t>, 97.62at.% and 97.50 at.%,</w:t>
      </w:r>
      <w:r w:rsidRPr="00DE7166">
        <w:t xml:space="preserve"> respectively.</w:t>
      </w:r>
      <w:r w:rsidR="005D161A" w:rsidRPr="00DE7166">
        <w:t xml:space="preserve"> </w:t>
      </w:r>
      <w:r w:rsidRPr="00DE7166">
        <w:t xml:space="preserve">Comparing the EDX profiles of </w:t>
      </w:r>
      <w:r w:rsidR="00974516" w:rsidRPr="00DE7166">
        <w:rPr>
          <w:bCs/>
        </w:rPr>
        <w:fldChar w:fldCharType="begin"/>
      </w:r>
      <w:r w:rsidR="00974516" w:rsidRPr="00DE7166">
        <w:rPr>
          <w:bCs/>
        </w:rPr>
        <w:instrText xml:space="preserve"> REF _Ref97821493 \h </w:instrText>
      </w:r>
      <w:r w:rsid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003A0B8E" w:rsidRPr="00DE7166">
        <w:rPr>
          <w:b/>
        </w:rPr>
        <w:t>(</w:t>
      </w:r>
      <w:r w:rsidRPr="00DE7166">
        <w:rPr>
          <w:b/>
        </w:rPr>
        <w:t>a5</w:t>
      </w:r>
      <w:r w:rsidR="003A0B8E" w:rsidRPr="00DE7166">
        <w:rPr>
          <w:b/>
        </w:rPr>
        <w:t>)</w:t>
      </w:r>
      <w:r w:rsidRPr="00DE7166">
        <w:t xml:space="preserve"> to </w:t>
      </w:r>
      <w:r w:rsidR="00974516" w:rsidRPr="00DE7166">
        <w:rPr>
          <w:bCs/>
        </w:rPr>
        <w:fldChar w:fldCharType="begin"/>
      </w:r>
      <w:r w:rsidR="00974516" w:rsidRPr="00DE7166">
        <w:rPr>
          <w:bCs/>
        </w:rPr>
        <w:instrText xml:space="preserve"> REF _Ref97821493 \h </w:instrText>
      </w:r>
      <w:r w:rsidR="00DE7166">
        <w:rPr>
          <w:bCs/>
        </w:rPr>
        <w:instrText xml:space="preserve"> \* MERGEFORMAT </w:instrText>
      </w:r>
      <w:r w:rsidR="00974516" w:rsidRPr="00DE7166">
        <w:rPr>
          <w:bCs/>
        </w:rPr>
      </w:r>
      <w:r w:rsidR="00974516" w:rsidRPr="00DE7166">
        <w:rPr>
          <w:bCs/>
        </w:rPr>
        <w:fldChar w:fldCharType="separate"/>
      </w:r>
      <w:r w:rsidR="00084A8A" w:rsidRPr="00DE7166">
        <w:rPr>
          <w:b/>
        </w:rPr>
        <w:t xml:space="preserve">Figure </w:t>
      </w:r>
      <w:r w:rsidR="00084A8A">
        <w:rPr>
          <w:b/>
          <w:bCs/>
          <w:noProof/>
        </w:rPr>
        <w:t>8</w:t>
      </w:r>
      <w:r w:rsidR="00974516" w:rsidRPr="00DE7166">
        <w:rPr>
          <w:bCs/>
        </w:rPr>
        <w:fldChar w:fldCharType="end"/>
      </w:r>
      <w:r w:rsidR="003A0B8E" w:rsidRPr="00DE7166">
        <w:rPr>
          <w:b/>
        </w:rPr>
        <w:t>(</w:t>
      </w:r>
      <w:r w:rsidRPr="00DE7166">
        <w:rPr>
          <w:b/>
        </w:rPr>
        <w:t>c5</w:t>
      </w:r>
      <w:r w:rsidR="003A0B8E" w:rsidRPr="00DE7166">
        <w:rPr>
          <w:b/>
        </w:rPr>
        <w:t>)</w:t>
      </w:r>
      <w:r w:rsidRPr="00DE7166">
        <w:t>, it is shown that C contents remain approximately constant. However, the atomic percentage of O increases slightly with time. We do not expect that such a small change can make a significant impact to the layer quality and the CA formed. Our EDX analysis agrees with the work of Saito et al. who conducted unique flame material/soot deposition experiments to establish the history of the soot particle (morphological and chemical characteristics) from flames formed using various types of fuels. The flames were probed at various axial distances from the burner port. Saito et al. reported the physical and chemical soot characteristics in nine different hydrocarbon fueled diffusion co-flow flames including: methane; ethane; acetylene; propane; allene; 1-butene; 1,3 butadiene; and benzene with air as the oxidizer [</w:t>
      </w:r>
      <w:r w:rsidRPr="00DE7166">
        <w:fldChar w:fldCharType="begin"/>
      </w:r>
      <w:r w:rsidRPr="00DE7166">
        <w:instrText xml:space="preserve"> NOTEREF _Ref26270889 \h  \* MERGEFORMAT </w:instrText>
      </w:r>
      <w:r w:rsidRPr="00DE7166">
        <w:fldChar w:fldCharType="separate"/>
      </w:r>
      <w:r w:rsidR="00084A8A">
        <w:t>83</w:t>
      </w:r>
      <w:r w:rsidRPr="00DE7166">
        <w:fldChar w:fldCharType="end"/>
      </w:r>
      <w:r w:rsidRPr="00DE7166">
        <w:t>].</w:t>
      </w:r>
      <w:r w:rsidR="005D161A" w:rsidRPr="00DE7166">
        <w:t xml:space="preserve"> </w:t>
      </w:r>
      <w:r w:rsidRPr="00DE7166">
        <w:t>Using electron spectroscopy for chemical analysis (ESCA) it was found that the clusters of the soot primary particles deposited on the solid support had both adsorbed oxygen and oxygen chemically bound to carbon. The history of soot particles was also studied by varying the substrate’s exposure time. The substrates were inserted in the flame for 2, 3, 5, and 8 minutes in a methane flame.</w:t>
      </w:r>
      <w:r w:rsidR="005D161A" w:rsidRPr="00DE7166">
        <w:t xml:space="preserve"> </w:t>
      </w:r>
      <w:r w:rsidRPr="00DE7166">
        <w:t>However, it was found that ESCA results were nearly the same for all four sampling times.</w:t>
      </w:r>
    </w:p>
    <w:p w14:paraId="0A102C59" w14:textId="7394D47A" w:rsidR="00CD3860" w:rsidRDefault="00CD3860" w:rsidP="00746AC7">
      <w:pPr>
        <w:spacing w:line="480" w:lineRule="auto"/>
      </w:pPr>
    </w:p>
    <w:p w14:paraId="2FA8476E" w14:textId="52D3F942" w:rsidR="00195500" w:rsidRDefault="00BD0CB9" w:rsidP="00746AC7">
      <w:pPr>
        <w:pStyle w:val="Heading2"/>
        <w:spacing w:line="480" w:lineRule="auto"/>
        <w:rPr>
          <w:rFonts w:ascii="Times New Roman" w:hAnsi="Times New Roman" w:cs="Times New Roman"/>
          <w:b/>
          <w:bCs/>
          <w:color w:val="000000" w:themeColor="text1"/>
        </w:rPr>
      </w:pPr>
      <w:bookmarkStart w:id="72" w:name="_Toc102335959"/>
      <w:r>
        <w:rPr>
          <w:rFonts w:ascii="Times New Roman" w:hAnsi="Times New Roman" w:cs="Times New Roman"/>
          <w:b/>
          <w:bCs/>
          <w:color w:val="000000" w:themeColor="text1"/>
        </w:rPr>
        <w:t xml:space="preserve">3.3 </w:t>
      </w:r>
      <w:r w:rsidR="00195500" w:rsidRPr="00703AA7">
        <w:rPr>
          <w:rFonts w:ascii="Times New Roman" w:hAnsi="Times New Roman" w:cs="Times New Roman"/>
          <w:b/>
          <w:bCs/>
          <w:color w:val="000000" w:themeColor="text1"/>
        </w:rPr>
        <w:t>Chapter Summary</w:t>
      </w:r>
      <w:bookmarkEnd w:id="72"/>
    </w:p>
    <w:p w14:paraId="290E3271" w14:textId="300AA934" w:rsidR="00BD0CB9" w:rsidRPr="00703AA7" w:rsidRDefault="00BD0CB9" w:rsidP="00746AC7">
      <w:pPr>
        <w:spacing w:line="480" w:lineRule="auto"/>
      </w:pPr>
    </w:p>
    <w:p w14:paraId="1CDBEEA3" w14:textId="309A689A" w:rsidR="00195500" w:rsidRPr="00703AA7" w:rsidRDefault="004D10E5" w:rsidP="00746AC7">
      <w:pPr>
        <w:spacing w:line="480" w:lineRule="auto"/>
        <w:jc w:val="both"/>
      </w:pPr>
      <w:r>
        <w:t xml:space="preserve">In this chapter a CME/air co-flow flame was used to create various hydrophobic C-layers on a </w:t>
      </w:r>
      <w:proofErr w:type="gramStart"/>
      <w:r>
        <w:t>stainless steel</w:t>
      </w:r>
      <w:proofErr w:type="gramEnd"/>
      <w:r>
        <w:t xml:space="preserve"> substrate. SS substrate</w:t>
      </w:r>
      <w:r w:rsidR="00113460">
        <w:t>s</w:t>
      </w:r>
      <w:r>
        <w:t xml:space="preserve"> w</w:t>
      </w:r>
      <w:r w:rsidR="00113460">
        <w:t>ere</w:t>
      </w:r>
      <w:r>
        <w:t xml:space="preserve"> inserted into the CME/air flame (total height of 22 mm) at </w:t>
      </w:r>
      <w:r w:rsidR="00113460">
        <w:t>heights of 10, 12, 15, and 20 mm for a</w:t>
      </w:r>
      <w:r w:rsidR="00366799">
        <w:t>n</w:t>
      </w:r>
      <w:r w:rsidR="00113460">
        <w:t xml:space="preserve"> </w:t>
      </w:r>
      <w:r w:rsidR="00366799">
        <w:t xml:space="preserve">exposure </w:t>
      </w:r>
      <w:r w:rsidR="00113460">
        <w:t xml:space="preserve">time of 5 minutes. The C-layer formed at an insertion height of 10 mm </w:t>
      </w:r>
      <w:r w:rsidR="00582A01">
        <w:t xml:space="preserve">(height of the inner flame cone) </w:t>
      </w:r>
      <w:r w:rsidR="00113460">
        <w:t xml:space="preserve">was the only layer that showed </w:t>
      </w:r>
      <w:r w:rsidR="00113460">
        <w:lastRenderedPageBreak/>
        <w:t>hydrophilic properties</w:t>
      </w:r>
      <w:r w:rsidR="00582A01">
        <w:t>. The formed deposits at 10 mm HAB were</w:t>
      </w:r>
      <w:r w:rsidR="0053075C">
        <w:t xml:space="preserve"> irregular and granular-like </w:t>
      </w:r>
      <w:r w:rsidR="00401559">
        <w:t xml:space="preserve">in </w:t>
      </w:r>
      <w:r w:rsidR="0053075C">
        <w:t>structure. However, the remaining flame heights produced hydrophobic and superhydrophobic deposits that all shared branching and web-like structures of varying complexity. When the substrates were inserted into the CME/air flame at an insertion height of 15 mm for a</w:t>
      </w:r>
      <w:r w:rsidR="00366799">
        <w:t>n</w:t>
      </w:r>
      <w:r w:rsidR="0053075C">
        <w:t xml:space="preserve"> </w:t>
      </w:r>
      <w:r w:rsidR="00366799">
        <w:t xml:space="preserve">exposure </w:t>
      </w:r>
      <w:r w:rsidR="0053075C">
        <w:t xml:space="preserve">time of 2, 5, and 10 mins the layers produced were all hydrophobic </w:t>
      </w:r>
      <w:r w:rsidR="004F0D87">
        <w:t xml:space="preserve">and showed surface structures consisting of branching and web-like structures. </w:t>
      </w:r>
    </w:p>
    <w:p w14:paraId="0462E1A0" w14:textId="77777777" w:rsidR="004512AA" w:rsidRPr="00DE7166" w:rsidRDefault="004512AA">
      <w:pPr>
        <w:rPr>
          <w:rFonts w:eastAsiaTheme="majorEastAsia"/>
          <w:color w:val="2F5496" w:themeColor="accent1" w:themeShade="BF"/>
          <w:sz w:val="26"/>
          <w:szCs w:val="26"/>
        </w:rPr>
      </w:pPr>
      <w:r w:rsidRPr="00DE7166">
        <w:br w:type="page"/>
      </w:r>
    </w:p>
    <w:p w14:paraId="2A7B0B30" w14:textId="244833C8" w:rsidR="00795FDA" w:rsidRPr="00BB1EE3" w:rsidRDefault="00BB1EE3" w:rsidP="00746AC7">
      <w:pPr>
        <w:pStyle w:val="Heading1"/>
        <w:jc w:val="center"/>
        <w:rPr>
          <w:rFonts w:ascii="Times New Roman" w:hAnsi="Times New Roman" w:cs="Times New Roman"/>
          <w:b/>
          <w:bCs/>
          <w:color w:val="000000" w:themeColor="text1"/>
        </w:rPr>
      </w:pPr>
      <w:bookmarkStart w:id="73" w:name="_Toc102335960"/>
      <w:r w:rsidRPr="00984831">
        <w:rPr>
          <w:rFonts w:ascii="Times New Roman" w:hAnsi="Times New Roman" w:cs="Times New Roman"/>
          <w:b/>
          <w:bCs/>
          <w:color w:val="000000" w:themeColor="text1"/>
        </w:rPr>
        <w:lastRenderedPageBreak/>
        <w:t xml:space="preserve">Chapter 4: </w:t>
      </w:r>
      <w:r w:rsidR="00795FDA" w:rsidRPr="00984831">
        <w:rPr>
          <w:rFonts w:ascii="Times New Roman" w:hAnsi="Times New Roman" w:cs="Times New Roman"/>
          <w:b/>
          <w:bCs/>
          <w:color w:val="000000" w:themeColor="text1"/>
        </w:rPr>
        <w:t>CH</w:t>
      </w:r>
      <w:r w:rsidR="00795FDA" w:rsidRPr="00984831">
        <w:rPr>
          <w:rFonts w:ascii="Times New Roman" w:hAnsi="Times New Roman" w:cs="Times New Roman"/>
          <w:b/>
          <w:bCs/>
          <w:color w:val="000000" w:themeColor="text1"/>
          <w:vertAlign w:val="subscript"/>
        </w:rPr>
        <w:t>4</w:t>
      </w:r>
      <w:r w:rsidR="00795FDA" w:rsidRPr="00984831">
        <w:rPr>
          <w:rFonts w:ascii="Times New Roman" w:hAnsi="Times New Roman" w:cs="Times New Roman"/>
          <w:b/>
          <w:bCs/>
          <w:color w:val="000000" w:themeColor="text1"/>
        </w:rPr>
        <w:t>/Air Flame</w:t>
      </w:r>
      <w:r w:rsidRPr="00984831">
        <w:rPr>
          <w:rFonts w:ascii="Times New Roman" w:hAnsi="Times New Roman" w:cs="Times New Roman"/>
          <w:b/>
          <w:bCs/>
          <w:color w:val="000000" w:themeColor="text1"/>
        </w:rPr>
        <w:t xml:space="preserve"> Formed Hydrophobic Layers</w:t>
      </w:r>
      <w:r w:rsidR="00B75D25" w:rsidRPr="00984831">
        <w:rPr>
          <w:rFonts w:ascii="Times New Roman" w:eastAsia="Times New Roman" w:hAnsi="Times New Roman" w:cs="Times New Roman"/>
          <w:color w:val="auto"/>
          <w:sz w:val="24"/>
          <w:szCs w:val="24"/>
          <w:vertAlign w:val="superscript"/>
        </w:rPr>
        <w:footnoteReference w:id="5"/>
      </w:r>
      <w:bookmarkEnd w:id="73"/>
    </w:p>
    <w:p w14:paraId="236CE2FB" w14:textId="77777777" w:rsidR="00BB1EE3" w:rsidRPr="00A30EE2" w:rsidRDefault="00BB1EE3" w:rsidP="00BB1EE3">
      <w:pPr>
        <w:tabs>
          <w:tab w:val="left" w:leader="underscore" w:pos="9360"/>
        </w:tabs>
      </w:pPr>
      <w:r>
        <w:tab/>
      </w:r>
    </w:p>
    <w:p w14:paraId="7DABF6FA" w14:textId="250DF496" w:rsidR="00BB1EE3" w:rsidRPr="00BB1EE3" w:rsidRDefault="00BB1EE3" w:rsidP="00657CFF">
      <w:pPr>
        <w:spacing w:line="480" w:lineRule="auto"/>
      </w:pPr>
    </w:p>
    <w:p w14:paraId="4E3B8FF2" w14:textId="26AB5D1B" w:rsidR="00E02AD9" w:rsidRPr="00BB1EE3" w:rsidRDefault="00BB1EE3" w:rsidP="00657CFF">
      <w:pPr>
        <w:pStyle w:val="Heading2"/>
        <w:spacing w:line="480" w:lineRule="auto"/>
        <w:rPr>
          <w:rFonts w:ascii="Times New Roman" w:hAnsi="Times New Roman" w:cs="Times New Roman"/>
          <w:b/>
          <w:bCs/>
          <w:color w:val="000000" w:themeColor="text1"/>
          <w:sz w:val="24"/>
          <w:szCs w:val="24"/>
        </w:rPr>
      </w:pPr>
      <w:bookmarkStart w:id="74" w:name="_Toc102335961"/>
      <w:r>
        <w:rPr>
          <w:rFonts w:ascii="Times New Roman" w:hAnsi="Times New Roman" w:cs="Times New Roman"/>
          <w:b/>
          <w:bCs/>
          <w:color w:val="000000" w:themeColor="text1"/>
          <w:sz w:val="24"/>
          <w:szCs w:val="24"/>
        </w:rPr>
        <w:t>4.1 Impact of Methane/Air Flame Structure</w:t>
      </w:r>
      <w:r w:rsidR="00E02AD9" w:rsidRPr="00BB1EE3">
        <w:rPr>
          <w:rFonts w:ascii="Times New Roman" w:hAnsi="Times New Roman" w:cs="Times New Roman"/>
          <w:b/>
          <w:bCs/>
          <w:color w:val="000000" w:themeColor="text1"/>
          <w:sz w:val="24"/>
          <w:szCs w:val="24"/>
        </w:rPr>
        <w:t xml:space="preserve"> </w:t>
      </w:r>
      <w:r w:rsidR="009B2A96">
        <w:rPr>
          <w:rFonts w:ascii="Times New Roman" w:hAnsi="Times New Roman" w:cs="Times New Roman"/>
          <w:b/>
          <w:bCs/>
          <w:color w:val="000000" w:themeColor="text1"/>
          <w:sz w:val="24"/>
          <w:szCs w:val="24"/>
        </w:rPr>
        <w:t xml:space="preserve">on the </w:t>
      </w:r>
      <w:r w:rsidR="00D86D40">
        <w:rPr>
          <w:rFonts w:ascii="Times New Roman" w:hAnsi="Times New Roman" w:cs="Times New Roman"/>
          <w:b/>
          <w:bCs/>
          <w:color w:val="000000" w:themeColor="text1"/>
          <w:sz w:val="24"/>
          <w:szCs w:val="24"/>
        </w:rPr>
        <w:t>S</w:t>
      </w:r>
      <w:r w:rsidR="009B2A96">
        <w:rPr>
          <w:rFonts w:ascii="Times New Roman" w:hAnsi="Times New Roman" w:cs="Times New Roman"/>
          <w:b/>
          <w:bCs/>
          <w:color w:val="000000" w:themeColor="text1"/>
          <w:sz w:val="24"/>
          <w:szCs w:val="24"/>
        </w:rPr>
        <w:t xml:space="preserve">ynthesis of </w:t>
      </w:r>
      <w:r w:rsidR="00D86D40">
        <w:rPr>
          <w:rFonts w:ascii="Times New Roman" w:hAnsi="Times New Roman" w:cs="Times New Roman"/>
          <w:b/>
          <w:bCs/>
          <w:color w:val="000000" w:themeColor="text1"/>
          <w:sz w:val="24"/>
          <w:szCs w:val="24"/>
        </w:rPr>
        <w:t>H</w:t>
      </w:r>
      <w:r w:rsidR="009B2A96">
        <w:rPr>
          <w:rFonts w:ascii="Times New Roman" w:hAnsi="Times New Roman" w:cs="Times New Roman"/>
          <w:b/>
          <w:bCs/>
          <w:color w:val="000000" w:themeColor="text1"/>
          <w:sz w:val="24"/>
          <w:szCs w:val="24"/>
        </w:rPr>
        <w:t xml:space="preserve">ydrophobic </w:t>
      </w:r>
      <w:r w:rsidR="00D86D40">
        <w:rPr>
          <w:rFonts w:ascii="Times New Roman" w:hAnsi="Times New Roman" w:cs="Times New Roman"/>
          <w:b/>
          <w:bCs/>
          <w:color w:val="000000" w:themeColor="text1"/>
          <w:sz w:val="24"/>
          <w:szCs w:val="24"/>
        </w:rPr>
        <w:t>S</w:t>
      </w:r>
      <w:r w:rsidR="009B2A96">
        <w:rPr>
          <w:rFonts w:ascii="Times New Roman" w:hAnsi="Times New Roman" w:cs="Times New Roman"/>
          <w:b/>
          <w:bCs/>
          <w:color w:val="000000" w:themeColor="text1"/>
          <w:sz w:val="24"/>
          <w:szCs w:val="24"/>
        </w:rPr>
        <w:t>urfaces</w:t>
      </w:r>
      <w:bookmarkEnd w:id="74"/>
      <w:r w:rsidR="009B2A96">
        <w:rPr>
          <w:rFonts w:ascii="Times New Roman" w:hAnsi="Times New Roman" w:cs="Times New Roman"/>
          <w:b/>
          <w:bCs/>
          <w:color w:val="000000" w:themeColor="text1"/>
          <w:sz w:val="24"/>
          <w:szCs w:val="24"/>
        </w:rPr>
        <w:t xml:space="preserve"> </w:t>
      </w:r>
    </w:p>
    <w:p w14:paraId="188C70BA" w14:textId="77777777" w:rsidR="00BB1EE3" w:rsidRDefault="00BB1EE3" w:rsidP="00657CFF">
      <w:pPr>
        <w:spacing w:line="480" w:lineRule="auto"/>
      </w:pPr>
    </w:p>
    <w:p w14:paraId="5E0E0BE2" w14:textId="7905088D" w:rsidR="00E02AD9" w:rsidRPr="00BA5830" w:rsidRDefault="00E02AD9" w:rsidP="00657CFF">
      <w:pPr>
        <w:spacing w:line="480" w:lineRule="auto"/>
        <w:jc w:val="both"/>
      </w:pPr>
      <w:r w:rsidRPr="00BA5830">
        <w:t>In order</w:t>
      </w:r>
      <w:r w:rsidR="00454C9E">
        <w:t xml:space="preserve"> to</w:t>
      </w:r>
      <w:r w:rsidRPr="00BA5830">
        <w:t xml:space="preserve"> support our hypothesis that flame structure is an important factor in the synthesis and properties of the C-layers, a CH</w:t>
      </w:r>
      <w:r w:rsidRPr="00BA5830">
        <w:rPr>
          <w:vertAlign w:val="subscript"/>
        </w:rPr>
        <w:t>4</w:t>
      </w:r>
      <w:r w:rsidRPr="00BA5830">
        <w:t xml:space="preserve">/air flame was used to generate C-layers. SS disks were introduced within the methane/air flame at two </w:t>
      </w:r>
      <w:r w:rsidR="00CA3475" w:rsidRPr="00BA5830">
        <w:t>heights:</w:t>
      </w:r>
      <w:r w:rsidRPr="00BA5830">
        <w:t xml:space="preserve"> one region within the flame </w:t>
      </w:r>
      <w:r w:rsidR="00366591" w:rsidRPr="00BA5830">
        <w:t>“</w:t>
      </w:r>
      <w:r w:rsidRPr="00BA5830">
        <w:t xml:space="preserve">inner-cone” and the other in the luminous zone (“outer-cone” region) as shown in the flame schematic in </w:t>
      </w:r>
      <w:r w:rsidR="00D6036B" w:rsidRPr="00BA5830">
        <w:fldChar w:fldCharType="begin"/>
      </w:r>
      <w:r w:rsidR="00D6036B" w:rsidRPr="00BA5830">
        <w:instrText xml:space="preserve"> REF _Ref97821201 \h </w:instrText>
      </w:r>
      <w:r w:rsidR="00BA5830">
        <w:instrText xml:space="preserve"> \* MERGEFORMAT </w:instrText>
      </w:r>
      <w:r w:rsidR="00D6036B" w:rsidRPr="00BA5830">
        <w:fldChar w:fldCharType="separate"/>
      </w:r>
      <w:r w:rsidR="00084A8A" w:rsidRPr="002E4614">
        <w:rPr>
          <w:b/>
        </w:rPr>
        <w:t xml:space="preserve">Figure </w:t>
      </w:r>
      <w:r w:rsidR="00084A8A">
        <w:rPr>
          <w:b/>
          <w:bCs/>
          <w:noProof/>
        </w:rPr>
        <w:t>6</w:t>
      </w:r>
      <w:r w:rsidR="00D6036B" w:rsidRPr="00BA5830">
        <w:fldChar w:fldCharType="end"/>
      </w:r>
      <w:r w:rsidRPr="00BA5830">
        <w:t>. There is a significant structural variation between the flame formed using CH</w:t>
      </w:r>
      <w:r w:rsidRPr="00BA5830">
        <w:rPr>
          <w:vertAlign w:val="subscript"/>
        </w:rPr>
        <w:t>4</w:t>
      </w:r>
      <w:r w:rsidRPr="00BA5830">
        <w:t xml:space="preserve"> and CME. The CH</w:t>
      </w:r>
      <w:r w:rsidRPr="00BA5830">
        <w:rPr>
          <w:vertAlign w:val="subscript"/>
        </w:rPr>
        <w:t>4</w:t>
      </w:r>
      <w:r w:rsidRPr="00BA5830">
        <w:t>/air flame is much taller compared to the CME/air flame and results in a larger variation of the soot morphology. The CH</w:t>
      </w:r>
      <w:r w:rsidRPr="00BA5830">
        <w:rPr>
          <w:vertAlign w:val="subscript"/>
        </w:rPr>
        <w:t>4</w:t>
      </w:r>
      <w:r w:rsidRPr="00BA5830">
        <w:t xml:space="preserve">/air flame has longer asymmetric regions for soot formation compared to the CME/air flame. Additionally, the carbon particulate propensity is much stronger in biodiesel flames. SS disks of matching physical and chemical characteristics as those used in the CME/air flame were used for this set of experiments. The SEM images in </w:t>
      </w:r>
      <w:r w:rsidR="00D6036B" w:rsidRPr="00BA5830">
        <w:fldChar w:fldCharType="begin"/>
      </w:r>
      <w:r w:rsidR="00D6036B" w:rsidRPr="00BA5830">
        <w:instrText xml:space="preserve"> REF _Ref97821612 \h </w:instrText>
      </w:r>
      <w:r w:rsid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Pr="00BA5830">
        <w:t xml:space="preserve"> show the typical morphology of the condensed-phase deposits on the surface of SS disks positioned at various flame heights in the CH</w:t>
      </w:r>
      <w:r w:rsidRPr="00BA5830">
        <w:rPr>
          <w:vertAlign w:val="subscript"/>
        </w:rPr>
        <w:t>4</w:t>
      </w:r>
      <w:r w:rsidRPr="00BA5830">
        <w:t>/air flame (HAB = 50 and 60 mm) with a substrate exposure time of 1 minute.</w:t>
      </w:r>
      <w:r w:rsidR="005D161A" w:rsidRPr="00BA5830">
        <w:t xml:space="preserve"> </w:t>
      </w:r>
      <w:r w:rsidRPr="00BA5830">
        <w:t xml:space="preserve">SEM analysis on the surface of the condensed-phase deposits reveal that the size, shape, and degree of particle </w:t>
      </w:r>
      <w:r w:rsidRPr="00494318">
        <w:t>agglom</w:t>
      </w:r>
      <w:r w:rsidRPr="00494318">
        <w:softHyphen/>
        <w:t>eration</w:t>
      </w:r>
      <w:r w:rsidRPr="00BA5830">
        <w:t xml:space="preserve"> is strongly dependent on the flame position. The SS substrate inserted at a HAB of 50 mm appears to have two deposition zones</w:t>
      </w:r>
      <w:r w:rsidRPr="00BA5830">
        <w:rPr>
          <w:bCs/>
        </w:rPr>
        <w:t xml:space="preserve">. </w:t>
      </w:r>
      <w:r w:rsidRPr="00BA5830">
        <w:t xml:space="preserve">One is an outer ring of a “darker” contrast surrounding a circular inner layer of “light” contrast (schematic in </w:t>
      </w:r>
      <w:r w:rsidR="00D6036B" w:rsidRPr="00BA5830">
        <w:fldChar w:fldCharType="begin"/>
      </w:r>
      <w:r w:rsidR="00D6036B" w:rsidRPr="00BA5830">
        <w:instrText xml:space="preserve"> REF _Ref97821612 \h </w:instrText>
      </w:r>
      <w:r w:rsid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a</w:t>
      </w:r>
      <w:r w:rsidR="003A0B8E" w:rsidRPr="00BA5830">
        <w:rPr>
          <w:b/>
        </w:rPr>
        <w:t>)</w:t>
      </w:r>
      <w:r w:rsidRPr="00BA5830">
        <w:t>).</w:t>
      </w:r>
      <w:r w:rsidR="005D161A" w:rsidRPr="00BA5830">
        <w:t xml:space="preserve"> </w:t>
      </w:r>
      <w:r w:rsidRPr="00BA5830">
        <w:t xml:space="preserve">There is a heavy </w:t>
      </w:r>
      <w:r w:rsidRPr="00BA5830">
        <w:lastRenderedPageBreak/>
        <w:t xml:space="preserve">deposition of the condensed-phase materials at the edges of the disk compared to a much lower deposition at the center </w:t>
      </w:r>
      <w:r w:rsidRPr="00BA5830">
        <w:rPr>
          <w:bCs/>
        </w:rPr>
        <w:t>(</w:t>
      </w:r>
      <w:r w:rsidR="00D6036B" w:rsidRPr="00BA5830">
        <w:fldChar w:fldCharType="begin"/>
      </w:r>
      <w:r w:rsidR="00D6036B" w:rsidRPr="00BA5830">
        <w:instrText xml:space="preserve"> REF _Ref97821612 \h </w:instrText>
      </w:r>
      <w:r w:rsid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a1</w:t>
      </w:r>
      <w:r w:rsidR="003A0B8E" w:rsidRPr="00BA5830">
        <w:rPr>
          <w:b/>
        </w:rPr>
        <w:t>)</w:t>
      </w:r>
      <w:r w:rsidRPr="00BA5830">
        <w:rPr>
          <w:bCs/>
        </w:rPr>
        <w:t>)</w:t>
      </w:r>
      <w:r w:rsidRPr="00BA5830">
        <w:t>.</w:t>
      </w:r>
    </w:p>
    <w:p w14:paraId="3BC90354" w14:textId="7ADE46DF" w:rsidR="006D4382" w:rsidRDefault="00EF3365" w:rsidP="00F30B5B">
      <w:pPr>
        <w:keepNext/>
        <w:spacing w:line="480" w:lineRule="auto"/>
        <w:jc w:val="center"/>
      </w:pPr>
      <w:r w:rsidRPr="00EF3365">
        <w:rPr>
          <w:noProof/>
        </w:rPr>
        <w:drawing>
          <wp:inline distT="0" distB="0" distL="0" distR="0" wp14:anchorId="6A026310" wp14:editId="3F713FF1">
            <wp:extent cx="4630088" cy="5073805"/>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66904" cy="5114150"/>
                    </a:xfrm>
                    <a:prstGeom prst="rect">
                      <a:avLst/>
                    </a:prstGeom>
                  </pic:spPr>
                </pic:pic>
              </a:graphicData>
            </a:graphic>
          </wp:inline>
        </w:drawing>
      </w:r>
    </w:p>
    <w:p w14:paraId="5BEAB631" w14:textId="08C373CC" w:rsidR="00E02AD9" w:rsidRPr="00BA5830" w:rsidRDefault="006D4382" w:rsidP="00657CFF">
      <w:pPr>
        <w:pStyle w:val="Caption"/>
        <w:spacing w:line="480" w:lineRule="auto"/>
        <w:ind w:firstLine="0"/>
        <w:jc w:val="both"/>
        <w:rPr>
          <w:b/>
          <w:bCs w:val="0"/>
          <w:szCs w:val="24"/>
        </w:rPr>
      </w:pPr>
      <w:bookmarkStart w:id="75" w:name="_Ref97821612"/>
      <w:bookmarkStart w:id="76" w:name="_Toc102335983"/>
      <w:r w:rsidRPr="00BA5830">
        <w:rPr>
          <w:b/>
          <w:bCs w:val="0"/>
          <w:szCs w:val="24"/>
        </w:rPr>
        <w:t xml:space="preserve">Figure </w:t>
      </w:r>
      <w:r w:rsidRPr="00BA5830">
        <w:rPr>
          <w:b/>
          <w:bCs w:val="0"/>
          <w:szCs w:val="24"/>
        </w:rPr>
        <w:fldChar w:fldCharType="begin"/>
      </w:r>
      <w:r w:rsidRPr="00BA5830">
        <w:rPr>
          <w:b/>
          <w:bCs w:val="0"/>
          <w:szCs w:val="24"/>
        </w:rPr>
        <w:instrText xml:space="preserve"> SEQ Figure \* ARABIC </w:instrText>
      </w:r>
      <w:r w:rsidRPr="00BA5830">
        <w:rPr>
          <w:b/>
          <w:bCs w:val="0"/>
          <w:szCs w:val="24"/>
        </w:rPr>
        <w:fldChar w:fldCharType="separate"/>
      </w:r>
      <w:r w:rsidR="00084A8A">
        <w:rPr>
          <w:b/>
          <w:bCs w:val="0"/>
          <w:noProof/>
          <w:szCs w:val="24"/>
        </w:rPr>
        <w:t>9</w:t>
      </w:r>
      <w:r w:rsidRPr="00BA5830">
        <w:rPr>
          <w:b/>
          <w:bCs w:val="0"/>
          <w:szCs w:val="24"/>
        </w:rPr>
        <w:fldChar w:fldCharType="end"/>
      </w:r>
      <w:bookmarkEnd w:id="75"/>
      <w:r w:rsidR="00ED1719" w:rsidRPr="00BA5830">
        <w:rPr>
          <w:b/>
          <w:bCs w:val="0"/>
          <w:szCs w:val="24"/>
        </w:rPr>
        <w:t xml:space="preserve">. </w:t>
      </w:r>
      <w:r w:rsidR="00ED1719" w:rsidRPr="00BA5830">
        <w:rPr>
          <w:i/>
          <w:szCs w:val="24"/>
        </w:rPr>
        <w:t>Morphological history of the</w:t>
      </w:r>
      <w:r w:rsidR="00ED1719" w:rsidRPr="00BA5830">
        <w:rPr>
          <w:b/>
          <w:bCs w:val="0"/>
          <w:i/>
          <w:szCs w:val="24"/>
        </w:rPr>
        <w:t xml:space="preserve"> </w:t>
      </w:r>
      <w:r w:rsidR="00ED1719" w:rsidRPr="00BA5830">
        <w:rPr>
          <w:i/>
          <w:szCs w:val="24"/>
        </w:rPr>
        <w:t>C-layers formed on the surface of SS substrates</w:t>
      </w:r>
      <w:r w:rsidR="00ED1719" w:rsidRPr="00BA5830">
        <w:rPr>
          <w:b/>
          <w:bCs w:val="0"/>
          <w:i/>
          <w:szCs w:val="24"/>
        </w:rPr>
        <w:t xml:space="preserve"> </w:t>
      </w:r>
      <w:r w:rsidR="00ED1719" w:rsidRPr="00BA5830">
        <w:rPr>
          <w:i/>
          <w:szCs w:val="24"/>
        </w:rPr>
        <w:t>inserted in a CH</w:t>
      </w:r>
      <w:r w:rsidR="00ED1719" w:rsidRPr="00BA5830">
        <w:rPr>
          <w:i/>
          <w:szCs w:val="24"/>
          <w:vertAlign w:val="subscript"/>
        </w:rPr>
        <w:t>4</w:t>
      </w:r>
      <w:r w:rsidR="00ED1719" w:rsidRPr="00BA5830">
        <w:rPr>
          <w:i/>
          <w:szCs w:val="24"/>
        </w:rPr>
        <w:t>/air diffusion flame at a HAB of 50 and 60 mm for a substrate exposure time of 1 minute. The photographs show the static contact angle of water droplets on the surface of the corresponding layers formed at the two axial distances from the burner port. For TEM analysis, samples of soot particulates were collected thermophoretically by introducing TEM grids near the positions where the SS disks were introduced in the flame. The EDX spectra (a5, a9, b9) show the bulk chemical composition of the C-layers.</w:t>
      </w:r>
      <w:bookmarkEnd w:id="76"/>
    </w:p>
    <w:p w14:paraId="51A2F71E" w14:textId="77777777" w:rsidR="00CD3860" w:rsidRPr="00CE0ECB" w:rsidRDefault="00CD3860" w:rsidP="00657CFF">
      <w:pPr>
        <w:spacing w:line="480" w:lineRule="auto"/>
        <w:rPr>
          <w:i/>
        </w:rPr>
      </w:pPr>
    </w:p>
    <w:p w14:paraId="2E3CFA31" w14:textId="22608477" w:rsidR="00E02AD9" w:rsidRPr="00BA5830" w:rsidRDefault="00E02AD9" w:rsidP="00657CFF">
      <w:pPr>
        <w:spacing w:line="480" w:lineRule="auto"/>
        <w:jc w:val="both"/>
      </w:pPr>
      <w:bookmarkStart w:id="77" w:name="_Hlk19892297"/>
      <w:r w:rsidRPr="00BA5830">
        <w:t>This “ring-like” shape on the surface of the SS disk at the lower regions of the flame correlates well with the shape of the soot volume fraction profiles obtained using light extinction technique in this type of flame [</w:t>
      </w:r>
      <w:bookmarkStart w:id="78" w:name="_Ref26302142"/>
      <w:r w:rsidRPr="00BA5830">
        <w:endnoteReference w:id="86"/>
      </w:r>
      <w:bookmarkEnd w:id="78"/>
      <w:r w:rsidRPr="00BA5830">
        <w:t>]. Typical soot volume fraction profiles at the lower part of a co-flow flame have a double “wing-like” shape. As one travels from one side of the flame to the other, a thin luminous flame sheet surrounds the “inner-cone”. The “wing-like” shape present in the soot volume fraction profile is due to the soot propensity in this region of the flame.</w:t>
      </w:r>
      <w:r w:rsidR="005D161A" w:rsidRPr="00BA5830">
        <w:t xml:space="preserve"> </w:t>
      </w:r>
      <w:r w:rsidRPr="00BA5830">
        <w:t xml:space="preserve">Therefore, the SS disks have higher quantities of soot deposits on the luminous envelope of the </w:t>
      </w:r>
      <w:r w:rsidR="00264D0F" w:rsidRPr="00BA5830">
        <w:t>flame,</w:t>
      </w:r>
      <w:r w:rsidRPr="00BA5830">
        <w:t xml:space="preserve"> forming the “ring-shaped” C-layers on the outer area of the substrate.</w:t>
      </w:r>
      <w:r w:rsidR="005D161A" w:rsidRPr="00BA5830">
        <w:t xml:space="preserve"> </w:t>
      </w:r>
      <w:r w:rsidRPr="00BA5830">
        <w:t xml:space="preserve">The central region of the SS substrate is a lighter contrast due to a very thin coating of carbon deposits; grooves from the polishing of the SS disk can be observed across the SEM images </w:t>
      </w:r>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a7</w:t>
      </w:r>
      <w:r w:rsidR="003A0B8E" w:rsidRPr="00BA5830">
        <w:rPr>
          <w:b/>
        </w:rPr>
        <w:t>)</w:t>
      </w:r>
      <w:r w:rsidRPr="00BA5830">
        <w:rPr>
          <w:bCs/>
        </w:rPr>
        <w:t>)</w:t>
      </w:r>
      <w:r w:rsidRPr="00BA5830">
        <w:t xml:space="preserve">. The two areas of contrasts on the SS substrate inserted at 50 mm HAB in the flame medium, have hydrophobic and hydrophilic characteristics </w:t>
      </w:r>
      <w:bookmarkEnd w:id="77"/>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Pr="00BA5830">
        <w:rPr>
          <w:b/>
        </w:rPr>
        <w:t>(a2</w:t>
      </w:r>
      <w:r w:rsidR="006E7FA9" w:rsidRPr="00BA5830">
        <w:rPr>
          <w:b/>
        </w:rPr>
        <w:t xml:space="preserve">, </w:t>
      </w:r>
      <w:r w:rsidRPr="00BA5830">
        <w:rPr>
          <w:b/>
        </w:rPr>
        <w:t>a6)</w:t>
      </w:r>
      <w:r w:rsidRPr="00BA5830">
        <w:rPr>
          <w:bCs/>
        </w:rPr>
        <w:t>)</w:t>
      </w:r>
      <w:r w:rsidRPr="00BA5830">
        <w:t>.</w:t>
      </w:r>
    </w:p>
    <w:p w14:paraId="6368E8F7" w14:textId="77777777" w:rsidR="00CD3860" w:rsidRPr="00BA5830" w:rsidRDefault="00CD3860" w:rsidP="00657CFF">
      <w:pPr>
        <w:spacing w:line="480" w:lineRule="auto"/>
        <w:jc w:val="both"/>
      </w:pPr>
    </w:p>
    <w:p w14:paraId="7456F447" w14:textId="59370CEC" w:rsidR="00E02AD9" w:rsidRPr="00BA5830" w:rsidRDefault="00E02AD9" w:rsidP="00657CFF">
      <w:pPr>
        <w:spacing w:line="480" w:lineRule="auto"/>
        <w:jc w:val="both"/>
      </w:pPr>
      <w:r w:rsidRPr="00BA5830">
        <w:t xml:space="preserve">A water droplet test shows that the dark contrast “ring” deposition region is hydrophobic </w:t>
      </w:r>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a2</w:t>
      </w:r>
      <w:r w:rsidR="003A0B8E" w:rsidRPr="00BA5830">
        <w:rPr>
          <w:b/>
        </w:rPr>
        <w:t>)</w:t>
      </w:r>
      <w:r w:rsidRPr="00BA5830">
        <w:rPr>
          <w:bCs/>
        </w:rPr>
        <w:t>)</w:t>
      </w:r>
      <w:r w:rsidRPr="00BA5830">
        <w:t xml:space="preserve"> while the inner disk area (lighter contrast material) is hydrophilic </w:t>
      </w:r>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a6</w:t>
      </w:r>
      <w:r w:rsidR="003A0B8E" w:rsidRPr="00BA5830">
        <w:rPr>
          <w:b/>
        </w:rPr>
        <w:t>)</w:t>
      </w:r>
      <w:r w:rsidRPr="00BA5830">
        <w:rPr>
          <w:bCs/>
        </w:rPr>
        <w:t>).</w:t>
      </w:r>
      <w:r w:rsidR="005D161A" w:rsidRPr="00BA5830">
        <w:rPr>
          <w:bCs/>
        </w:rPr>
        <w:t xml:space="preserve"> </w:t>
      </w:r>
      <w:r w:rsidR="00366591" w:rsidRPr="00BA5830">
        <w:t>A</w:t>
      </w:r>
      <w:r w:rsidRPr="00BA5830">
        <w:t>t 60 mm HAB the CH</w:t>
      </w:r>
      <w:r w:rsidRPr="00BA5830">
        <w:rPr>
          <w:vertAlign w:val="subscript"/>
        </w:rPr>
        <w:t>4</w:t>
      </w:r>
      <w:r w:rsidRPr="00BA5830">
        <w:t xml:space="preserve">/air flame deposited a uniform C-layer that coated the entire surface of the SS substrate </w:t>
      </w:r>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003A0B8E" w:rsidRPr="00BA5830">
        <w:rPr>
          <w:b/>
          <w:bCs/>
        </w:rPr>
        <w:t>(</w:t>
      </w:r>
      <w:r w:rsidRPr="00BA5830">
        <w:rPr>
          <w:b/>
        </w:rPr>
        <w:t>b</w:t>
      </w:r>
      <w:r w:rsidR="003A0B8E" w:rsidRPr="00BA5830">
        <w:rPr>
          <w:b/>
        </w:rPr>
        <w:t>)</w:t>
      </w:r>
      <w:r w:rsidRPr="00BA5830">
        <w:rPr>
          <w:bCs/>
        </w:rPr>
        <w:t>)</w:t>
      </w:r>
      <w:r w:rsidRPr="00BA5830">
        <w:t>. At</w:t>
      </w:r>
      <w:r w:rsidR="001F14BA" w:rsidRPr="00BA5830">
        <w:t xml:space="preserve"> this flame height (</w:t>
      </w:r>
      <w:r w:rsidRPr="00BA5830">
        <w:t>60 mm HAB</w:t>
      </w:r>
      <w:r w:rsidR="001F14BA" w:rsidRPr="00BA5830">
        <w:t>)</w:t>
      </w:r>
      <w:r w:rsidRPr="00BA5830">
        <w:t xml:space="preserve"> the substrate was within the luminous zone of the flame (high soot propensity) which led to the fully formed C-layer that displayed a hydrophobic CA. Furthermore, SEM analysis shows that at 60 mm HAB the carbon deposits are formed of soot aggregates (long chain-like structures) </w:t>
      </w:r>
      <w:proofErr w:type="gramStart"/>
      <w:r w:rsidRPr="00BA5830">
        <w:t>similar to</w:t>
      </w:r>
      <w:proofErr w:type="gramEnd"/>
      <w:r w:rsidRPr="00BA5830">
        <w:t xml:space="preserve"> those found in the hydrophobic layers of the CME/air flames. Within hydrophobic regions of the soot layer at HABs of 50 and 60 mm the soot has a hierarchical structure </w:t>
      </w:r>
      <w:r w:rsidRPr="00BA5830">
        <w:rPr>
          <w:bCs/>
        </w:rPr>
        <w:t>(</w:t>
      </w:r>
      <w:r w:rsidR="00D6036B" w:rsidRPr="00BA5830">
        <w:fldChar w:fldCharType="begin"/>
      </w:r>
      <w:r w:rsidR="00D6036B" w:rsidRPr="00BA5830">
        <w:instrText xml:space="preserve"> REF _Ref97821612 \h </w:instrText>
      </w:r>
      <w:r w:rsidR="00BA5830" w:rsidRPr="00BA5830">
        <w:instrText xml:space="preserve"> \* MERGEFORMAT </w:instrText>
      </w:r>
      <w:r w:rsidR="00D6036B" w:rsidRPr="00BA5830">
        <w:fldChar w:fldCharType="separate"/>
      </w:r>
      <w:r w:rsidR="00084A8A" w:rsidRPr="00BA5830">
        <w:rPr>
          <w:b/>
        </w:rPr>
        <w:t xml:space="preserve">Figure </w:t>
      </w:r>
      <w:r w:rsidR="00084A8A">
        <w:rPr>
          <w:b/>
          <w:bCs/>
          <w:noProof/>
        </w:rPr>
        <w:t>9</w:t>
      </w:r>
      <w:r w:rsidR="00D6036B" w:rsidRPr="00BA5830">
        <w:fldChar w:fldCharType="end"/>
      </w:r>
      <w:r w:rsidRPr="00BA5830">
        <w:rPr>
          <w:b/>
        </w:rPr>
        <w:t>(a3, b4)</w:t>
      </w:r>
      <w:r w:rsidRPr="00BA5830">
        <w:rPr>
          <w:bCs/>
        </w:rPr>
        <w:t>)</w:t>
      </w:r>
      <w:r w:rsidRPr="00BA5830">
        <w:t xml:space="preserve">. A simple visual inspection of inserted </w:t>
      </w:r>
      <w:r w:rsidRPr="00BA5830">
        <w:lastRenderedPageBreak/>
        <w:t>SS disks at various axial positions in the CH</w:t>
      </w:r>
      <w:r w:rsidRPr="00BA5830">
        <w:rPr>
          <w:vertAlign w:val="subscript"/>
        </w:rPr>
        <w:t>4</w:t>
      </w:r>
      <w:r w:rsidRPr="00BA5830">
        <w:t>/air flame showed that most of the deposits contained a “ring-shape” indicating the annular nature of the flame.</w:t>
      </w:r>
      <w:r w:rsidR="005D161A" w:rsidRPr="00BA5830">
        <w:t xml:space="preserve"> </w:t>
      </w:r>
      <w:r w:rsidRPr="00BA5830">
        <w:t>The “inner-cone” in the CH</w:t>
      </w:r>
      <w:r w:rsidRPr="00BA5830">
        <w:rPr>
          <w:vertAlign w:val="subscript"/>
        </w:rPr>
        <w:t>4</w:t>
      </w:r>
      <w:r w:rsidRPr="00BA5830">
        <w:t xml:space="preserve">/air flame extends beyond one half of the flame length </w:t>
      </w:r>
      <w:r w:rsidRPr="00BA5830">
        <w:rPr>
          <w:bCs/>
        </w:rPr>
        <w:t xml:space="preserve">(schematic </w:t>
      </w:r>
      <w:r w:rsidR="00D6036B" w:rsidRPr="00BA5830">
        <w:rPr>
          <w:bCs/>
        </w:rPr>
        <w:fldChar w:fldCharType="begin"/>
      </w:r>
      <w:r w:rsidR="00D6036B" w:rsidRPr="00BA5830">
        <w:rPr>
          <w:bCs/>
        </w:rPr>
        <w:instrText xml:space="preserve"> REF _Ref97821201 \h </w:instrText>
      </w:r>
      <w:r w:rsidR="00BA5830" w:rsidRPr="00BA5830">
        <w:rPr>
          <w:bCs/>
        </w:rPr>
        <w:instrText xml:space="preserve"> \* MERGEFORMAT </w:instrText>
      </w:r>
      <w:r w:rsidR="00D6036B" w:rsidRPr="00BA5830">
        <w:rPr>
          <w:bCs/>
        </w:rPr>
      </w:r>
      <w:r w:rsidR="00D6036B" w:rsidRPr="00BA5830">
        <w:rPr>
          <w:bCs/>
        </w:rPr>
        <w:fldChar w:fldCharType="separate"/>
      </w:r>
      <w:r w:rsidR="00084A8A" w:rsidRPr="002E4614">
        <w:rPr>
          <w:b/>
        </w:rPr>
        <w:t xml:space="preserve">Figure </w:t>
      </w:r>
      <w:r w:rsidR="00084A8A">
        <w:rPr>
          <w:b/>
          <w:bCs/>
          <w:noProof/>
        </w:rPr>
        <w:t>6</w:t>
      </w:r>
      <w:r w:rsidR="00D6036B" w:rsidRPr="00BA5830">
        <w:rPr>
          <w:bCs/>
        </w:rPr>
        <w:fldChar w:fldCharType="end"/>
      </w:r>
      <w:r w:rsidRPr="00BA5830">
        <w:rPr>
          <w:bCs/>
        </w:rPr>
        <w:t>)</w:t>
      </w:r>
      <w:r w:rsidRPr="00BA5830">
        <w:t>.</w:t>
      </w:r>
      <w:r w:rsidR="005D161A" w:rsidRPr="00BA5830">
        <w:t xml:space="preserve"> </w:t>
      </w:r>
      <w:r w:rsidRPr="00BA5830">
        <w:t xml:space="preserve">However, the surface of the SS disks inserted in the biodiesel/air flame (for all tested HABs except 10 mm) did not contain the “ring-shaped” structure, rather the C-layer coated the metal’s surface uniformly </w:t>
      </w:r>
      <w:r w:rsidRPr="00BA5830">
        <w:rPr>
          <w:bCs/>
        </w:rPr>
        <w:t>(</w:t>
      </w:r>
      <w:r w:rsidR="006A54A8" w:rsidRPr="00BA5830">
        <w:rPr>
          <w:bCs/>
        </w:rPr>
        <w:fldChar w:fldCharType="begin"/>
      </w:r>
      <w:r w:rsidR="006A54A8" w:rsidRPr="00BA5830">
        <w:rPr>
          <w:bCs/>
        </w:rPr>
        <w:instrText xml:space="preserve"> REF _Ref97821270 \h </w:instrText>
      </w:r>
      <w:r w:rsidR="00BA5830" w:rsidRPr="00BA5830">
        <w:rPr>
          <w:bCs/>
        </w:rPr>
        <w:instrText xml:space="preserve"> \* MERGEFORMAT </w:instrText>
      </w:r>
      <w:r w:rsidR="006A54A8" w:rsidRPr="00BA5830">
        <w:rPr>
          <w:bCs/>
        </w:rPr>
      </w:r>
      <w:r w:rsidR="006A54A8" w:rsidRPr="00BA5830">
        <w:rPr>
          <w:bCs/>
        </w:rPr>
        <w:fldChar w:fldCharType="separate"/>
      </w:r>
      <w:r w:rsidR="00084A8A" w:rsidRPr="00DE7166">
        <w:rPr>
          <w:b/>
        </w:rPr>
        <w:t xml:space="preserve">Figure </w:t>
      </w:r>
      <w:r w:rsidR="00084A8A">
        <w:rPr>
          <w:b/>
          <w:noProof/>
        </w:rPr>
        <w:t>7</w:t>
      </w:r>
      <w:r w:rsidR="006A54A8" w:rsidRPr="00BA5830">
        <w:rPr>
          <w:bCs/>
        </w:rPr>
        <w:fldChar w:fldCharType="end"/>
      </w:r>
      <w:r w:rsidRPr="00BA5830">
        <w:rPr>
          <w:bCs/>
        </w:rPr>
        <w:t>)</w:t>
      </w:r>
      <w:r w:rsidRPr="00BA5830">
        <w:t xml:space="preserve">. SEM analysis revealed that the morphological microstructure variation in a “ring-shaped” C-layer is significant </w:t>
      </w:r>
      <w:r w:rsidRPr="00BA5830">
        <w:rPr>
          <w:bCs/>
        </w:rPr>
        <w:t>(</w:t>
      </w:r>
      <w:r w:rsidR="006A54A8" w:rsidRPr="00BA5830">
        <w:fldChar w:fldCharType="begin"/>
      </w:r>
      <w:r w:rsidR="006A54A8" w:rsidRPr="00BA5830">
        <w:instrText xml:space="preserve"> REF _Ref97821612 \h </w:instrText>
      </w:r>
      <w:r w:rsidR="00BA5830" w:rsidRPr="00BA5830">
        <w:instrText xml:space="preserve"> \* MERGEFORMAT </w:instrText>
      </w:r>
      <w:r w:rsidR="006A54A8" w:rsidRPr="00BA5830">
        <w:fldChar w:fldCharType="separate"/>
      </w:r>
      <w:r w:rsidR="00084A8A" w:rsidRPr="00BA5830">
        <w:rPr>
          <w:b/>
        </w:rPr>
        <w:t xml:space="preserve">Figure </w:t>
      </w:r>
      <w:r w:rsidR="00084A8A">
        <w:rPr>
          <w:b/>
          <w:bCs/>
          <w:noProof/>
        </w:rPr>
        <w:t>9</w:t>
      </w:r>
      <w:r w:rsidR="006A54A8" w:rsidRPr="00BA5830">
        <w:fldChar w:fldCharType="end"/>
      </w:r>
      <w:r w:rsidRPr="00BA5830">
        <w:rPr>
          <w:b/>
        </w:rPr>
        <w:t>(a3</w:t>
      </w:r>
      <w:r w:rsidR="006E7FA9" w:rsidRPr="00BA5830">
        <w:rPr>
          <w:b/>
        </w:rPr>
        <w:t>,</w:t>
      </w:r>
      <w:r w:rsidRPr="00BA5830">
        <w:rPr>
          <w:b/>
        </w:rPr>
        <w:t xml:space="preserve"> a8)</w:t>
      </w:r>
      <w:r w:rsidRPr="00BA5830">
        <w:rPr>
          <w:bCs/>
        </w:rPr>
        <w:t>)</w:t>
      </w:r>
      <w:r w:rsidRPr="00BA5830">
        <w:t>. Through the CH</w:t>
      </w:r>
      <w:r w:rsidRPr="00BA5830">
        <w:rPr>
          <w:vertAlign w:val="subscript"/>
        </w:rPr>
        <w:t>4</w:t>
      </w:r>
      <w:r w:rsidRPr="00BA5830">
        <w:t xml:space="preserve">/air flame it was found that introducing the SS disk below the tip of the “inner-cone” (~ 40 mm HAB) produced C-layers comprised of deposits similar to those present on “zone-2” of the 50 mm sample. C-layers on SS disks inserted at lower HABs did not contain a significant deposition of the condensed-phase materials, which resulted in the SS substrate retaining its hydrophilic properties. These findings demonstrate </w:t>
      </w:r>
      <w:r w:rsidR="00AA5BE4">
        <w:t xml:space="preserve">the importance of inserting substrates within the luminous region of the flame to </w:t>
      </w:r>
      <w:r w:rsidRPr="00BA5830">
        <w:t>effectively generat</w:t>
      </w:r>
      <w:r w:rsidR="00AA5BE4">
        <w:t>e</w:t>
      </w:r>
      <w:r w:rsidRPr="00BA5830">
        <w:t xml:space="preserve"> smooth, continuous, and uniform hydrophobic C-layer coatings on solid substrates.</w:t>
      </w:r>
    </w:p>
    <w:p w14:paraId="30881E00" w14:textId="663355DA" w:rsidR="00CD3860" w:rsidRPr="00BA5830" w:rsidRDefault="00CD3860" w:rsidP="00657CFF">
      <w:pPr>
        <w:spacing w:line="480" w:lineRule="auto"/>
      </w:pPr>
    </w:p>
    <w:p w14:paraId="5A716D73" w14:textId="4ED0A4E2" w:rsidR="001F14BA" w:rsidRPr="00FD009C" w:rsidRDefault="00BB1EE3" w:rsidP="00657CFF">
      <w:pPr>
        <w:pStyle w:val="Heading2"/>
        <w:spacing w:line="480" w:lineRule="auto"/>
        <w:rPr>
          <w:rFonts w:ascii="Times New Roman" w:hAnsi="Times New Roman" w:cs="Times New Roman"/>
          <w:b/>
          <w:bCs/>
          <w:color w:val="000000" w:themeColor="text1"/>
        </w:rPr>
      </w:pPr>
      <w:bookmarkStart w:id="79" w:name="_Toc102335962"/>
      <w:r w:rsidRPr="00984831">
        <w:rPr>
          <w:rFonts w:ascii="Times New Roman" w:hAnsi="Times New Roman" w:cs="Times New Roman"/>
          <w:b/>
          <w:bCs/>
          <w:color w:val="000000" w:themeColor="text1"/>
        </w:rPr>
        <w:t xml:space="preserve">4.2 </w:t>
      </w:r>
      <w:r w:rsidR="001F14BA" w:rsidRPr="00984831">
        <w:rPr>
          <w:rFonts w:ascii="Times New Roman" w:hAnsi="Times New Roman" w:cs="Times New Roman"/>
          <w:b/>
          <w:bCs/>
          <w:color w:val="000000" w:themeColor="text1"/>
        </w:rPr>
        <w:t>Comparison of CH</w:t>
      </w:r>
      <w:r w:rsidR="001F14BA" w:rsidRPr="00984831">
        <w:rPr>
          <w:rFonts w:ascii="Times New Roman" w:hAnsi="Times New Roman" w:cs="Times New Roman"/>
          <w:b/>
          <w:bCs/>
          <w:color w:val="000000" w:themeColor="text1"/>
          <w:vertAlign w:val="subscript"/>
        </w:rPr>
        <w:t>4</w:t>
      </w:r>
      <w:r w:rsidR="001F14BA" w:rsidRPr="00984831">
        <w:rPr>
          <w:rFonts w:ascii="Times New Roman" w:hAnsi="Times New Roman" w:cs="Times New Roman"/>
          <w:b/>
          <w:bCs/>
          <w:color w:val="000000" w:themeColor="text1"/>
        </w:rPr>
        <w:t xml:space="preserve">/Air and CME/Air Flame </w:t>
      </w:r>
      <w:r w:rsidR="00CF06F5" w:rsidRPr="00984831">
        <w:rPr>
          <w:rFonts w:ascii="Times New Roman" w:hAnsi="Times New Roman" w:cs="Times New Roman"/>
          <w:b/>
          <w:bCs/>
          <w:color w:val="000000" w:themeColor="text1"/>
        </w:rPr>
        <w:t>Structure</w:t>
      </w:r>
      <w:r w:rsidRPr="00984831">
        <w:rPr>
          <w:rFonts w:ascii="Times New Roman" w:hAnsi="Times New Roman" w:cs="Times New Roman"/>
          <w:b/>
          <w:bCs/>
          <w:color w:val="000000" w:themeColor="text1"/>
        </w:rPr>
        <w:t xml:space="preserve"> and Impact o</w:t>
      </w:r>
      <w:r w:rsidR="00E363B9" w:rsidRPr="00984831">
        <w:rPr>
          <w:rFonts w:ascii="Times New Roman" w:hAnsi="Times New Roman" w:cs="Times New Roman"/>
          <w:b/>
          <w:bCs/>
          <w:color w:val="000000" w:themeColor="text1"/>
        </w:rPr>
        <w:t>n</w:t>
      </w:r>
      <w:r w:rsidRPr="00984831">
        <w:rPr>
          <w:rFonts w:ascii="Times New Roman" w:hAnsi="Times New Roman" w:cs="Times New Roman"/>
          <w:b/>
          <w:bCs/>
          <w:color w:val="000000" w:themeColor="text1"/>
        </w:rPr>
        <w:t xml:space="preserve"> Synthesized Hydrophobic Layers</w:t>
      </w:r>
      <w:bookmarkEnd w:id="79"/>
    </w:p>
    <w:p w14:paraId="02C01E7A" w14:textId="77777777" w:rsidR="00BB1EE3" w:rsidRDefault="00BB1EE3" w:rsidP="00657CFF">
      <w:pPr>
        <w:spacing w:line="480" w:lineRule="auto"/>
      </w:pPr>
    </w:p>
    <w:p w14:paraId="46E636C3" w14:textId="5426516D" w:rsidR="00E02AD9" w:rsidRPr="00FD009C" w:rsidRDefault="00E02AD9" w:rsidP="00657CFF">
      <w:pPr>
        <w:spacing w:line="480" w:lineRule="auto"/>
        <w:jc w:val="both"/>
      </w:pPr>
      <w:r w:rsidRPr="00FD009C">
        <w:t xml:space="preserve">It is well established in the literature that combustion of heavier hydrocarbon compounds, such as </w:t>
      </w:r>
      <w:r w:rsidRPr="003A3317">
        <w:t>biodiesel, tends to produce high quantities of soot compared to lighter hydrocarbon fuels such as methane. It was found that the soot volume fraction peak (</w:t>
      </w:r>
      <w:proofErr w:type="spellStart"/>
      <w:r w:rsidRPr="003A3317">
        <w:t>fv</w:t>
      </w:r>
      <w:proofErr w:type="spellEnd"/>
      <w:r w:rsidRPr="003A3317">
        <w:t xml:space="preserve">) value for the B100CME/air flame is approximately 11 times higher than the </w:t>
      </w:r>
      <w:proofErr w:type="spellStart"/>
      <w:r w:rsidRPr="003A3317">
        <w:t>fv</w:t>
      </w:r>
      <w:proofErr w:type="spellEnd"/>
      <w:r w:rsidRPr="003A3317">
        <w:t xml:space="preserve"> peak reported by Lee et al. for a CH</w:t>
      </w:r>
      <w:r w:rsidRPr="003A3317">
        <w:rPr>
          <w:vertAlign w:val="subscript"/>
        </w:rPr>
        <w:t>4</w:t>
      </w:r>
      <w:r w:rsidRPr="003A3317">
        <w:t>/air flame using the same burner configuration [</w:t>
      </w:r>
      <w:r w:rsidRPr="003A3317">
        <w:fldChar w:fldCharType="begin"/>
      </w:r>
      <w:r w:rsidRPr="003A3317">
        <w:instrText xml:space="preserve"> NOTEREF _Ref26302142 \h  \* MERGEFORMAT </w:instrText>
      </w:r>
      <w:r w:rsidRPr="003A3317">
        <w:fldChar w:fldCharType="separate"/>
      </w:r>
      <w:r w:rsidR="00084A8A">
        <w:t>85</w:t>
      </w:r>
      <w:r w:rsidRPr="003A3317">
        <w:fldChar w:fldCharType="end"/>
      </w:r>
      <w:r w:rsidRPr="003A3317">
        <w:t xml:space="preserve">, </w:t>
      </w:r>
      <w:bookmarkStart w:id="80" w:name="_Ref32694145"/>
      <w:r w:rsidR="00E61B6D" w:rsidRPr="003A3317">
        <w:fldChar w:fldCharType="begin"/>
      </w:r>
      <w:r w:rsidR="00E61B6D" w:rsidRPr="003A3317">
        <w:instrText xml:space="preserve"> NOTEREF _Ref97889770 \h </w:instrText>
      </w:r>
      <w:r w:rsidR="00F742FC" w:rsidRPr="003A3317">
        <w:instrText xml:space="preserve"> \* MERGEFORMAT </w:instrText>
      </w:r>
      <w:r w:rsidR="00E61B6D" w:rsidRPr="003A3317">
        <w:fldChar w:fldCharType="separate"/>
      </w:r>
      <w:r w:rsidR="00084A8A">
        <w:t>67</w:t>
      </w:r>
      <w:r w:rsidR="00E61B6D" w:rsidRPr="003A3317">
        <w:fldChar w:fldCharType="end"/>
      </w:r>
      <w:bookmarkEnd w:id="80"/>
      <w:r w:rsidRPr="003A3317">
        <w:t xml:space="preserve">]. This reflects the soot propensity of biodiesel compared to methane and compliments the uniformity of C-layers formed by a CME/air flame versus those </w:t>
      </w:r>
      <w:r w:rsidRPr="003A3317">
        <w:lastRenderedPageBreak/>
        <w:t>formed by a CH</w:t>
      </w:r>
      <w:r w:rsidRPr="003A3317">
        <w:rPr>
          <w:vertAlign w:val="subscript"/>
        </w:rPr>
        <w:t>4</w:t>
      </w:r>
      <w:r w:rsidRPr="003A3317">
        <w:t xml:space="preserve">/air flame. </w:t>
      </w:r>
      <w:proofErr w:type="gramStart"/>
      <w:r w:rsidRPr="003A3317">
        <w:t>Similar to</w:t>
      </w:r>
      <w:proofErr w:type="gramEnd"/>
      <w:r w:rsidRPr="003A3317">
        <w:t xml:space="preserve"> the CME flame, soot samples were also collected</w:t>
      </w:r>
      <w:r w:rsidRPr="00FD009C">
        <w:t xml:space="preserve"> thermophoretically from the methane/air flame for TEM analysis.</w:t>
      </w:r>
      <w:r w:rsidR="005D161A" w:rsidRPr="00FD009C">
        <w:t xml:space="preserve"> </w:t>
      </w:r>
      <w:r w:rsidR="006A54A8" w:rsidRPr="00FD009C">
        <w:fldChar w:fldCharType="begin"/>
      </w:r>
      <w:r w:rsidR="006A54A8" w:rsidRPr="00FD009C">
        <w:instrText xml:space="preserve"> REF _Ref97821612 \h </w:instrText>
      </w:r>
      <w:r w:rsidR="00FD009C">
        <w:instrText xml:space="preserve"> \* MERGEFORMAT </w:instrText>
      </w:r>
      <w:r w:rsidR="006A54A8" w:rsidRPr="00FD009C">
        <w:fldChar w:fldCharType="separate"/>
      </w:r>
      <w:r w:rsidR="00084A8A" w:rsidRPr="00BA5830">
        <w:rPr>
          <w:b/>
        </w:rPr>
        <w:t xml:space="preserve">Figure </w:t>
      </w:r>
      <w:r w:rsidR="00084A8A">
        <w:rPr>
          <w:b/>
          <w:bCs/>
          <w:noProof/>
        </w:rPr>
        <w:t>9</w:t>
      </w:r>
      <w:r w:rsidR="006A54A8" w:rsidRPr="00FD009C">
        <w:fldChar w:fldCharType="end"/>
      </w:r>
      <w:r w:rsidRPr="00FD009C">
        <w:rPr>
          <w:b/>
        </w:rPr>
        <w:t>(a10-a12)</w:t>
      </w:r>
      <w:r w:rsidRPr="00FD009C">
        <w:t xml:space="preserve"> and </w:t>
      </w:r>
      <w:r w:rsidR="006A54A8" w:rsidRPr="00FD009C">
        <w:fldChar w:fldCharType="begin"/>
      </w:r>
      <w:r w:rsidR="006A54A8" w:rsidRPr="00FD009C">
        <w:instrText xml:space="preserve"> REF _Ref97821612 \h </w:instrText>
      </w:r>
      <w:r w:rsidR="00FD009C">
        <w:instrText xml:space="preserve"> \* MERGEFORMAT </w:instrText>
      </w:r>
      <w:r w:rsidR="006A54A8" w:rsidRPr="00FD009C">
        <w:fldChar w:fldCharType="separate"/>
      </w:r>
      <w:r w:rsidR="00084A8A" w:rsidRPr="00BA5830">
        <w:rPr>
          <w:b/>
        </w:rPr>
        <w:t xml:space="preserve">Figure </w:t>
      </w:r>
      <w:r w:rsidR="00084A8A">
        <w:rPr>
          <w:b/>
          <w:bCs/>
          <w:noProof/>
        </w:rPr>
        <w:t>9</w:t>
      </w:r>
      <w:r w:rsidR="006A54A8" w:rsidRPr="00FD009C">
        <w:fldChar w:fldCharType="end"/>
      </w:r>
      <w:r w:rsidRPr="00FD009C">
        <w:rPr>
          <w:b/>
        </w:rPr>
        <w:t>(b6-b8)</w:t>
      </w:r>
      <w:r w:rsidRPr="00FD009C">
        <w:t xml:space="preserve"> are representative of the soot morphology collected thermophoretically from the axial region of the flame at HAB of 50 and 60 mm. A simple comparison of the HR-TEM images in </w:t>
      </w:r>
      <w:r w:rsidR="006A54A8" w:rsidRPr="00FD009C">
        <w:fldChar w:fldCharType="begin"/>
      </w:r>
      <w:r w:rsidR="006A54A8" w:rsidRPr="00FD009C">
        <w:instrText xml:space="preserve"> REF _Ref97821612 \h </w:instrText>
      </w:r>
      <w:r w:rsidR="00FD009C">
        <w:instrText xml:space="preserve"> \* MERGEFORMAT </w:instrText>
      </w:r>
      <w:r w:rsidR="006A54A8" w:rsidRPr="00FD009C">
        <w:fldChar w:fldCharType="separate"/>
      </w:r>
      <w:r w:rsidR="00084A8A" w:rsidRPr="00BA5830">
        <w:rPr>
          <w:b/>
        </w:rPr>
        <w:t xml:space="preserve">Figure </w:t>
      </w:r>
      <w:r w:rsidR="00084A8A">
        <w:rPr>
          <w:b/>
          <w:bCs/>
          <w:noProof/>
        </w:rPr>
        <w:t>9</w:t>
      </w:r>
      <w:r w:rsidR="006A54A8" w:rsidRPr="00FD009C">
        <w:fldChar w:fldCharType="end"/>
      </w:r>
      <w:r w:rsidRPr="00FD009C">
        <w:rPr>
          <w:b/>
          <w:bCs/>
        </w:rPr>
        <w:t>(a12</w:t>
      </w:r>
      <w:r w:rsidR="006D7D95" w:rsidRPr="00FD009C">
        <w:rPr>
          <w:b/>
          <w:bCs/>
        </w:rPr>
        <w:t>,</w:t>
      </w:r>
      <w:r w:rsidRPr="00FD009C">
        <w:rPr>
          <w:b/>
          <w:bCs/>
        </w:rPr>
        <w:t xml:space="preserve"> b8)</w:t>
      </w:r>
      <w:r w:rsidRPr="00FD009C">
        <w:t xml:space="preserve"> shows that the inner structure of the soot does not play a major role </w:t>
      </w:r>
      <w:r w:rsidR="0053699E">
        <w:t>i</w:t>
      </w:r>
      <w:r w:rsidRPr="00FD009C">
        <w:t>n the hydrophobicity of the C-layers.</w:t>
      </w:r>
    </w:p>
    <w:p w14:paraId="27643384" w14:textId="77777777" w:rsidR="00CD3860" w:rsidRPr="00FD009C" w:rsidRDefault="00CD3860" w:rsidP="00657CFF">
      <w:pPr>
        <w:spacing w:line="480" w:lineRule="auto"/>
        <w:jc w:val="both"/>
      </w:pPr>
    </w:p>
    <w:p w14:paraId="08CFB122" w14:textId="3915B982" w:rsidR="00E02AD9" w:rsidRPr="00FD009C" w:rsidRDefault="00E02AD9" w:rsidP="00657CFF">
      <w:pPr>
        <w:spacing w:line="480" w:lineRule="auto"/>
        <w:jc w:val="both"/>
      </w:pPr>
      <w:r w:rsidRPr="00FD009C">
        <w:t>It is very interesting to note that for both CME/air and methane/air flames the introduction of a SS disk within the flame “inner-cone” (pyrolysis zone) results in deposits of nonhomogeneous morphology (radially).</w:t>
      </w:r>
      <w:r w:rsidR="005D161A" w:rsidRPr="00FD009C">
        <w:t xml:space="preserve"> </w:t>
      </w:r>
      <w:r w:rsidRPr="00FD009C">
        <w:t xml:space="preserve">The overall flame length of the methane/air (Z </w:t>
      </w:r>
      <m:oMath>
        <m:r>
          <w:rPr>
            <w:rFonts w:ascii="Cambria Math" w:hAnsi="Cambria Math"/>
          </w:rPr>
          <m:t>≅</m:t>
        </m:r>
      </m:oMath>
      <w:r w:rsidRPr="00FD009C">
        <w:t xml:space="preserve"> 85 mm) is significantly larger compared to that of the CME/air (Z </w:t>
      </w:r>
      <m:oMath>
        <m:r>
          <w:rPr>
            <w:rFonts w:ascii="Cambria Math" w:hAnsi="Cambria Math"/>
          </w:rPr>
          <m:t>≅</m:t>
        </m:r>
      </m:oMath>
      <w:r w:rsidRPr="00FD009C">
        <w:t xml:space="preserve"> 22 mm) flame. Relatively</w:t>
      </w:r>
      <w:r w:rsidR="00BC7270">
        <w:t>,</w:t>
      </w:r>
      <w:r w:rsidRPr="00FD009C">
        <w:t xml:space="preserve"> the flame “inner-cone” is much smaller in the CME/air flame compared to the methane/air.</w:t>
      </w:r>
      <w:r w:rsidR="005D161A" w:rsidRPr="00FD009C">
        <w:t xml:space="preserve"> </w:t>
      </w:r>
      <w:r w:rsidRPr="00FD009C">
        <w:t>Regardless of the fuel type used to form the co-flow flame (CME or methane) the introduction of a SS disk in the flame “outer-cone” or “luminous” zone results in heavy soot deposition and a visible single contrast black C-layer.</w:t>
      </w:r>
      <w:r w:rsidR="005D161A" w:rsidRPr="00FD009C">
        <w:t xml:space="preserve"> </w:t>
      </w:r>
      <w:r w:rsidRPr="00FD009C">
        <w:t>Additionally, the deposits are of uniform morphologies (radially) (</w:t>
      </w:r>
      <w:r w:rsidR="006A54A8" w:rsidRPr="00FD009C">
        <w:fldChar w:fldCharType="begin"/>
      </w:r>
      <w:r w:rsidR="006A54A8" w:rsidRPr="00FD009C">
        <w:instrText xml:space="preserve"> REF _Ref97821270 \h </w:instrText>
      </w:r>
      <w:r w:rsidR="00FD009C">
        <w:instrText xml:space="preserve"> \* MERGEFORMAT </w:instrText>
      </w:r>
      <w:r w:rsidR="006A54A8" w:rsidRPr="00FD009C">
        <w:fldChar w:fldCharType="separate"/>
      </w:r>
      <w:r w:rsidR="00084A8A" w:rsidRPr="00DE7166">
        <w:rPr>
          <w:b/>
        </w:rPr>
        <w:t xml:space="preserve">Figure </w:t>
      </w:r>
      <w:r w:rsidR="00084A8A">
        <w:rPr>
          <w:b/>
          <w:noProof/>
        </w:rPr>
        <w:t>7</w:t>
      </w:r>
      <w:r w:rsidR="006A54A8" w:rsidRPr="00FD009C">
        <w:fldChar w:fldCharType="end"/>
      </w:r>
      <w:r w:rsidR="006A54A8" w:rsidRPr="00FD009C">
        <w:rPr>
          <w:b/>
          <w:bCs/>
        </w:rPr>
        <w:t>(</w:t>
      </w:r>
      <w:r w:rsidRPr="00FD009C">
        <w:rPr>
          <w:b/>
          <w:bCs/>
        </w:rPr>
        <w:t>b-d</w:t>
      </w:r>
      <w:r w:rsidR="006A54A8" w:rsidRPr="00FD009C">
        <w:rPr>
          <w:b/>
          <w:bCs/>
        </w:rPr>
        <w:t>)</w:t>
      </w:r>
      <w:r w:rsidRPr="00FD009C">
        <w:t xml:space="preserve"> and </w:t>
      </w:r>
      <w:r w:rsidR="006A54A8" w:rsidRPr="00FD009C">
        <w:fldChar w:fldCharType="begin"/>
      </w:r>
      <w:r w:rsidR="006A54A8" w:rsidRPr="00FD009C">
        <w:instrText xml:space="preserve"> REF _Ref97821270 \h </w:instrText>
      </w:r>
      <w:r w:rsidR="00FD009C">
        <w:instrText xml:space="preserve"> \* MERGEFORMAT </w:instrText>
      </w:r>
      <w:r w:rsidR="006A54A8" w:rsidRPr="00FD009C">
        <w:fldChar w:fldCharType="separate"/>
      </w:r>
      <w:r w:rsidR="00084A8A" w:rsidRPr="00DE7166">
        <w:rPr>
          <w:b/>
        </w:rPr>
        <w:t xml:space="preserve">Figure </w:t>
      </w:r>
      <w:r w:rsidR="00084A8A">
        <w:rPr>
          <w:b/>
          <w:noProof/>
        </w:rPr>
        <w:t>7</w:t>
      </w:r>
      <w:r w:rsidR="006A54A8" w:rsidRPr="00FD009C">
        <w:fldChar w:fldCharType="end"/>
      </w:r>
      <w:r w:rsidR="001A7EC5" w:rsidRPr="00FD009C">
        <w:rPr>
          <w:b/>
          <w:bCs/>
        </w:rPr>
        <w:t>(</w:t>
      </w:r>
      <w:r w:rsidR="006D7D95" w:rsidRPr="00FD009C">
        <w:rPr>
          <w:b/>
          <w:bCs/>
        </w:rPr>
        <w:t>b4</w:t>
      </w:r>
      <w:r w:rsidR="001A7EC5" w:rsidRPr="00FD009C">
        <w:rPr>
          <w:b/>
          <w:bCs/>
        </w:rPr>
        <w:t>)</w:t>
      </w:r>
      <w:r w:rsidRPr="00FD009C">
        <w:t>).</w:t>
      </w:r>
      <w:r w:rsidR="00C067EC">
        <w:t xml:space="preserve"> </w:t>
      </w:r>
      <w:r w:rsidR="0053699E">
        <w:t>Conversel</w:t>
      </w:r>
      <w:r w:rsidR="00F507D0">
        <w:t>y</w:t>
      </w:r>
      <w:r w:rsidRPr="00FD009C">
        <w:t>, the introduction of a SS disk within the flame “inner-cone” in both flames resulted in two deposition zones of a “light” and “dark contrast” composed of structures of nonhomogeneous morphology (radial)</w:t>
      </w:r>
      <w:r w:rsidR="004B7908">
        <w:t>;</w:t>
      </w:r>
      <w:r w:rsidRPr="00FD009C">
        <w:t xml:space="preserve"> </w:t>
      </w:r>
      <w:r w:rsidR="004B7908">
        <w:t>a</w:t>
      </w:r>
      <w:r w:rsidR="004B7908" w:rsidRPr="00FD009C">
        <w:t xml:space="preserve">lthough </w:t>
      </w:r>
      <w:r w:rsidRPr="00FD009C">
        <w:t>the presence of the two distinct zones on the surface of the SS disk is more pronounced in the methane flame. The distinction between nonhomogeneous deposits formed in the flame’s “inner-cone” (pyrolysis zone) and homogeneous deposits formed in the “outer-cone” (luminous zone) indicate that radial changes in C-layer are due to the inherent structure of the flame. These results correlate well with trend variation of deposition on wires or cylindrical fibers that have been reported in the literature [</w:t>
      </w:r>
      <w:r w:rsidRPr="00FD009C">
        <w:fldChar w:fldCharType="begin"/>
      </w:r>
      <w:r w:rsidRPr="00FD009C">
        <w:instrText xml:space="preserve"> NOTEREF _Ref42861273 \h </w:instrText>
      </w:r>
      <w:r w:rsidR="00FD009C">
        <w:instrText xml:space="preserve"> \* MERGEFORMAT </w:instrText>
      </w:r>
      <w:r w:rsidRPr="00FD009C">
        <w:fldChar w:fldCharType="separate"/>
      </w:r>
      <w:r w:rsidR="00084A8A">
        <w:t>84</w:t>
      </w:r>
      <w:r w:rsidRPr="00FD009C">
        <w:fldChar w:fldCharType="end"/>
      </w:r>
      <w:r w:rsidRPr="00FD009C">
        <w:t xml:space="preserve">, </w:t>
      </w:r>
      <w:r w:rsidRPr="00FD009C">
        <w:endnoteReference w:id="87"/>
      </w:r>
      <w:r w:rsidRPr="00FD009C">
        <w:t xml:space="preserve">]. For </w:t>
      </w:r>
      <w:r w:rsidRPr="00FD009C">
        <w:lastRenderedPageBreak/>
        <w:t xml:space="preserve">instance, Shim et al. studied radially the variation of soot morphology deposited on the surface of </w:t>
      </w:r>
      <w:proofErr w:type="spellStart"/>
      <w:r w:rsidRPr="00FD009C">
        <w:t>SiC</w:t>
      </w:r>
      <w:proofErr w:type="spellEnd"/>
      <w:r w:rsidRPr="00FD009C">
        <w:t xml:space="preserve"> fibers using a </w:t>
      </w:r>
      <w:r w:rsidR="000A58CC">
        <w:t>co-flow</w:t>
      </w:r>
      <w:r w:rsidRPr="00FD009C">
        <w:t xml:space="preserve"> propane air diffusion flame at various flame heights within the flame “nonluminous” and “luminous” flame zones [</w:t>
      </w:r>
      <w:r w:rsidRPr="00FD009C">
        <w:fldChar w:fldCharType="begin"/>
      </w:r>
      <w:r w:rsidRPr="00FD009C">
        <w:instrText xml:space="preserve"> NOTEREF _Ref42861273 \h  \* MERGEFORMAT </w:instrText>
      </w:r>
      <w:r w:rsidRPr="00FD009C">
        <w:fldChar w:fldCharType="separate"/>
      </w:r>
      <w:r w:rsidR="00084A8A">
        <w:t>84</w:t>
      </w:r>
      <w:r w:rsidRPr="00FD009C">
        <w:fldChar w:fldCharType="end"/>
      </w:r>
      <w:r w:rsidRPr="00FD009C">
        <w:t>].</w:t>
      </w:r>
      <w:r w:rsidR="005D161A" w:rsidRPr="00FD009C">
        <w:t xml:space="preserve"> </w:t>
      </w:r>
      <w:r w:rsidRPr="00FD009C">
        <w:t xml:space="preserve">In that work it was observed that deposits on the </w:t>
      </w:r>
      <w:proofErr w:type="spellStart"/>
      <w:r w:rsidRPr="00FD009C">
        <w:t>SiC</w:t>
      </w:r>
      <w:proofErr w:type="spellEnd"/>
      <w:r w:rsidRPr="00FD009C">
        <w:t xml:space="preserve"> fiber varied depending on where the fibers were introduced in the axial location of the flame. That is, when the </w:t>
      </w:r>
      <w:proofErr w:type="spellStart"/>
      <w:r w:rsidRPr="00FD009C">
        <w:t>SiC</w:t>
      </w:r>
      <w:proofErr w:type="spellEnd"/>
      <w:r w:rsidRPr="00FD009C">
        <w:t xml:space="preserve"> fiber was introduced at the lower regions of the flame (within the flame “inner-cone”) two visible deposition zones of a light- and dark-contrast were formed on the fiber. SEM analysis was conducted on the </w:t>
      </w:r>
      <w:proofErr w:type="spellStart"/>
      <w:r w:rsidRPr="00FD009C">
        <w:t>SiC</w:t>
      </w:r>
      <w:proofErr w:type="spellEnd"/>
      <w:r w:rsidRPr="00FD009C">
        <w:t xml:space="preserve"> fiber as if mapping the physical morphology of the structures formed along the radial direction of the flame.</w:t>
      </w:r>
      <w:r w:rsidR="005D161A" w:rsidRPr="00FD009C">
        <w:t xml:space="preserve"> </w:t>
      </w:r>
      <w:r w:rsidRPr="00FD009C">
        <w:t xml:space="preserve">Regions of the </w:t>
      </w:r>
      <w:proofErr w:type="spellStart"/>
      <w:r w:rsidRPr="00FD009C">
        <w:t>SiC</w:t>
      </w:r>
      <w:proofErr w:type="spellEnd"/>
      <w:r w:rsidRPr="00FD009C">
        <w:t xml:space="preserve"> fiber exposed to the flame “inner-cone” (light-contrast) had structures with morphology that did not vary significantly and remained homogenous. However, SEM analysis of the thicker deposited area (dark-contrast) showed that the morphology of the structures significantly varied along the surface of the thick deposits when compared to the structures formed in the “inner-cone”. Nevertheless, when the </w:t>
      </w:r>
      <w:proofErr w:type="spellStart"/>
      <w:r w:rsidRPr="00FD009C">
        <w:t>SiC</w:t>
      </w:r>
      <w:proofErr w:type="spellEnd"/>
      <w:r w:rsidRPr="00FD009C">
        <w:t xml:space="preserve"> fiber was introduced in the upper part of the flame or within the flame “luminous zone” the deposits appeared as a single contrast (</w:t>
      </w:r>
      <w:proofErr w:type="gramStart"/>
      <w:r w:rsidRPr="00FD009C">
        <w:t>dark-contrast</w:t>
      </w:r>
      <w:proofErr w:type="gramEnd"/>
      <w:r w:rsidRPr="00FD009C">
        <w:t xml:space="preserve">) and had uniform morphology along the entire </w:t>
      </w:r>
      <w:proofErr w:type="spellStart"/>
      <w:r w:rsidRPr="00FD009C">
        <w:t>SiC</w:t>
      </w:r>
      <w:proofErr w:type="spellEnd"/>
      <w:r w:rsidRPr="00FD009C">
        <w:t xml:space="preserve"> fiber. Analogous to those experiments studying deposition on </w:t>
      </w:r>
      <w:proofErr w:type="spellStart"/>
      <w:r w:rsidRPr="00FD009C">
        <w:t>SiC</w:t>
      </w:r>
      <w:proofErr w:type="spellEnd"/>
      <w:r w:rsidRPr="00FD009C">
        <w:t xml:space="preserve"> fiber, in our experiments when a SS disk is introduced within the flame “inner-cone” the thickness of the C-layer is not uniform. Additionally, the morphology of the structures forming the deposits appear to evolve along the radial direction of the flame.</w:t>
      </w:r>
      <w:r w:rsidR="005D161A" w:rsidRPr="00FD009C">
        <w:t xml:space="preserve"> </w:t>
      </w:r>
      <w:r w:rsidRPr="00FD009C">
        <w:t>However, when the SS disk is introduced within the luminous zone (“outer-cone”) the thickness of the C-layer appears to be uniform and contain structures of homogenous morphology.</w:t>
      </w:r>
    </w:p>
    <w:p w14:paraId="2AD3EA32" w14:textId="77777777" w:rsidR="00CD3860" w:rsidRPr="00FD009C" w:rsidRDefault="00CD3860" w:rsidP="00657CFF">
      <w:pPr>
        <w:spacing w:line="480" w:lineRule="auto"/>
        <w:jc w:val="both"/>
      </w:pPr>
    </w:p>
    <w:p w14:paraId="22CB141C" w14:textId="324D5C0B" w:rsidR="00E02AD9" w:rsidRPr="00FD009C" w:rsidRDefault="00E02AD9" w:rsidP="00657CFF">
      <w:pPr>
        <w:spacing w:line="480" w:lineRule="auto"/>
        <w:jc w:val="both"/>
      </w:pPr>
      <w:r w:rsidRPr="00FD009C">
        <w:t>Furthermore, temperature measurements of the CME/air and CH</w:t>
      </w:r>
      <w:r w:rsidRPr="00FD009C">
        <w:rPr>
          <w:vertAlign w:val="subscript"/>
        </w:rPr>
        <w:t>4</w:t>
      </w:r>
      <w:r w:rsidRPr="00FD009C">
        <w:t>/air flames using the rapid insertion technique [</w:t>
      </w:r>
      <w:r w:rsidR="00A700BE" w:rsidRPr="00FD009C">
        <w:fldChar w:fldCharType="begin"/>
      </w:r>
      <w:r w:rsidR="00A700BE" w:rsidRPr="00FD009C">
        <w:instrText xml:space="preserve"> NOTEREF _Ref97889770 \h </w:instrText>
      </w:r>
      <w:r w:rsidR="00FD009C">
        <w:instrText xml:space="preserve"> \* MERGEFORMAT </w:instrText>
      </w:r>
      <w:r w:rsidR="00A700BE" w:rsidRPr="00FD009C">
        <w:fldChar w:fldCharType="separate"/>
      </w:r>
      <w:r w:rsidR="00084A8A">
        <w:t>67</w:t>
      </w:r>
      <w:r w:rsidR="00A700BE" w:rsidRPr="00FD009C">
        <w:fldChar w:fldCharType="end"/>
      </w:r>
      <w:r w:rsidRPr="00FD009C">
        <w:t xml:space="preserve">, </w:t>
      </w:r>
      <w:bookmarkStart w:id="81" w:name="_Ref32694732"/>
      <w:r w:rsidRPr="00FD009C">
        <w:endnoteReference w:id="88"/>
      </w:r>
      <w:bookmarkEnd w:id="81"/>
      <w:r w:rsidRPr="00FD009C">
        <w:t xml:space="preserve">] show a relationship between the temperature of the flame and the </w:t>
      </w:r>
      <w:r w:rsidRPr="00FD009C">
        <w:lastRenderedPageBreak/>
        <w:t>mass/thickness of the deposited C-layers. The relative axial temperature profiles of the CME/air and CH</w:t>
      </w:r>
      <w:r w:rsidRPr="00FD009C">
        <w:rPr>
          <w:vertAlign w:val="subscript"/>
        </w:rPr>
        <w:t>4</w:t>
      </w:r>
      <w:r w:rsidRPr="00FD009C">
        <w:t xml:space="preserve">/air flame are presented in </w:t>
      </w:r>
      <w:r w:rsidR="008806A7" w:rsidRPr="00FD009C">
        <w:fldChar w:fldCharType="begin"/>
      </w:r>
      <w:r w:rsidR="008806A7" w:rsidRPr="00FD009C">
        <w:instrText xml:space="preserve"> REF _Ref97821849 \h </w:instrText>
      </w:r>
      <w:r w:rsid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a</w:t>
      </w:r>
      <w:r w:rsidR="001A7EC5" w:rsidRPr="00FD009C">
        <w:rPr>
          <w:b/>
        </w:rPr>
        <w:t>)</w:t>
      </w:r>
      <w:r w:rsidRPr="00FD009C">
        <w:rPr>
          <w:bCs/>
        </w:rPr>
        <w:t xml:space="preserve">. </w:t>
      </w:r>
      <w:r w:rsidRPr="00FD009C">
        <w:t>For the CME/air flame the centerline flame temperature varies from ~488°C just above the burner’s mouth (~2 mm HAB) to ~873°C near the flame’s tip. For this flame at the lowest (~10 mm) and near the highest (~20 mm) sampling plane a centerline flame temperature of 785 and 873°C was measured, respectively (</w:t>
      </w:r>
      <w:r w:rsidR="008806A7" w:rsidRPr="00FD009C">
        <w:fldChar w:fldCharType="begin"/>
      </w:r>
      <w:r w:rsidR="008806A7" w:rsidRPr="00FD009C">
        <w:instrText xml:space="preserve"> REF _Ref97821849 \h </w:instrText>
      </w:r>
      <w:r w:rsid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a</w:t>
      </w:r>
      <w:r w:rsidR="001A7EC5" w:rsidRPr="00FD009C">
        <w:rPr>
          <w:b/>
        </w:rPr>
        <w:t>)</w:t>
      </w:r>
      <w:r w:rsidRPr="00FD009C">
        <w:rPr>
          <w:bCs/>
        </w:rPr>
        <w:t>)</w:t>
      </w:r>
      <w:r w:rsidRPr="00FD009C">
        <w:t>. On the other hand, the methane/air flame is much hotter than the CME/air and there is a stronger temperature gradient along the axial flame axis.</w:t>
      </w:r>
      <w:r w:rsidR="005D161A" w:rsidRPr="00FD009C">
        <w:t xml:space="preserve"> </w:t>
      </w:r>
      <w:r w:rsidRPr="00FD009C">
        <w:t xml:space="preserve">The centerline flame temperature for this gaseous flame varies from ~740 °C at the flame root (~10 mm HAB) to ~1178°C near the flame’s tip (~79 mm HAB). The total flame height of the CME/air flame is ~22 mm while that of the methane/air flame is ~85 mm. The overall length of the CME/air flame is a fraction of the methane/air </w:t>
      </w:r>
      <w:r w:rsidR="0096201F">
        <w:t xml:space="preserve">flame </w:t>
      </w:r>
      <w:r w:rsidRPr="00FD009C">
        <w:t xml:space="preserve">indicating that soot inception, growth and oxidation mechanism are much stronger under this oxygenated fuel flame. </w:t>
      </w:r>
      <w:r w:rsidR="008806A7" w:rsidRPr="00FD009C">
        <w:fldChar w:fldCharType="begin"/>
      </w:r>
      <w:r w:rsidR="008806A7" w:rsidRPr="00FD009C">
        <w:instrText xml:space="preserve"> REF _Ref97821849 \h </w:instrText>
      </w:r>
      <w:r w:rsid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b</w:t>
      </w:r>
      <w:r w:rsidR="001A7EC5" w:rsidRPr="00FD009C">
        <w:rPr>
          <w:b/>
        </w:rPr>
        <w:t>)</w:t>
      </w:r>
      <w:r w:rsidRPr="00FD009C">
        <w:t xml:space="preserve"> shows that for both CME/air and CH</w:t>
      </w:r>
      <w:r w:rsidRPr="00FD009C">
        <w:rPr>
          <w:vertAlign w:val="subscript"/>
        </w:rPr>
        <w:t>4</w:t>
      </w:r>
      <w:r w:rsidRPr="00FD009C">
        <w:t>/air flames, as the SS substrate is moved to a higher position in the flame (for exposure times of 5 mins) the mass and thickness of the formed C-layer increase. In the set of CME experiments where the C-layers were formed at various axial heights (HAB =</w:t>
      </w:r>
      <w:r w:rsidR="00A801B7" w:rsidRPr="00FD009C">
        <w:t xml:space="preserve"> </w:t>
      </w:r>
      <w:r w:rsidRPr="00FD009C">
        <w:t>10, 12, 15, and 20 mm) at a fixed exposure time of five minutes the mass difference of the C-layers from the lowest to the highest tested part of the flame varies by 8 mg. However, the flame centerline temperature varied by only 88 °C.</w:t>
      </w:r>
      <w:r w:rsidR="005D161A" w:rsidRPr="00FD009C">
        <w:t xml:space="preserve"> </w:t>
      </w:r>
      <w:r w:rsidR="00750287">
        <w:t>W</w:t>
      </w:r>
      <w:r w:rsidRPr="00FD009C">
        <w:t>hen the substrate is held within the CH</w:t>
      </w:r>
      <w:r w:rsidRPr="00FD009C">
        <w:rPr>
          <w:vertAlign w:val="subscript"/>
        </w:rPr>
        <w:t>4</w:t>
      </w:r>
      <w:r w:rsidRPr="00FD009C">
        <w:t xml:space="preserve">/air flame at a constant HAB and variable exposure times, the C-layer formed initially increases in mass and thickness but decreases as the SS is maintained in the flame for longer substrate exposure times </w:t>
      </w:r>
      <w:r w:rsidRPr="00FD009C">
        <w:rPr>
          <w:bCs/>
        </w:rPr>
        <w:t>(</w:t>
      </w:r>
      <w:r w:rsidR="008806A7" w:rsidRPr="00FD009C">
        <w:fldChar w:fldCharType="begin"/>
      </w:r>
      <w:r w:rsidR="008806A7" w:rsidRPr="00FD009C">
        <w:instrText xml:space="preserve"> REF _Ref97821849 \h </w:instrText>
      </w:r>
      <w:r w:rsid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c</w:t>
      </w:r>
      <w:r w:rsidR="001A7EC5" w:rsidRPr="00FD009C">
        <w:rPr>
          <w:b/>
        </w:rPr>
        <w:t>)</w:t>
      </w:r>
      <w:r w:rsidRPr="00FD009C">
        <w:rPr>
          <w:bCs/>
        </w:rPr>
        <w:t>)</w:t>
      </w:r>
      <w:r w:rsidRPr="00FD009C">
        <w:t xml:space="preserve">. In the methane/air flame for the HAB of 50 and 85 mm (at 1 minute substrate exposure time) the mass varied by 0.2 mg while the flame temperature between these two positions varied by 274°C. </w:t>
      </w:r>
    </w:p>
    <w:p w14:paraId="63CF36D5" w14:textId="77777777" w:rsidR="00E02AD9" w:rsidRPr="00FD009C" w:rsidRDefault="00E02AD9" w:rsidP="00657CFF">
      <w:pPr>
        <w:spacing w:line="480" w:lineRule="auto"/>
      </w:pPr>
    </w:p>
    <w:p w14:paraId="42617C51" w14:textId="24430F7D" w:rsidR="006D4382" w:rsidRDefault="00EF3365" w:rsidP="00657CFF">
      <w:pPr>
        <w:keepNext/>
        <w:spacing w:line="480" w:lineRule="auto"/>
        <w:jc w:val="center"/>
      </w:pPr>
      <w:r w:rsidRPr="00EF3365">
        <w:rPr>
          <w:noProof/>
        </w:rPr>
        <w:lastRenderedPageBreak/>
        <w:drawing>
          <wp:inline distT="0" distB="0" distL="0" distR="0" wp14:anchorId="2027ABA8" wp14:editId="5022592B">
            <wp:extent cx="5943600" cy="511365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5113655"/>
                    </a:xfrm>
                    <a:prstGeom prst="rect">
                      <a:avLst/>
                    </a:prstGeom>
                  </pic:spPr>
                </pic:pic>
              </a:graphicData>
            </a:graphic>
          </wp:inline>
        </w:drawing>
      </w:r>
    </w:p>
    <w:p w14:paraId="1F778038" w14:textId="1C047271" w:rsidR="00E02AD9" w:rsidRPr="002E4614" w:rsidRDefault="006D4382" w:rsidP="00657CFF">
      <w:pPr>
        <w:pStyle w:val="Caption"/>
        <w:spacing w:line="480" w:lineRule="auto"/>
        <w:ind w:firstLine="0"/>
        <w:jc w:val="both"/>
        <w:rPr>
          <w:i/>
          <w:iCs/>
        </w:rPr>
      </w:pPr>
      <w:bookmarkStart w:id="82" w:name="_Ref97821849"/>
      <w:bookmarkStart w:id="83" w:name="_Toc102335984"/>
      <w:r w:rsidRPr="002E4614">
        <w:rPr>
          <w:b/>
          <w:bCs w:val="0"/>
        </w:rPr>
        <w:t xml:space="preserve">Figure </w:t>
      </w:r>
      <w:r w:rsidRPr="002E4614">
        <w:rPr>
          <w:b/>
          <w:bCs w:val="0"/>
        </w:rPr>
        <w:fldChar w:fldCharType="begin"/>
      </w:r>
      <w:r w:rsidRPr="002E4614">
        <w:rPr>
          <w:b/>
          <w:bCs w:val="0"/>
        </w:rPr>
        <w:instrText xml:space="preserve"> SEQ Figure \* ARABIC </w:instrText>
      </w:r>
      <w:r w:rsidRPr="002E4614">
        <w:rPr>
          <w:b/>
          <w:bCs w:val="0"/>
        </w:rPr>
        <w:fldChar w:fldCharType="separate"/>
      </w:r>
      <w:r w:rsidR="00084A8A">
        <w:rPr>
          <w:b/>
          <w:bCs w:val="0"/>
          <w:noProof/>
        </w:rPr>
        <w:t>10</w:t>
      </w:r>
      <w:r w:rsidRPr="002E4614">
        <w:rPr>
          <w:b/>
          <w:bCs w:val="0"/>
        </w:rPr>
        <w:fldChar w:fldCharType="end"/>
      </w:r>
      <w:bookmarkEnd w:id="82"/>
      <w:r w:rsidR="009F6107">
        <w:rPr>
          <w:b/>
          <w:bCs w:val="0"/>
        </w:rPr>
        <w:t>.</w:t>
      </w:r>
      <w:r w:rsidR="009F6107">
        <w:rPr>
          <w:i/>
          <w:iCs/>
        </w:rPr>
        <w:t xml:space="preserve"> Several graphs are shown that depict: </w:t>
      </w:r>
      <w:r w:rsidR="009F6107" w:rsidRPr="00CE0ECB">
        <w:rPr>
          <w:i/>
        </w:rPr>
        <w:t>(a) Relative heights of axial temperature measurements of a CME/air and CH</w:t>
      </w:r>
      <w:r w:rsidR="009F6107" w:rsidRPr="00CE0ECB">
        <w:rPr>
          <w:i/>
          <w:vertAlign w:val="subscript"/>
        </w:rPr>
        <w:t>4</w:t>
      </w:r>
      <w:r w:rsidR="009F6107" w:rsidRPr="00CE0ECB">
        <w:rPr>
          <w:i/>
        </w:rPr>
        <w:t>/air flame, (b) The mass (mg) and thickness (mm) of C-layers formed on SS substrates from a CME/air and CH</w:t>
      </w:r>
      <w:r w:rsidR="009F6107" w:rsidRPr="00CE0ECB">
        <w:rPr>
          <w:i/>
          <w:vertAlign w:val="subscript"/>
        </w:rPr>
        <w:t>4</w:t>
      </w:r>
      <w:r w:rsidR="009F6107" w:rsidRPr="00CE0ECB">
        <w:rPr>
          <w:i/>
        </w:rPr>
        <w:t>/air flame at various relative heights for a substrate exposure time of 5 min, (c) The mass (mg) and thickness (mm) of C-layers formed on SS substrates from a CME/air and CH</w:t>
      </w:r>
      <w:r w:rsidR="009F6107" w:rsidRPr="00CE0ECB">
        <w:rPr>
          <w:i/>
          <w:vertAlign w:val="subscript"/>
        </w:rPr>
        <w:t>4</w:t>
      </w:r>
      <w:r w:rsidR="009F6107" w:rsidRPr="00CE0ECB">
        <w:rPr>
          <w:i/>
        </w:rPr>
        <w:t>/air flame at different substrate exposure times, (d)</w:t>
      </w:r>
      <w:r w:rsidR="009F6107">
        <w:rPr>
          <w:i/>
        </w:rPr>
        <w:t xml:space="preserve"> </w:t>
      </w:r>
      <w:r w:rsidR="009F6107" w:rsidRPr="00CE0ECB">
        <w:rPr>
          <w:i/>
        </w:rPr>
        <w:t>mass and thickness of a C-layer collected in a CH</w:t>
      </w:r>
      <w:r w:rsidR="009F6107" w:rsidRPr="00CE0ECB">
        <w:rPr>
          <w:i/>
          <w:vertAlign w:val="subscript"/>
        </w:rPr>
        <w:t>4</w:t>
      </w:r>
      <w:r w:rsidR="009F6107" w:rsidRPr="00CE0ECB">
        <w:rPr>
          <w:i/>
        </w:rPr>
        <w:t>/air flame at various heights for a substrate exposure time of 1 minute.</w:t>
      </w:r>
      <w:bookmarkEnd w:id="83"/>
    </w:p>
    <w:p w14:paraId="06E83C93" w14:textId="77777777" w:rsidR="00CC0678" w:rsidRPr="00CE0ECB" w:rsidRDefault="00CC0678" w:rsidP="00657CFF">
      <w:pPr>
        <w:spacing w:line="480" w:lineRule="auto"/>
        <w:jc w:val="both"/>
        <w:rPr>
          <w:i/>
        </w:rPr>
      </w:pPr>
    </w:p>
    <w:p w14:paraId="020BDF89" w14:textId="26892B5F" w:rsidR="00E02AD9" w:rsidRPr="00FD009C" w:rsidRDefault="00E02AD9" w:rsidP="00657CFF">
      <w:pPr>
        <w:spacing w:line="480" w:lineRule="auto"/>
        <w:jc w:val="both"/>
      </w:pPr>
      <w:r w:rsidRPr="00FD009C">
        <w:lastRenderedPageBreak/>
        <w:t xml:space="preserve">We believe </w:t>
      </w:r>
      <w:r w:rsidR="00A801B7" w:rsidRPr="00FD009C">
        <w:t xml:space="preserve">the </w:t>
      </w:r>
      <w:r w:rsidRPr="00FD009C">
        <w:t xml:space="preserve">decrease in C-layer mass and thickness is caused by prolonged exposure to high temperatures </w:t>
      </w:r>
      <w:r w:rsidR="00A801B7" w:rsidRPr="00FD009C">
        <w:t xml:space="preserve">present </w:t>
      </w:r>
      <w:r w:rsidRPr="00FD009C">
        <w:t>in the CH</w:t>
      </w:r>
      <w:r w:rsidRPr="00FD009C">
        <w:rPr>
          <w:vertAlign w:val="subscript"/>
        </w:rPr>
        <w:t>4</w:t>
      </w:r>
      <w:r w:rsidRPr="00FD009C">
        <w:t xml:space="preserve">/air flame, inducing accelerated oxidation of the soot layer. Oxidation accelerating temperatures are also found to be dependent on the insertion height of the flame. </w:t>
      </w:r>
      <w:r w:rsidR="008806A7" w:rsidRPr="00FD009C">
        <w:fldChar w:fldCharType="begin"/>
      </w:r>
      <w:r w:rsidR="008806A7" w:rsidRPr="00FD009C">
        <w:instrText xml:space="preserve"> REF _Ref97821849 \h </w:instrText>
      </w:r>
      <w:r w:rsidR="00FD009C" w:rsidRP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d</w:t>
      </w:r>
      <w:r w:rsidR="001A7EC5" w:rsidRPr="00FD009C">
        <w:rPr>
          <w:b/>
        </w:rPr>
        <w:t>)</w:t>
      </w:r>
      <w:r w:rsidRPr="00FD009C">
        <w:t xml:space="preserve"> shows mass and thickness of a C-layer collected in a CH</w:t>
      </w:r>
      <w:r w:rsidRPr="00FD009C">
        <w:rPr>
          <w:vertAlign w:val="subscript"/>
        </w:rPr>
        <w:t>4</w:t>
      </w:r>
      <w:r w:rsidRPr="00FD009C">
        <w:t xml:space="preserve">/air flame at various heights for a short substrate exposure time of 1 min. </w:t>
      </w:r>
      <w:proofErr w:type="gramStart"/>
      <w:r w:rsidRPr="00FD009C">
        <w:t>Similar to</w:t>
      </w:r>
      <w:proofErr w:type="gramEnd"/>
      <w:r w:rsidRPr="00FD009C">
        <w:t xml:space="preserve"> the time dependent experiments, the C-layer’s mass and thickness increase, reach a maximum, and finally decrease. The maximum C-layer mass/thickness in </w:t>
      </w:r>
      <w:r w:rsidR="008806A7" w:rsidRPr="00FD009C">
        <w:fldChar w:fldCharType="begin"/>
      </w:r>
      <w:r w:rsidR="008806A7" w:rsidRPr="00FD009C">
        <w:instrText xml:space="preserve"> REF _Ref97821849 \h </w:instrText>
      </w:r>
      <w:r w:rsidR="00FD009C" w:rsidRP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d</w:t>
      </w:r>
      <w:r w:rsidR="001A7EC5" w:rsidRPr="00FD009C">
        <w:rPr>
          <w:b/>
        </w:rPr>
        <w:t>)</w:t>
      </w:r>
      <w:r w:rsidRPr="00FD009C">
        <w:t xml:space="preserve"> (h/H </w:t>
      </w:r>
      <m:oMath>
        <m:r>
          <w:rPr>
            <w:rFonts w:ascii="Cambria Math" w:hAnsi="Cambria Math"/>
          </w:rPr>
          <m:t>≅</m:t>
        </m:r>
      </m:oMath>
      <w:r w:rsidRPr="00FD009C">
        <w:t xml:space="preserve"> 0.9) corresponds to a </w:t>
      </w:r>
      <w:r w:rsidR="007B5A38">
        <w:t>significant</w:t>
      </w:r>
      <w:r w:rsidRPr="00FD009C">
        <w:t xml:space="preserve"> increase in temperature of the CH</w:t>
      </w:r>
      <w:r w:rsidRPr="00FD009C">
        <w:rPr>
          <w:vertAlign w:val="subscript"/>
        </w:rPr>
        <w:t>4</w:t>
      </w:r>
      <w:r w:rsidRPr="00FD009C">
        <w:t xml:space="preserve">/air flame </w:t>
      </w:r>
      <w:r w:rsidRPr="00FD009C">
        <w:rPr>
          <w:bCs/>
        </w:rPr>
        <w:t>(</w:t>
      </w:r>
      <w:r w:rsidR="008806A7" w:rsidRPr="00FD009C">
        <w:fldChar w:fldCharType="begin"/>
      </w:r>
      <w:r w:rsidR="008806A7" w:rsidRPr="00FD009C">
        <w:instrText xml:space="preserve"> REF _Ref97821849 \h </w:instrText>
      </w:r>
      <w:r w:rsidR="00FD009C" w:rsidRPr="00FD009C">
        <w:instrText xml:space="preserve"> \* MERGEFORMAT </w:instrText>
      </w:r>
      <w:r w:rsidR="008806A7" w:rsidRPr="00FD009C">
        <w:fldChar w:fldCharType="separate"/>
      </w:r>
      <w:r w:rsidR="00084A8A" w:rsidRPr="002E4614">
        <w:rPr>
          <w:b/>
        </w:rPr>
        <w:t xml:space="preserve">Figure </w:t>
      </w:r>
      <w:r w:rsidR="00084A8A">
        <w:rPr>
          <w:b/>
          <w:bCs/>
          <w:noProof/>
        </w:rPr>
        <w:t>10</w:t>
      </w:r>
      <w:r w:rsidR="008806A7" w:rsidRPr="00FD009C">
        <w:fldChar w:fldCharType="end"/>
      </w:r>
      <w:r w:rsidR="001A7EC5" w:rsidRPr="00FD009C">
        <w:rPr>
          <w:b/>
          <w:bCs/>
        </w:rPr>
        <w:t>(</w:t>
      </w:r>
      <w:r w:rsidRPr="00FD009C">
        <w:rPr>
          <w:b/>
        </w:rPr>
        <w:t>a</w:t>
      </w:r>
      <w:r w:rsidR="001A7EC5" w:rsidRPr="00FD009C">
        <w:rPr>
          <w:b/>
        </w:rPr>
        <w:t>)</w:t>
      </w:r>
      <w:r w:rsidRPr="00FD009C">
        <w:rPr>
          <w:bCs/>
        </w:rPr>
        <w:t>)</w:t>
      </w:r>
      <w:r w:rsidRPr="00FD009C">
        <w:t>; between h/H values of 0.9 and 1.0 there is a temperature increase of approximately 300 °C.</w:t>
      </w:r>
      <w:r w:rsidR="005D161A" w:rsidRPr="00FD009C">
        <w:t xml:space="preserve"> </w:t>
      </w:r>
      <w:r w:rsidRPr="00FD009C">
        <w:t>A simple correlation of the temperature profiles with measured masses of the C-layers shows that more soot is being formed in the CME/air flame; this contributes to radiative heat losses, hence cooling the flame to a greater extent.</w:t>
      </w:r>
      <w:r w:rsidR="005D161A" w:rsidRPr="00FD009C">
        <w:t xml:space="preserve"> </w:t>
      </w:r>
      <w:r w:rsidRPr="00FD009C">
        <w:t>In this context a sootier flame, with lower flame temperatures and with a small “inner-cone” (typical characteristics of a biodiesel flame) appears to be an ideal environment for forming hydrophobic C-layers. EDX analysis was also conducted on the as grown C-layers from the CH</w:t>
      </w:r>
      <w:r w:rsidRPr="00FD009C">
        <w:rPr>
          <w:vertAlign w:val="subscript"/>
        </w:rPr>
        <w:t>4</w:t>
      </w:r>
      <w:r w:rsidRPr="00FD009C">
        <w:t xml:space="preserve">/air flame as a function of substrate position (HAB of 50 and 60 mm) at a fixed exposure time (1 minute), revealed the presence of carbon, oxygen, chromium, iron, and nickel. </w:t>
      </w:r>
      <w:r w:rsidRPr="00FD009C">
        <w:rPr>
          <w:bCs/>
        </w:rPr>
        <w:t>(</w:t>
      </w:r>
      <w:r w:rsidR="008806A7" w:rsidRPr="00FD009C">
        <w:rPr>
          <w:bCs/>
        </w:rPr>
        <w:fldChar w:fldCharType="begin"/>
      </w:r>
      <w:r w:rsidR="008806A7" w:rsidRPr="00FD009C">
        <w:rPr>
          <w:bCs/>
        </w:rPr>
        <w:instrText xml:space="preserve"> REF _Ref97821612 \h </w:instrText>
      </w:r>
      <w:r w:rsidR="00FD009C" w:rsidRPr="00FD009C">
        <w:rPr>
          <w:bCs/>
        </w:rPr>
        <w:instrText xml:space="preserve"> \* MERGEFORMAT </w:instrText>
      </w:r>
      <w:r w:rsidR="008806A7" w:rsidRPr="00FD009C">
        <w:rPr>
          <w:bCs/>
        </w:rPr>
      </w:r>
      <w:r w:rsidR="008806A7" w:rsidRPr="00FD009C">
        <w:rPr>
          <w:bCs/>
        </w:rPr>
        <w:fldChar w:fldCharType="separate"/>
      </w:r>
      <w:r w:rsidR="00084A8A" w:rsidRPr="00BA5830">
        <w:rPr>
          <w:b/>
        </w:rPr>
        <w:t xml:space="preserve">Figure </w:t>
      </w:r>
      <w:r w:rsidR="00084A8A">
        <w:rPr>
          <w:b/>
          <w:bCs/>
          <w:noProof/>
        </w:rPr>
        <w:t>9</w:t>
      </w:r>
      <w:r w:rsidR="008806A7" w:rsidRPr="00FD009C">
        <w:rPr>
          <w:bCs/>
        </w:rPr>
        <w:fldChar w:fldCharType="end"/>
      </w:r>
      <w:r w:rsidRPr="00FD009C">
        <w:rPr>
          <w:b/>
        </w:rPr>
        <w:t>(a5, a9, b9)</w:t>
      </w:r>
      <w:r w:rsidRPr="00FD009C">
        <w:rPr>
          <w:bCs/>
        </w:rPr>
        <w:t>)</w:t>
      </w:r>
      <w:r w:rsidRPr="00FD009C">
        <w:t xml:space="preserve">. The Cr, Fe, and Ni readings are attributed to the elemental composition of the SS substrate on which the C-layers were formed, while the C reading originates </w:t>
      </w:r>
      <w:r w:rsidRPr="00297456">
        <w:t xml:space="preserve">from deposits. The elemental composition at 50 mm HAB on the “zone-1” region is 0.29 at.% O and 86.8 at.% C </w:t>
      </w:r>
      <w:r w:rsidRPr="00297456">
        <w:rPr>
          <w:bCs/>
        </w:rPr>
        <w:t>(</w:t>
      </w:r>
      <w:r w:rsidR="008806A7" w:rsidRPr="00297456">
        <w:rPr>
          <w:bCs/>
        </w:rPr>
        <w:fldChar w:fldCharType="begin"/>
      </w:r>
      <w:r w:rsidR="008806A7" w:rsidRPr="00297456">
        <w:rPr>
          <w:bCs/>
        </w:rPr>
        <w:instrText xml:space="preserve"> REF _Ref97821612 \h </w:instrText>
      </w:r>
      <w:r w:rsidR="00FD009C" w:rsidRPr="00297456">
        <w:rPr>
          <w:bCs/>
        </w:rPr>
        <w:instrText xml:space="preserve"> \* MERGEFORMAT </w:instrText>
      </w:r>
      <w:r w:rsidR="008806A7" w:rsidRPr="00297456">
        <w:rPr>
          <w:bCs/>
        </w:rPr>
      </w:r>
      <w:r w:rsidR="008806A7" w:rsidRPr="00297456">
        <w:rPr>
          <w:bCs/>
        </w:rPr>
        <w:fldChar w:fldCharType="separate"/>
      </w:r>
      <w:r w:rsidR="00084A8A" w:rsidRPr="00BA5830">
        <w:rPr>
          <w:b/>
        </w:rPr>
        <w:t xml:space="preserve">Figure </w:t>
      </w:r>
      <w:r w:rsidR="00084A8A">
        <w:rPr>
          <w:b/>
          <w:bCs/>
          <w:noProof/>
        </w:rPr>
        <w:t>9</w:t>
      </w:r>
      <w:r w:rsidR="008806A7" w:rsidRPr="00297456">
        <w:rPr>
          <w:bCs/>
        </w:rPr>
        <w:fldChar w:fldCharType="end"/>
      </w:r>
      <w:r w:rsidR="001A7EC5" w:rsidRPr="00297456">
        <w:rPr>
          <w:b/>
        </w:rPr>
        <w:t>(</w:t>
      </w:r>
      <w:r w:rsidRPr="00297456">
        <w:rPr>
          <w:b/>
        </w:rPr>
        <w:t>a5</w:t>
      </w:r>
      <w:r w:rsidR="001A7EC5" w:rsidRPr="00297456">
        <w:rPr>
          <w:b/>
        </w:rPr>
        <w:t>)</w:t>
      </w:r>
      <w:r w:rsidRPr="00297456">
        <w:rPr>
          <w:bCs/>
        </w:rPr>
        <w:t>)</w:t>
      </w:r>
      <w:r w:rsidRPr="00297456">
        <w:t xml:space="preserve"> compared to 0.71 at.% O and 87.6 at.% </w:t>
      </w:r>
      <w:proofErr w:type="spellStart"/>
      <w:r w:rsidRPr="00297456">
        <w:t>C at</w:t>
      </w:r>
      <w:proofErr w:type="spellEnd"/>
      <w:r w:rsidRPr="00297456">
        <w:t xml:space="preserve"> “zone-2” </w:t>
      </w:r>
      <w:r w:rsidRPr="00297456">
        <w:rPr>
          <w:bCs/>
        </w:rPr>
        <w:t>(</w:t>
      </w:r>
      <w:r w:rsidR="008806A7" w:rsidRPr="00297456">
        <w:rPr>
          <w:bCs/>
        </w:rPr>
        <w:fldChar w:fldCharType="begin"/>
      </w:r>
      <w:r w:rsidR="008806A7" w:rsidRPr="00297456">
        <w:rPr>
          <w:bCs/>
        </w:rPr>
        <w:instrText xml:space="preserve"> REF _Ref97821612 \h </w:instrText>
      </w:r>
      <w:r w:rsidR="00FD009C" w:rsidRPr="00297456">
        <w:rPr>
          <w:bCs/>
        </w:rPr>
        <w:instrText xml:space="preserve"> \* MERGEFORMAT </w:instrText>
      </w:r>
      <w:r w:rsidR="008806A7" w:rsidRPr="00297456">
        <w:rPr>
          <w:bCs/>
        </w:rPr>
      </w:r>
      <w:r w:rsidR="008806A7" w:rsidRPr="00297456">
        <w:rPr>
          <w:bCs/>
        </w:rPr>
        <w:fldChar w:fldCharType="separate"/>
      </w:r>
      <w:r w:rsidR="00084A8A" w:rsidRPr="00BA5830">
        <w:rPr>
          <w:b/>
        </w:rPr>
        <w:t xml:space="preserve">Figure </w:t>
      </w:r>
      <w:r w:rsidR="00084A8A">
        <w:rPr>
          <w:b/>
          <w:bCs/>
          <w:noProof/>
        </w:rPr>
        <w:t>9</w:t>
      </w:r>
      <w:r w:rsidR="008806A7" w:rsidRPr="00297456">
        <w:rPr>
          <w:bCs/>
        </w:rPr>
        <w:fldChar w:fldCharType="end"/>
      </w:r>
      <w:r w:rsidR="001A7EC5" w:rsidRPr="00297456">
        <w:rPr>
          <w:b/>
        </w:rPr>
        <w:t>(</w:t>
      </w:r>
      <w:r w:rsidRPr="00297456">
        <w:rPr>
          <w:b/>
        </w:rPr>
        <w:t>a9</w:t>
      </w:r>
      <w:r w:rsidR="001A7EC5" w:rsidRPr="00297456">
        <w:rPr>
          <w:b/>
        </w:rPr>
        <w:t>)</w:t>
      </w:r>
      <w:r w:rsidRPr="00297456">
        <w:rPr>
          <w:bCs/>
        </w:rPr>
        <w:t>)</w:t>
      </w:r>
      <w:r w:rsidRPr="00297456">
        <w:t xml:space="preserve">. The O at 60 mm HAB is 0.73 </w:t>
      </w:r>
      <w:proofErr w:type="gramStart"/>
      <w:r w:rsidRPr="00297456">
        <w:t>at.%</w:t>
      </w:r>
      <w:proofErr w:type="gramEnd"/>
      <w:r w:rsidRPr="00297456">
        <w:t xml:space="preserve"> while carbon is 95.6 at. % </w:t>
      </w:r>
      <w:r w:rsidRPr="00297456">
        <w:rPr>
          <w:bCs/>
        </w:rPr>
        <w:t>(</w:t>
      </w:r>
      <w:r w:rsidR="008806A7" w:rsidRPr="00297456">
        <w:rPr>
          <w:bCs/>
        </w:rPr>
        <w:fldChar w:fldCharType="begin"/>
      </w:r>
      <w:r w:rsidR="008806A7" w:rsidRPr="00297456">
        <w:rPr>
          <w:bCs/>
        </w:rPr>
        <w:instrText xml:space="preserve"> REF _Ref97821612 \h </w:instrText>
      </w:r>
      <w:r w:rsidR="00FD009C" w:rsidRPr="00297456">
        <w:rPr>
          <w:bCs/>
        </w:rPr>
        <w:instrText xml:space="preserve"> \* MERGEFORMAT </w:instrText>
      </w:r>
      <w:r w:rsidR="008806A7" w:rsidRPr="00297456">
        <w:rPr>
          <w:bCs/>
        </w:rPr>
      </w:r>
      <w:r w:rsidR="008806A7" w:rsidRPr="00297456">
        <w:rPr>
          <w:bCs/>
        </w:rPr>
        <w:fldChar w:fldCharType="separate"/>
      </w:r>
      <w:r w:rsidR="00084A8A" w:rsidRPr="00BA5830">
        <w:rPr>
          <w:b/>
        </w:rPr>
        <w:t xml:space="preserve">Figure </w:t>
      </w:r>
      <w:r w:rsidR="00084A8A">
        <w:rPr>
          <w:b/>
          <w:bCs/>
          <w:noProof/>
        </w:rPr>
        <w:t>9</w:t>
      </w:r>
      <w:r w:rsidR="008806A7" w:rsidRPr="00297456">
        <w:rPr>
          <w:bCs/>
        </w:rPr>
        <w:fldChar w:fldCharType="end"/>
      </w:r>
      <w:r w:rsidR="001A7EC5" w:rsidRPr="00297456">
        <w:rPr>
          <w:b/>
        </w:rPr>
        <w:t>(</w:t>
      </w:r>
      <w:r w:rsidRPr="00297456">
        <w:rPr>
          <w:b/>
        </w:rPr>
        <w:t>b9</w:t>
      </w:r>
      <w:r w:rsidR="001A7EC5" w:rsidRPr="00297456">
        <w:rPr>
          <w:b/>
        </w:rPr>
        <w:t>)</w:t>
      </w:r>
      <w:r w:rsidRPr="00297456">
        <w:rPr>
          <w:bCs/>
        </w:rPr>
        <w:t>)</w:t>
      </w:r>
      <w:r w:rsidRPr="00297456">
        <w:t>.</w:t>
      </w:r>
      <w:r w:rsidRPr="00297456">
        <w:rPr>
          <w:b/>
        </w:rPr>
        <w:t xml:space="preserve"> </w:t>
      </w:r>
      <w:r w:rsidRPr="00297456">
        <w:t>The Cr, Fe, and Ni percentages or peaks in the EDX spectrum decrease significantly at 60 mm HAB where the C-layer gets ticker</w:t>
      </w:r>
      <w:r w:rsidRPr="00FD009C">
        <w:rPr>
          <w:b/>
        </w:rPr>
        <w:t xml:space="preserve">. </w:t>
      </w:r>
    </w:p>
    <w:p w14:paraId="21AA485B" w14:textId="715D58BA" w:rsidR="00795FDA" w:rsidRDefault="00795FDA" w:rsidP="00657CFF">
      <w:pPr>
        <w:spacing w:line="480" w:lineRule="auto"/>
      </w:pPr>
    </w:p>
    <w:p w14:paraId="2521DD52" w14:textId="1F344F1C" w:rsidR="00FE466F" w:rsidRDefault="00FE466F" w:rsidP="00657CFF">
      <w:pPr>
        <w:spacing w:line="480" w:lineRule="auto"/>
      </w:pPr>
    </w:p>
    <w:p w14:paraId="34CBA11E" w14:textId="6DD5DD83" w:rsidR="00FE466F" w:rsidRPr="003A3317" w:rsidRDefault="00FE466F" w:rsidP="00657CFF">
      <w:pPr>
        <w:pStyle w:val="Heading2"/>
        <w:spacing w:line="480" w:lineRule="auto"/>
        <w:rPr>
          <w:rFonts w:ascii="Times New Roman" w:hAnsi="Times New Roman" w:cs="Times New Roman"/>
          <w:b/>
          <w:bCs/>
          <w:color w:val="000000" w:themeColor="text1"/>
        </w:rPr>
      </w:pPr>
      <w:bookmarkStart w:id="84" w:name="_Toc102335963"/>
      <w:r w:rsidRPr="003A3317">
        <w:rPr>
          <w:rFonts w:ascii="Times New Roman" w:hAnsi="Times New Roman" w:cs="Times New Roman"/>
          <w:b/>
          <w:bCs/>
          <w:color w:val="000000" w:themeColor="text1"/>
        </w:rPr>
        <w:t>4.3 Chapter Summary</w:t>
      </w:r>
      <w:bookmarkEnd w:id="84"/>
    </w:p>
    <w:p w14:paraId="409FDECE" w14:textId="5033542F" w:rsidR="00FE466F" w:rsidRPr="003A3317" w:rsidRDefault="00FE466F" w:rsidP="00657CFF">
      <w:pPr>
        <w:spacing w:line="480" w:lineRule="auto"/>
      </w:pPr>
    </w:p>
    <w:p w14:paraId="5C3176A0" w14:textId="0F48419E" w:rsidR="00FE466F" w:rsidRPr="003A3317" w:rsidRDefault="00FE466F" w:rsidP="00657CFF">
      <w:pPr>
        <w:spacing w:line="480" w:lineRule="auto"/>
        <w:jc w:val="both"/>
      </w:pPr>
      <w:r>
        <w:t>In this chapter a CH</w:t>
      </w:r>
      <w:r>
        <w:rPr>
          <w:vertAlign w:val="subscript"/>
        </w:rPr>
        <w:t>4</w:t>
      </w:r>
      <w:r>
        <w:t xml:space="preserve">/air flame was used to form </w:t>
      </w:r>
      <w:r w:rsidR="00EC5687">
        <w:t>C-layer</w:t>
      </w:r>
      <w:r w:rsidR="003A3317">
        <w:t>s</w:t>
      </w:r>
      <w:r w:rsidR="00EC5687">
        <w:t xml:space="preserve"> on stainless steel substrates and comparisons between the CME/air and CH</w:t>
      </w:r>
      <w:r w:rsidR="00EC5687">
        <w:rPr>
          <w:vertAlign w:val="subscript"/>
        </w:rPr>
        <w:t>4</w:t>
      </w:r>
      <w:r w:rsidR="00EC5687">
        <w:t>/air flame were made. SS substrates were inserted into the CH</w:t>
      </w:r>
      <w:r w:rsidR="00EC5687">
        <w:rPr>
          <w:vertAlign w:val="subscript"/>
        </w:rPr>
        <w:t>4</w:t>
      </w:r>
      <w:r w:rsidR="00EC5687">
        <w:t>/air flame (total height of 85 mm) at heights of 50 and 60 mm HAB</w:t>
      </w:r>
      <w:r w:rsidR="004C58A2">
        <w:t xml:space="preserve"> for a</w:t>
      </w:r>
      <w:r w:rsidR="00366799">
        <w:t>n</w:t>
      </w:r>
      <w:r w:rsidR="004C58A2">
        <w:t xml:space="preserve"> </w:t>
      </w:r>
      <w:r w:rsidR="00366799">
        <w:t xml:space="preserve">exposure </w:t>
      </w:r>
      <w:r w:rsidR="004C58A2">
        <w:t>time of 1 minute</w:t>
      </w:r>
      <w:r w:rsidR="00EC5687">
        <w:t>.</w:t>
      </w:r>
      <w:r w:rsidR="004C58A2">
        <w:t xml:space="preserve"> At 50 mm HAB a hydrophobic annular C-layer was produced; the annular geometry of the layer is due to </w:t>
      </w:r>
      <w:r w:rsidR="00392AFD">
        <w:t xml:space="preserve">the center of the substrate being inserted into the flame inner-cone and the outer area of the substrate being inserted into the luminous zone of the flame. The hydrophobic deposits at 50 mm HAB had a unique morphology </w:t>
      </w:r>
      <w:r w:rsidR="00D174C9">
        <w:t>unlike the soot formed in the CME/air flames. At 60 mm HAB the C-layer produced was hydrophobic and</w:t>
      </w:r>
      <w:r w:rsidR="00392AFD">
        <w:t xml:space="preserve"> </w:t>
      </w:r>
      <w:r w:rsidR="00D174C9">
        <w:t>uniformly coated the SS disk. Furthermore, the deposited soot</w:t>
      </w:r>
      <w:r w:rsidR="006834DA">
        <w:t xml:space="preserve"> at 60 mm HAB</w:t>
      </w:r>
      <w:r w:rsidR="00D174C9">
        <w:t xml:space="preserve"> displayed web-like branching structures </w:t>
      </w:r>
      <w:proofErr w:type="gramStart"/>
      <w:r w:rsidR="00D174C9">
        <w:t>similar to</w:t>
      </w:r>
      <w:proofErr w:type="gramEnd"/>
      <w:r w:rsidR="00D174C9">
        <w:t xml:space="preserve"> those seen in the CME/air flame.</w:t>
      </w:r>
    </w:p>
    <w:p w14:paraId="788C1D93" w14:textId="77777777" w:rsidR="004512AA" w:rsidRPr="00FD009C" w:rsidRDefault="004512AA">
      <w:pPr>
        <w:rPr>
          <w:rFonts w:eastAsiaTheme="majorEastAsia"/>
          <w:color w:val="2F5496" w:themeColor="accent1" w:themeShade="BF"/>
        </w:rPr>
      </w:pPr>
      <w:r w:rsidRPr="00FD009C">
        <w:br w:type="page"/>
      </w:r>
    </w:p>
    <w:p w14:paraId="27559C49" w14:textId="2559BF8F" w:rsidR="00E02AD9" w:rsidRDefault="00BB1EE3" w:rsidP="00657CFF">
      <w:pPr>
        <w:pStyle w:val="Heading1"/>
        <w:jc w:val="center"/>
        <w:rPr>
          <w:rFonts w:ascii="Times New Roman" w:hAnsi="Times New Roman" w:cs="Times New Roman"/>
          <w:b/>
          <w:bCs/>
          <w:color w:val="000000" w:themeColor="text1"/>
        </w:rPr>
      </w:pPr>
      <w:bookmarkStart w:id="85" w:name="_Toc102335964"/>
      <w:r w:rsidRPr="003B1C87">
        <w:rPr>
          <w:rFonts w:ascii="Times New Roman" w:hAnsi="Times New Roman" w:cs="Times New Roman"/>
          <w:b/>
          <w:bCs/>
          <w:color w:val="000000" w:themeColor="text1"/>
        </w:rPr>
        <w:lastRenderedPageBreak/>
        <w:t xml:space="preserve">Chapter 5: </w:t>
      </w:r>
      <w:r w:rsidR="00795FDA" w:rsidRPr="003B1C87">
        <w:rPr>
          <w:rFonts w:ascii="Times New Roman" w:hAnsi="Times New Roman" w:cs="Times New Roman"/>
          <w:b/>
          <w:bCs/>
          <w:color w:val="000000" w:themeColor="text1"/>
        </w:rPr>
        <w:t>CME/Oxygen Enriched Air Flames</w:t>
      </w:r>
      <w:r w:rsidR="003B1C87" w:rsidRPr="003B1C87">
        <w:rPr>
          <w:rFonts w:ascii="Times New Roman" w:eastAsia="Times New Roman" w:hAnsi="Times New Roman" w:cs="Times New Roman"/>
          <w:color w:val="auto"/>
          <w:sz w:val="24"/>
          <w:szCs w:val="24"/>
          <w:vertAlign w:val="superscript"/>
        </w:rPr>
        <w:footnoteReference w:id="6"/>
      </w:r>
      <w:bookmarkEnd w:id="85"/>
    </w:p>
    <w:p w14:paraId="43EC5ADF" w14:textId="77777777" w:rsidR="00BB1EE3" w:rsidRPr="00A30EE2" w:rsidRDefault="00BB1EE3" w:rsidP="00BB1EE3">
      <w:pPr>
        <w:tabs>
          <w:tab w:val="left" w:leader="underscore" w:pos="9360"/>
        </w:tabs>
      </w:pPr>
      <w:r>
        <w:tab/>
      </w:r>
    </w:p>
    <w:p w14:paraId="606954F0" w14:textId="77777777" w:rsidR="00BB1EE3" w:rsidRPr="00BB1EE3" w:rsidRDefault="00BB1EE3" w:rsidP="00657CFF">
      <w:pPr>
        <w:spacing w:line="480" w:lineRule="auto"/>
      </w:pPr>
    </w:p>
    <w:p w14:paraId="6AFF5073" w14:textId="658883FC" w:rsidR="00EB0AF1" w:rsidRPr="00FD009C" w:rsidRDefault="00EB0AF1" w:rsidP="00657CFF">
      <w:pPr>
        <w:spacing w:line="480" w:lineRule="auto"/>
        <w:jc w:val="both"/>
        <w:rPr>
          <w:lang w:bidi="en-US"/>
        </w:rPr>
      </w:pPr>
      <w:r w:rsidRPr="004A03BC">
        <w:rPr>
          <w:lang w:bidi="en-US"/>
        </w:rPr>
        <w:t>The role of oxygen in the formation of soot has been studied by numerous authors [</w:t>
      </w:r>
      <w:r w:rsidR="00FA3789" w:rsidRPr="004A03BC">
        <w:rPr>
          <w:lang w:bidi="en-US"/>
        </w:rPr>
        <w:fldChar w:fldCharType="begin"/>
      </w:r>
      <w:r w:rsidR="00FA3789" w:rsidRPr="004A03BC">
        <w:rPr>
          <w:lang w:bidi="en-US"/>
        </w:rPr>
        <w:instrText xml:space="preserve"> NOTEREF _Ref26302142 \h </w:instrText>
      </w:r>
      <w:r w:rsidR="00FD009C" w:rsidRPr="004A03BC">
        <w:rPr>
          <w:lang w:bidi="en-US"/>
        </w:rPr>
        <w:instrText xml:space="preserve"> \* MERGEFORMAT </w:instrText>
      </w:r>
      <w:r w:rsidR="00FA3789" w:rsidRPr="004A03BC">
        <w:rPr>
          <w:lang w:bidi="en-US"/>
        </w:rPr>
      </w:r>
      <w:r w:rsidR="00FA3789" w:rsidRPr="004A03BC">
        <w:rPr>
          <w:lang w:bidi="en-US"/>
        </w:rPr>
        <w:fldChar w:fldCharType="separate"/>
      </w:r>
      <w:r w:rsidR="00084A8A">
        <w:rPr>
          <w:lang w:bidi="en-US"/>
        </w:rPr>
        <w:t>85</w:t>
      </w:r>
      <w:r w:rsidR="00FA3789" w:rsidRPr="004A03BC">
        <w:rPr>
          <w:lang w:bidi="en-US"/>
        </w:rPr>
        <w:fldChar w:fldCharType="end"/>
      </w:r>
      <w:r w:rsidRPr="004A03BC">
        <w:rPr>
          <w:lang w:bidi="en-US"/>
        </w:rPr>
        <w:t xml:space="preserve">, </w:t>
      </w:r>
      <w:r w:rsidR="00723040" w:rsidRPr="004A03BC">
        <w:rPr>
          <w:lang w:bidi="en-US"/>
        </w:rPr>
        <w:fldChar w:fldCharType="begin"/>
      </w:r>
      <w:r w:rsidR="00723040" w:rsidRPr="004A03BC">
        <w:rPr>
          <w:lang w:bidi="en-US"/>
        </w:rPr>
        <w:instrText xml:space="preserve"> NOTEREF _Ref32694732 \h </w:instrText>
      </w:r>
      <w:r w:rsidR="00F742FC" w:rsidRPr="004A03BC">
        <w:rPr>
          <w:lang w:bidi="en-US"/>
        </w:rPr>
        <w:instrText xml:space="preserve"> \* MERGEFORMAT </w:instrText>
      </w:r>
      <w:r w:rsidR="00723040" w:rsidRPr="004A03BC">
        <w:rPr>
          <w:lang w:bidi="en-US"/>
        </w:rPr>
      </w:r>
      <w:r w:rsidR="00723040" w:rsidRPr="004A03BC">
        <w:rPr>
          <w:lang w:bidi="en-US"/>
        </w:rPr>
        <w:fldChar w:fldCharType="separate"/>
      </w:r>
      <w:r w:rsidR="00084A8A">
        <w:rPr>
          <w:lang w:bidi="en-US"/>
        </w:rPr>
        <w:t>87</w:t>
      </w:r>
      <w:r w:rsidR="00723040" w:rsidRPr="004A03BC">
        <w:rPr>
          <w:lang w:bidi="en-US"/>
        </w:rPr>
        <w:fldChar w:fldCharType="end"/>
      </w:r>
      <w:r w:rsidRPr="004A03BC">
        <w:rPr>
          <w:lang w:bidi="en-US"/>
        </w:rPr>
        <w:t>-</w:t>
      </w:r>
      <w:r w:rsidRPr="004A03BC">
        <w:rPr>
          <w:vanish/>
          <w:lang w:bidi="en-US"/>
        </w:rPr>
        <w:endnoteReference w:id="89"/>
      </w:r>
      <w:r w:rsidRPr="004A03BC">
        <w:rPr>
          <w:vanish/>
          <w:lang w:bidi="en-US"/>
        </w:rPr>
        <w:endnoteReference w:id="90"/>
      </w:r>
      <w:r w:rsidRPr="004A03BC">
        <w:rPr>
          <w:vanish/>
          <w:lang w:bidi="en-US"/>
        </w:rPr>
        <w:endnoteReference w:id="91"/>
      </w:r>
      <w:r w:rsidRPr="004A03BC">
        <w:rPr>
          <w:lang w:bidi="en-US"/>
        </w:rPr>
        <w:endnoteReference w:id="92"/>
      </w:r>
      <w:r w:rsidRPr="004A03BC">
        <w:rPr>
          <w:lang w:bidi="en-US"/>
        </w:rPr>
        <w:t>], and</w:t>
      </w:r>
      <w:r w:rsidRPr="00FD009C">
        <w:rPr>
          <w:lang w:bidi="en-US"/>
        </w:rPr>
        <w:t xml:space="preserve"> it has been found that introducing oxygen into a flame increases the rate of soot inception, formation, agglomeration, and oxidation. These fundamental effects on the flame formed soot may </w:t>
      </w:r>
      <w:r w:rsidRPr="008339D9">
        <w:rPr>
          <w:lang w:bidi="en-US"/>
        </w:rPr>
        <w:t>have a profound impact on the structure and hydrophobicity of the flame formed C-layers. In Flame I</w:t>
      </w:r>
      <w:r w:rsidR="008339D9" w:rsidRPr="008339D9">
        <w:rPr>
          <w:lang w:bidi="en-US"/>
        </w:rPr>
        <w:t>V and Flame V</w:t>
      </w:r>
      <w:r w:rsidRPr="008339D9">
        <w:rPr>
          <w:lang w:bidi="en-US"/>
        </w:rPr>
        <w:t xml:space="preserve"> the effects of oxygen enhanced combustion on deposited carbon films were</w:t>
      </w:r>
      <w:r w:rsidRPr="00FD009C">
        <w:rPr>
          <w:lang w:bidi="en-US"/>
        </w:rPr>
        <w:t xml:space="preserve"> studied using a CME/oxygen enriched air flame. The SS substrate was inserted into the flame volume at three-quarters the flame height. This relevant insertion height was used due to the overall height of the flame shrinking as oxygen content in the oxidizer stream increased (</w:t>
      </w:r>
      <w:r w:rsidR="00EF538C" w:rsidRPr="00FD009C">
        <w:rPr>
          <w:lang w:bidi="en-US"/>
        </w:rPr>
        <w:fldChar w:fldCharType="begin"/>
      </w:r>
      <w:r w:rsidR="00EF538C" w:rsidRPr="00FD009C">
        <w:rPr>
          <w:lang w:bidi="en-US"/>
        </w:rPr>
        <w:instrText xml:space="preserve"> REF _Ref97821164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0E54C1">
        <w:rPr>
          <w:b/>
        </w:rPr>
        <w:t xml:space="preserve">Figure </w:t>
      </w:r>
      <w:r w:rsidR="00084A8A">
        <w:rPr>
          <w:b/>
          <w:noProof/>
        </w:rPr>
        <w:t>5</w:t>
      </w:r>
      <w:r w:rsidR="00EF538C" w:rsidRPr="00FD009C">
        <w:rPr>
          <w:lang w:bidi="en-US"/>
        </w:rPr>
        <w:fldChar w:fldCharType="end"/>
      </w:r>
      <w:r w:rsidR="00EF538C" w:rsidRPr="00FD009C">
        <w:rPr>
          <w:lang w:bidi="en-US"/>
        </w:rPr>
        <w:t xml:space="preserve"> and </w:t>
      </w:r>
      <w:r w:rsidR="00EF538C" w:rsidRPr="00FD009C">
        <w:rPr>
          <w:lang w:bidi="en-US"/>
        </w:rPr>
        <w:fldChar w:fldCharType="begin"/>
      </w:r>
      <w:r w:rsidR="00EF538C" w:rsidRPr="00FD009C">
        <w:rPr>
          <w:lang w:bidi="en-US"/>
        </w:rPr>
        <w:instrText xml:space="preserve"> REF _Ref97821201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2E4614">
        <w:rPr>
          <w:b/>
        </w:rPr>
        <w:t xml:space="preserve">Figure </w:t>
      </w:r>
      <w:r w:rsidR="00084A8A">
        <w:rPr>
          <w:b/>
          <w:bCs/>
          <w:noProof/>
        </w:rPr>
        <w:t>6</w:t>
      </w:r>
      <w:r w:rsidR="00EF538C" w:rsidRPr="00FD009C">
        <w:rPr>
          <w:lang w:bidi="en-US"/>
        </w:rPr>
        <w:fldChar w:fldCharType="end"/>
      </w:r>
      <w:r w:rsidRPr="00FD009C">
        <w:rPr>
          <w:lang w:bidi="en-US"/>
        </w:rPr>
        <w:t>). Oxygen contents of 21%, 35%, and 50% O</w:t>
      </w:r>
      <w:r w:rsidRPr="00FD009C">
        <w:rPr>
          <w:vertAlign w:val="subscript"/>
          <w:lang w:bidi="en-US"/>
        </w:rPr>
        <w:t>2</w:t>
      </w:r>
      <w:r w:rsidRPr="00FD009C">
        <w:rPr>
          <w:lang w:bidi="en-US"/>
        </w:rPr>
        <w:t xml:space="preserve"> were used, with respective substrate insertion heights of 15 mm, 9 mm, and 8 mm (</w:t>
      </w:r>
      <w:r w:rsidR="00F102A8" w:rsidRPr="00FD009C">
        <w:rPr>
          <w:lang w:bidi="en-US"/>
        </w:rPr>
        <w:fldChar w:fldCharType="begin"/>
      </w:r>
      <w:r w:rsidR="00F102A8" w:rsidRPr="00FD009C">
        <w:rPr>
          <w:lang w:bidi="en-US"/>
        </w:rPr>
        <w:instrText xml:space="preserve"> REF _Ref97826255 \h </w:instrText>
      </w:r>
      <w:r w:rsidR="00FD009C">
        <w:rPr>
          <w:lang w:bidi="en-US"/>
        </w:rPr>
        <w:instrText xml:space="preserve"> \* MERGEFORMAT </w:instrText>
      </w:r>
      <w:r w:rsidR="00F102A8" w:rsidRPr="00FD009C">
        <w:rPr>
          <w:lang w:bidi="en-US"/>
        </w:rPr>
      </w:r>
      <w:r w:rsidR="00F102A8" w:rsidRPr="00FD009C">
        <w:rPr>
          <w:lang w:bidi="en-US"/>
        </w:rPr>
        <w:fldChar w:fldCharType="separate"/>
      </w:r>
      <w:r w:rsidR="00084A8A" w:rsidRPr="000E54C1">
        <w:rPr>
          <w:b/>
        </w:rPr>
        <w:t xml:space="preserve">Table </w:t>
      </w:r>
      <w:r w:rsidR="00084A8A">
        <w:rPr>
          <w:b/>
          <w:bCs/>
          <w:noProof/>
        </w:rPr>
        <w:t>2</w:t>
      </w:r>
      <w:r w:rsidR="00F102A8" w:rsidRPr="00FD009C">
        <w:rPr>
          <w:lang w:bidi="en-US"/>
        </w:rPr>
        <w:fldChar w:fldCharType="end"/>
      </w:r>
      <w:r w:rsidRPr="00FD009C">
        <w:rPr>
          <w:lang w:bidi="en-US"/>
        </w:rPr>
        <w:t xml:space="preserve">). </w:t>
      </w:r>
    </w:p>
    <w:p w14:paraId="07B02E4F" w14:textId="77777777" w:rsidR="00CD3860" w:rsidRPr="00FD009C" w:rsidRDefault="00CD3860" w:rsidP="00657CFF">
      <w:pPr>
        <w:spacing w:line="480" w:lineRule="auto"/>
        <w:jc w:val="both"/>
        <w:rPr>
          <w:lang w:bidi="en-US"/>
        </w:rPr>
      </w:pPr>
    </w:p>
    <w:p w14:paraId="5FBE3C3E" w14:textId="7B51FAC8" w:rsidR="00EB0AF1" w:rsidRPr="00FD009C" w:rsidRDefault="00EB0AF1" w:rsidP="00657CFF">
      <w:pPr>
        <w:spacing w:line="480" w:lineRule="auto"/>
        <w:jc w:val="both"/>
        <w:rPr>
          <w:lang w:bidi="en-US"/>
        </w:rPr>
      </w:pPr>
      <w:r w:rsidRPr="00FD009C">
        <w:rPr>
          <w:lang w:bidi="en-US"/>
        </w:rPr>
        <w:t>At all three O</w:t>
      </w:r>
      <w:r w:rsidRPr="00FD009C">
        <w:rPr>
          <w:vertAlign w:val="subscript"/>
          <w:lang w:bidi="en-US"/>
        </w:rPr>
        <w:t>2</w:t>
      </w:r>
      <w:r w:rsidRPr="00FD009C">
        <w:rPr>
          <w:lang w:bidi="en-US"/>
        </w:rPr>
        <w:t xml:space="preserve"> contents the substrate was introduced to the flame’s luminous zone and the produced C-layers were hydrophobic (</w:t>
      </w:r>
      <w:r w:rsidR="00EF538C" w:rsidRPr="00FD009C">
        <w:rPr>
          <w:lang w:bidi="en-US"/>
        </w:rPr>
        <w:fldChar w:fldCharType="begin"/>
      </w:r>
      <w:r w:rsidR="00EF538C" w:rsidRPr="00FD009C">
        <w:rPr>
          <w:lang w:bidi="en-US"/>
        </w:rPr>
        <w:instrText xml:space="preserve"> REF _Ref97823837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54394B">
        <w:rPr>
          <w:b/>
          <w:bCs/>
        </w:rPr>
        <w:t xml:space="preserve">Figure </w:t>
      </w:r>
      <w:r w:rsidR="00084A8A">
        <w:rPr>
          <w:b/>
          <w:bCs/>
          <w:noProof/>
        </w:rPr>
        <w:t>11</w:t>
      </w:r>
      <w:r w:rsidR="00EF538C" w:rsidRPr="00FD009C">
        <w:rPr>
          <w:lang w:bidi="en-US"/>
        </w:rPr>
        <w:fldChar w:fldCharType="end"/>
      </w:r>
      <w:r w:rsidRPr="00FD009C">
        <w:rPr>
          <w:b/>
          <w:bCs/>
          <w:lang w:bidi="en-US"/>
        </w:rPr>
        <w:t>(a1-c1)</w:t>
      </w:r>
      <w:r w:rsidRPr="00FD009C">
        <w:rPr>
          <w:lang w:bidi="en-US"/>
        </w:rPr>
        <w:t>). At 35% O</w:t>
      </w:r>
      <w:r w:rsidRPr="00FD009C">
        <w:rPr>
          <w:vertAlign w:val="subscript"/>
          <w:lang w:bidi="en-US"/>
        </w:rPr>
        <w:t>2</w:t>
      </w:r>
      <w:r w:rsidRPr="00FD009C">
        <w:rPr>
          <w:lang w:bidi="en-US"/>
        </w:rPr>
        <w:t xml:space="preserve"> the C-layer produced was superhydrophobic (CA = 154</w:t>
      </w:r>
      <m:oMath>
        <m:r>
          <w:rPr>
            <w:rFonts w:ascii="Cambria Math" w:hAnsi="Cambria Math"/>
            <w:lang w:bidi="en-US"/>
          </w:rPr>
          <m:t>°</m:t>
        </m:r>
      </m:oMath>
      <w:r w:rsidRPr="00FD009C">
        <w:rPr>
          <w:lang w:bidi="en-US"/>
        </w:rPr>
        <w:t>) with a mass of 6 mg, a 1 mg increase compared to the air flame. This mass increase coincides with the increase in soot volume fraction between CME combustion with air and 35% O</w:t>
      </w:r>
      <w:r w:rsidRPr="00FD009C">
        <w:rPr>
          <w:vertAlign w:val="subscript"/>
          <w:lang w:bidi="en-US"/>
        </w:rPr>
        <w:t xml:space="preserve">2 </w:t>
      </w:r>
      <w:r w:rsidRPr="00FD009C">
        <w:rPr>
          <w:lang w:bidi="en-US"/>
        </w:rPr>
        <w:t>[</w:t>
      </w:r>
      <w:r w:rsidR="005E575F" w:rsidRPr="00FD009C">
        <w:rPr>
          <w:lang w:bidi="en-US"/>
        </w:rPr>
        <w:fldChar w:fldCharType="begin"/>
      </w:r>
      <w:r w:rsidR="005E575F" w:rsidRPr="00FD009C">
        <w:rPr>
          <w:lang w:bidi="en-US"/>
        </w:rPr>
        <w:instrText xml:space="preserve"> NOTEREF _Ref97889770 \h </w:instrText>
      </w:r>
      <w:r w:rsidR="00FD009C">
        <w:rPr>
          <w:lang w:bidi="en-US"/>
        </w:rPr>
        <w:instrText xml:space="preserve"> \* MERGEFORMAT </w:instrText>
      </w:r>
      <w:r w:rsidR="005E575F" w:rsidRPr="00FD009C">
        <w:rPr>
          <w:lang w:bidi="en-US"/>
        </w:rPr>
      </w:r>
      <w:r w:rsidR="005E575F" w:rsidRPr="00FD009C">
        <w:rPr>
          <w:lang w:bidi="en-US"/>
        </w:rPr>
        <w:fldChar w:fldCharType="separate"/>
      </w:r>
      <w:r w:rsidR="00084A8A">
        <w:rPr>
          <w:lang w:bidi="en-US"/>
        </w:rPr>
        <w:t>67</w:t>
      </w:r>
      <w:r w:rsidR="005E575F" w:rsidRPr="00FD009C">
        <w:rPr>
          <w:lang w:bidi="en-US"/>
        </w:rPr>
        <w:fldChar w:fldCharType="end"/>
      </w:r>
      <w:r w:rsidRPr="00FD009C">
        <w:rPr>
          <w:lang w:bidi="en-US"/>
        </w:rPr>
        <w:t>], indicating a greater abundance of soot in the flame. Furthermore, at 35% O</w:t>
      </w:r>
      <w:r w:rsidRPr="00FD009C">
        <w:rPr>
          <w:vertAlign w:val="subscript"/>
          <w:lang w:bidi="en-US"/>
        </w:rPr>
        <w:t>2</w:t>
      </w:r>
      <w:r w:rsidRPr="00FD009C">
        <w:rPr>
          <w:lang w:bidi="en-US"/>
        </w:rPr>
        <w:t xml:space="preserve"> the deposited material consists of similar weblike structures that were seen in the CME/air and CH</w:t>
      </w:r>
      <w:r w:rsidRPr="00FD009C">
        <w:rPr>
          <w:vertAlign w:val="subscript"/>
          <w:lang w:bidi="en-US"/>
        </w:rPr>
        <w:t>4</w:t>
      </w:r>
      <w:r w:rsidRPr="00FD009C">
        <w:rPr>
          <w:lang w:bidi="en-US"/>
        </w:rPr>
        <w:t>/air flames (</w:t>
      </w:r>
      <w:r w:rsidR="00EF538C" w:rsidRPr="00FD009C">
        <w:rPr>
          <w:b/>
          <w:bCs/>
          <w:lang w:bidi="en-US"/>
        </w:rPr>
        <w:fldChar w:fldCharType="begin"/>
      </w:r>
      <w:r w:rsidR="00EF538C" w:rsidRPr="00FD009C">
        <w:rPr>
          <w:b/>
          <w:bCs/>
          <w:lang w:bidi="en-US"/>
        </w:rPr>
        <w:instrText xml:space="preserve"> REF _Ref97823837 \h  \* MERGEFORMAT </w:instrText>
      </w:r>
      <w:r w:rsidR="00EF538C" w:rsidRPr="00FD009C">
        <w:rPr>
          <w:b/>
          <w:bCs/>
          <w:lang w:bidi="en-US"/>
        </w:rPr>
      </w:r>
      <w:r w:rsidR="00EF538C" w:rsidRPr="00FD009C">
        <w:rPr>
          <w:b/>
          <w:bCs/>
          <w:lang w:bidi="en-US"/>
        </w:rPr>
        <w:fldChar w:fldCharType="separate"/>
      </w:r>
      <w:r w:rsidR="00084A8A" w:rsidRPr="0054394B">
        <w:rPr>
          <w:b/>
          <w:bCs/>
        </w:rPr>
        <w:t xml:space="preserve">Figure </w:t>
      </w:r>
      <w:r w:rsidR="00084A8A">
        <w:rPr>
          <w:b/>
          <w:bCs/>
          <w:noProof/>
        </w:rPr>
        <w:t>11</w:t>
      </w:r>
      <w:r w:rsidR="00EF538C" w:rsidRPr="00FD009C">
        <w:rPr>
          <w:b/>
          <w:bCs/>
          <w:lang w:bidi="en-US"/>
        </w:rPr>
        <w:fldChar w:fldCharType="end"/>
      </w:r>
      <w:r w:rsidRPr="00FD009C">
        <w:rPr>
          <w:b/>
          <w:bCs/>
          <w:lang w:bidi="en-US"/>
        </w:rPr>
        <w:t>(b1-b3)</w:t>
      </w:r>
      <w:r w:rsidRPr="00FD009C">
        <w:rPr>
          <w:lang w:bidi="en-US"/>
        </w:rPr>
        <w:t>). Once the oxygen content was increased to 50% O</w:t>
      </w:r>
      <w:r w:rsidRPr="00FD009C">
        <w:rPr>
          <w:vertAlign w:val="subscript"/>
          <w:lang w:bidi="en-US"/>
        </w:rPr>
        <w:t>2</w:t>
      </w:r>
      <w:r w:rsidRPr="00FD009C">
        <w:rPr>
          <w:lang w:bidi="en-US"/>
        </w:rPr>
        <w:t>, the flame deposits were no longer superhydrophobic, producing a hydrophobic CA of 146</w:t>
      </w:r>
      <m:oMath>
        <m:r>
          <w:rPr>
            <w:rFonts w:ascii="Cambria Math" w:hAnsi="Cambria Math"/>
            <w:lang w:bidi="en-US"/>
          </w:rPr>
          <m:t>°</m:t>
        </m:r>
      </m:oMath>
      <w:r w:rsidRPr="00FD009C">
        <w:rPr>
          <w:lang w:bidi="en-US"/>
        </w:rPr>
        <w:t xml:space="preserve">. The decrease in </w:t>
      </w:r>
      <w:r w:rsidRPr="00FD009C">
        <w:rPr>
          <w:lang w:bidi="en-US"/>
        </w:rPr>
        <w:lastRenderedPageBreak/>
        <w:t xml:space="preserve">the performance of the layers </w:t>
      </w:r>
      <w:r w:rsidR="006E384F">
        <w:rPr>
          <w:lang w:bidi="en-US"/>
        </w:rPr>
        <w:t>of the</w:t>
      </w:r>
      <w:r w:rsidRPr="00FD009C">
        <w:rPr>
          <w:lang w:bidi="en-US"/>
        </w:rPr>
        <w:t xml:space="preserve"> hydrophobic material was accompanied with a drop in mass to a low of 1 mg (compared to 5 mg at 21% O</w:t>
      </w:r>
      <w:r w:rsidRPr="00FD009C">
        <w:rPr>
          <w:vertAlign w:val="subscript"/>
          <w:lang w:bidi="en-US"/>
        </w:rPr>
        <w:t>2</w:t>
      </w:r>
      <w:r w:rsidRPr="00FD009C">
        <w:rPr>
          <w:lang w:bidi="en-US"/>
        </w:rPr>
        <w:t xml:space="preserve"> and 6 mg at 35% O</w:t>
      </w:r>
      <w:r w:rsidRPr="00FD009C">
        <w:rPr>
          <w:vertAlign w:val="subscript"/>
          <w:lang w:bidi="en-US"/>
        </w:rPr>
        <w:t>2</w:t>
      </w:r>
      <w:r w:rsidRPr="00FD009C">
        <w:rPr>
          <w:lang w:bidi="en-US"/>
        </w:rPr>
        <w:t>). This correlates well with our previous work on soot formation where it was reported that the soot peak volume fraction of CME/50% O</w:t>
      </w:r>
      <w:r w:rsidRPr="00FD009C">
        <w:rPr>
          <w:vertAlign w:val="subscript"/>
          <w:lang w:bidi="en-US"/>
        </w:rPr>
        <w:t>2</w:t>
      </w:r>
      <w:r w:rsidRPr="00FD009C">
        <w:rPr>
          <w:lang w:bidi="en-US"/>
        </w:rPr>
        <w:t xml:space="preserve"> flame was significantly larger than the CME/21% O</w:t>
      </w:r>
      <w:r w:rsidRPr="00FD009C">
        <w:rPr>
          <w:vertAlign w:val="subscript"/>
          <w:lang w:bidi="en-US"/>
        </w:rPr>
        <w:t>2</w:t>
      </w:r>
      <w:r w:rsidRPr="00FD009C">
        <w:rPr>
          <w:lang w:bidi="en-US"/>
        </w:rPr>
        <w:t xml:space="preserve"> flame; however, when mass of the total soot was measured</w:t>
      </w:r>
      <w:r w:rsidR="006E384F">
        <w:rPr>
          <w:lang w:bidi="en-US"/>
        </w:rPr>
        <w:t>,</w:t>
      </w:r>
      <w:r w:rsidRPr="00FD009C">
        <w:rPr>
          <w:lang w:bidi="en-US"/>
        </w:rPr>
        <w:t xml:space="preserve"> the mass in the 21% O</w:t>
      </w:r>
      <w:r w:rsidRPr="00FD009C">
        <w:rPr>
          <w:vertAlign w:val="subscript"/>
          <w:lang w:bidi="en-US"/>
        </w:rPr>
        <w:t>2</w:t>
      </w:r>
      <w:r w:rsidRPr="00FD009C">
        <w:rPr>
          <w:lang w:bidi="en-US"/>
        </w:rPr>
        <w:t xml:space="preserve"> flame was larger than the 50% O</w:t>
      </w:r>
      <w:r w:rsidRPr="00FD009C">
        <w:rPr>
          <w:vertAlign w:val="subscript"/>
          <w:lang w:bidi="en-US"/>
        </w:rPr>
        <w:t>2</w:t>
      </w:r>
      <w:r w:rsidRPr="00FD009C">
        <w:rPr>
          <w:lang w:bidi="en-US"/>
        </w:rPr>
        <w:t xml:space="preserve"> flame, indicating that soot is undergoing an oxidation process [</w:t>
      </w:r>
      <w:r w:rsidR="00ED658F" w:rsidRPr="00FD009C">
        <w:rPr>
          <w:lang w:bidi="en-US"/>
        </w:rPr>
        <w:fldChar w:fldCharType="begin"/>
      </w:r>
      <w:r w:rsidR="00ED658F" w:rsidRPr="00FD009C">
        <w:rPr>
          <w:lang w:bidi="en-US"/>
        </w:rPr>
        <w:instrText xml:space="preserve"> NOTEREF _Ref97889770 \h </w:instrText>
      </w:r>
      <w:r w:rsidR="00FD009C">
        <w:rPr>
          <w:lang w:bidi="en-US"/>
        </w:rPr>
        <w:instrText xml:space="preserve"> \* MERGEFORMAT </w:instrText>
      </w:r>
      <w:r w:rsidR="00ED658F" w:rsidRPr="00FD009C">
        <w:rPr>
          <w:lang w:bidi="en-US"/>
        </w:rPr>
      </w:r>
      <w:r w:rsidR="00ED658F" w:rsidRPr="00FD009C">
        <w:rPr>
          <w:lang w:bidi="en-US"/>
        </w:rPr>
        <w:fldChar w:fldCharType="separate"/>
      </w:r>
      <w:r w:rsidR="00084A8A">
        <w:rPr>
          <w:lang w:bidi="en-US"/>
        </w:rPr>
        <w:t>67</w:t>
      </w:r>
      <w:r w:rsidR="00ED658F" w:rsidRPr="00FD009C">
        <w:rPr>
          <w:lang w:bidi="en-US"/>
        </w:rPr>
        <w:fldChar w:fldCharType="end"/>
      </w:r>
      <w:r w:rsidRPr="00FD009C">
        <w:rPr>
          <w:lang w:bidi="en-US"/>
        </w:rPr>
        <w:t xml:space="preserve">]. </w:t>
      </w:r>
    </w:p>
    <w:p w14:paraId="0A861FAB" w14:textId="77777777" w:rsidR="00CD3860" w:rsidRPr="00FD009C" w:rsidRDefault="00CD3860" w:rsidP="00657CFF">
      <w:pPr>
        <w:spacing w:line="480" w:lineRule="auto"/>
        <w:jc w:val="both"/>
        <w:rPr>
          <w:lang w:bidi="en-US"/>
        </w:rPr>
      </w:pPr>
    </w:p>
    <w:p w14:paraId="201A0917" w14:textId="32259BAA" w:rsidR="00EB0AF1" w:rsidRPr="00FD009C" w:rsidRDefault="00EB0AF1" w:rsidP="00657CFF">
      <w:pPr>
        <w:spacing w:line="480" w:lineRule="auto"/>
        <w:jc w:val="both"/>
        <w:rPr>
          <w:lang w:bidi="en-US"/>
        </w:rPr>
      </w:pPr>
      <w:r w:rsidRPr="00FD009C">
        <w:rPr>
          <w:lang w:bidi="en-US"/>
        </w:rPr>
        <w:t xml:space="preserve">Oxidation of deposited soot accounts for the reduction in mass as well as the difference in soot development/structure </w:t>
      </w:r>
      <w:r w:rsidR="006E384F">
        <w:rPr>
          <w:lang w:bidi="en-US"/>
        </w:rPr>
        <w:t>is demonstrated</w:t>
      </w:r>
      <w:r w:rsidRPr="00FD009C">
        <w:rPr>
          <w:lang w:bidi="en-US"/>
        </w:rPr>
        <w:t xml:space="preserve"> in the TEM images (</w:t>
      </w:r>
      <w:r w:rsidR="00EF538C" w:rsidRPr="00FD009C">
        <w:rPr>
          <w:b/>
          <w:bCs/>
          <w:lang w:bidi="en-US"/>
        </w:rPr>
        <w:fldChar w:fldCharType="begin"/>
      </w:r>
      <w:r w:rsidR="00EF538C" w:rsidRPr="00FD009C">
        <w:rPr>
          <w:b/>
          <w:bCs/>
          <w:lang w:bidi="en-US"/>
        </w:rPr>
        <w:instrText xml:space="preserve"> REF _Ref97823837 \h  \* MERGEFORMAT </w:instrText>
      </w:r>
      <w:r w:rsidR="00EF538C" w:rsidRPr="00FD009C">
        <w:rPr>
          <w:b/>
          <w:bCs/>
          <w:lang w:bidi="en-US"/>
        </w:rPr>
      </w:r>
      <w:r w:rsidR="00EF538C" w:rsidRPr="00FD009C">
        <w:rPr>
          <w:b/>
          <w:bCs/>
          <w:lang w:bidi="en-US"/>
        </w:rPr>
        <w:fldChar w:fldCharType="separate"/>
      </w:r>
      <w:r w:rsidR="00084A8A" w:rsidRPr="0054394B">
        <w:rPr>
          <w:b/>
          <w:bCs/>
        </w:rPr>
        <w:t xml:space="preserve">Figure </w:t>
      </w:r>
      <w:r w:rsidR="00084A8A">
        <w:rPr>
          <w:b/>
          <w:bCs/>
          <w:noProof/>
        </w:rPr>
        <w:t>11</w:t>
      </w:r>
      <w:r w:rsidR="00EF538C" w:rsidRPr="00FD009C">
        <w:rPr>
          <w:b/>
          <w:bCs/>
          <w:lang w:bidi="en-US"/>
        </w:rPr>
        <w:fldChar w:fldCharType="end"/>
      </w:r>
      <w:r w:rsidRPr="00FD009C">
        <w:rPr>
          <w:b/>
          <w:bCs/>
          <w:lang w:bidi="en-US"/>
        </w:rPr>
        <w:t>(a5-c5)</w:t>
      </w:r>
      <w:r w:rsidRPr="00FD009C">
        <w:rPr>
          <w:lang w:bidi="en-US"/>
        </w:rPr>
        <w:t>). The soot formed in the CME/air and CME/35% O</w:t>
      </w:r>
      <w:r w:rsidRPr="00FD009C">
        <w:rPr>
          <w:vertAlign w:val="subscript"/>
          <w:lang w:bidi="en-US"/>
        </w:rPr>
        <w:t>2</w:t>
      </w:r>
      <w:r w:rsidRPr="00FD009C">
        <w:rPr>
          <w:lang w:bidi="en-US"/>
        </w:rPr>
        <w:t xml:space="preserve"> appears to be “irregular-shaped” [</w:t>
      </w:r>
      <w:bookmarkStart w:id="86" w:name="_Ref102335591"/>
      <w:r w:rsidR="007070D3" w:rsidRPr="00FD009C">
        <w:rPr>
          <w:rStyle w:val="EndnoteReference"/>
          <w:lang w:bidi="en-US"/>
        </w:rPr>
        <w:endnoteReference w:id="93"/>
      </w:r>
      <w:bookmarkEnd w:id="86"/>
      <w:r w:rsidRPr="00FD009C">
        <w:rPr>
          <w:lang w:bidi="en-US"/>
        </w:rPr>
        <w:t>], indicated by a lack of distinct shapes or boundaries of the soot, providing evidence that the soot has not yet been fully carbonized (</w:t>
      </w:r>
      <w:r w:rsidR="00EF538C" w:rsidRPr="00FD009C">
        <w:rPr>
          <w:lang w:bidi="en-US"/>
        </w:rPr>
        <w:fldChar w:fldCharType="begin"/>
      </w:r>
      <w:r w:rsidR="00EF538C" w:rsidRPr="00FD009C">
        <w:rPr>
          <w:lang w:bidi="en-US"/>
        </w:rPr>
        <w:instrText xml:space="preserve"> REF _Ref97823837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084A8A">
        <w:rPr>
          <w:b/>
          <w:bCs/>
        </w:rPr>
        <w:t xml:space="preserve">Figure </w:t>
      </w:r>
      <w:r w:rsidR="00084A8A">
        <w:rPr>
          <w:b/>
          <w:bCs/>
          <w:noProof/>
        </w:rPr>
        <w:t>11</w:t>
      </w:r>
      <w:r w:rsidR="00EF538C" w:rsidRPr="00FD009C">
        <w:rPr>
          <w:lang w:bidi="en-US"/>
        </w:rPr>
        <w:fldChar w:fldCharType="end"/>
      </w:r>
      <w:r w:rsidRPr="00FD009C">
        <w:rPr>
          <w:b/>
          <w:bCs/>
          <w:lang w:bidi="en-US"/>
        </w:rPr>
        <w:t>(a4</w:t>
      </w:r>
      <w:r w:rsidR="00BE1EFA" w:rsidRPr="00FD009C">
        <w:rPr>
          <w:b/>
          <w:bCs/>
          <w:lang w:bidi="en-US"/>
        </w:rPr>
        <w:t>,</w:t>
      </w:r>
      <w:r w:rsidRPr="00FD009C">
        <w:rPr>
          <w:b/>
          <w:bCs/>
          <w:lang w:bidi="en-US"/>
        </w:rPr>
        <w:t xml:space="preserve"> b4)</w:t>
      </w:r>
      <w:r w:rsidRPr="00FD009C">
        <w:rPr>
          <w:lang w:bidi="en-US"/>
        </w:rPr>
        <w:t xml:space="preserve">). It is evident from the TEM images that there is a gradual decrease in the amount of “irregular-shaped” structures as oxygen is increased from 21% to 35% and finally to 50%. </w:t>
      </w:r>
    </w:p>
    <w:p w14:paraId="2487A6D5" w14:textId="77777777" w:rsidR="00CC0678" w:rsidRPr="00FD009C" w:rsidRDefault="00CC0678" w:rsidP="00657CFF">
      <w:pPr>
        <w:spacing w:line="480" w:lineRule="auto"/>
        <w:jc w:val="both"/>
        <w:rPr>
          <w:lang w:bidi="en-US"/>
        </w:rPr>
      </w:pPr>
    </w:p>
    <w:p w14:paraId="7BE0E28A" w14:textId="579965E2" w:rsidR="00B90D58" w:rsidRPr="00FD009C" w:rsidRDefault="00B90D58" w:rsidP="00657CFF">
      <w:pPr>
        <w:spacing w:line="480" w:lineRule="auto"/>
        <w:jc w:val="both"/>
        <w:rPr>
          <w:lang w:bidi="en-US"/>
        </w:rPr>
      </w:pPr>
      <w:r w:rsidRPr="00FD009C">
        <w:rPr>
          <w:lang w:bidi="en-US"/>
        </w:rPr>
        <w:t xml:space="preserve">It </w:t>
      </w:r>
      <w:r w:rsidR="006E384F">
        <w:rPr>
          <w:lang w:bidi="en-US"/>
        </w:rPr>
        <w:t>i</w:t>
      </w:r>
      <w:r w:rsidRPr="00FD009C">
        <w:rPr>
          <w:lang w:bidi="en-US"/>
        </w:rPr>
        <w:t>s important to note that at all three oxygen contents the hydrophobic portions of the flame formed C-layers share similar branched, weblike, porous structures (</w:t>
      </w:r>
      <w:r w:rsidR="00EF538C" w:rsidRPr="00FD009C">
        <w:rPr>
          <w:lang w:bidi="en-US"/>
        </w:rPr>
        <w:fldChar w:fldCharType="begin"/>
      </w:r>
      <w:r w:rsidR="00EF538C" w:rsidRPr="00FD009C">
        <w:rPr>
          <w:lang w:bidi="en-US"/>
        </w:rPr>
        <w:instrText xml:space="preserve"> REF _Ref97823837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084A8A">
        <w:rPr>
          <w:b/>
          <w:bCs/>
        </w:rPr>
        <w:t xml:space="preserve">Figure </w:t>
      </w:r>
      <w:r w:rsidR="00084A8A">
        <w:rPr>
          <w:b/>
          <w:bCs/>
          <w:noProof/>
        </w:rPr>
        <w:t>11</w:t>
      </w:r>
      <w:r w:rsidR="00EF538C" w:rsidRPr="00FD009C">
        <w:rPr>
          <w:lang w:bidi="en-US"/>
        </w:rPr>
        <w:fldChar w:fldCharType="end"/>
      </w:r>
      <w:r w:rsidRPr="00FD009C">
        <w:rPr>
          <w:b/>
          <w:bCs/>
          <w:lang w:bidi="en-US"/>
        </w:rPr>
        <w:t>(a1-a3, b1-b3, c1-c3)</w:t>
      </w:r>
      <w:r w:rsidRPr="00FD009C">
        <w:rPr>
          <w:lang w:bidi="en-US"/>
        </w:rPr>
        <w:t>). This not only demonstrates the flame method’s capability to consistently form hydrophobic soot depositions under vastly different conditions, but also emphasizes the importance of these branching hierarchical structures. The hydrophobicity of the current deposited carbon films is due to their surface structure/topography; this is a physical characteristic not a chemical one. Therefore, the unique topography created via soot deposition</w:t>
      </w:r>
      <w:r w:rsidR="00F24D7F">
        <w:rPr>
          <w:lang w:bidi="en-US"/>
        </w:rPr>
        <w:t xml:space="preserve"> is</w:t>
      </w:r>
      <w:r w:rsidRPr="00FD009C">
        <w:rPr>
          <w:lang w:bidi="en-US"/>
        </w:rPr>
        <w:t xml:space="preserve"> the mechanism that facilitates the hydrophobicity exhibited by the deposited C-films.</w:t>
      </w:r>
    </w:p>
    <w:p w14:paraId="69ABCC4A" w14:textId="77777777" w:rsidR="00B90D58" w:rsidRPr="00CE0ECB" w:rsidRDefault="00B90D58" w:rsidP="00657CFF">
      <w:pPr>
        <w:spacing w:line="480" w:lineRule="auto"/>
        <w:rPr>
          <w:lang w:bidi="en-US"/>
        </w:rPr>
      </w:pPr>
    </w:p>
    <w:p w14:paraId="4DBDB63A" w14:textId="3F007662" w:rsidR="006D4382" w:rsidRDefault="003B4705" w:rsidP="00657CFF">
      <w:pPr>
        <w:keepNext/>
        <w:spacing w:line="480" w:lineRule="auto"/>
        <w:jc w:val="center"/>
      </w:pPr>
      <w:r w:rsidRPr="003B4705">
        <w:rPr>
          <w:noProof/>
          <w:lang w:bidi="en-US"/>
        </w:rPr>
        <w:drawing>
          <wp:inline distT="0" distB="0" distL="0" distR="0" wp14:anchorId="6E7CE648" wp14:editId="049AB535">
            <wp:extent cx="3815097" cy="6364224"/>
            <wp:effectExtent l="0" t="0" r="0" b="0"/>
            <wp:docPr id="1" name="Picture 1" descr="A picture containing text, tree, differe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tree, different, screenshot&#10;&#10;Description automatically generated"/>
                    <pic:cNvPicPr/>
                  </pic:nvPicPr>
                  <pic:blipFill>
                    <a:blip r:embed="rId33"/>
                    <a:stretch>
                      <a:fillRect/>
                    </a:stretch>
                  </pic:blipFill>
                  <pic:spPr>
                    <a:xfrm>
                      <a:off x="0" y="0"/>
                      <a:ext cx="3815097" cy="6364224"/>
                    </a:xfrm>
                    <a:prstGeom prst="rect">
                      <a:avLst/>
                    </a:prstGeom>
                  </pic:spPr>
                </pic:pic>
              </a:graphicData>
            </a:graphic>
          </wp:inline>
        </w:drawing>
      </w:r>
    </w:p>
    <w:p w14:paraId="0204A565" w14:textId="7CE46091" w:rsidR="006D4382" w:rsidRPr="002E4614" w:rsidRDefault="006D4382" w:rsidP="00657CFF">
      <w:pPr>
        <w:pStyle w:val="Caption"/>
        <w:spacing w:line="480" w:lineRule="auto"/>
        <w:ind w:firstLine="0"/>
        <w:jc w:val="both"/>
        <w:rPr>
          <w:b/>
          <w:bCs w:val="0"/>
        </w:rPr>
      </w:pPr>
      <w:bookmarkStart w:id="87" w:name="_Ref97823837"/>
      <w:bookmarkStart w:id="88" w:name="_Toc102335985"/>
      <w:r w:rsidRPr="00BE1EFA">
        <w:rPr>
          <w:b/>
          <w:bCs w:val="0"/>
        </w:rPr>
        <w:t xml:space="preserve">Figure </w:t>
      </w:r>
      <w:r w:rsidRPr="00BE1EFA">
        <w:rPr>
          <w:b/>
          <w:bCs w:val="0"/>
        </w:rPr>
        <w:fldChar w:fldCharType="begin"/>
      </w:r>
      <w:r w:rsidRPr="00BE1EFA">
        <w:rPr>
          <w:b/>
          <w:bCs w:val="0"/>
        </w:rPr>
        <w:instrText xml:space="preserve"> SEQ Figure \* ARABIC </w:instrText>
      </w:r>
      <w:r w:rsidRPr="00BE1EFA">
        <w:rPr>
          <w:b/>
          <w:bCs w:val="0"/>
        </w:rPr>
        <w:fldChar w:fldCharType="separate"/>
      </w:r>
      <w:r w:rsidR="00084A8A">
        <w:rPr>
          <w:b/>
          <w:bCs w:val="0"/>
          <w:noProof/>
        </w:rPr>
        <w:t>11</w:t>
      </w:r>
      <w:r w:rsidRPr="00BE1EFA">
        <w:rPr>
          <w:b/>
          <w:bCs w:val="0"/>
        </w:rPr>
        <w:fldChar w:fldCharType="end"/>
      </w:r>
      <w:bookmarkEnd w:id="87"/>
      <w:r w:rsidR="009F6107" w:rsidRPr="00BE1EFA">
        <w:rPr>
          <w:b/>
          <w:bCs w:val="0"/>
        </w:rPr>
        <w:t>.</w:t>
      </w:r>
      <w:r w:rsidR="009F6107" w:rsidRPr="00BE1EFA">
        <w:rPr>
          <w:b/>
          <w:bCs w:val="0"/>
          <w:lang w:bidi="en-US"/>
        </w:rPr>
        <w:t xml:space="preserve"> </w:t>
      </w:r>
      <w:r w:rsidR="009F6107" w:rsidRPr="002E4614">
        <w:rPr>
          <w:bCs w:val="0"/>
          <w:i/>
          <w:iCs/>
          <w:lang w:bidi="en-US"/>
        </w:rPr>
        <w:t xml:space="preserve">Comparative </w:t>
      </w:r>
      <w:r w:rsidR="009F6107" w:rsidRPr="002E4614">
        <w:rPr>
          <w:i/>
          <w:iCs/>
          <w:lang w:bidi="en-US"/>
        </w:rPr>
        <w:t>SEM images of C-layers formed in a CME/air flame (a1-a3), CME/35% O</w:t>
      </w:r>
      <w:r w:rsidR="009F6107" w:rsidRPr="002E4614">
        <w:rPr>
          <w:i/>
          <w:iCs/>
          <w:vertAlign w:val="subscript"/>
          <w:lang w:bidi="en-US"/>
        </w:rPr>
        <w:t>2</w:t>
      </w:r>
      <w:r w:rsidR="009F6107" w:rsidRPr="002E4614">
        <w:rPr>
          <w:i/>
          <w:iCs/>
          <w:lang w:bidi="en-US"/>
        </w:rPr>
        <w:t xml:space="preserve"> flame (b1-b3), and CME/50% O</w:t>
      </w:r>
      <w:r w:rsidR="009F6107" w:rsidRPr="002E4614">
        <w:rPr>
          <w:i/>
          <w:iCs/>
          <w:vertAlign w:val="subscript"/>
          <w:lang w:bidi="en-US"/>
        </w:rPr>
        <w:t>2</w:t>
      </w:r>
      <w:r w:rsidR="009F6107" w:rsidRPr="002E4614">
        <w:rPr>
          <w:i/>
          <w:iCs/>
          <w:lang w:bidi="en-US"/>
        </w:rPr>
        <w:t xml:space="preserve"> flame (c1-c3). TEM images of soot collected at the respective flame insertion heights of the substrate for the CME/air flame (a4-a6), CME/35% O</w:t>
      </w:r>
      <w:r w:rsidR="009F6107" w:rsidRPr="002E4614">
        <w:rPr>
          <w:i/>
          <w:iCs/>
          <w:vertAlign w:val="subscript"/>
          <w:lang w:bidi="en-US"/>
        </w:rPr>
        <w:t>2</w:t>
      </w:r>
      <w:r w:rsidR="009F6107" w:rsidRPr="002E4614">
        <w:rPr>
          <w:i/>
          <w:iCs/>
          <w:lang w:bidi="en-US"/>
        </w:rPr>
        <w:t xml:space="preserve"> flame (b4-b6), and CME/50% O</w:t>
      </w:r>
      <w:r w:rsidR="009F6107" w:rsidRPr="002E4614">
        <w:rPr>
          <w:i/>
          <w:iCs/>
          <w:vertAlign w:val="subscript"/>
          <w:lang w:bidi="en-US"/>
        </w:rPr>
        <w:t>2</w:t>
      </w:r>
      <w:r w:rsidR="009F6107" w:rsidRPr="002E4614">
        <w:rPr>
          <w:i/>
          <w:iCs/>
          <w:lang w:bidi="en-US"/>
        </w:rPr>
        <w:t xml:space="preserve"> flame (c4-c6).</w:t>
      </w:r>
      <w:bookmarkEnd w:id="88"/>
    </w:p>
    <w:p w14:paraId="47B48C32" w14:textId="304FE95E" w:rsidR="00CC0678" w:rsidRPr="00CE0ECB" w:rsidRDefault="00CC0678" w:rsidP="00657CFF">
      <w:pPr>
        <w:spacing w:line="480" w:lineRule="auto"/>
        <w:rPr>
          <w:lang w:bidi="en-US"/>
        </w:rPr>
      </w:pPr>
    </w:p>
    <w:p w14:paraId="6A3C5AF1" w14:textId="5D9CF257" w:rsidR="00B90D58" w:rsidRPr="00FD009C" w:rsidRDefault="00B90D58" w:rsidP="00657CFF">
      <w:pPr>
        <w:spacing w:line="480" w:lineRule="auto"/>
        <w:jc w:val="both"/>
        <w:rPr>
          <w:lang w:bidi="en-US"/>
        </w:rPr>
      </w:pPr>
      <w:r w:rsidRPr="00FD009C">
        <w:rPr>
          <w:lang w:bidi="en-US"/>
        </w:rPr>
        <w:t xml:space="preserve">The introduction of increased oxygen in the oxidizer stream prompted the formation of surface cracks on the C-layer (35% </w:t>
      </w:r>
      <w:r w:rsidR="00CB6982">
        <w:rPr>
          <w:lang w:bidi="en-US"/>
        </w:rPr>
        <w:t>and</w:t>
      </w:r>
      <w:r w:rsidR="00CB6982" w:rsidRPr="00FD009C">
        <w:rPr>
          <w:lang w:bidi="en-US"/>
        </w:rPr>
        <w:t xml:space="preserve"> </w:t>
      </w:r>
      <w:r w:rsidRPr="00FD009C">
        <w:rPr>
          <w:lang w:bidi="en-US"/>
        </w:rPr>
        <w:t>50% O</w:t>
      </w:r>
      <w:r w:rsidRPr="00FD009C">
        <w:rPr>
          <w:vertAlign w:val="subscript"/>
          <w:lang w:bidi="en-US"/>
        </w:rPr>
        <w:t>2</w:t>
      </w:r>
      <w:r w:rsidRPr="00FD009C">
        <w:rPr>
          <w:lang w:bidi="en-US"/>
        </w:rPr>
        <w:t xml:space="preserve">; </w:t>
      </w:r>
      <w:r w:rsidR="00EF538C" w:rsidRPr="00FD009C">
        <w:rPr>
          <w:lang w:bidi="en-US"/>
        </w:rPr>
        <w:fldChar w:fldCharType="begin"/>
      </w:r>
      <w:r w:rsidR="00EF538C" w:rsidRPr="00FD009C">
        <w:rPr>
          <w:lang w:bidi="en-US"/>
        </w:rPr>
        <w:instrText xml:space="preserve"> REF _Ref97823929 \h </w:instrText>
      </w:r>
      <w:r w:rsidR="00FD009C">
        <w:rPr>
          <w:lang w:bidi="en-US"/>
        </w:rPr>
        <w:instrText xml:space="preserve"> \* MERGEFORMAT </w:instrText>
      </w:r>
      <w:r w:rsidR="00EF538C" w:rsidRPr="00FD009C">
        <w:rPr>
          <w:lang w:bidi="en-US"/>
        </w:rPr>
      </w:r>
      <w:r w:rsidR="00EF538C" w:rsidRPr="00FD009C">
        <w:rPr>
          <w:lang w:bidi="en-US"/>
        </w:rPr>
        <w:fldChar w:fldCharType="separate"/>
      </w:r>
      <w:r w:rsidR="00084A8A" w:rsidRPr="00BE721D">
        <w:rPr>
          <w:b/>
        </w:rPr>
        <w:t xml:space="preserve">Figure </w:t>
      </w:r>
      <w:r w:rsidR="00084A8A">
        <w:rPr>
          <w:b/>
          <w:bCs/>
          <w:noProof/>
        </w:rPr>
        <w:t>12</w:t>
      </w:r>
      <w:r w:rsidR="00EF538C" w:rsidRPr="00FD009C">
        <w:rPr>
          <w:lang w:bidi="en-US"/>
        </w:rPr>
        <w:fldChar w:fldCharType="end"/>
      </w:r>
      <w:r w:rsidR="001A7EC5" w:rsidRPr="00FD009C">
        <w:rPr>
          <w:b/>
          <w:bCs/>
          <w:lang w:bidi="en-US"/>
        </w:rPr>
        <w:t>(</w:t>
      </w:r>
      <w:r w:rsidRPr="00FD009C">
        <w:rPr>
          <w:b/>
          <w:bCs/>
          <w:lang w:bidi="en-US"/>
        </w:rPr>
        <w:t>b2</w:t>
      </w:r>
      <w:r w:rsidR="001A7EC5" w:rsidRPr="00FD009C">
        <w:rPr>
          <w:b/>
          <w:bCs/>
          <w:lang w:bidi="en-US"/>
        </w:rPr>
        <w:t>)</w:t>
      </w:r>
      <w:r w:rsidRPr="00FD009C">
        <w:rPr>
          <w:lang w:bidi="en-US"/>
        </w:rPr>
        <w:t xml:space="preserve"> </w:t>
      </w:r>
      <w:r w:rsidR="007551B4" w:rsidRPr="00FD009C">
        <w:rPr>
          <w:lang w:bidi="en-US"/>
        </w:rPr>
        <w:t xml:space="preserve">and </w:t>
      </w:r>
      <w:r w:rsidR="007551B4" w:rsidRPr="00FD009C">
        <w:rPr>
          <w:lang w:bidi="en-US"/>
        </w:rPr>
        <w:fldChar w:fldCharType="begin"/>
      </w:r>
      <w:r w:rsidR="007551B4" w:rsidRPr="00FD009C">
        <w:rPr>
          <w:lang w:bidi="en-US"/>
        </w:rPr>
        <w:instrText xml:space="preserve"> REF _Ref97823972 \h </w:instrText>
      </w:r>
      <w:r w:rsidR="00FD009C">
        <w:rPr>
          <w:lang w:bidi="en-US"/>
        </w:rPr>
        <w:instrText xml:space="preserve"> \* MERGEFORMAT </w:instrText>
      </w:r>
      <w:r w:rsidR="007551B4" w:rsidRPr="00FD009C">
        <w:rPr>
          <w:lang w:bidi="en-US"/>
        </w:rPr>
      </w:r>
      <w:r w:rsidR="007551B4" w:rsidRPr="00FD009C">
        <w:rPr>
          <w:lang w:bidi="en-US"/>
        </w:rPr>
        <w:fldChar w:fldCharType="separate"/>
      </w:r>
      <w:r w:rsidR="00084A8A" w:rsidRPr="002E4614">
        <w:rPr>
          <w:b/>
        </w:rPr>
        <w:t xml:space="preserve">Figure </w:t>
      </w:r>
      <w:r w:rsidR="00084A8A">
        <w:rPr>
          <w:b/>
          <w:bCs/>
          <w:noProof/>
        </w:rPr>
        <w:t>13</w:t>
      </w:r>
      <w:r w:rsidR="007551B4" w:rsidRPr="00FD009C">
        <w:rPr>
          <w:lang w:bidi="en-US"/>
        </w:rPr>
        <w:fldChar w:fldCharType="end"/>
      </w:r>
      <w:r w:rsidR="001A7EC5" w:rsidRPr="00FD009C">
        <w:rPr>
          <w:b/>
          <w:bCs/>
          <w:lang w:bidi="en-US"/>
        </w:rPr>
        <w:t>(</w:t>
      </w:r>
      <w:r w:rsidR="00CB6982">
        <w:rPr>
          <w:b/>
          <w:bCs/>
          <w:lang w:bidi="en-US"/>
        </w:rPr>
        <w:t>b</w:t>
      </w:r>
      <w:r w:rsidR="00CB6982" w:rsidRPr="00FD009C">
        <w:rPr>
          <w:b/>
          <w:bCs/>
          <w:lang w:bidi="en-US"/>
        </w:rPr>
        <w:t>2</w:t>
      </w:r>
      <w:r w:rsidR="001A7EC5" w:rsidRPr="00FD009C">
        <w:rPr>
          <w:b/>
          <w:bCs/>
          <w:lang w:bidi="en-US"/>
        </w:rPr>
        <w:t>)</w:t>
      </w:r>
      <w:r w:rsidRPr="00FD009C">
        <w:rPr>
          <w:lang w:bidi="en-US"/>
        </w:rPr>
        <w:t>) as well as layer peeling (50% O</w:t>
      </w:r>
      <w:r w:rsidRPr="00FD009C">
        <w:rPr>
          <w:vertAlign w:val="subscript"/>
          <w:lang w:bidi="en-US"/>
        </w:rPr>
        <w:t>2</w:t>
      </w:r>
      <w:r w:rsidRPr="00FD009C">
        <w:rPr>
          <w:lang w:bidi="en-US"/>
        </w:rPr>
        <w:t xml:space="preserve">; </w:t>
      </w:r>
      <w:r w:rsidR="007551B4" w:rsidRPr="00FD009C">
        <w:rPr>
          <w:lang w:bidi="en-US"/>
        </w:rPr>
        <w:fldChar w:fldCharType="begin"/>
      </w:r>
      <w:r w:rsidR="007551B4" w:rsidRPr="00FD009C">
        <w:rPr>
          <w:lang w:bidi="en-US"/>
        </w:rPr>
        <w:instrText xml:space="preserve"> REF _Ref97823972 \h </w:instrText>
      </w:r>
      <w:r w:rsidR="00FD009C">
        <w:rPr>
          <w:lang w:bidi="en-US"/>
        </w:rPr>
        <w:instrText xml:space="preserve"> \* MERGEFORMAT </w:instrText>
      </w:r>
      <w:r w:rsidR="007551B4" w:rsidRPr="00FD009C">
        <w:rPr>
          <w:lang w:bidi="en-US"/>
        </w:rPr>
      </w:r>
      <w:r w:rsidR="007551B4" w:rsidRPr="00FD009C">
        <w:rPr>
          <w:lang w:bidi="en-US"/>
        </w:rPr>
        <w:fldChar w:fldCharType="separate"/>
      </w:r>
      <w:r w:rsidR="00084A8A" w:rsidRPr="002E4614">
        <w:rPr>
          <w:b/>
        </w:rPr>
        <w:t xml:space="preserve">Figure </w:t>
      </w:r>
      <w:r w:rsidR="00084A8A">
        <w:rPr>
          <w:b/>
          <w:bCs/>
          <w:noProof/>
        </w:rPr>
        <w:t>13</w:t>
      </w:r>
      <w:r w:rsidR="007551B4" w:rsidRPr="00FD009C">
        <w:rPr>
          <w:lang w:bidi="en-US"/>
        </w:rPr>
        <w:fldChar w:fldCharType="end"/>
      </w:r>
      <w:r w:rsidR="001A7EC5" w:rsidRPr="00FD009C">
        <w:rPr>
          <w:b/>
          <w:bCs/>
          <w:lang w:bidi="en-US"/>
        </w:rPr>
        <w:t>(</w:t>
      </w:r>
      <w:r w:rsidR="007551B4" w:rsidRPr="00FD009C">
        <w:rPr>
          <w:b/>
          <w:bCs/>
          <w:lang w:bidi="en-US"/>
        </w:rPr>
        <w:t>a</w:t>
      </w:r>
      <w:r w:rsidRPr="00FD009C">
        <w:rPr>
          <w:b/>
          <w:bCs/>
          <w:lang w:bidi="en-US"/>
        </w:rPr>
        <w:t>1</w:t>
      </w:r>
      <w:r w:rsidR="001A7EC5" w:rsidRPr="00FD009C">
        <w:rPr>
          <w:b/>
          <w:bCs/>
          <w:lang w:bidi="en-US"/>
        </w:rPr>
        <w:t>)</w:t>
      </w:r>
      <w:r w:rsidRPr="00FD009C">
        <w:rPr>
          <w:lang w:bidi="en-US"/>
        </w:rPr>
        <w:t>). These surface instabilities were attributed to the increase in temperature that accompanies increased oxygen content during combustion. The CME/air flame at a HAB of 15 mm produced a flame temperature of 788</w:t>
      </w:r>
      <m:oMath>
        <m:r>
          <w:rPr>
            <w:rFonts w:ascii="Cambria Math" w:hAnsi="Cambria Math"/>
            <w:lang w:bidi="en-US"/>
          </w:rPr>
          <m:t>℃</m:t>
        </m:r>
      </m:oMath>
      <w:r w:rsidRPr="00FD009C">
        <w:rPr>
          <w:lang w:bidi="en-US"/>
        </w:rPr>
        <w:t>. Flame temperature increased to a peak of 938</w:t>
      </w:r>
      <m:oMath>
        <m:r>
          <w:rPr>
            <w:rFonts w:ascii="Cambria Math" w:hAnsi="Cambria Math"/>
            <w:lang w:bidi="en-US"/>
          </w:rPr>
          <m:t>℃</m:t>
        </m:r>
      </m:oMath>
      <w:r w:rsidRPr="00FD009C">
        <w:rPr>
          <w:lang w:bidi="en-US"/>
        </w:rPr>
        <w:t xml:space="preserve"> at a HAB of 8 mm when oxygen content increased to 50% O</w:t>
      </w:r>
      <w:r w:rsidRPr="00FD009C">
        <w:rPr>
          <w:vertAlign w:val="subscript"/>
          <w:lang w:bidi="en-US"/>
        </w:rPr>
        <w:t>2</w:t>
      </w:r>
      <w:r w:rsidRPr="00FD009C">
        <w:rPr>
          <w:lang w:bidi="en-US"/>
        </w:rPr>
        <w:t>. Furthermore, these instabilities occurred at the edge of the C-layer, which corresponds to the edge of the flame (location of flame/oxidizer interaction) where the flame temperature would be highest [</w:t>
      </w:r>
      <w:r w:rsidRPr="00FD009C">
        <w:rPr>
          <w:lang w:bidi="en-US"/>
        </w:rPr>
        <w:endnoteReference w:id="94"/>
      </w:r>
      <w:r w:rsidRPr="00FD009C">
        <w:rPr>
          <w:lang w:bidi="en-US"/>
        </w:rPr>
        <w:t>].</w:t>
      </w:r>
    </w:p>
    <w:p w14:paraId="2ADB68F1" w14:textId="77777777" w:rsidR="00CC0678" w:rsidRPr="00B90D58" w:rsidRDefault="00CC0678" w:rsidP="00657CFF">
      <w:pPr>
        <w:spacing w:line="480" w:lineRule="auto"/>
        <w:rPr>
          <w:lang w:bidi="en-US"/>
        </w:rPr>
      </w:pPr>
    </w:p>
    <w:p w14:paraId="5516EE0A" w14:textId="535EEE96" w:rsidR="009A52DA" w:rsidRDefault="00BB1EE3" w:rsidP="00657CFF">
      <w:pPr>
        <w:pStyle w:val="Heading2"/>
        <w:spacing w:line="480" w:lineRule="auto"/>
        <w:rPr>
          <w:rFonts w:ascii="Times New Roman" w:hAnsi="Times New Roman" w:cs="Times New Roman"/>
          <w:b/>
          <w:bCs/>
          <w:color w:val="000000" w:themeColor="text1"/>
          <w:lang w:bidi="en-US"/>
        </w:rPr>
      </w:pPr>
      <w:bookmarkStart w:id="89" w:name="_Toc102335965"/>
      <w:r w:rsidRPr="007C62F5">
        <w:rPr>
          <w:rFonts w:ascii="Times New Roman" w:hAnsi="Times New Roman" w:cs="Times New Roman"/>
          <w:b/>
          <w:bCs/>
          <w:color w:val="000000" w:themeColor="text1"/>
          <w:lang w:bidi="en-US"/>
        </w:rPr>
        <w:t xml:space="preserve">5.1 </w:t>
      </w:r>
      <w:r w:rsidR="009A52DA" w:rsidRPr="007C62F5">
        <w:rPr>
          <w:rFonts w:ascii="Times New Roman" w:hAnsi="Times New Roman" w:cs="Times New Roman"/>
          <w:b/>
          <w:bCs/>
          <w:color w:val="000000" w:themeColor="text1"/>
          <w:lang w:bidi="en-US"/>
        </w:rPr>
        <w:t>CME/35% O</w:t>
      </w:r>
      <w:r w:rsidR="009A52DA" w:rsidRPr="007C62F5">
        <w:rPr>
          <w:rFonts w:ascii="Times New Roman" w:hAnsi="Times New Roman" w:cs="Times New Roman"/>
          <w:b/>
          <w:bCs/>
          <w:color w:val="000000" w:themeColor="text1"/>
          <w:vertAlign w:val="subscript"/>
          <w:lang w:bidi="en-US"/>
        </w:rPr>
        <w:t>2</w:t>
      </w:r>
      <w:r w:rsidR="007C62F5" w:rsidRPr="007C62F5">
        <w:rPr>
          <w:rFonts w:ascii="Times New Roman" w:hAnsi="Times New Roman" w:cs="Times New Roman"/>
          <w:b/>
          <w:bCs/>
          <w:color w:val="000000" w:themeColor="text1"/>
          <w:vertAlign w:val="subscript"/>
          <w:lang w:bidi="en-US"/>
        </w:rPr>
        <w:t xml:space="preserve"> </w:t>
      </w:r>
      <w:r w:rsidR="007C62F5" w:rsidRPr="007C62F5">
        <w:rPr>
          <w:rFonts w:ascii="Times New Roman" w:hAnsi="Times New Roman" w:cs="Times New Roman"/>
          <w:b/>
          <w:bCs/>
          <w:color w:val="000000" w:themeColor="text1"/>
          <w:lang w:bidi="en-US"/>
        </w:rPr>
        <w:t>Flame</w:t>
      </w:r>
      <w:r w:rsidR="00195500">
        <w:rPr>
          <w:rFonts w:ascii="Times New Roman" w:hAnsi="Times New Roman" w:cs="Times New Roman"/>
          <w:b/>
          <w:bCs/>
          <w:color w:val="000000" w:themeColor="text1"/>
          <w:lang w:bidi="en-US"/>
        </w:rPr>
        <w:t xml:space="preserve"> Formed C-Layer</w:t>
      </w:r>
      <w:bookmarkEnd w:id="89"/>
    </w:p>
    <w:p w14:paraId="27AE9114" w14:textId="77777777" w:rsidR="007C62F5" w:rsidRPr="007C62F5" w:rsidRDefault="007C62F5" w:rsidP="00657CFF">
      <w:pPr>
        <w:spacing w:line="480" w:lineRule="auto"/>
        <w:rPr>
          <w:lang w:bidi="en-US"/>
        </w:rPr>
      </w:pPr>
    </w:p>
    <w:p w14:paraId="737DF854" w14:textId="4896026C" w:rsidR="00EB0AF1" w:rsidRPr="00BE721D" w:rsidRDefault="00EB0AF1" w:rsidP="00657CFF">
      <w:pPr>
        <w:spacing w:line="480" w:lineRule="auto"/>
        <w:jc w:val="both"/>
        <w:rPr>
          <w:lang w:bidi="en-US"/>
        </w:rPr>
      </w:pPr>
      <w:r w:rsidRPr="00BE721D">
        <w:rPr>
          <w:lang w:bidi="en-US"/>
        </w:rPr>
        <w:t>The introduction of an intermediate amount of oxygen in the oxidizer stream (35% O</w:t>
      </w:r>
      <w:r w:rsidRPr="00BE721D">
        <w:rPr>
          <w:vertAlign w:val="subscript"/>
          <w:lang w:bidi="en-US"/>
        </w:rPr>
        <w:t>2</w:t>
      </w:r>
      <w:r w:rsidRPr="00BE721D">
        <w:rPr>
          <w:lang w:bidi="en-US"/>
        </w:rPr>
        <w:t xml:space="preserve">) resulted in black sooty film deposits with visible </w:t>
      </w:r>
      <w:r w:rsidR="00F20698" w:rsidRPr="00BE721D">
        <w:rPr>
          <w:lang w:bidi="en-US"/>
        </w:rPr>
        <w:t xml:space="preserve">indications </w:t>
      </w:r>
      <w:r w:rsidRPr="00BE721D">
        <w:rPr>
          <w:lang w:bidi="en-US"/>
        </w:rPr>
        <w:t xml:space="preserve">of structural instability and non-uniformity. This is evidenced by distinct deposition zones: Region 1 an area of weblike structures bordered by </w:t>
      </w:r>
      <w:proofErr w:type="gramStart"/>
      <w:r w:rsidRPr="00BE721D">
        <w:rPr>
          <w:lang w:bidi="en-US"/>
        </w:rPr>
        <w:t>Region</w:t>
      </w:r>
      <w:proofErr w:type="gramEnd"/>
      <w:r w:rsidRPr="00BE721D">
        <w:rPr>
          <w:lang w:bidi="en-US"/>
        </w:rPr>
        <w:t xml:space="preserve"> 2</w:t>
      </w:r>
      <w:r w:rsidR="00122495">
        <w:rPr>
          <w:lang w:bidi="en-US"/>
        </w:rPr>
        <w:t>,</w:t>
      </w:r>
      <w:r w:rsidRPr="00BE721D">
        <w:rPr>
          <w:lang w:bidi="en-US"/>
        </w:rPr>
        <w:t xml:space="preserve"> a</w:t>
      </w:r>
      <w:r w:rsidR="00122495">
        <w:rPr>
          <w:lang w:bidi="en-US"/>
        </w:rPr>
        <w:t>n</w:t>
      </w:r>
      <w:r w:rsidRPr="00BE721D">
        <w:rPr>
          <w:lang w:bidi="en-US"/>
        </w:rPr>
        <w:t xml:space="preserve"> </w:t>
      </w:r>
      <w:r w:rsidR="00122495">
        <w:rPr>
          <w:lang w:bidi="en-US"/>
        </w:rPr>
        <w:t>area</w:t>
      </w:r>
      <w:r w:rsidR="00122495" w:rsidRPr="00BE721D">
        <w:rPr>
          <w:lang w:bidi="en-US"/>
        </w:rPr>
        <w:t xml:space="preserve"> </w:t>
      </w:r>
      <w:r w:rsidRPr="00BE721D">
        <w:rPr>
          <w:lang w:bidi="en-US"/>
        </w:rPr>
        <w:t>of compacted soot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Pr="00BE721D">
        <w:rPr>
          <w:b/>
          <w:bCs/>
          <w:lang w:bidi="en-US"/>
        </w:rPr>
        <w:t>(a1-a2</w:t>
      </w:r>
      <w:r w:rsidR="00A12C8C" w:rsidRPr="00BE721D">
        <w:rPr>
          <w:b/>
          <w:bCs/>
          <w:lang w:bidi="en-US"/>
        </w:rPr>
        <w:t>,</w:t>
      </w:r>
      <w:r w:rsidRPr="00BE721D">
        <w:rPr>
          <w:b/>
          <w:bCs/>
          <w:lang w:bidi="en-US"/>
        </w:rPr>
        <w:t xml:space="preserve"> b1-b3)</w:t>
      </w:r>
      <w:r w:rsidRPr="00BE721D">
        <w:rPr>
          <w:lang w:bidi="en-US"/>
        </w:rPr>
        <w:t>). These varying deposition areas/zones are created by significant temperature gradients within the flame as well as the thermal stress experienced by the cold substrate interacting with the hot CME/oxygen enriched-air flame.</w:t>
      </w:r>
    </w:p>
    <w:p w14:paraId="00B29807" w14:textId="77777777" w:rsidR="006D4382" w:rsidRPr="00BE721D" w:rsidRDefault="00FC76CB" w:rsidP="00657CFF">
      <w:pPr>
        <w:keepNext/>
        <w:spacing w:line="480" w:lineRule="auto"/>
      </w:pPr>
      <w:r w:rsidRPr="00BE721D">
        <w:rPr>
          <w:noProof/>
          <w:lang w:bidi="en-US"/>
        </w:rPr>
        <w:lastRenderedPageBreak/>
        <w:drawing>
          <wp:inline distT="0" distB="0" distL="0" distR="0" wp14:anchorId="3988D7B0" wp14:editId="749C5DF4">
            <wp:extent cx="5943600" cy="3101340"/>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101340"/>
                    </a:xfrm>
                    <a:prstGeom prst="rect">
                      <a:avLst/>
                    </a:prstGeom>
                  </pic:spPr>
                </pic:pic>
              </a:graphicData>
            </a:graphic>
          </wp:inline>
        </w:drawing>
      </w:r>
    </w:p>
    <w:p w14:paraId="7FE0E6B0" w14:textId="6C2A1C0B" w:rsidR="00CC0678" w:rsidRPr="00BE721D" w:rsidRDefault="006D4382" w:rsidP="00657CFF">
      <w:pPr>
        <w:pStyle w:val="Caption"/>
        <w:spacing w:line="480" w:lineRule="auto"/>
        <w:ind w:firstLine="0"/>
        <w:jc w:val="both"/>
        <w:rPr>
          <w:i/>
          <w:iCs/>
          <w:szCs w:val="24"/>
          <w:lang w:bidi="en-US"/>
        </w:rPr>
      </w:pPr>
      <w:bookmarkStart w:id="90" w:name="_Ref97823929"/>
      <w:bookmarkStart w:id="91" w:name="_Toc102335986"/>
      <w:r w:rsidRPr="00BE721D">
        <w:rPr>
          <w:b/>
          <w:bCs w:val="0"/>
          <w:szCs w:val="24"/>
        </w:rPr>
        <w:t xml:space="preserve">Figure </w:t>
      </w:r>
      <w:r w:rsidRPr="00BE721D">
        <w:rPr>
          <w:b/>
          <w:bCs w:val="0"/>
          <w:szCs w:val="24"/>
        </w:rPr>
        <w:fldChar w:fldCharType="begin"/>
      </w:r>
      <w:r w:rsidRPr="00BE721D">
        <w:rPr>
          <w:b/>
          <w:bCs w:val="0"/>
          <w:szCs w:val="24"/>
        </w:rPr>
        <w:instrText xml:space="preserve"> SEQ Figure \* ARABIC </w:instrText>
      </w:r>
      <w:r w:rsidRPr="00BE721D">
        <w:rPr>
          <w:b/>
          <w:bCs w:val="0"/>
          <w:szCs w:val="24"/>
        </w:rPr>
        <w:fldChar w:fldCharType="separate"/>
      </w:r>
      <w:r w:rsidR="00084A8A">
        <w:rPr>
          <w:b/>
          <w:bCs w:val="0"/>
          <w:noProof/>
          <w:szCs w:val="24"/>
        </w:rPr>
        <w:t>12</w:t>
      </w:r>
      <w:r w:rsidRPr="00BE721D">
        <w:rPr>
          <w:b/>
          <w:bCs w:val="0"/>
          <w:szCs w:val="24"/>
        </w:rPr>
        <w:fldChar w:fldCharType="end"/>
      </w:r>
      <w:bookmarkEnd w:id="90"/>
      <w:r w:rsidR="00796729" w:rsidRPr="00BE721D">
        <w:rPr>
          <w:b/>
          <w:bCs w:val="0"/>
          <w:szCs w:val="24"/>
        </w:rPr>
        <w:t>.</w:t>
      </w:r>
      <w:r w:rsidR="00796729" w:rsidRPr="00BE721D">
        <w:rPr>
          <w:i/>
          <w:iCs/>
          <w:szCs w:val="24"/>
        </w:rPr>
        <w:t xml:space="preserve"> A diagram depicting soot deposition, light microscopy images of soot deposition, and SEM images of C-layers formed in the CME/35% O</w:t>
      </w:r>
      <w:r w:rsidR="00796729" w:rsidRPr="00BE721D">
        <w:rPr>
          <w:i/>
          <w:iCs/>
          <w:szCs w:val="24"/>
          <w:vertAlign w:val="subscript"/>
        </w:rPr>
        <w:t>2</w:t>
      </w:r>
      <w:r w:rsidR="00796729" w:rsidRPr="00BE721D">
        <w:rPr>
          <w:i/>
          <w:iCs/>
          <w:szCs w:val="24"/>
        </w:rPr>
        <w:t xml:space="preserve"> flame are shown. At 35% O</w:t>
      </w:r>
      <w:r w:rsidR="00796729" w:rsidRPr="00BE721D">
        <w:rPr>
          <w:i/>
          <w:iCs/>
          <w:szCs w:val="24"/>
          <w:vertAlign w:val="subscript"/>
        </w:rPr>
        <w:t>2</w:t>
      </w:r>
      <w:r w:rsidR="00796729" w:rsidRPr="00BE721D">
        <w:rPr>
          <w:i/>
          <w:iCs/>
          <w:szCs w:val="24"/>
        </w:rPr>
        <w:t>, a light and dark contrast was observed (a1-a4); with the lighter contrast area producing weblike structures (a2) and the area of darker contrast consisting of compacted soot with microscale cracks (b1-b4).</w:t>
      </w:r>
      <w:bookmarkEnd w:id="91"/>
      <w:r w:rsidR="00796729" w:rsidRPr="00BE721D">
        <w:rPr>
          <w:i/>
          <w:iCs/>
          <w:szCs w:val="24"/>
        </w:rPr>
        <w:t xml:space="preserve"> </w:t>
      </w:r>
    </w:p>
    <w:p w14:paraId="4F749B96" w14:textId="77777777" w:rsidR="00FC76CB" w:rsidRPr="00CE0ECB" w:rsidRDefault="00FC76CB" w:rsidP="00657CFF">
      <w:pPr>
        <w:spacing w:line="480" w:lineRule="auto"/>
        <w:rPr>
          <w:lang w:bidi="en-US"/>
        </w:rPr>
      </w:pPr>
    </w:p>
    <w:p w14:paraId="42AC958B" w14:textId="4D301057" w:rsidR="00EB0AF1" w:rsidRPr="00BE721D" w:rsidRDefault="00EB0AF1" w:rsidP="00657CFF">
      <w:pPr>
        <w:spacing w:line="480" w:lineRule="auto"/>
        <w:jc w:val="both"/>
        <w:rPr>
          <w:lang w:bidi="en-US"/>
        </w:rPr>
      </w:pPr>
      <w:r w:rsidRPr="00BE721D">
        <w:rPr>
          <w:lang w:bidi="en-US"/>
        </w:rPr>
        <w:t>The deposited film formed at 35% O</w:t>
      </w:r>
      <w:r w:rsidRPr="00BE721D">
        <w:rPr>
          <w:vertAlign w:val="subscript"/>
          <w:lang w:bidi="en-US"/>
        </w:rPr>
        <w:t>2</w:t>
      </w:r>
      <w:r w:rsidRPr="00BE721D">
        <w:rPr>
          <w:lang w:bidi="en-US"/>
        </w:rPr>
        <w:t xml:space="preserve"> shows significant modification of its surface morphology compared to the air-counterpart. The deposited carbonaceous film exhibits two different contrasts under the electron beam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001B7366" w:rsidRPr="00BE721D">
        <w:rPr>
          <w:b/>
          <w:bCs/>
          <w:lang w:bidi="en-US"/>
        </w:rPr>
        <w:t>(</w:t>
      </w:r>
      <w:r w:rsidRPr="00BE721D">
        <w:rPr>
          <w:b/>
          <w:bCs/>
          <w:lang w:bidi="en-US"/>
        </w:rPr>
        <w:t>a1</w:t>
      </w:r>
      <w:r w:rsidR="001B7366" w:rsidRPr="00BE721D">
        <w:rPr>
          <w:b/>
          <w:bCs/>
          <w:lang w:bidi="en-US"/>
        </w:rPr>
        <w:t>)</w:t>
      </w:r>
      <w:r w:rsidRPr="00BE721D">
        <w:rPr>
          <w:lang w:bidi="en-US"/>
        </w:rPr>
        <w:t xml:space="preserve">). A larger inner circular deposition of a “light-contrast” enclosed by a thin outer “darker-contrast” area (Region 1 </w:t>
      </w:r>
      <w:r w:rsidR="00122495">
        <w:rPr>
          <w:lang w:bidi="en-US"/>
        </w:rPr>
        <w:t>and</w:t>
      </w:r>
      <w:r w:rsidR="00122495" w:rsidRPr="00BE721D">
        <w:rPr>
          <w:lang w:bidi="en-US"/>
        </w:rPr>
        <w:t xml:space="preserve"> </w:t>
      </w:r>
      <w:r w:rsidRPr="00BE721D">
        <w:rPr>
          <w:lang w:bidi="en-US"/>
        </w:rPr>
        <w:t xml:space="preserve">Region 2 in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001B7366" w:rsidRPr="00BE721D">
        <w:rPr>
          <w:b/>
          <w:bCs/>
          <w:lang w:bidi="en-US"/>
        </w:rPr>
        <w:t>(</w:t>
      </w:r>
      <w:r w:rsidRPr="00BE721D">
        <w:rPr>
          <w:b/>
          <w:bCs/>
          <w:lang w:bidi="en-US"/>
        </w:rPr>
        <w:t>a1</w:t>
      </w:r>
      <w:r w:rsidR="001B7366" w:rsidRPr="00BE721D">
        <w:rPr>
          <w:b/>
          <w:bCs/>
          <w:lang w:bidi="en-US"/>
        </w:rPr>
        <w:t>)</w:t>
      </w:r>
      <w:r w:rsidRPr="00BE721D">
        <w:rPr>
          <w:lang w:bidi="en-US"/>
        </w:rPr>
        <w:t xml:space="preserve">). HR-SEM imaging of Region 1 reveals that this part of the deposited film is composed of the typical structure of mature soot: deposits are formed of shorter, chain-like structures made up of </w:t>
      </w:r>
      <w:r w:rsidR="0099699B">
        <w:rPr>
          <w:lang w:bidi="en-US"/>
        </w:rPr>
        <w:t>tens</w:t>
      </w:r>
      <w:r w:rsidRPr="00BE721D">
        <w:rPr>
          <w:lang w:bidi="en-US"/>
        </w:rPr>
        <w:t xml:space="preserve"> of nearly spherical carbon beads and branched aggregates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001B7366" w:rsidRPr="00BE721D">
        <w:rPr>
          <w:b/>
          <w:bCs/>
          <w:lang w:bidi="en-US"/>
        </w:rPr>
        <w:t>(</w:t>
      </w:r>
      <w:r w:rsidRPr="00BE721D">
        <w:rPr>
          <w:b/>
          <w:bCs/>
          <w:lang w:bidi="en-US"/>
        </w:rPr>
        <w:t>a2</w:t>
      </w:r>
      <w:r w:rsidR="001B7366" w:rsidRPr="00BE721D">
        <w:rPr>
          <w:b/>
          <w:bCs/>
          <w:lang w:bidi="en-US"/>
        </w:rPr>
        <w:t>)</w:t>
      </w:r>
      <w:r w:rsidRPr="00BE721D">
        <w:rPr>
          <w:lang w:bidi="en-US"/>
        </w:rPr>
        <w:t xml:space="preserve">); this type of morphology is very similar to that found in the CME/air flames. However, the entirety of the deposited C-layer does not share this morphology. Region 1 and Region 2 are clearly separated by a boundary </w:t>
      </w:r>
      <w:r w:rsidRPr="00BE721D">
        <w:rPr>
          <w:lang w:bidi="en-US"/>
        </w:rPr>
        <w:lastRenderedPageBreak/>
        <w:t>(</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Pr="00BE721D">
        <w:rPr>
          <w:b/>
          <w:bCs/>
          <w:lang w:bidi="en-US"/>
        </w:rPr>
        <w:t>(a1, a3-a4)</w:t>
      </w:r>
      <w:r w:rsidRPr="00BE721D">
        <w:rPr>
          <w:lang w:bidi="en-US"/>
        </w:rPr>
        <w:t xml:space="preserve">); higher resolution SEM imaging shows large morphological variations between soot deposits </w:t>
      </w:r>
      <w:r w:rsidR="0099699B">
        <w:rPr>
          <w:lang w:bidi="en-US"/>
        </w:rPr>
        <w:t>in</w:t>
      </w:r>
      <w:r w:rsidRPr="00BE721D">
        <w:rPr>
          <w:lang w:bidi="en-US"/>
        </w:rPr>
        <w:t xml:space="preserve"> </w:t>
      </w:r>
      <w:proofErr w:type="gramStart"/>
      <w:r w:rsidRPr="00BE721D">
        <w:rPr>
          <w:lang w:bidi="en-US"/>
        </w:rPr>
        <w:t>Region</w:t>
      </w:r>
      <w:proofErr w:type="gramEnd"/>
      <w:r w:rsidRPr="00BE721D">
        <w:rPr>
          <w:lang w:bidi="en-US"/>
        </w:rPr>
        <w:t xml:space="preserve"> 1 and Region 2. </w:t>
      </w:r>
    </w:p>
    <w:p w14:paraId="42CA5AFA" w14:textId="77777777" w:rsidR="00CC0678" w:rsidRPr="00BE721D" w:rsidRDefault="00CC0678" w:rsidP="00657CFF">
      <w:pPr>
        <w:spacing w:line="480" w:lineRule="auto"/>
        <w:jc w:val="both"/>
        <w:rPr>
          <w:lang w:bidi="en-US"/>
        </w:rPr>
      </w:pPr>
    </w:p>
    <w:p w14:paraId="71F1C60B" w14:textId="43E5EB2F" w:rsidR="00EB0AF1" w:rsidRPr="00BE721D" w:rsidRDefault="00EB0AF1" w:rsidP="00657CFF">
      <w:pPr>
        <w:spacing w:line="480" w:lineRule="auto"/>
        <w:jc w:val="both"/>
        <w:rPr>
          <w:lang w:bidi="en-US"/>
        </w:rPr>
      </w:pPr>
      <w:r w:rsidRPr="00BE721D">
        <w:rPr>
          <w:lang w:bidi="en-US"/>
        </w:rPr>
        <w:t>The carbonaceous deposits on the “darker-contrast” portion of the layer (Region 2) do not display the typical weblike structures, instead it appears as if the particles are joined together, and the agglomerates have been compacted to fill the voids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Pr="00BE721D">
        <w:rPr>
          <w:b/>
          <w:bCs/>
          <w:lang w:bidi="en-US"/>
        </w:rPr>
        <w:t>(b3-b4)</w:t>
      </w:r>
      <w:r w:rsidRPr="00BE721D">
        <w:rPr>
          <w:lang w:bidi="en-US"/>
        </w:rPr>
        <w:t xml:space="preserve">). Further SEM imaging of </w:t>
      </w:r>
      <w:proofErr w:type="gramStart"/>
      <w:r w:rsidRPr="00BE721D">
        <w:rPr>
          <w:lang w:bidi="en-US"/>
        </w:rPr>
        <w:t>Region</w:t>
      </w:r>
      <w:proofErr w:type="gramEnd"/>
      <w:r w:rsidRPr="00BE721D">
        <w:rPr>
          <w:lang w:bidi="en-US"/>
        </w:rPr>
        <w:t xml:space="preserve"> 2 reveals unique structural cracking (</w:t>
      </w:r>
      <w:r w:rsidR="00D619BE" w:rsidRPr="00BE721D">
        <w:rPr>
          <w:lang w:bidi="en-US"/>
        </w:rPr>
        <w:fldChar w:fldCharType="begin"/>
      </w:r>
      <w:r w:rsidR="00D619BE" w:rsidRPr="00BE721D">
        <w:rPr>
          <w:lang w:bidi="en-US"/>
        </w:rPr>
        <w:instrText xml:space="preserve"> REF _Ref97823929 \h </w:instrText>
      </w:r>
      <w:r w:rsidR="00BE721D" w:rsidRPr="00BE721D">
        <w:rPr>
          <w:lang w:bidi="en-US"/>
        </w:rPr>
        <w:instrText xml:space="preserve"> \* MERGEFORMAT </w:instrText>
      </w:r>
      <w:r w:rsidR="00D619BE" w:rsidRPr="00BE721D">
        <w:rPr>
          <w:lang w:bidi="en-US"/>
        </w:rPr>
      </w:r>
      <w:r w:rsidR="00D619BE" w:rsidRPr="00BE721D">
        <w:rPr>
          <w:lang w:bidi="en-US"/>
        </w:rPr>
        <w:fldChar w:fldCharType="separate"/>
      </w:r>
      <w:r w:rsidR="00084A8A" w:rsidRPr="00BE721D">
        <w:rPr>
          <w:b/>
        </w:rPr>
        <w:t xml:space="preserve">Figure </w:t>
      </w:r>
      <w:r w:rsidR="00084A8A">
        <w:rPr>
          <w:b/>
          <w:bCs/>
          <w:noProof/>
        </w:rPr>
        <w:t>12</w:t>
      </w:r>
      <w:r w:rsidR="00D619BE" w:rsidRPr="00BE721D">
        <w:rPr>
          <w:lang w:bidi="en-US"/>
        </w:rPr>
        <w:fldChar w:fldCharType="end"/>
      </w:r>
      <w:r w:rsidRPr="00BE721D">
        <w:rPr>
          <w:b/>
          <w:bCs/>
          <w:lang w:bidi="en-US"/>
        </w:rPr>
        <w:t>(b1-b2)</w:t>
      </w:r>
      <w:r w:rsidRPr="00BE721D">
        <w:rPr>
          <w:lang w:bidi="en-US"/>
        </w:rPr>
        <w:t xml:space="preserve">). These cracks are initial signs of thermal stress/fatigue and while very small (widths &lt; 1 </w:t>
      </w:r>
      <w:proofErr w:type="spellStart"/>
      <w:r w:rsidRPr="00BE721D">
        <w:rPr>
          <w:lang w:bidi="en-US"/>
        </w:rPr>
        <w:t>μm</w:t>
      </w:r>
      <w:proofErr w:type="spellEnd"/>
      <w:r w:rsidRPr="00BE721D">
        <w:rPr>
          <w:lang w:bidi="en-US"/>
        </w:rPr>
        <w:t xml:space="preserve">) they can be seen at multiple locations across </w:t>
      </w:r>
      <w:proofErr w:type="gramStart"/>
      <w:r w:rsidRPr="00BE721D">
        <w:rPr>
          <w:lang w:bidi="en-US"/>
        </w:rPr>
        <w:t>Region</w:t>
      </w:r>
      <w:proofErr w:type="gramEnd"/>
      <w:r w:rsidRPr="00BE721D">
        <w:rPr>
          <w:lang w:bidi="en-US"/>
        </w:rPr>
        <w:t xml:space="preserve"> 2. Such unique defects are neither observed in </w:t>
      </w:r>
      <w:proofErr w:type="gramStart"/>
      <w:r w:rsidRPr="00BE721D">
        <w:rPr>
          <w:lang w:bidi="en-US"/>
        </w:rPr>
        <w:t>Region</w:t>
      </w:r>
      <w:proofErr w:type="gramEnd"/>
      <w:r w:rsidRPr="00BE721D">
        <w:rPr>
          <w:lang w:bidi="en-US"/>
        </w:rPr>
        <w:t xml:space="preserve"> 1</w:t>
      </w:r>
      <w:r w:rsidR="0099699B">
        <w:rPr>
          <w:lang w:bidi="en-US"/>
        </w:rPr>
        <w:t>,</w:t>
      </w:r>
      <w:r w:rsidRPr="00BE721D">
        <w:rPr>
          <w:lang w:bidi="en-US"/>
        </w:rPr>
        <w:t xml:space="preserve"> nor the CME/air flame</w:t>
      </w:r>
      <w:r w:rsidR="0099699B">
        <w:rPr>
          <w:lang w:bidi="en-US"/>
        </w:rPr>
        <w:t>,</w:t>
      </w:r>
      <w:r w:rsidRPr="00BE721D">
        <w:rPr>
          <w:lang w:bidi="en-US"/>
        </w:rPr>
        <w:t xml:space="preserve"> nor the CH</w:t>
      </w:r>
      <w:r w:rsidRPr="00BE721D">
        <w:rPr>
          <w:vertAlign w:val="subscript"/>
          <w:lang w:bidi="en-US"/>
        </w:rPr>
        <w:t>4</w:t>
      </w:r>
      <w:r w:rsidRPr="00BE721D">
        <w:rPr>
          <w:lang w:bidi="en-US"/>
        </w:rPr>
        <w:t>/air flame. We hypothesize that these effects are due to thermal stresses caused by the increase in flame temperature inherent to oxygen enriched combustion. Furthermore, flame temperature increases from the center of the flame to its outer radius, providing an explanation as to why these cracks are only found on the perimeter of the C-layer. As the SS substrate is exposed to the hot flame medium it expands and once removed from the hot flame, with the attached deposits, it cools and contracts; this rapid sequence of expanding and contracting forms small cracks on the deposited C-layer.</w:t>
      </w:r>
    </w:p>
    <w:p w14:paraId="74F3439B" w14:textId="77777777" w:rsidR="00CC0678" w:rsidRPr="00CE0ECB" w:rsidRDefault="00CC0678" w:rsidP="00657CFF">
      <w:pPr>
        <w:spacing w:line="480" w:lineRule="auto"/>
        <w:jc w:val="both"/>
        <w:rPr>
          <w:lang w:bidi="en-US"/>
        </w:rPr>
      </w:pPr>
    </w:p>
    <w:p w14:paraId="6B4C6243" w14:textId="1F227C9F" w:rsidR="009A52DA" w:rsidRDefault="007C62F5" w:rsidP="00657CFF">
      <w:pPr>
        <w:pStyle w:val="Heading2"/>
        <w:spacing w:line="480" w:lineRule="auto"/>
        <w:rPr>
          <w:rFonts w:ascii="Times New Roman" w:hAnsi="Times New Roman" w:cs="Times New Roman"/>
          <w:b/>
          <w:bCs/>
          <w:color w:val="000000" w:themeColor="text1"/>
          <w:lang w:bidi="en-US"/>
        </w:rPr>
      </w:pPr>
      <w:bookmarkStart w:id="92" w:name="_Toc102335966"/>
      <w:r w:rsidRPr="007C62F5">
        <w:rPr>
          <w:rFonts w:ascii="Times New Roman" w:hAnsi="Times New Roman" w:cs="Times New Roman"/>
          <w:b/>
          <w:bCs/>
          <w:color w:val="000000" w:themeColor="text1"/>
          <w:lang w:bidi="en-US"/>
        </w:rPr>
        <w:t xml:space="preserve">5.2 </w:t>
      </w:r>
      <w:r w:rsidR="009A52DA" w:rsidRPr="007C62F5">
        <w:rPr>
          <w:rFonts w:ascii="Times New Roman" w:hAnsi="Times New Roman" w:cs="Times New Roman"/>
          <w:b/>
          <w:bCs/>
          <w:color w:val="000000" w:themeColor="text1"/>
          <w:lang w:bidi="en-US"/>
        </w:rPr>
        <w:t>CME/50% O</w:t>
      </w:r>
      <w:r w:rsidR="009A52DA" w:rsidRPr="007C62F5">
        <w:rPr>
          <w:rFonts w:ascii="Times New Roman" w:hAnsi="Times New Roman" w:cs="Times New Roman"/>
          <w:b/>
          <w:bCs/>
          <w:color w:val="000000" w:themeColor="text1"/>
          <w:vertAlign w:val="subscript"/>
          <w:lang w:bidi="en-US"/>
        </w:rPr>
        <w:t>2</w:t>
      </w:r>
      <w:r w:rsidR="009A52DA" w:rsidRPr="007C62F5">
        <w:rPr>
          <w:rFonts w:ascii="Times New Roman" w:hAnsi="Times New Roman" w:cs="Times New Roman"/>
          <w:b/>
          <w:bCs/>
          <w:color w:val="000000" w:themeColor="text1"/>
          <w:lang w:bidi="en-US"/>
        </w:rPr>
        <w:t xml:space="preserve"> </w:t>
      </w:r>
      <w:r w:rsidRPr="007C62F5">
        <w:rPr>
          <w:rFonts w:ascii="Times New Roman" w:hAnsi="Times New Roman" w:cs="Times New Roman"/>
          <w:b/>
          <w:bCs/>
          <w:color w:val="000000" w:themeColor="text1"/>
          <w:lang w:bidi="en-US"/>
        </w:rPr>
        <w:t>Flame</w:t>
      </w:r>
      <w:r w:rsidR="00195500">
        <w:rPr>
          <w:rFonts w:ascii="Times New Roman" w:hAnsi="Times New Roman" w:cs="Times New Roman"/>
          <w:b/>
          <w:bCs/>
          <w:color w:val="000000" w:themeColor="text1"/>
          <w:lang w:bidi="en-US"/>
        </w:rPr>
        <w:t xml:space="preserve"> Formed C-Layer</w:t>
      </w:r>
      <w:bookmarkEnd w:id="92"/>
    </w:p>
    <w:p w14:paraId="47E464C0" w14:textId="77777777" w:rsidR="007C62F5" w:rsidRPr="007C62F5" w:rsidRDefault="007C62F5" w:rsidP="00657CFF">
      <w:pPr>
        <w:spacing w:line="480" w:lineRule="auto"/>
        <w:rPr>
          <w:lang w:bidi="en-US"/>
        </w:rPr>
      </w:pPr>
    </w:p>
    <w:p w14:paraId="4CD25EE1" w14:textId="38EFE112" w:rsidR="00EB0AF1" w:rsidRPr="00BE721D" w:rsidRDefault="00EB0AF1" w:rsidP="00657CFF">
      <w:pPr>
        <w:spacing w:line="480" w:lineRule="auto"/>
        <w:jc w:val="both"/>
        <w:rPr>
          <w:lang w:bidi="en-US"/>
        </w:rPr>
      </w:pPr>
      <w:r w:rsidRPr="00BE721D">
        <w:rPr>
          <w:lang w:bidi="en-US"/>
        </w:rPr>
        <w:t>The film formed on the substrate by the CME/50% O</w:t>
      </w:r>
      <w:r w:rsidRPr="00BE721D">
        <w:rPr>
          <w:vertAlign w:val="subscript"/>
          <w:lang w:bidi="en-US"/>
        </w:rPr>
        <w:t>2</w:t>
      </w:r>
      <w:r w:rsidRPr="00BE721D">
        <w:rPr>
          <w:lang w:bidi="en-US"/>
        </w:rPr>
        <w:t xml:space="preserve"> flame shows a wide variety of macro and </w:t>
      </w:r>
      <w:r w:rsidRPr="004A03BC">
        <w:rPr>
          <w:lang w:bidi="en-US"/>
        </w:rPr>
        <w:t>nanoscale morphologies</w:t>
      </w:r>
      <w:r w:rsidR="00FC76CB" w:rsidRPr="004A03BC">
        <w:rPr>
          <w:lang w:bidi="en-US"/>
        </w:rPr>
        <w:t xml:space="preserve"> (</w:t>
      </w:r>
      <w:r w:rsidR="00B322E0" w:rsidRPr="004A03BC">
        <w:rPr>
          <w:lang w:bidi="en-US"/>
        </w:rPr>
        <w:fldChar w:fldCharType="begin"/>
      </w:r>
      <w:r w:rsidR="00B322E0" w:rsidRPr="004A03BC">
        <w:rPr>
          <w:lang w:bidi="en-US"/>
        </w:rPr>
        <w:instrText xml:space="preserve"> REF _Ref97823972 \h </w:instrText>
      </w:r>
      <w:r w:rsidR="00BE721D" w:rsidRPr="004A03BC">
        <w:rPr>
          <w:lang w:bidi="en-US"/>
        </w:rPr>
        <w:instrText xml:space="preserve"> \* MERGEFORMAT </w:instrText>
      </w:r>
      <w:r w:rsidR="00B322E0" w:rsidRPr="004A03BC">
        <w:rPr>
          <w:lang w:bidi="en-US"/>
        </w:rPr>
      </w:r>
      <w:r w:rsidR="00B322E0" w:rsidRPr="004A03BC">
        <w:rPr>
          <w:lang w:bidi="en-US"/>
        </w:rPr>
        <w:fldChar w:fldCharType="separate"/>
      </w:r>
      <w:r w:rsidR="00084A8A" w:rsidRPr="002E4614">
        <w:rPr>
          <w:b/>
        </w:rPr>
        <w:t xml:space="preserve">Figure </w:t>
      </w:r>
      <w:r w:rsidR="00084A8A">
        <w:rPr>
          <w:b/>
          <w:bCs/>
          <w:noProof/>
        </w:rPr>
        <w:t>13</w:t>
      </w:r>
      <w:r w:rsidR="00B322E0" w:rsidRPr="004A03BC">
        <w:rPr>
          <w:lang w:bidi="en-US"/>
        </w:rPr>
        <w:fldChar w:fldCharType="end"/>
      </w:r>
      <w:r w:rsidR="00FC76CB" w:rsidRPr="004A03BC">
        <w:rPr>
          <w:lang w:bidi="en-US"/>
        </w:rPr>
        <w:t>)</w:t>
      </w:r>
      <w:r w:rsidRPr="004A03BC">
        <w:rPr>
          <w:lang w:bidi="en-US"/>
        </w:rPr>
        <w:t>, including the weblike interconnected structures that are</w:t>
      </w:r>
      <w:r w:rsidRPr="00BE721D">
        <w:rPr>
          <w:lang w:bidi="en-US"/>
        </w:rPr>
        <w:t xml:space="preserve"> typical of hydrophobic flame formed carbon deposits; surface cracks and fractures that were first seen in the CME/35% O</w:t>
      </w:r>
      <w:r w:rsidRPr="00BE721D">
        <w:rPr>
          <w:vertAlign w:val="subscript"/>
          <w:lang w:bidi="en-US"/>
        </w:rPr>
        <w:t xml:space="preserve">2 </w:t>
      </w:r>
      <w:r w:rsidRPr="00BE721D">
        <w:rPr>
          <w:lang w:bidi="en-US"/>
        </w:rPr>
        <w:t xml:space="preserve">deposition layer; and unique curled portions of the C-layer that have not </w:t>
      </w:r>
      <w:r w:rsidRPr="00BE721D">
        <w:rPr>
          <w:lang w:bidi="en-US"/>
        </w:rPr>
        <w:lastRenderedPageBreak/>
        <w:t>been observed before. These unique morphologies are brought out by the intense temperature conditions of the CME/50% O</w:t>
      </w:r>
      <w:r w:rsidRPr="00BE721D">
        <w:rPr>
          <w:vertAlign w:val="subscript"/>
          <w:lang w:bidi="en-US"/>
        </w:rPr>
        <w:t>2</w:t>
      </w:r>
      <w:r w:rsidRPr="00BE721D">
        <w:rPr>
          <w:lang w:bidi="en-US"/>
        </w:rPr>
        <w:t xml:space="preserve"> flame.</w:t>
      </w:r>
    </w:p>
    <w:p w14:paraId="7207E541" w14:textId="77777777" w:rsidR="006D4382" w:rsidRDefault="00FC76CB" w:rsidP="00657CFF">
      <w:pPr>
        <w:keepNext/>
        <w:spacing w:line="480" w:lineRule="auto"/>
      </w:pPr>
      <w:r w:rsidRPr="00FC76CB">
        <w:rPr>
          <w:noProof/>
          <w:lang w:bidi="en-US"/>
        </w:rPr>
        <w:drawing>
          <wp:inline distT="0" distB="0" distL="0" distR="0" wp14:anchorId="3FCA37C1" wp14:editId="7FE87E4A">
            <wp:extent cx="5943600" cy="2772410"/>
            <wp:effectExtent l="0" t="0" r="0"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772410"/>
                    </a:xfrm>
                    <a:prstGeom prst="rect">
                      <a:avLst/>
                    </a:prstGeom>
                  </pic:spPr>
                </pic:pic>
              </a:graphicData>
            </a:graphic>
          </wp:inline>
        </w:drawing>
      </w:r>
    </w:p>
    <w:p w14:paraId="6455A502" w14:textId="2AD471E1" w:rsidR="00CC0678" w:rsidRPr="002E4614" w:rsidRDefault="006D4382" w:rsidP="00657CFF">
      <w:pPr>
        <w:pStyle w:val="Caption"/>
        <w:spacing w:line="480" w:lineRule="auto"/>
        <w:ind w:firstLine="0"/>
        <w:jc w:val="both"/>
        <w:rPr>
          <w:i/>
          <w:iCs/>
          <w:lang w:bidi="en-US"/>
        </w:rPr>
      </w:pPr>
      <w:bookmarkStart w:id="93" w:name="_Ref97823972"/>
      <w:bookmarkStart w:id="94" w:name="_Toc102335987"/>
      <w:r w:rsidRPr="002E4614">
        <w:rPr>
          <w:b/>
          <w:bCs w:val="0"/>
        </w:rPr>
        <w:t xml:space="preserve">Figure </w:t>
      </w:r>
      <w:r w:rsidRPr="002E4614">
        <w:rPr>
          <w:b/>
          <w:bCs w:val="0"/>
        </w:rPr>
        <w:fldChar w:fldCharType="begin"/>
      </w:r>
      <w:r w:rsidRPr="002E4614">
        <w:rPr>
          <w:b/>
          <w:bCs w:val="0"/>
        </w:rPr>
        <w:instrText xml:space="preserve"> SEQ Figure \* ARABIC </w:instrText>
      </w:r>
      <w:r w:rsidRPr="002E4614">
        <w:rPr>
          <w:b/>
          <w:bCs w:val="0"/>
        </w:rPr>
        <w:fldChar w:fldCharType="separate"/>
      </w:r>
      <w:r w:rsidR="00084A8A">
        <w:rPr>
          <w:b/>
          <w:bCs w:val="0"/>
          <w:noProof/>
        </w:rPr>
        <w:t>13</w:t>
      </w:r>
      <w:r w:rsidRPr="002E4614">
        <w:rPr>
          <w:b/>
          <w:bCs w:val="0"/>
        </w:rPr>
        <w:fldChar w:fldCharType="end"/>
      </w:r>
      <w:bookmarkEnd w:id="93"/>
      <w:r w:rsidR="00055DD3">
        <w:rPr>
          <w:b/>
          <w:bCs w:val="0"/>
        </w:rPr>
        <w:t>.</w:t>
      </w:r>
      <w:r w:rsidR="00055DD3">
        <w:rPr>
          <w:i/>
          <w:iCs/>
        </w:rPr>
        <w:t xml:space="preserve"> A </w:t>
      </w:r>
      <w:r w:rsidR="00055DD3" w:rsidRPr="00A468E2">
        <w:rPr>
          <w:i/>
          <w:iCs/>
        </w:rPr>
        <w:t>diagram depicting soot deposition, light microscopy images of soot deposition, and SEM images of C-layers formed in the CME/50% O</w:t>
      </w:r>
      <w:r w:rsidR="00055DD3" w:rsidRPr="00A468E2">
        <w:rPr>
          <w:i/>
          <w:iCs/>
          <w:vertAlign w:val="subscript"/>
        </w:rPr>
        <w:t>2</w:t>
      </w:r>
      <w:r w:rsidR="00055DD3" w:rsidRPr="00A468E2">
        <w:rPr>
          <w:i/>
          <w:iCs/>
        </w:rPr>
        <w:t xml:space="preserve"> flame are shown. Three</w:t>
      </w:r>
      <w:r w:rsidR="00055DD3" w:rsidRPr="002E4614">
        <w:rPr>
          <w:i/>
          <w:iCs/>
        </w:rPr>
        <w:t xml:space="preserve"> distinct regions of deposits were formed (a1). The first region is formed by typical weblike structures (</w:t>
      </w:r>
      <w:r w:rsidR="00A468E2" w:rsidRPr="002E4614">
        <w:rPr>
          <w:i/>
          <w:iCs/>
        </w:rPr>
        <w:t>a</w:t>
      </w:r>
      <w:r w:rsidR="00055DD3" w:rsidRPr="002E4614">
        <w:rPr>
          <w:i/>
          <w:iCs/>
        </w:rPr>
        <w:t>2); the second region is made up of early soot deposits that have been curled (</w:t>
      </w:r>
      <w:r w:rsidR="00A468E2" w:rsidRPr="002E4614">
        <w:rPr>
          <w:i/>
          <w:iCs/>
        </w:rPr>
        <w:t>a</w:t>
      </w:r>
      <w:r w:rsidR="00055DD3" w:rsidRPr="002E4614">
        <w:rPr>
          <w:i/>
          <w:iCs/>
        </w:rPr>
        <w:t>3-</w:t>
      </w:r>
      <w:r w:rsidR="00A468E2" w:rsidRPr="002E4614">
        <w:rPr>
          <w:i/>
          <w:iCs/>
        </w:rPr>
        <w:t>a</w:t>
      </w:r>
      <w:r w:rsidR="00055DD3" w:rsidRPr="002E4614">
        <w:rPr>
          <w:i/>
          <w:iCs/>
        </w:rPr>
        <w:t xml:space="preserve">4); and the third </w:t>
      </w:r>
      <w:r w:rsidR="00A468E2" w:rsidRPr="002E4614">
        <w:rPr>
          <w:i/>
          <w:iCs/>
        </w:rPr>
        <w:t xml:space="preserve">region is </w:t>
      </w:r>
      <w:r w:rsidR="00055DD3" w:rsidRPr="002E4614">
        <w:rPr>
          <w:i/>
          <w:iCs/>
        </w:rPr>
        <w:t>comprised of compacted soot that has been significantly fractured (</w:t>
      </w:r>
      <w:r w:rsidR="00A468E2" w:rsidRPr="002E4614">
        <w:rPr>
          <w:i/>
          <w:iCs/>
        </w:rPr>
        <w:t>b</w:t>
      </w:r>
      <w:r w:rsidR="00055DD3" w:rsidRPr="002E4614">
        <w:rPr>
          <w:i/>
          <w:iCs/>
        </w:rPr>
        <w:t>1-</w:t>
      </w:r>
      <w:r w:rsidR="00A468E2" w:rsidRPr="002E4614">
        <w:rPr>
          <w:i/>
          <w:iCs/>
        </w:rPr>
        <w:t>b</w:t>
      </w:r>
      <w:r w:rsidR="00055DD3" w:rsidRPr="002E4614">
        <w:rPr>
          <w:i/>
          <w:iCs/>
        </w:rPr>
        <w:t>4).</w:t>
      </w:r>
      <w:bookmarkEnd w:id="94"/>
    </w:p>
    <w:p w14:paraId="65F9077C" w14:textId="77777777" w:rsidR="00FC76CB" w:rsidRPr="00CE0ECB" w:rsidRDefault="00FC76CB" w:rsidP="00657CFF">
      <w:pPr>
        <w:spacing w:line="480" w:lineRule="auto"/>
        <w:jc w:val="both"/>
        <w:rPr>
          <w:lang w:bidi="en-US"/>
        </w:rPr>
      </w:pPr>
    </w:p>
    <w:p w14:paraId="3D8EAFEF" w14:textId="4AAC8054" w:rsidR="00EB0AF1" w:rsidRPr="00BE721D" w:rsidRDefault="00EB0AF1" w:rsidP="00657CFF">
      <w:pPr>
        <w:spacing w:line="480" w:lineRule="auto"/>
        <w:jc w:val="both"/>
        <w:rPr>
          <w:lang w:bidi="en-US"/>
        </w:rPr>
      </w:pPr>
      <w:r w:rsidRPr="00BE721D">
        <w:rPr>
          <w:lang w:bidi="en-US"/>
        </w:rPr>
        <w:t xml:space="preserve">As seen in </w:t>
      </w:r>
      <w:r w:rsidR="00B322E0" w:rsidRPr="00BE721D">
        <w:rPr>
          <w:highlight w:val="yellow"/>
          <w:lang w:bidi="en-US"/>
        </w:rPr>
        <w:fldChar w:fldCharType="begin"/>
      </w:r>
      <w:r w:rsidR="00B322E0" w:rsidRPr="00BE721D">
        <w:rPr>
          <w:highlight w:val="yellow"/>
          <w:lang w:bidi="en-US"/>
        </w:rPr>
        <w:instrText xml:space="preserve"> REF _Ref97823972 \h </w:instrText>
      </w:r>
      <w:r w:rsidR="00BE721D" w:rsidRPr="00BE721D">
        <w:rPr>
          <w:highlight w:val="yellow"/>
          <w:lang w:bidi="en-US"/>
        </w:rPr>
        <w:instrText xml:space="preserve"> \* MERGEFORMAT </w:instrText>
      </w:r>
      <w:r w:rsidR="00B322E0" w:rsidRPr="00BE721D">
        <w:rPr>
          <w:highlight w:val="yellow"/>
          <w:lang w:bidi="en-US"/>
        </w:rPr>
      </w:r>
      <w:r w:rsidR="00B322E0" w:rsidRPr="00BE721D">
        <w:rPr>
          <w:highlight w:val="yellow"/>
          <w:lang w:bidi="en-US"/>
        </w:rPr>
        <w:fldChar w:fldCharType="separate"/>
      </w:r>
      <w:r w:rsidR="00084A8A" w:rsidRPr="002E4614">
        <w:rPr>
          <w:b/>
        </w:rPr>
        <w:t xml:space="preserve">Figure </w:t>
      </w:r>
      <w:r w:rsidR="00084A8A">
        <w:rPr>
          <w:b/>
          <w:bCs/>
          <w:noProof/>
        </w:rPr>
        <w:t>13</w:t>
      </w:r>
      <w:r w:rsidR="00B322E0" w:rsidRPr="00BE721D">
        <w:rPr>
          <w:highlight w:val="yellow"/>
          <w:lang w:bidi="en-US"/>
        </w:rPr>
        <w:fldChar w:fldCharType="end"/>
      </w:r>
      <w:r w:rsidR="001B7366" w:rsidRPr="00BE721D">
        <w:rPr>
          <w:b/>
          <w:bCs/>
          <w:lang w:bidi="en-US"/>
        </w:rPr>
        <w:t>(</w:t>
      </w:r>
      <w:r w:rsidR="00B322E0" w:rsidRPr="00BE721D">
        <w:rPr>
          <w:b/>
          <w:bCs/>
          <w:lang w:bidi="en-US"/>
        </w:rPr>
        <w:t>a</w:t>
      </w:r>
      <w:r w:rsidRPr="00BE721D">
        <w:rPr>
          <w:b/>
          <w:bCs/>
          <w:lang w:bidi="en-US"/>
        </w:rPr>
        <w:t>1</w:t>
      </w:r>
      <w:r w:rsidR="001B7366" w:rsidRPr="00BE721D">
        <w:rPr>
          <w:b/>
          <w:bCs/>
          <w:lang w:bidi="en-US"/>
        </w:rPr>
        <w:t>)</w:t>
      </w:r>
      <w:r w:rsidRPr="00BE721D">
        <w:rPr>
          <w:lang w:bidi="en-US"/>
        </w:rPr>
        <w:t xml:space="preserve"> there are three distinct morphological regions of the CME/50% O</w:t>
      </w:r>
      <w:r w:rsidRPr="00BE721D">
        <w:rPr>
          <w:vertAlign w:val="subscript"/>
          <w:lang w:bidi="en-US"/>
        </w:rPr>
        <w:t>2</w:t>
      </w:r>
      <w:r w:rsidRPr="00BE721D">
        <w:rPr>
          <w:lang w:bidi="en-US"/>
        </w:rPr>
        <w:t xml:space="preserve"> flame formed film: (1) the hydrophobic inner region; (2) the region of curled soot layers; and (3) the uncurled perimeter of the deposited film. Region 1 consists of interconnected carbon spherules that form a weblike structure </w:t>
      </w:r>
      <w:proofErr w:type="gramStart"/>
      <w:r w:rsidRPr="00BE721D">
        <w:rPr>
          <w:lang w:bidi="en-US"/>
        </w:rPr>
        <w:t>similar to</w:t>
      </w:r>
      <w:proofErr w:type="gramEnd"/>
      <w:r w:rsidRPr="00BE721D">
        <w:rPr>
          <w:lang w:bidi="en-US"/>
        </w:rPr>
        <w:t xml:space="preserve"> the morphologies common in the CME/air flame (</w:t>
      </w:r>
      <w:r w:rsidR="00B322E0" w:rsidRPr="00BE721D">
        <w:rPr>
          <w:highlight w:val="yellow"/>
          <w:lang w:bidi="en-US"/>
        </w:rPr>
        <w:fldChar w:fldCharType="begin"/>
      </w:r>
      <w:r w:rsidR="00B322E0" w:rsidRPr="00BE721D">
        <w:rPr>
          <w:highlight w:val="yellow"/>
          <w:lang w:bidi="en-US"/>
        </w:rPr>
        <w:instrText xml:space="preserve"> REF _Ref97823972 \h </w:instrText>
      </w:r>
      <w:r w:rsidR="00BE721D" w:rsidRPr="00BE721D">
        <w:rPr>
          <w:highlight w:val="yellow"/>
          <w:lang w:bidi="en-US"/>
        </w:rPr>
        <w:instrText xml:space="preserve"> \* MERGEFORMAT </w:instrText>
      </w:r>
      <w:r w:rsidR="00B322E0" w:rsidRPr="00BE721D">
        <w:rPr>
          <w:highlight w:val="yellow"/>
          <w:lang w:bidi="en-US"/>
        </w:rPr>
      </w:r>
      <w:r w:rsidR="00B322E0" w:rsidRPr="00BE721D">
        <w:rPr>
          <w:highlight w:val="yellow"/>
          <w:lang w:bidi="en-US"/>
        </w:rPr>
        <w:fldChar w:fldCharType="separate"/>
      </w:r>
      <w:r w:rsidR="00084A8A" w:rsidRPr="002E4614">
        <w:rPr>
          <w:b/>
        </w:rPr>
        <w:t xml:space="preserve">Figure </w:t>
      </w:r>
      <w:r w:rsidR="00084A8A">
        <w:rPr>
          <w:b/>
          <w:bCs/>
          <w:noProof/>
        </w:rPr>
        <w:t>13</w:t>
      </w:r>
      <w:r w:rsidR="00B322E0" w:rsidRPr="00BE721D">
        <w:rPr>
          <w:highlight w:val="yellow"/>
          <w:lang w:bidi="en-US"/>
        </w:rPr>
        <w:fldChar w:fldCharType="end"/>
      </w:r>
      <w:r w:rsidR="001B7366" w:rsidRPr="00BE721D">
        <w:rPr>
          <w:b/>
          <w:bCs/>
          <w:lang w:bidi="en-US"/>
        </w:rPr>
        <w:t>(</w:t>
      </w:r>
      <w:r w:rsidR="00B322E0" w:rsidRPr="00BE721D">
        <w:rPr>
          <w:b/>
          <w:bCs/>
          <w:lang w:bidi="en-US"/>
        </w:rPr>
        <w:t>a</w:t>
      </w:r>
      <w:r w:rsidRPr="00BE721D">
        <w:rPr>
          <w:b/>
          <w:bCs/>
          <w:lang w:bidi="en-US"/>
        </w:rPr>
        <w:t>2</w:t>
      </w:r>
      <w:r w:rsidR="001B7366" w:rsidRPr="00BE721D">
        <w:rPr>
          <w:b/>
          <w:bCs/>
          <w:lang w:bidi="en-US"/>
        </w:rPr>
        <w:t>)</w:t>
      </w:r>
      <w:r w:rsidRPr="00BE721D">
        <w:rPr>
          <w:lang w:bidi="en-US"/>
        </w:rPr>
        <w:t>). Region 2 consists of peeling carbon layers that were easily observed even by the naked eye (</w:t>
      </w:r>
      <w:r w:rsidR="00B322E0" w:rsidRPr="00BE721D">
        <w:rPr>
          <w:highlight w:val="yellow"/>
          <w:lang w:bidi="en-US"/>
        </w:rPr>
        <w:fldChar w:fldCharType="begin"/>
      </w:r>
      <w:r w:rsidR="00B322E0" w:rsidRPr="00BE721D">
        <w:rPr>
          <w:highlight w:val="yellow"/>
          <w:lang w:bidi="en-US"/>
        </w:rPr>
        <w:instrText xml:space="preserve"> REF _Ref97823972 \h </w:instrText>
      </w:r>
      <w:r w:rsidR="00BE721D" w:rsidRPr="00BE721D">
        <w:rPr>
          <w:highlight w:val="yellow"/>
          <w:lang w:bidi="en-US"/>
        </w:rPr>
        <w:instrText xml:space="preserve"> \* MERGEFORMAT </w:instrText>
      </w:r>
      <w:r w:rsidR="00B322E0" w:rsidRPr="00BE721D">
        <w:rPr>
          <w:highlight w:val="yellow"/>
          <w:lang w:bidi="en-US"/>
        </w:rPr>
      </w:r>
      <w:r w:rsidR="00B322E0" w:rsidRPr="00BE721D">
        <w:rPr>
          <w:highlight w:val="yellow"/>
          <w:lang w:bidi="en-US"/>
        </w:rPr>
        <w:fldChar w:fldCharType="separate"/>
      </w:r>
      <w:r w:rsidR="00084A8A" w:rsidRPr="002E4614">
        <w:rPr>
          <w:b/>
        </w:rPr>
        <w:t xml:space="preserve">Figure </w:t>
      </w:r>
      <w:r w:rsidR="00084A8A">
        <w:rPr>
          <w:b/>
          <w:bCs/>
          <w:noProof/>
        </w:rPr>
        <w:t>13</w:t>
      </w:r>
      <w:r w:rsidR="00B322E0" w:rsidRPr="00BE721D">
        <w:rPr>
          <w:highlight w:val="yellow"/>
          <w:lang w:bidi="en-US"/>
        </w:rPr>
        <w:fldChar w:fldCharType="end"/>
      </w:r>
      <w:r w:rsidRPr="00BE721D">
        <w:rPr>
          <w:b/>
          <w:bCs/>
          <w:lang w:bidi="en-US"/>
        </w:rPr>
        <w:t>(</w:t>
      </w:r>
      <w:r w:rsidR="00B322E0" w:rsidRPr="00BE721D">
        <w:rPr>
          <w:b/>
          <w:bCs/>
          <w:lang w:bidi="en-US"/>
        </w:rPr>
        <w:t>a1</w:t>
      </w:r>
      <w:r w:rsidR="00A12C8C" w:rsidRPr="00BE721D">
        <w:rPr>
          <w:b/>
          <w:bCs/>
          <w:lang w:bidi="en-US"/>
        </w:rPr>
        <w:t>,</w:t>
      </w:r>
      <w:r w:rsidRPr="00BE721D">
        <w:rPr>
          <w:b/>
          <w:bCs/>
          <w:lang w:bidi="en-US"/>
        </w:rPr>
        <w:t xml:space="preserve"> </w:t>
      </w:r>
      <w:r w:rsidR="00B322E0" w:rsidRPr="00BE721D">
        <w:rPr>
          <w:b/>
          <w:bCs/>
          <w:lang w:bidi="en-US"/>
        </w:rPr>
        <w:t>a3</w:t>
      </w:r>
      <w:r w:rsidRPr="00BE721D">
        <w:rPr>
          <w:b/>
          <w:bCs/>
          <w:lang w:bidi="en-US"/>
        </w:rPr>
        <w:t>-</w:t>
      </w:r>
      <w:r w:rsidR="00B322E0" w:rsidRPr="00BE721D">
        <w:rPr>
          <w:b/>
          <w:bCs/>
          <w:lang w:bidi="en-US"/>
        </w:rPr>
        <w:t>a4</w:t>
      </w:r>
      <w:r w:rsidRPr="00BE721D">
        <w:rPr>
          <w:b/>
          <w:bCs/>
          <w:lang w:bidi="en-US"/>
        </w:rPr>
        <w:t>)</w:t>
      </w:r>
      <w:r w:rsidRPr="00BE721D">
        <w:rPr>
          <w:lang w:bidi="en-US"/>
        </w:rPr>
        <w:t>). Curled portions of the deposit have easily visible engraved lines (</w:t>
      </w:r>
      <w:r w:rsidR="00B322E0" w:rsidRPr="00BE721D">
        <w:rPr>
          <w:highlight w:val="yellow"/>
          <w:lang w:bidi="en-US"/>
        </w:rPr>
        <w:fldChar w:fldCharType="begin"/>
      </w:r>
      <w:r w:rsidR="00B322E0" w:rsidRPr="00BE721D">
        <w:rPr>
          <w:highlight w:val="yellow"/>
          <w:lang w:bidi="en-US"/>
        </w:rPr>
        <w:instrText xml:space="preserve"> REF _Ref97823972 \h </w:instrText>
      </w:r>
      <w:r w:rsidR="00BE721D" w:rsidRPr="00BE721D">
        <w:rPr>
          <w:highlight w:val="yellow"/>
          <w:lang w:bidi="en-US"/>
        </w:rPr>
        <w:instrText xml:space="preserve"> \* MERGEFORMAT </w:instrText>
      </w:r>
      <w:r w:rsidR="00B322E0" w:rsidRPr="00BE721D">
        <w:rPr>
          <w:highlight w:val="yellow"/>
          <w:lang w:bidi="en-US"/>
        </w:rPr>
      </w:r>
      <w:r w:rsidR="00B322E0" w:rsidRPr="00BE721D">
        <w:rPr>
          <w:highlight w:val="yellow"/>
          <w:lang w:bidi="en-US"/>
        </w:rPr>
        <w:fldChar w:fldCharType="separate"/>
      </w:r>
      <w:r w:rsidR="00084A8A" w:rsidRPr="002E4614">
        <w:rPr>
          <w:b/>
        </w:rPr>
        <w:t xml:space="preserve">Figure </w:t>
      </w:r>
      <w:r w:rsidR="00084A8A">
        <w:rPr>
          <w:b/>
          <w:bCs/>
          <w:noProof/>
        </w:rPr>
        <w:t>13</w:t>
      </w:r>
      <w:r w:rsidR="00B322E0" w:rsidRPr="00BE721D">
        <w:rPr>
          <w:highlight w:val="yellow"/>
          <w:lang w:bidi="en-US"/>
        </w:rPr>
        <w:fldChar w:fldCharType="end"/>
      </w:r>
      <w:r w:rsidRPr="00BE721D">
        <w:rPr>
          <w:b/>
          <w:bCs/>
          <w:lang w:bidi="en-US"/>
        </w:rPr>
        <w:t>(</w:t>
      </w:r>
      <w:r w:rsidR="00B322E0" w:rsidRPr="00BE721D">
        <w:rPr>
          <w:b/>
          <w:bCs/>
          <w:lang w:bidi="en-US"/>
        </w:rPr>
        <w:t>a2</w:t>
      </w:r>
      <w:r w:rsidR="00A12C8C" w:rsidRPr="00BE721D">
        <w:rPr>
          <w:b/>
          <w:bCs/>
          <w:lang w:bidi="en-US"/>
        </w:rPr>
        <w:t>,</w:t>
      </w:r>
      <w:r w:rsidR="00B322E0" w:rsidRPr="00BE721D">
        <w:rPr>
          <w:b/>
          <w:bCs/>
          <w:lang w:bidi="en-US"/>
        </w:rPr>
        <w:t xml:space="preserve"> a3</w:t>
      </w:r>
      <w:r w:rsidRPr="00BE721D">
        <w:rPr>
          <w:b/>
          <w:bCs/>
          <w:lang w:bidi="en-US"/>
        </w:rPr>
        <w:t>)</w:t>
      </w:r>
      <w:r w:rsidRPr="00BE721D">
        <w:rPr>
          <w:lang w:bidi="en-US"/>
        </w:rPr>
        <w:t>) that correlate to the grooves present on the surface of the SS disk (</w:t>
      </w:r>
      <w:r w:rsidR="00B322E0" w:rsidRPr="00BE721D">
        <w:rPr>
          <w:highlight w:val="yellow"/>
          <w:lang w:bidi="en-US"/>
        </w:rPr>
        <w:fldChar w:fldCharType="begin"/>
      </w:r>
      <w:r w:rsidR="00B322E0" w:rsidRPr="00BE721D">
        <w:rPr>
          <w:highlight w:val="yellow"/>
          <w:lang w:bidi="en-US"/>
        </w:rPr>
        <w:instrText xml:space="preserve"> REF _Ref97823972 \h </w:instrText>
      </w:r>
      <w:r w:rsidR="00BE721D" w:rsidRPr="00BE721D">
        <w:rPr>
          <w:highlight w:val="yellow"/>
          <w:lang w:bidi="en-US"/>
        </w:rPr>
        <w:instrText xml:space="preserve"> \* MERGEFORMAT </w:instrText>
      </w:r>
      <w:r w:rsidR="00B322E0" w:rsidRPr="00BE721D">
        <w:rPr>
          <w:highlight w:val="yellow"/>
          <w:lang w:bidi="en-US"/>
        </w:rPr>
      </w:r>
      <w:r w:rsidR="00B322E0" w:rsidRPr="00BE721D">
        <w:rPr>
          <w:highlight w:val="yellow"/>
          <w:lang w:bidi="en-US"/>
        </w:rPr>
        <w:fldChar w:fldCharType="separate"/>
      </w:r>
      <w:r w:rsidR="00084A8A" w:rsidRPr="002E4614">
        <w:rPr>
          <w:b/>
        </w:rPr>
        <w:t xml:space="preserve">Figure </w:t>
      </w:r>
      <w:r w:rsidR="00084A8A">
        <w:rPr>
          <w:b/>
          <w:bCs/>
          <w:noProof/>
        </w:rPr>
        <w:lastRenderedPageBreak/>
        <w:t>13</w:t>
      </w:r>
      <w:r w:rsidR="00B322E0" w:rsidRPr="00BE721D">
        <w:rPr>
          <w:highlight w:val="yellow"/>
          <w:lang w:bidi="en-US"/>
        </w:rPr>
        <w:fldChar w:fldCharType="end"/>
      </w:r>
      <w:r w:rsidR="001B7366" w:rsidRPr="00BE721D">
        <w:rPr>
          <w:b/>
          <w:bCs/>
          <w:lang w:bidi="en-US"/>
        </w:rPr>
        <w:t>(</w:t>
      </w:r>
      <w:r w:rsidR="00B322E0" w:rsidRPr="00BE721D">
        <w:rPr>
          <w:b/>
          <w:bCs/>
          <w:lang w:bidi="en-US"/>
        </w:rPr>
        <w:t>a</w:t>
      </w:r>
      <w:r w:rsidRPr="00BE721D">
        <w:rPr>
          <w:b/>
          <w:bCs/>
          <w:lang w:bidi="en-US"/>
        </w:rPr>
        <w:t>3</w:t>
      </w:r>
      <w:r w:rsidR="001B7366" w:rsidRPr="00BE721D">
        <w:rPr>
          <w:b/>
          <w:bCs/>
          <w:lang w:bidi="en-US"/>
        </w:rPr>
        <w:t>)</w:t>
      </w:r>
      <w:r w:rsidRPr="00BE721D">
        <w:rPr>
          <w:lang w:bidi="en-US"/>
        </w:rPr>
        <w:t>), indicating that the soot exposed by the curls are early deposits. HR-SEM analysis of these early deposits show</w:t>
      </w:r>
      <w:r w:rsidR="000A354D">
        <w:rPr>
          <w:lang w:bidi="en-US"/>
        </w:rPr>
        <w:t>s</w:t>
      </w:r>
      <w:r w:rsidRPr="00BE721D">
        <w:rPr>
          <w:lang w:bidi="en-US"/>
        </w:rPr>
        <w:t xml:space="preserve"> interconnected carbon branches similar to those found in </w:t>
      </w:r>
      <w:proofErr w:type="gramStart"/>
      <w:r w:rsidRPr="00BE721D">
        <w:rPr>
          <w:lang w:bidi="en-US"/>
        </w:rPr>
        <w:t>Region</w:t>
      </w:r>
      <w:proofErr w:type="gramEnd"/>
      <w:r w:rsidRPr="00BE721D">
        <w:rPr>
          <w:lang w:bidi="en-US"/>
        </w:rPr>
        <w:t xml:space="preserve"> 1. Region 3 of the film is located at the perimeter of the deposition zone (</w:t>
      </w:r>
      <w:r w:rsidR="002864BD" w:rsidRPr="00BE721D">
        <w:rPr>
          <w:highlight w:val="yellow"/>
          <w:lang w:bidi="en-US"/>
        </w:rPr>
        <w:fldChar w:fldCharType="begin"/>
      </w:r>
      <w:r w:rsidR="002864BD" w:rsidRPr="00BE721D">
        <w:rPr>
          <w:highlight w:val="yellow"/>
          <w:lang w:bidi="en-US"/>
        </w:rPr>
        <w:instrText xml:space="preserve"> REF _Ref97823972 \h </w:instrText>
      </w:r>
      <w:r w:rsidR="00BE721D" w:rsidRPr="00BE721D">
        <w:rPr>
          <w:highlight w:val="yellow"/>
          <w:lang w:bidi="en-US"/>
        </w:rPr>
        <w:instrText xml:space="preserve"> \* MERGEFORMAT </w:instrText>
      </w:r>
      <w:r w:rsidR="002864BD" w:rsidRPr="00BE721D">
        <w:rPr>
          <w:highlight w:val="yellow"/>
          <w:lang w:bidi="en-US"/>
        </w:rPr>
      </w:r>
      <w:r w:rsidR="002864BD" w:rsidRPr="00BE721D">
        <w:rPr>
          <w:highlight w:val="yellow"/>
          <w:lang w:bidi="en-US"/>
        </w:rPr>
        <w:fldChar w:fldCharType="separate"/>
      </w:r>
      <w:r w:rsidR="00084A8A" w:rsidRPr="002E4614">
        <w:rPr>
          <w:b/>
        </w:rPr>
        <w:t xml:space="preserve">Figure </w:t>
      </w:r>
      <w:r w:rsidR="00084A8A">
        <w:rPr>
          <w:b/>
          <w:bCs/>
          <w:noProof/>
        </w:rPr>
        <w:t>13</w:t>
      </w:r>
      <w:r w:rsidR="002864BD" w:rsidRPr="00BE721D">
        <w:rPr>
          <w:highlight w:val="yellow"/>
          <w:lang w:bidi="en-US"/>
        </w:rPr>
        <w:fldChar w:fldCharType="end"/>
      </w:r>
      <w:r w:rsidR="001B7366" w:rsidRPr="00BE721D">
        <w:rPr>
          <w:b/>
          <w:bCs/>
          <w:lang w:bidi="en-US"/>
        </w:rPr>
        <w:t>(</w:t>
      </w:r>
      <w:r w:rsidR="002864BD" w:rsidRPr="00BE721D">
        <w:rPr>
          <w:b/>
          <w:bCs/>
          <w:lang w:bidi="en-US"/>
        </w:rPr>
        <w:t>a</w:t>
      </w:r>
      <w:r w:rsidRPr="00BE721D">
        <w:rPr>
          <w:b/>
          <w:bCs/>
          <w:lang w:bidi="en-US"/>
        </w:rPr>
        <w:t>1</w:t>
      </w:r>
      <w:r w:rsidR="001B7366" w:rsidRPr="00BE721D">
        <w:rPr>
          <w:b/>
          <w:bCs/>
          <w:lang w:bidi="en-US"/>
        </w:rPr>
        <w:t>)</w:t>
      </w:r>
      <w:r w:rsidRPr="00BE721D">
        <w:rPr>
          <w:lang w:bidi="en-US"/>
        </w:rPr>
        <w:t>) and can most easily be characterized by the large cracks on its surface (</w:t>
      </w:r>
      <w:r w:rsidR="002864BD" w:rsidRPr="00BE721D">
        <w:rPr>
          <w:highlight w:val="yellow"/>
          <w:lang w:bidi="en-US"/>
        </w:rPr>
        <w:fldChar w:fldCharType="begin"/>
      </w:r>
      <w:r w:rsidR="002864BD" w:rsidRPr="00BE721D">
        <w:rPr>
          <w:highlight w:val="yellow"/>
          <w:lang w:bidi="en-US"/>
        </w:rPr>
        <w:instrText xml:space="preserve"> REF _Ref97823972 \h </w:instrText>
      </w:r>
      <w:r w:rsidR="00BE721D" w:rsidRPr="00BE721D">
        <w:rPr>
          <w:highlight w:val="yellow"/>
          <w:lang w:bidi="en-US"/>
        </w:rPr>
        <w:instrText xml:space="preserve"> \* MERGEFORMAT </w:instrText>
      </w:r>
      <w:r w:rsidR="002864BD" w:rsidRPr="00BE721D">
        <w:rPr>
          <w:highlight w:val="yellow"/>
          <w:lang w:bidi="en-US"/>
        </w:rPr>
      </w:r>
      <w:r w:rsidR="002864BD" w:rsidRPr="00BE721D">
        <w:rPr>
          <w:highlight w:val="yellow"/>
          <w:lang w:bidi="en-US"/>
        </w:rPr>
        <w:fldChar w:fldCharType="separate"/>
      </w:r>
      <w:r w:rsidR="00084A8A" w:rsidRPr="002E4614">
        <w:rPr>
          <w:b/>
        </w:rPr>
        <w:t xml:space="preserve">Figure </w:t>
      </w:r>
      <w:r w:rsidR="00084A8A">
        <w:rPr>
          <w:b/>
          <w:bCs/>
          <w:noProof/>
        </w:rPr>
        <w:t>13</w:t>
      </w:r>
      <w:r w:rsidR="002864BD" w:rsidRPr="00BE721D">
        <w:rPr>
          <w:highlight w:val="yellow"/>
          <w:lang w:bidi="en-US"/>
        </w:rPr>
        <w:fldChar w:fldCharType="end"/>
      </w:r>
      <w:r w:rsidRPr="00BE721D">
        <w:rPr>
          <w:b/>
          <w:bCs/>
          <w:lang w:bidi="en-US"/>
        </w:rPr>
        <w:t>(</w:t>
      </w:r>
      <w:r w:rsidR="002864BD" w:rsidRPr="00BE721D">
        <w:rPr>
          <w:b/>
          <w:bCs/>
          <w:lang w:bidi="en-US"/>
        </w:rPr>
        <w:t>b1</w:t>
      </w:r>
      <w:r w:rsidRPr="00BE721D">
        <w:rPr>
          <w:b/>
          <w:bCs/>
          <w:lang w:bidi="en-US"/>
        </w:rPr>
        <w:t>-</w:t>
      </w:r>
      <w:r w:rsidR="002864BD" w:rsidRPr="00BE721D">
        <w:rPr>
          <w:b/>
          <w:bCs/>
          <w:lang w:bidi="en-US"/>
        </w:rPr>
        <w:t>b2</w:t>
      </w:r>
      <w:r w:rsidRPr="00BE721D">
        <w:rPr>
          <w:b/>
          <w:bCs/>
          <w:lang w:bidi="en-US"/>
        </w:rPr>
        <w:t>)</w:t>
      </w:r>
      <w:r w:rsidRPr="00BE721D">
        <w:rPr>
          <w:lang w:bidi="en-US"/>
        </w:rPr>
        <w:t>). These cracks are significantly larger in size than those found at 35% O</w:t>
      </w:r>
      <w:r w:rsidRPr="00BE721D">
        <w:rPr>
          <w:vertAlign w:val="subscript"/>
          <w:lang w:bidi="en-US"/>
        </w:rPr>
        <w:t>2</w:t>
      </w:r>
      <w:r w:rsidRPr="00BE721D">
        <w:rPr>
          <w:lang w:bidi="en-US"/>
        </w:rPr>
        <w:t xml:space="preserve"> and appear in much greater quantity. However, looking within the cracks of the CME/50% O</w:t>
      </w:r>
      <w:r w:rsidRPr="00BE721D">
        <w:rPr>
          <w:vertAlign w:val="subscript"/>
          <w:lang w:bidi="en-US"/>
        </w:rPr>
        <w:t>2</w:t>
      </w:r>
      <w:r w:rsidRPr="00BE721D">
        <w:rPr>
          <w:lang w:bidi="en-US"/>
        </w:rPr>
        <w:t xml:space="preserve"> layer using HR-SEM provides great insight into the morphology of early soot deposits. It appears that earlier deposited soot consists of weblike structures comparable to structures found in </w:t>
      </w:r>
      <w:proofErr w:type="gramStart"/>
      <w:r w:rsidRPr="00BE721D">
        <w:rPr>
          <w:lang w:bidi="en-US"/>
        </w:rPr>
        <w:t>Region</w:t>
      </w:r>
      <w:proofErr w:type="gramEnd"/>
      <w:r w:rsidRPr="00BE721D">
        <w:rPr>
          <w:lang w:bidi="en-US"/>
        </w:rPr>
        <w:t xml:space="preserve"> 1 (</w:t>
      </w:r>
      <w:r w:rsidR="002864BD" w:rsidRPr="00BE721D">
        <w:rPr>
          <w:highlight w:val="yellow"/>
          <w:lang w:bidi="en-US"/>
        </w:rPr>
        <w:fldChar w:fldCharType="begin"/>
      </w:r>
      <w:r w:rsidR="002864BD" w:rsidRPr="00BE721D">
        <w:rPr>
          <w:highlight w:val="yellow"/>
          <w:lang w:bidi="en-US"/>
        </w:rPr>
        <w:instrText xml:space="preserve"> REF _Ref97823972 \h </w:instrText>
      </w:r>
      <w:r w:rsidR="00BE721D" w:rsidRPr="00BE721D">
        <w:rPr>
          <w:highlight w:val="yellow"/>
          <w:lang w:bidi="en-US"/>
        </w:rPr>
        <w:instrText xml:space="preserve"> \* MERGEFORMAT </w:instrText>
      </w:r>
      <w:r w:rsidR="002864BD" w:rsidRPr="00BE721D">
        <w:rPr>
          <w:highlight w:val="yellow"/>
          <w:lang w:bidi="en-US"/>
        </w:rPr>
      </w:r>
      <w:r w:rsidR="002864BD" w:rsidRPr="00BE721D">
        <w:rPr>
          <w:highlight w:val="yellow"/>
          <w:lang w:bidi="en-US"/>
        </w:rPr>
        <w:fldChar w:fldCharType="separate"/>
      </w:r>
      <w:r w:rsidR="00084A8A" w:rsidRPr="002E4614">
        <w:rPr>
          <w:b/>
        </w:rPr>
        <w:t xml:space="preserve">Figure </w:t>
      </w:r>
      <w:r w:rsidR="00084A8A">
        <w:rPr>
          <w:b/>
          <w:bCs/>
          <w:noProof/>
        </w:rPr>
        <w:t>13</w:t>
      </w:r>
      <w:r w:rsidR="002864BD" w:rsidRPr="00BE721D">
        <w:rPr>
          <w:highlight w:val="yellow"/>
          <w:lang w:bidi="en-US"/>
        </w:rPr>
        <w:fldChar w:fldCharType="end"/>
      </w:r>
      <w:r w:rsidRPr="00BE721D">
        <w:rPr>
          <w:b/>
          <w:bCs/>
          <w:lang w:bidi="en-US"/>
        </w:rPr>
        <w:t>(</w:t>
      </w:r>
      <w:r w:rsidR="002864BD" w:rsidRPr="00BE721D">
        <w:rPr>
          <w:b/>
          <w:bCs/>
          <w:lang w:bidi="en-US"/>
        </w:rPr>
        <w:t>b3</w:t>
      </w:r>
      <w:r w:rsidRPr="00BE721D">
        <w:rPr>
          <w:b/>
          <w:bCs/>
          <w:lang w:bidi="en-US"/>
        </w:rPr>
        <w:t>-</w:t>
      </w:r>
      <w:r w:rsidR="002864BD" w:rsidRPr="00BE721D">
        <w:rPr>
          <w:b/>
          <w:bCs/>
          <w:lang w:bidi="en-US"/>
        </w:rPr>
        <w:t>b4</w:t>
      </w:r>
      <w:r w:rsidRPr="00BE721D">
        <w:rPr>
          <w:b/>
          <w:bCs/>
          <w:lang w:bidi="en-US"/>
        </w:rPr>
        <w:t>)</w:t>
      </w:r>
      <w:r w:rsidRPr="00BE721D">
        <w:rPr>
          <w:lang w:bidi="en-US"/>
        </w:rPr>
        <w:t>); this is consistent with HR-SEM imaging of the curled layers in Region 2. Additionally, the surface of Region 3 consists of compacted soot spherules that have not formed interconnected weblike structures and are similar to the deposits in the darker contrast of the film formed at 35% O</w:t>
      </w:r>
      <w:r w:rsidRPr="00BE721D">
        <w:rPr>
          <w:vertAlign w:val="subscript"/>
          <w:lang w:bidi="en-US"/>
        </w:rPr>
        <w:t>2</w:t>
      </w:r>
      <w:r w:rsidRPr="00BE721D">
        <w:rPr>
          <w:lang w:bidi="en-US"/>
        </w:rPr>
        <w:t xml:space="preserve"> (</w:t>
      </w:r>
      <w:r w:rsidR="002864BD" w:rsidRPr="00BE721D">
        <w:rPr>
          <w:lang w:bidi="en-US"/>
        </w:rPr>
        <w:fldChar w:fldCharType="begin"/>
      </w:r>
      <w:r w:rsidR="002864BD" w:rsidRPr="00BE721D">
        <w:rPr>
          <w:lang w:bidi="en-US"/>
        </w:rPr>
        <w:instrText xml:space="preserve"> REF _Ref97823929 \h </w:instrText>
      </w:r>
      <w:r w:rsidR="00BE721D" w:rsidRPr="00BE721D">
        <w:rPr>
          <w:lang w:bidi="en-US"/>
        </w:rPr>
        <w:instrText xml:space="preserve"> \* MERGEFORMAT </w:instrText>
      </w:r>
      <w:r w:rsidR="002864BD" w:rsidRPr="00BE721D">
        <w:rPr>
          <w:lang w:bidi="en-US"/>
        </w:rPr>
      </w:r>
      <w:r w:rsidR="002864BD" w:rsidRPr="00BE721D">
        <w:rPr>
          <w:lang w:bidi="en-US"/>
        </w:rPr>
        <w:fldChar w:fldCharType="separate"/>
      </w:r>
      <w:r w:rsidR="00084A8A" w:rsidRPr="00BE721D">
        <w:rPr>
          <w:b/>
        </w:rPr>
        <w:t xml:space="preserve">Figure </w:t>
      </w:r>
      <w:r w:rsidR="00084A8A">
        <w:rPr>
          <w:b/>
          <w:bCs/>
          <w:noProof/>
        </w:rPr>
        <w:t>12</w:t>
      </w:r>
      <w:r w:rsidR="002864BD" w:rsidRPr="00BE721D">
        <w:rPr>
          <w:lang w:bidi="en-US"/>
        </w:rPr>
        <w:fldChar w:fldCharType="end"/>
      </w:r>
      <w:r w:rsidRPr="00BE721D">
        <w:rPr>
          <w:b/>
          <w:bCs/>
          <w:lang w:bidi="en-US"/>
        </w:rPr>
        <w:t>(b3-b4</w:t>
      </w:r>
      <w:r w:rsidR="002864BD" w:rsidRPr="00BE721D">
        <w:rPr>
          <w:b/>
          <w:bCs/>
          <w:lang w:bidi="en-US"/>
        </w:rPr>
        <w:t>)</w:t>
      </w:r>
      <w:r w:rsidR="002864BD" w:rsidRPr="00BE721D">
        <w:rPr>
          <w:lang w:bidi="en-US"/>
        </w:rPr>
        <w:t xml:space="preserve"> and</w:t>
      </w:r>
      <w:r w:rsidRPr="00BE721D">
        <w:rPr>
          <w:b/>
          <w:bCs/>
          <w:lang w:bidi="en-US"/>
        </w:rPr>
        <w:t xml:space="preserve"> </w:t>
      </w:r>
      <w:r w:rsidR="002864BD" w:rsidRPr="00BE721D">
        <w:rPr>
          <w:highlight w:val="yellow"/>
          <w:lang w:bidi="en-US"/>
        </w:rPr>
        <w:fldChar w:fldCharType="begin"/>
      </w:r>
      <w:r w:rsidR="002864BD" w:rsidRPr="00BE721D">
        <w:rPr>
          <w:highlight w:val="yellow"/>
          <w:lang w:bidi="en-US"/>
        </w:rPr>
        <w:instrText xml:space="preserve"> REF _Ref97823972 \h </w:instrText>
      </w:r>
      <w:r w:rsidR="00BE721D" w:rsidRPr="00BE721D">
        <w:rPr>
          <w:highlight w:val="yellow"/>
          <w:lang w:bidi="en-US"/>
        </w:rPr>
        <w:instrText xml:space="preserve"> \* MERGEFORMAT </w:instrText>
      </w:r>
      <w:r w:rsidR="002864BD" w:rsidRPr="00BE721D">
        <w:rPr>
          <w:highlight w:val="yellow"/>
          <w:lang w:bidi="en-US"/>
        </w:rPr>
      </w:r>
      <w:r w:rsidR="002864BD" w:rsidRPr="00BE721D">
        <w:rPr>
          <w:highlight w:val="yellow"/>
          <w:lang w:bidi="en-US"/>
        </w:rPr>
        <w:fldChar w:fldCharType="separate"/>
      </w:r>
      <w:r w:rsidR="00084A8A" w:rsidRPr="002E4614">
        <w:rPr>
          <w:b/>
        </w:rPr>
        <w:t xml:space="preserve">Figure </w:t>
      </w:r>
      <w:r w:rsidR="00084A8A">
        <w:rPr>
          <w:b/>
          <w:bCs/>
          <w:noProof/>
        </w:rPr>
        <w:t>13</w:t>
      </w:r>
      <w:r w:rsidR="002864BD" w:rsidRPr="00BE721D">
        <w:rPr>
          <w:highlight w:val="yellow"/>
          <w:lang w:bidi="en-US"/>
        </w:rPr>
        <w:fldChar w:fldCharType="end"/>
      </w:r>
      <w:r w:rsidR="002864BD" w:rsidRPr="00BE721D">
        <w:rPr>
          <w:b/>
          <w:bCs/>
          <w:lang w:bidi="en-US"/>
        </w:rPr>
        <w:t>(b2</w:t>
      </w:r>
      <w:r w:rsidRPr="00BE721D">
        <w:rPr>
          <w:b/>
          <w:bCs/>
          <w:lang w:bidi="en-US"/>
        </w:rPr>
        <w:t>-</w:t>
      </w:r>
      <w:r w:rsidR="002864BD" w:rsidRPr="00BE721D">
        <w:rPr>
          <w:b/>
          <w:bCs/>
          <w:lang w:bidi="en-US"/>
        </w:rPr>
        <w:t>b3</w:t>
      </w:r>
      <w:r w:rsidRPr="00BE721D">
        <w:rPr>
          <w:b/>
          <w:bCs/>
          <w:lang w:bidi="en-US"/>
        </w:rPr>
        <w:t>)</w:t>
      </w:r>
      <w:r w:rsidRPr="00BE721D">
        <w:rPr>
          <w:lang w:bidi="en-US"/>
        </w:rPr>
        <w:t>). We believe that these unique morphologies were created by the high temperatures of the CME/50% O</w:t>
      </w:r>
      <w:r w:rsidRPr="00BE721D">
        <w:rPr>
          <w:vertAlign w:val="subscript"/>
          <w:lang w:bidi="en-US"/>
        </w:rPr>
        <w:t>2</w:t>
      </w:r>
      <w:r w:rsidRPr="00BE721D">
        <w:rPr>
          <w:lang w:bidi="en-US"/>
        </w:rPr>
        <w:t xml:space="preserve"> flame, specifically at the high temperature area at the edge of the flame where Regions 2 </w:t>
      </w:r>
      <w:r w:rsidR="00366799">
        <w:rPr>
          <w:lang w:bidi="en-US"/>
        </w:rPr>
        <w:t>and</w:t>
      </w:r>
      <w:r w:rsidR="00366799" w:rsidRPr="00BE721D">
        <w:rPr>
          <w:lang w:bidi="en-US"/>
        </w:rPr>
        <w:t xml:space="preserve"> </w:t>
      </w:r>
      <w:r w:rsidRPr="00BE721D">
        <w:rPr>
          <w:lang w:bidi="en-US"/>
        </w:rPr>
        <w:t xml:space="preserve">3 were located. </w:t>
      </w:r>
    </w:p>
    <w:p w14:paraId="42B1CBC1" w14:textId="77777777" w:rsidR="00CC0678" w:rsidRPr="00BE721D" w:rsidRDefault="00CC0678" w:rsidP="00657CFF">
      <w:pPr>
        <w:spacing w:line="480" w:lineRule="auto"/>
        <w:jc w:val="both"/>
        <w:rPr>
          <w:lang w:bidi="en-US"/>
        </w:rPr>
      </w:pPr>
    </w:p>
    <w:p w14:paraId="260047A1" w14:textId="098713FD" w:rsidR="00EB0AF1" w:rsidRDefault="00EB0AF1" w:rsidP="00657CFF">
      <w:pPr>
        <w:spacing w:line="480" w:lineRule="auto"/>
        <w:jc w:val="both"/>
        <w:rPr>
          <w:lang w:bidi="en-US"/>
        </w:rPr>
      </w:pPr>
      <w:r w:rsidRPr="00BE721D">
        <w:rPr>
          <w:lang w:bidi="en-US"/>
        </w:rPr>
        <w:t>Both flames formed in CME/oxygen enriched combustion (35% O</w:t>
      </w:r>
      <w:r w:rsidRPr="00BE721D">
        <w:rPr>
          <w:vertAlign w:val="subscript"/>
          <w:lang w:bidi="en-US"/>
        </w:rPr>
        <w:t>2</w:t>
      </w:r>
      <w:r w:rsidRPr="00BE721D">
        <w:rPr>
          <w:lang w:bidi="en-US"/>
        </w:rPr>
        <w:t xml:space="preserve"> </w:t>
      </w:r>
      <w:r w:rsidR="00366799">
        <w:rPr>
          <w:lang w:bidi="en-US"/>
        </w:rPr>
        <w:t>and</w:t>
      </w:r>
      <w:r w:rsidR="00366799" w:rsidRPr="00BE721D">
        <w:rPr>
          <w:lang w:bidi="en-US"/>
        </w:rPr>
        <w:t xml:space="preserve"> </w:t>
      </w:r>
      <w:r w:rsidRPr="00BE721D">
        <w:rPr>
          <w:lang w:bidi="en-US"/>
        </w:rPr>
        <w:t>50% O</w:t>
      </w:r>
      <w:r w:rsidRPr="00BE721D">
        <w:rPr>
          <w:vertAlign w:val="subscript"/>
          <w:lang w:bidi="en-US"/>
        </w:rPr>
        <w:t>2</w:t>
      </w:r>
      <w:r w:rsidRPr="00BE721D">
        <w:rPr>
          <w:lang w:bidi="en-US"/>
        </w:rPr>
        <w:t>) could produce hydrophobic layers, however there were signs of instability that had not been observed in other flame formed layers. These instabilities occurred at the perimeter of the formed C-layer, where during deposition the flame temperature would be greatest. Both CME/35% O</w:t>
      </w:r>
      <w:r w:rsidRPr="00BE721D">
        <w:rPr>
          <w:vertAlign w:val="subscript"/>
          <w:lang w:bidi="en-US"/>
        </w:rPr>
        <w:t>2</w:t>
      </w:r>
      <w:r w:rsidRPr="00BE721D">
        <w:rPr>
          <w:lang w:bidi="en-US"/>
        </w:rPr>
        <w:t xml:space="preserve"> and CME/50% O</w:t>
      </w:r>
      <w:r w:rsidRPr="00BE721D">
        <w:rPr>
          <w:vertAlign w:val="subscript"/>
          <w:lang w:bidi="en-US"/>
        </w:rPr>
        <w:t>2</w:t>
      </w:r>
      <w:r w:rsidRPr="00BE721D">
        <w:rPr>
          <w:lang w:bidi="en-US"/>
        </w:rPr>
        <w:t xml:space="preserve"> flame formed layers showed signs of thermal stress induced cracking. Additionally, the CME/50% O</w:t>
      </w:r>
      <w:r w:rsidRPr="00BE721D">
        <w:rPr>
          <w:vertAlign w:val="subscript"/>
          <w:lang w:bidi="en-US"/>
        </w:rPr>
        <w:t>2</w:t>
      </w:r>
      <w:r w:rsidRPr="00BE721D">
        <w:rPr>
          <w:lang w:bidi="en-US"/>
        </w:rPr>
        <w:t xml:space="preserve"> layer had areas where the once planar soot began to curl, which provided evidence that early soot deposits consisted of the typical weblike structures. Interestingly, both levels of oxygen enhancement showed similar morphologies of compacted soot spherules near areas of high thermal </w:t>
      </w:r>
      <w:r w:rsidRPr="00BE721D">
        <w:rPr>
          <w:lang w:bidi="en-US"/>
        </w:rPr>
        <w:lastRenderedPageBreak/>
        <w:t>stress (</w:t>
      </w:r>
      <w:r w:rsidR="002864BD" w:rsidRPr="00BE721D">
        <w:rPr>
          <w:lang w:bidi="en-US"/>
        </w:rPr>
        <w:fldChar w:fldCharType="begin"/>
      </w:r>
      <w:r w:rsidR="002864BD" w:rsidRPr="00BE721D">
        <w:rPr>
          <w:lang w:bidi="en-US"/>
        </w:rPr>
        <w:instrText xml:space="preserve"> REF _Ref97823929 \h </w:instrText>
      </w:r>
      <w:r w:rsidR="00BE721D" w:rsidRPr="00BE721D">
        <w:rPr>
          <w:lang w:bidi="en-US"/>
        </w:rPr>
        <w:instrText xml:space="preserve"> \* MERGEFORMAT </w:instrText>
      </w:r>
      <w:r w:rsidR="002864BD" w:rsidRPr="00BE721D">
        <w:rPr>
          <w:lang w:bidi="en-US"/>
        </w:rPr>
      </w:r>
      <w:r w:rsidR="002864BD" w:rsidRPr="00BE721D">
        <w:rPr>
          <w:lang w:bidi="en-US"/>
        </w:rPr>
        <w:fldChar w:fldCharType="separate"/>
      </w:r>
      <w:r w:rsidR="00084A8A" w:rsidRPr="00BE721D">
        <w:rPr>
          <w:b/>
        </w:rPr>
        <w:t xml:space="preserve">Figure </w:t>
      </w:r>
      <w:r w:rsidR="00084A8A">
        <w:rPr>
          <w:b/>
          <w:bCs/>
          <w:noProof/>
        </w:rPr>
        <w:t>12</w:t>
      </w:r>
      <w:r w:rsidR="002864BD" w:rsidRPr="00BE721D">
        <w:rPr>
          <w:lang w:bidi="en-US"/>
        </w:rPr>
        <w:fldChar w:fldCharType="end"/>
      </w:r>
      <w:r w:rsidR="001B7366" w:rsidRPr="00BE721D">
        <w:rPr>
          <w:b/>
          <w:bCs/>
          <w:lang w:bidi="en-US"/>
        </w:rPr>
        <w:t>(</w:t>
      </w:r>
      <w:r w:rsidRPr="00BE721D">
        <w:rPr>
          <w:b/>
          <w:bCs/>
          <w:lang w:bidi="en-US"/>
        </w:rPr>
        <w:t>b3</w:t>
      </w:r>
      <w:r w:rsidR="001B7366" w:rsidRPr="00BE721D">
        <w:rPr>
          <w:b/>
          <w:bCs/>
          <w:lang w:bidi="en-US"/>
        </w:rPr>
        <w:t>)</w:t>
      </w:r>
      <w:r w:rsidRPr="00BE721D">
        <w:rPr>
          <w:lang w:bidi="en-US"/>
        </w:rPr>
        <w:t xml:space="preserve"> </w:t>
      </w:r>
      <w:r w:rsidR="002864BD" w:rsidRPr="00BE721D">
        <w:rPr>
          <w:lang w:bidi="en-US"/>
        </w:rPr>
        <w:t xml:space="preserve">and </w:t>
      </w:r>
      <w:r w:rsidR="002864BD" w:rsidRPr="00BE721D">
        <w:rPr>
          <w:highlight w:val="yellow"/>
          <w:lang w:bidi="en-US"/>
        </w:rPr>
        <w:fldChar w:fldCharType="begin"/>
      </w:r>
      <w:r w:rsidR="002864BD" w:rsidRPr="00BE721D">
        <w:rPr>
          <w:highlight w:val="yellow"/>
          <w:lang w:bidi="en-US"/>
        </w:rPr>
        <w:instrText xml:space="preserve"> REF _Ref97823972 \h </w:instrText>
      </w:r>
      <w:r w:rsidR="00BE721D" w:rsidRPr="00BE721D">
        <w:rPr>
          <w:highlight w:val="yellow"/>
          <w:lang w:bidi="en-US"/>
        </w:rPr>
        <w:instrText xml:space="preserve"> \* MERGEFORMAT </w:instrText>
      </w:r>
      <w:r w:rsidR="002864BD" w:rsidRPr="00BE721D">
        <w:rPr>
          <w:highlight w:val="yellow"/>
          <w:lang w:bidi="en-US"/>
        </w:rPr>
      </w:r>
      <w:r w:rsidR="002864BD" w:rsidRPr="00BE721D">
        <w:rPr>
          <w:highlight w:val="yellow"/>
          <w:lang w:bidi="en-US"/>
        </w:rPr>
        <w:fldChar w:fldCharType="separate"/>
      </w:r>
      <w:r w:rsidR="00084A8A" w:rsidRPr="002E4614">
        <w:rPr>
          <w:b/>
        </w:rPr>
        <w:t xml:space="preserve">Figure </w:t>
      </w:r>
      <w:r w:rsidR="00084A8A">
        <w:rPr>
          <w:b/>
          <w:bCs/>
          <w:noProof/>
        </w:rPr>
        <w:t>13</w:t>
      </w:r>
      <w:r w:rsidR="002864BD" w:rsidRPr="00BE721D">
        <w:rPr>
          <w:highlight w:val="yellow"/>
          <w:lang w:bidi="en-US"/>
        </w:rPr>
        <w:fldChar w:fldCharType="end"/>
      </w:r>
      <w:r w:rsidR="001B7366" w:rsidRPr="00BE721D">
        <w:rPr>
          <w:b/>
          <w:bCs/>
          <w:lang w:bidi="en-US"/>
        </w:rPr>
        <w:t>(</w:t>
      </w:r>
      <w:r w:rsidRPr="00BE721D">
        <w:rPr>
          <w:b/>
          <w:bCs/>
          <w:lang w:bidi="en-US"/>
        </w:rPr>
        <w:t>d3</w:t>
      </w:r>
      <w:r w:rsidR="001B7366" w:rsidRPr="00BE721D">
        <w:rPr>
          <w:b/>
          <w:bCs/>
          <w:lang w:bidi="en-US"/>
        </w:rPr>
        <w:t>)</w:t>
      </w:r>
      <w:r w:rsidRPr="00BE721D">
        <w:rPr>
          <w:lang w:bidi="en-US"/>
        </w:rPr>
        <w:t xml:space="preserve">). This provides evidence that the high temperature areas of the flame are modifying what was once a weblike structure into a compacted bed of </w:t>
      </w:r>
      <w:proofErr w:type="spellStart"/>
      <w:r w:rsidRPr="00BE721D">
        <w:rPr>
          <w:lang w:bidi="en-US"/>
        </w:rPr>
        <w:t>nanosoot</w:t>
      </w:r>
      <w:proofErr w:type="spellEnd"/>
      <w:r w:rsidRPr="00BE721D">
        <w:rPr>
          <w:lang w:bidi="en-US"/>
        </w:rPr>
        <w:t xml:space="preserve"> beads.</w:t>
      </w:r>
    </w:p>
    <w:p w14:paraId="01FDD368" w14:textId="01A3F7C1" w:rsidR="00A30BBB" w:rsidRDefault="00A30BBB" w:rsidP="00657CFF">
      <w:pPr>
        <w:spacing w:line="480" w:lineRule="auto"/>
        <w:jc w:val="both"/>
        <w:rPr>
          <w:lang w:bidi="en-US"/>
        </w:rPr>
      </w:pPr>
    </w:p>
    <w:p w14:paraId="0A6458B9" w14:textId="171995CA" w:rsidR="00A30BBB" w:rsidRDefault="00A30BBB" w:rsidP="00657CFF">
      <w:pPr>
        <w:pStyle w:val="Heading2"/>
        <w:spacing w:line="480" w:lineRule="auto"/>
        <w:rPr>
          <w:rFonts w:ascii="Times New Roman" w:hAnsi="Times New Roman" w:cs="Times New Roman"/>
          <w:b/>
          <w:bCs/>
          <w:color w:val="000000" w:themeColor="text1"/>
          <w:lang w:bidi="en-US"/>
        </w:rPr>
      </w:pPr>
      <w:bookmarkStart w:id="95" w:name="_Toc102335967"/>
      <w:r w:rsidRPr="004A03BC">
        <w:rPr>
          <w:rFonts w:ascii="Times New Roman" w:hAnsi="Times New Roman" w:cs="Times New Roman"/>
          <w:b/>
          <w:bCs/>
          <w:color w:val="000000" w:themeColor="text1"/>
          <w:lang w:bidi="en-US"/>
        </w:rPr>
        <w:t>5.3 Chapter Summary</w:t>
      </w:r>
      <w:bookmarkEnd w:id="95"/>
    </w:p>
    <w:p w14:paraId="4B942459" w14:textId="00538750" w:rsidR="00A30BBB" w:rsidRPr="004A03BC" w:rsidRDefault="00A30BBB" w:rsidP="00657CFF">
      <w:pPr>
        <w:spacing w:line="480" w:lineRule="auto"/>
        <w:jc w:val="both"/>
        <w:rPr>
          <w:lang w:bidi="en-US"/>
        </w:rPr>
      </w:pPr>
    </w:p>
    <w:p w14:paraId="1F7AC6A1" w14:textId="67EE12BE" w:rsidR="00A30BBB" w:rsidRPr="004A03BC" w:rsidRDefault="00A30BBB" w:rsidP="00657CFF">
      <w:pPr>
        <w:spacing w:line="480" w:lineRule="auto"/>
        <w:jc w:val="both"/>
        <w:rPr>
          <w:lang w:bidi="en-US"/>
        </w:rPr>
      </w:pPr>
      <w:r>
        <w:rPr>
          <w:lang w:bidi="en-US"/>
        </w:rPr>
        <w:t xml:space="preserve">In this chapter CME/oxygen enriched-air (35% and 50% </w:t>
      </w:r>
      <w:r w:rsidRPr="00A30BBB">
        <w:rPr>
          <w:lang w:bidi="en-US"/>
        </w:rPr>
        <w:t>O</w:t>
      </w:r>
      <w:r w:rsidRPr="00A30BBB">
        <w:rPr>
          <w:vertAlign w:val="subscript"/>
          <w:lang w:bidi="en-US"/>
        </w:rPr>
        <w:t>2</w:t>
      </w:r>
      <w:r>
        <w:rPr>
          <w:lang w:bidi="en-US"/>
        </w:rPr>
        <w:t xml:space="preserve">) </w:t>
      </w:r>
      <w:r w:rsidRPr="00A30BBB">
        <w:rPr>
          <w:lang w:bidi="en-US"/>
        </w:rPr>
        <w:t>flames</w:t>
      </w:r>
      <w:r>
        <w:rPr>
          <w:lang w:bidi="en-US"/>
        </w:rPr>
        <w:t xml:space="preserve"> were</w:t>
      </w:r>
      <w:r w:rsidR="009B2A96">
        <w:rPr>
          <w:lang w:bidi="en-US"/>
        </w:rPr>
        <w:t xml:space="preserve"> investigated </w:t>
      </w:r>
      <w:r>
        <w:rPr>
          <w:lang w:bidi="en-US"/>
        </w:rPr>
        <w:t>to</w:t>
      </w:r>
      <w:r w:rsidR="00186EA9">
        <w:rPr>
          <w:lang w:bidi="en-US"/>
        </w:rPr>
        <w:t xml:space="preserve"> understand the effect of oxygen on the formation of </w:t>
      </w:r>
      <w:r>
        <w:rPr>
          <w:lang w:bidi="en-US"/>
        </w:rPr>
        <w:t>hydrophobic C-layers on stainless steel substrates.</w:t>
      </w:r>
      <w:r w:rsidR="005608B0">
        <w:rPr>
          <w:lang w:bidi="en-US"/>
        </w:rPr>
        <w:t xml:space="preserve"> The SS substrates were inserted into the flame volume at three-quarters</w:t>
      </w:r>
      <w:r w:rsidR="00CC28AF">
        <w:rPr>
          <w:lang w:bidi="en-US"/>
        </w:rPr>
        <w:t xml:space="preserve"> of</w:t>
      </w:r>
      <w:r w:rsidR="005608B0">
        <w:rPr>
          <w:lang w:bidi="en-US"/>
        </w:rPr>
        <w:t xml:space="preserve"> the flame height, this relevant flame height was used due to the </w:t>
      </w:r>
      <w:r w:rsidR="00D873B2">
        <w:rPr>
          <w:lang w:bidi="en-US"/>
        </w:rPr>
        <w:t xml:space="preserve">overall height of the </w:t>
      </w:r>
      <w:r w:rsidR="005608B0">
        <w:rPr>
          <w:lang w:bidi="en-US"/>
        </w:rPr>
        <w:t>flame decreasing as oxygen content was increased.</w:t>
      </w:r>
      <w:r w:rsidR="00645DE6">
        <w:rPr>
          <w:lang w:bidi="en-US"/>
        </w:rPr>
        <w:t xml:space="preserve"> At both oxygen contents hydrophobic C-layers were formed on the substrate, however, these C-layers contained unique morphologies </w:t>
      </w:r>
      <w:r w:rsidR="00697131">
        <w:rPr>
          <w:lang w:bidi="en-US"/>
        </w:rPr>
        <w:t>that showed sign of thermal stresses</w:t>
      </w:r>
      <w:r w:rsidR="00645DE6">
        <w:rPr>
          <w:lang w:bidi="en-US"/>
        </w:rPr>
        <w:t>. At 35% O</w:t>
      </w:r>
      <w:r w:rsidR="00645DE6" w:rsidRPr="004A03BC">
        <w:rPr>
          <w:vertAlign w:val="subscript"/>
          <w:lang w:bidi="en-US"/>
        </w:rPr>
        <w:t>2</w:t>
      </w:r>
      <w:r w:rsidR="00645DE6">
        <w:rPr>
          <w:lang w:bidi="en-US"/>
        </w:rPr>
        <w:t xml:space="preserve"> the </w:t>
      </w:r>
      <w:r w:rsidR="007B7F4B">
        <w:rPr>
          <w:lang w:bidi="en-US"/>
        </w:rPr>
        <w:t xml:space="preserve">flame formed </w:t>
      </w:r>
      <w:r w:rsidR="00697131">
        <w:rPr>
          <w:lang w:bidi="en-US"/>
        </w:rPr>
        <w:t xml:space="preserve">C-layer showed </w:t>
      </w:r>
      <w:r w:rsidR="007B7F4B">
        <w:rPr>
          <w:lang w:bidi="en-US"/>
        </w:rPr>
        <w:t>minor signs of thermal stress that consisted of small cracks</w:t>
      </w:r>
      <w:r w:rsidR="00D21CBE">
        <w:rPr>
          <w:lang w:bidi="en-US"/>
        </w:rPr>
        <w:t xml:space="preserve">. </w:t>
      </w:r>
      <w:r w:rsidR="007B7F4B">
        <w:rPr>
          <w:lang w:bidi="en-US"/>
        </w:rPr>
        <w:t>At 50% O</w:t>
      </w:r>
      <w:r w:rsidR="007B7F4B" w:rsidRPr="004A03BC">
        <w:rPr>
          <w:vertAlign w:val="subscript"/>
          <w:lang w:bidi="en-US"/>
        </w:rPr>
        <w:t>2</w:t>
      </w:r>
      <w:r w:rsidR="007B7F4B">
        <w:rPr>
          <w:lang w:bidi="en-US"/>
        </w:rPr>
        <w:t xml:space="preserve"> thermal stresses were much more noticeable in the flame formed C-layer. In addition to more significant cracking (cracking defects of the layer were much larger than at 35%</w:t>
      </w:r>
      <w:r w:rsidR="00D21CBE">
        <w:rPr>
          <w:lang w:bidi="en-US"/>
        </w:rPr>
        <w:t xml:space="preserve"> O</w:t>
      </w:r>
      <w:r w:rsidR="00D21CBE" w:rsidRPr="00855320">
        <w:rPr>
          <w:vertAlign w:val="subscript"/>
          <w:lang w:bidi="en-US"/>
        </w:rPr>
        <w:t>2</w:t>
      </w:r>
      <w:r w:rsidR="00D21CBE">
        <w:rPr>
          <w:lang w:bidi="en-US"/>
        </w:rPr>
        <w:t>) there were signs of layer peeling that exposed early soot. The thermally induced structural defects of the C-layers formed in 35% and 50% O</w:t>
      </w:r>
      <w:r w:rsidR="00D21CBE" w:rsidRPr="004A03BC">
        <w:rPr>
          <w:vertAlign w:val="subscript"/>
          <w:lang w:bidi="en-US"/>
        </w:rPr>
        <w:t>2</w:t>
      </w:r>
      <w:r w:rsidR="00D21CBE">
        <w:rPr>
          <w:lang w:bidi="en-US"/>
        </w:rPr>
        <w:t xml:space="preserve"> flames were located at the edge of the C-layer (outer radius of the flame) where flame temperatures would be </w:t>
      </w:r>
      <w:r w:rsidR="00D873B2">
        <w:rPr>
          <w:lang w:bidi="en-US"/>
        </w:rPr>
        <w:t>greatest</w:t>
      </w:r>
      <w:r w:rsidR="00D21CBE">
        <w:rPr>
          <w:lang w:bidi="en-US"/>
        </w:rPr>
        <w:t xml:space="preserve">. </w:t>
      </w:r>
    </w:p>
    <w:p w14:paraId="41E852B7" w14:textId="77777777" w:rsidR="00AA05E0" w:rsidRDefault="00E02AD9">
      <w:r>
        <w:br w:type="page"/>
      </w:r>
    </w:p>
    <w:p w14:paraId="66B49894" w14:textId="5061F835" w:rsidR="00AA05E0" w:rsidRDefault="007C62F5" w:rsidP="008361D4">
      <w:pPr>
        <w:pStyle w:val="Heading1"/>
        <w:rPr>
          <w:rFonts w:ascii="Times New Roman" w:hAnsi="Times New Roman" w:cs="Times New Roman"/>
          <w:b/>
          <w:bCs/>
          <w:color w:val="000000" w:themeColor="text1"/>
        </w:rPr>
      </w:pPr>
      <w:bookmarkStart w:id="96" w:name="_Toc102335968"/>
      <w:r w:rsidRPr="003B1C87">
        <w:rPr>
          <w:rFonts w:ascii="Times New Roman" w:hAnsi="Times New Roman" w:cs="Times New Roman"/>
          <w:b/>
          <w:bCs/>
          <w:color w:val="000000" w:themeColor="text1"/>
        </w:rPr>
        <w:lastRenderedPageBreak/>
        <w:t xml:space="preserve">Chapter 6: </w:t>
      </w:r>
      <w:r w:rsidR="00F63C89" w:rsidRPr="003B1C87">
        <w:rPr>
          <w:rFonts w:ascii="Times New Roman" w:hAnsi="Times New Roman" w:cs="Times New Roman"/>
          <w:b/>
          <w:bCs/>
          <w:color w:val="000000" w:themeColor="text1"/>
        </w:rPr>
        <w:t xml:space="preserve">Nature of </w:t>
      </w:r>
      <w:r w:rsidR="007F165A" w:rsidRPr="003B1C87">
        <w:rPr>
          <w:rFonts w:ascii="Times New Roman" w:hAnsi="Times New Roman" w:cs="Times New Roman"/>
          <w:b/>
          <w:bCs/>
          <w:color w:val="000000" w:themeColor="text1"/>
        </w:rPr>
        <w:t>Hydrophobic</w:t>
      </w:r>
      <w:r w:rsidR="00CA6AE6" w:rsidRPr="003B1C87">
        <w:rPr>
          <w:rFonts w:ascii="Times New Roman" w:hAnsi="Times New Roman" w:cs="Times New Roman"/>
          <w:b/>
          <w:bCs/>
          <w:color w:val="000000" w:themeColor="text1"/>
        </w:rPr>
        <w:t>ity in</w:t>
      </w:r>
      <w:r w:rsidR="007F165A" w:rsidRPr="003B1C87">
        <w:rPr>
          <w:rFonts w:ascii="Times New Roman" w:hAnsi="Times New Roman" w:cs="Times New Roman"/>
          <w:b/>
          <w:bCs/>
          <w:color w:val="000000" w:themeColor="text1"/>
        </w:rPr>
        <w:t xml:space="preserve"> </w:t>
      </w:r>
      <w:r w:rsidRPr="003B1C87">
        <w:rPr>
          <w:rFonts w:ascii="Times New Roman" w:hAnsi="Times New Roman" w:cs="Times New Roman"/>
          <w:b/>
          <w:bCs/>
          <w:color w:val="000000" w:themeColor="text1"/>
        </w:rPr>
        <w:t>Flame Formed C-layers</w:t>
      </w:r>
      <w:r w:rsidR="003B1C87" w:rsidRPr="003B1C87">
        <w:rPr>
          <w:rFonts w:ascii="Times New Roman" w:eastAsia="Times New Roman" w:hAnsi="Times New Roman" w:cs="Times New Roman"/>
          <w:color w:val="auto"/>
          <w:sz w:val="24"/>
          <w:szCs w:val="24"/>
          <w:vertAlign w:val="superscript"/>
        </w:rPr>
        <w:footnoteReference w:id="7"/>
      </w:r>
      <w:bookmarkEnd w:id="96"/>
    </w:p>
    <w:p w14:paraId="02729735" w14:textId="77777777" w:rsidR="007C62F5" w:rsidRPr="00A30EE2" w:rsidRDefault="007C62F5" w:rsidP="007C62F5">
      <w:pPr>
        <w:tabs>
          <w:tab w:val="left" w:leader="underscore" w:pos="9360"/>
        </w:tabs>
      </w:pPr>
      <w:r>
        <w:tab/>
      </w:r>
    </w:p>
    <w:p w14:paraId="5D8A11B4" w14:textId="77777777" w:rsidR="007C62F5" w:rsidRPr="007C62F5" w:rsidRDefault="007C62F5" w:rsidP="00657CFF">
      <w:pPr>
        <w:spacing w:line="480" w:lineRule="auto"/>
      </w:pPr>
    </w:p>
    <w:p w14:paraId="487FD251" w14:textId="5C350F18" w:rsidR="00397743" w:rsidRPr="00A872F6" w:rsidRDefault="00397743" w:rsidP="00657CFF">
      <w:pPr>
        <w:spacing w:line="480" w:lineRule="auto"/>
        <w:jc w:val="both"/>
      </w:pPr>
      <w:r w:rsidRPr="00A872F6">
        <w:t>To better understand the underlying mechanism of the hydrophobicity of the carbon deposits, a series of analyses were conducted on the as-condensed phase materials.</w:t>
      </w:r>
      <w:r w:rsidR="005D161A" w:rsidRPr="00A872F6">
        <w:t xml:space="preserve"> </w:t>
      </w:r>
      <w:r w:rsidRPr="00A872F6">
        <w:t>It is important to note that regardless of flame structure (</w:t>
      </w:r>
      <w:r w:rsidR="00600C5C" w:rsidRPr="00A872F6">
        <w:t>i.e.,</w:t>
      </w:r>
      <w:r w:rsidRPr="00A872F6">
        <w:t xml:space="preserve"> fuel, oxidizer type), regions of the flame are composed of particle nucleation, surface growth, particle coagulations and coalescence, and soot oxidation. A SS substrate inserted in one of these flame regions can have different morphological microstructure variations which play a significant role in the hydrophobicity of the layers. </w:t>
      </w:r>
    </w:p>
    <w:p w14:paraId="734970A3" w14:textId="77777777" w:rsidR="00CC0678" w:rsidRPr="00A872F6" w:rsidRDefault="00CC0678" w:rsidP="00657CFF">
      <w:pPr>
        <w:spacing w:line="480" w:lineRule="auto"/>
        <w:jc w:val="both"/>
      </w:pPr>
    </w:p>
    <w:p w14:paraId="6AB441CB" w14:textId="64B0B6D5" w:rsidR="00397743" w:rsidRDefault="00397743" w:rsidP="00657CFF">
      <w:pPr>
        <w:spacing w:line="480" w:lineRule="auto"/>
        <w:jc w:val="both"/>
      </w:pPr>
      <w:r w:rsidRPr="00A872F6">
        <w:t>Our initial hypothesis is that the effect of surface morphology is critical for hydrophobicity of the C-layers rather than the chemical composition or energy state of the material.</w:t>
      </w:r>
      <w:r w:rsidR="005D161A" w:rsidRPr="00A872F6">
        <w:t xml:space="preserve"> </w:t>
      </w:r>
      <w:r w:rsidRPr="00A872F6">
        <w:t xml:space="preserve">XPS analysis was conducted to support this initial hypothesis. </w:t>
      </w:r>
      <w:r w:rsidR="006B66E8" w:rsidRPr="00A872F6">
        <w:fldChar w:fldCharType="begin"/>
      </w:r>
      <w:r w:rsidR="006B66E8" w:rsidRPr="00A872F6">
        <w:instrText xml:space="preserve"> REF _Ref97825704 \h </w:instrText>
      </w:r>
      <w:r w:rsidR="00A872F6" w:rsidRPr="00A872F6">
        <w:instrText xml:space="preserve"> \* MERGEFORMAT </w:instrText>
      </w:r>
      <w:r w:rsidR="006B66E8" w:rsidRPr="00A872F6">
        <w:fldChar w:fldCharType="separate"/>
      </w:r>
      <w:r w:rsidR="00084A8A" w:rsidRPr="00A872F6">
        <w:rPr>
          <w:b/>
        </w:rPr>
        <w:t xml:space="preserve">Figure </w:t>
      </w:r>
      <w:r w:rsidR="00084A8A">
        <w:rPr>
          <w:b/>
          <w:bCs/>
          <w:noProof/>
        </w:rPr>
        <w:t>14</w:t>
      </w:r>
      <w:r w:rsidR="006B66E8" w:rsidRPr="00A872F6">
        <w:fldChar w:fldCharType="end"/>
      </w:r>
      <w:r w:rsidR="001B7366" w:rsidRPr="00A872F6">
        <w:rPr>
          <w:b/>
          <w:bCs/>
        </w:rPr>
        <w:t>(</w:t>
      </w:r>
      <w:r w:rsidRPr="00A872F6">
        <w:rPr>
          <w:b/>
        </w:rPr>
        <w:t>a</w:t>
      </w:r>
      <w:r w:rsidR="001B7366" w:rsidRPr="00A872F6">
        <w:rPr>
          <w:b/>
        </w:rPr>
        <w:t>)</w:t>
      </w:r>
      <w:r w:rsidRPr="00A872F6">
        <w:rPr>
          <w:bCs/>
        </w:rPr>
        <w:t xml:space="preserve"> </w:t>
      </w:r>
      <w:r w:rsidR="00721B70">
        <w:t>shows</w:t>
      </w:r>
      <w:r w:rsidR="00721B70" w:rsidRPr="00A872F6">
        <w:t xml:space="preserve"> </w:t>
      </w:r>
      <w:r w:rsidRPr="00A872F6">
        <w:t xml:space="preserve">the wide energy range XPS scans recorded from carbon deposits formed on the surface of SS disks under various conditions after introduction </w:t>
      </w:r>
      <w:r w:rsidR="00721B70">
        <w:t>in</w:t>
      </w:r>
      <w:r w:rsidRPr="00A872F6">
        <w:t>to the flame medium.</w:t>
      </w:r>
      <w:r w:rsidR="005D161A" w:rsidRPr="00A872F6">
        <w:t xml:space="preserve"> </w:t>
      </w:r>
      <w:r w:rsidRPr="00A872F6">
        <w:t>All scans show two main peaks, one at ~284.3 eV for C 1s core-level states and the second at ~532.6 eV that corresponds to O 1s core-level (</w:t>
      </w:r>
      <w:r w:rsidR="006B66E8" w:rsidRPr="00A872F6">
        <w:fldChar w:fldCharType="begin"/>
      </w:r>
      <w:r w:rsidR="006B66E8" w:rsidRPr="00A872F6">
        <w:instrText xml:space="preserve"> REF _Ref97825704 \h </w:instrText>
      </w:r>
      <w:r w:rsidR="00A872F6" w:rsidRPr="00A872F6">
        <w:instrText xml:space="preserve"> \* MERGEFORMAT </w:instrText>
      </w:r>
      <w:r w:rsidR="006B66E8" w:rsidRPr="00A872F6">
        <w:fldChar w:fldCharType="separate"/>
      </w:r>
      <w:r w:rsidR="00084A8A" w:rsidRPr="00A872F6">
        <w:rPr>
          <w:b/>
        </w:rPr>
        <w:t xml:space="preserve">Figure </w:t>
      </w:r>
      <w:r w:rsidR="00084A8A">
        <w:rPr>
          <w:b/>
          <w:bCs/>
          <w:noProof/>
        </w:rPr>
        <w:t>14</w:t>
      </w:r>
      <w:r w:rsidR="006B66E8" w:rsidRPr="00A872F6">
        <w:fldChar w:fldCharType="end"/>
      </w:r>
      <w:r w:rsidR="001B7366" w:rsidRPr="00A872F6">
        <w:rPr>
          <w:b/>
          <w:bCs/>
        </w:rPr>
        <w:t>(</w:t>
      </w:r>
      <w:r w:rsidRPr="00A872F6">
        <w:rPr>
          <w:b/>
        </w:rPr>
        <w:t>a</w:t>
      </w:r>
      <w:r w:rsidR="001B7366" w:rsidRPr="00A872F6">
        <w:rPr>
          <w:b/>
        </w:rPr>
        <w:t>)</w:t>
      </w:r>
      <w:r w:rsidRPr="00A872F6">
        <w:t>). The XPS analysis shows that the C-layers contain only carbon and oxygen species.</w:t>
      </w:r>
      <w:r w:rsidR="005D161A" w:rsidRPr="00A872F6">
        <w:t xml:space="preserve"> </w:t>
      </w:r>
      <w:r w:rsidR="006B66E8" w:rsidRPr="00A872F6">
        <w:fldChar w:fldCharType="begin"/>
      </w:r>
      <w:r w:rsidR="006B66E8" w:rsidRPr="00A872F6">
        <w:instrText xml:space="preserve"> REF _Ref97825704 \h </w:instrText>
      </w:r>
      <w:r w:rsidR="00A872F6" w:rsidRPr="00A872F6">
        <w:instrText xml:space="preserve"> \* MERGEFORMAT </w:instrText>
      </w:r>
      <w:r w:rsidR="006B66E8" w:rsidRPr="00A872F6">
        <w:fldChar w:fldCharType="separate"/>
      </w:r>
      <w:r w:rsidR="00084A8A" w:rsidRPr="00A872F6">
        <w:rPr>
          <w:b/>
        </w:rPr>
        <w:t xml:space="preserve">Figure </w:t>
      </w:r>
      <w:r w:rsidR="00084A8A">
        <w:rPr>
          <w:b/>
          <w:bCs/>
          <w:noProof/>
        </w:rPr>
        <w:t>14</w:t>
      </w:r>
      <w:r w:rsidR="006B66E8" w:rsidRPr="00A872F6">
        <w:fldChar w:fldCharType="end"/>
      </w:r>
      <w:r w:rsidR="001B7366" w:rsidRPr="00A872F6">
        <w:rPr>
          <w:b/>
          <w:bCs/>
        </w:rPr>
        <w:t>(</w:t>
      </w:r>
      <w:r w:rsidRPr="00A872F6">
        <w:rPr>
          <w:b/>
        </w:rPr>
        <w:t>b</w:t>
      </w:r>
      <w:r w:rsidR="001B7366" w:rsidRPr="00A872F6">
        <w:rPr>
          <w:b/>
        </w:rPr>
        <w:t>)</w:t>
      </w:r>
      <w:r w:rsidRPr="00A872F6">
        <w:t xml:space="preserve"> shows narrow-range spectra recorded for C 1s. The spectra labeled as #1 to #4 correspond to C-layers formed in the CME/air flame for a substrate exposure time of five minutes at a HAB of 10, 12, 15 and 20 mm, respectively. The electron lines for the C 1s spectra have a more symmetric shape. Furthermore, the C 1s core level shows no indication of complex surface functional groups (</w:t>
      </w:r>
      <w:r w:rsidR="00600C5C" w:rsidRPr="00A872F6">
        <w:t>i.e.,</w:t>
      </w:r>
      <w:r w:rsidRPr="00A872F6">
        <w:t xml:space="preserve"> phenols, carbonyls, carboxylic) and flame position did not influence surface functional </w:t>
      </w:r>
      <w:r w:rsidRPr="00A872F6">
        <w:lastRenderedPageBreak/>
        <w:t xml:space="preserve">groups. Additionally, it appears that the carbon deposits remained the same as the substrate was held for varying periods of time within the flame medium (spectrum # 5 and #6). </w:t>
      </w:r>
      <w:proofErr w:type="gramStart"/>
      <w:r w:rsidRPr="00A872F6">
        <w:t>Spectrum</w:t>
      </w:r>
      <w:proofErr w:type="gramEnd"/>
      <w:r w:rsidRPr="00A872F6">
        <w:t xml:space="preserve"> # 5 and #6 are of C-layers formed on the SS disk introduced in the flame at a HAB of 15 mm for 2 and 10 min, respectively.</w:t>
      </w:r>
    </w:p>
    <w:p w14:paraId="50F26854" w14:textId="7E993E6C" w:rsidR="00186EA9" w:rsidRDefault="00186EA9" w:rsidP="00657CFF">
      <w:pPr>
        <w:spacing w:line="480" w:lineRule="auto"/>
        <w:jc w:val="both"/>
      </w:pPr>
    </w:p>
    <w:p w14:paraId="1307BB00" w14:textId="27289B54" w:rsidR="006D4382" w:rsidRPr="00A872F6" w:rsidRDefault="00FB0B63" w:rsidP="00657CFF">
      <w:pPr>
        <w:keepNext/>
        <w:spacing w:line="480" w:lineRule="auto"/>
      </w:pPr>
      <w:r w:rsidRPr="00A872F6">
        <w:rPr>
          <w:noProof/>
        </w:rPr>
        <w:drawing>
          <wp:inline distT="0" distB="0" distL="0" distR="0" wp14:anchorId="32FC872A" wp14:editId="2B79725F">
            <wp:extent cx="5943600" cy="3554095"/>
            <wp:effectExtent l="0" t="0" r="0" b="825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554095"/>
                    </a:xfrm>
                    <a:prstGeom prst="rect">
                      <a:avLst/>
                    </a:prstGeom>
                  </pic:spPr>
                </pic:pic>
              </a:graphicData>
            </a:graphic>
          </wp:inline>
        </w:drawing>
      </w:r>
    </w:p>
    <w:p w14:paraId="204CF6D1" w14:textId="37CA65A6" w:rsidR="00397743" w:rsidRPr="00A872F6" w:rsidRDefault="006D4382" w:rsidP="00657CFF">
      <w:pPr>
        <w:pStyle w:val="Caption"/>
        <w:spacing w:line="480" w:lineRule="auto"/>
        <w:ind w:firstLine="0"/>
        <w:jc w:val="both"/>
        <w:rPr>
          <w:b/>
          <w:bCs w:val="0"/>
          <w:szCs w:val="24"/>
        </w:rPr>
      </w:pPr>
      <w:bookmarkStart w:id="97" w:name="_Ref97825704"/>
      <w:bookmarkStart w:id="98" w:name="_Toc102335988"/>
      <w:r w:rsidRPr="00A872F6">
        <w:rPr>
          <w:b/>
          <w:bCs w:val="0"/>
          <w:szCs w:val="24"/>
        </w:rPr>
        <w:t xml:space="preserve">Figure </w:t>
      </w:r>
      <w:r w:rsidRPr="00A872F6">
        <w:rPr>
          <w:b/>
          <w:bCs w:val="0"/>
          <w:szCs w:val="24"/>
        </w:rPr>
        <w:fldChar w:fldCharType="begin"/>
      </w:r>
      <w:r w:rsidRPr="00A872F6">
        <w:rPr>
          <w:b/>
          <w:bCs w:val="0"/>
          <w:szCs w:val="24"/>
        </w:rPr>
        <w:instrText xml:space="preserve"> SEQ Figure \* ARABIC </w:instrText>
      </w:r>
      <w:r w:rsidRPr="00A872F6">
        <w:rPr>
          <w:b/>
          <w:bCs w:val="0"/>
          <w:szCs w:val="24"/>
        </w:rPr>
        <w:fldChar w:fldCharType="separate"/>
      </w:r>
      <w:r w:rsidR="00084A8A">
        <w:rPr>
          <w:b/>
          <w:bCs w:val="0"/>
          <w:noProof/>
          <w:szCs w:val="24"/>
        </w:rPr>
        <w:t>14</w:t>
      </w:r>
      <w:r w:rsidRPr="00A872F6">
        <w:rPr>
          <w:b/>
          <w:bCs w:val="0"/>
          <w:szCs w:val="24"/>
        </w:rPr>
        <w:fldChar w:fldCharType="end"/>
      </w:r>
      <w:bookmarkEnd w:id="97"/>
      <w:r w:rsidR="00A468E2" w:rsidRPr="00A872F6">
        <w:rPr>
          <w:b/>
          <w:bCs w:val="0"/>
          <w:szCs w:val="24"/>
        </w:rPr>
        <w:t>.</w:t>
      </w:r>
      <w:r w:rsidR="00A040D7" w:rsidRPr="00A872F6">
        <w:rPr>
          <w:b/>
          <w:bCs w:val="0"/>
          <w:szCs w:val="24"/>
        </w:rPr>
        <w:t xml:space="preserve"> </w:t>
      </w:r>
      <w:r w:rsidR="00A040D7" w:rsidRPr="00A872F6">
        <w:rPr>
          <w:i/>
          <w:iCs/>
          <w:szCs w:val="24"/>
        </w:rPr>
        <w:t>Results from X-Ray Photoelectron Spectr</w:t>
      </w:r>
      <w:r w:rsidR="009B7BB0" w:rsidRPr="00A872F6">
        <w:rPr>
          <w:i/>
          <w:iCs/>
          <w:szCs w:val="24"/>
        </w:rPr>
        <w:t>oscopy (XPS) are shown: (a) A wide energy range XPS spectrum recorded from the C-layers formed at various conditions; (b) C 1s spectra recorded from the C-layers.</w:t>
      </w:r>
      <w:bookmarkEnd w:id="98"/>
    </w:p>
    <w:p w14:paraId="3FA8E120" w14:textId="77777777" w:rsidR="00397743" w:rsidRPr="00CE0ECB" w:rsidRDefault="00397743" w:rsidP="00657CFF">
      <w:pPr>
        <w:spacing w:line="480" w:lineRule="auto"/>
        <w:jc w:val="both"/>
      </w:pPr>
    </w:p>
    <w:p w14:paraId="4CD16F47" w14:textId="22EDE383" w:rsidR="00397743" w:rsidRPr="00A872F6" w:rsidRDefault="00397743" w:rsidP="00657CFF">
      <w:pPr>
        <w:spacing w:line="480" w:lineRule="auto"/>
        <w:jc w:val="both"/>
      </w:pPr>
      <w:proofErr w:type="gramStart"/>
      <w:r w:rsidRPr="00A872F6">
        <w:t>Spectrum</w:t>
      </w:r>
      <w:proofErr w:type="gramEnd"/>
      <w:r w:rsidRPr="00A872F6">
        <w:t xml:space="preserve"> #7 and #8 are from the carbon deposits from a methane/air flame at HAB of 60 mm (1 min) and 70 mm (5 min). Spectrum #9 is for carbon deposits from a flame formed using CME as a fuel with 35%O</w:t>
      </w:r>
      <w:r w:rsidRPr="00401559">
        <w:rPr>
          <w:vertAlign w:val="subscript"/>
        </w:rPr>
        <w:t>2</w:t>
      </w:r>
      <w:r w:rsidRPr="00A872F6">
        <w:t xml:space="preserve"> + 65%N</w:t>
      </w:r>
      <w:r w:rsidRPr="00401559">
        <w:rPr>
          <w:vertAlign w:val="subscript"/>
        </w:rPr>
        <w:t>2</w:t>
      </w:r>
      <w:r w:rsidRPr="00A872F6">
        <w:t xml:space="preserve"> in the oxidizer stream (air was used in our reported results) for a </w:t>
      </w:r>
      <w:r w:rsidRPr="00A872F6">
        <w:lastRenderedPageBreak/>
        <w:t xml:space="preserve">substrate exposure time of 5 min at HAB ~9 mm. The oxygen enhanced flame condition (spectrum #9) was tested to illustrate the effect that an oxygen enriched-air flame may have on the state of the carbon particulates forming the deposits. The C 1s peak of the C-layer formed at a HAB of 60 mm (spectrum #7) is asymmetric with more weight at lower binding energies, meaning that </w:t>
      </w:r>
      <w:proofErr w:type="gramStart"/>
      <w:r w:rsidRPr="00A872F6">
        <w:t>a majority of</w:t>
      </w:r>
      <w:proofErr w:type="gramEnd"/>
      <w:r w:rsidRPr="00A872F6">
        <w:t xml:space="preserve"> the contribution to the peak is due to C-C bonds. C 1s peaks for spectra #8 and #9 are more symmetric and broader, therefore the contribution from oxides has increased for these samples.</w:t>
      </w:r>
      <w:r w:rsidR="005D161A" w:rsidRPr="00A872F6">
        <w:t xml:space="preserve"> </w:t>
      </w:r>
      <w:r w:rsidRPr="00A872F6">
        <w:t xml:space="preserve">While there are some variations </w:t>
      </w:r>
      <w:r w:rsidR="000C0604">
        <w:t>i</w:t>
      </w:r>
      <w:r w:rsidRPr="00A872F6">
        <w:t>n the carbon oxidation state forming the C-layers, CA analysis show that the hydrophobicity of the C-layers is strongly dependent on flame structure. That is, the uniformity of the physical morphologies of the deposits is highly dependent on whether the SS disk is introduced in the flame’s “inner-cone” or “outer-cone”.</w:t>
      </w:r>
    </w:p>
    <w:p w14:paraId="5FB26742" w14:textId="77777777" w:rsidR="00CC0678" w:rsidRPr="00A872F6" w:rsidRDefault="00CC0678" w:rsidP="00657CFF">
      <w:pPr>
        <w:spacing w:line="480" w:lineRule="auto"/>
        <w:jc w:val="both"/>
      </w:pPr>
    </w:p>
    <w:p w14:paraId="0F6AB815" w14:textId="18EA492D" w:rsidR="009302D0" w:rsidRPr="00A872F6" w:rsidRDefault="006B66E8" w:rsidP="00657CFF">
      <w:pPr>
        <w:spacing w:line="480" w:lineRule="auto"/>
        <w:jc w:val="both"/>
      </w:pPr>
      <w:r w:rsidRPr="00A872F6">
        <w:rPr>
          <w:bCs/>
        </w:rPr>
        <w:fldChar w:fldCharType="begin"/>
      </w:r>
      <w:r w:rsidRPr="00A872F6">
        <w:rPr>
          <w:bCs/>
        </w:rPr>
        <w:instrText xml:space="preserve"> REF _Ref97825746 \h </w:instrText>
      </w:r>
      <w:r w:rsidR="00A872F6">
        <w:rPr>
          <w:bCs/>
        </w:rPr>
        <w:instrText xml:space="preserve"> \* MERGEFORMAT </w:instrText>
      </w:r>
      <w:r w:rsidRPr="00A872F6">
        <w:rPr>
          <w:bCs/>
        </w:rPr>
      </w:r>
      <w:r w:rsidRPr="00A872F6">
        <w:rPr>
          <w:bCs/>
        </w:rPr>
        <w:fldChar w:fldCharType="separate"/>
      </w:r>
      <w:r w:rsidR="00084A8A" w:rsidRPr="00A872F6">
        <w:rPr>
          <w:b/>
        </w:rPr>
        <w:t xml:space="preserve">Figure </w:t>
      </w:r>
      <w:r w:rsidR="00084A8A">
        <w:rPr>
          <w:b/>
          <w:bCs/>
          <w:noProof/>
        </w:rPr>
        <w:t>15</w:t>
      </w:r>
      <w:r w:rsidRPr="00A872F6">
        <w:rPr>
          <w:bCs/>
        </w:rPr>
        <w:fldChar w:fldCharType="end"/>
      </w:r>
      <w:r w:rsidR="00397743" w:rsidRPr="00A872F6">
        <w:rPr>
          <w:b/>
        </w:rPr>
        <w:t>(a1-a6)</w:t>
      </w:r>
      <w:r w:rsidR="00397743" w:rsidRPr="00A872F6">
        <w:t xml:space="preserve"> represents SEM and HR-SEM images collected on the surface of a hydrophobic layer formed in the flame. The C-layer was formed on the surface of a SS disk probed at the tip of the methane flame.</w:t>
      </w:r>
      <w:r w:rsidR="00397743" w:rsidRPr="00A872F6">
        <w:rPr>
          <w:i/>
        </w:rPr>
        <w:t xml:space="preserve"> </w:t>
      </w:r>
      <w:r w:rsidRPr="00A872F6">
        <w:rPr>
          <w:bCs/>
        </w:rPr>
        <w:fldChar w:fldCharType="begin"/>
      </w:r>
      <w:r w:rsidRPr="00A872F6">
        <w:rPr>
          <w:bCs/>
        </w:rPr>
        <w:instrText xml:space="preserve"> REF _Ref97825746 \h </w:instrText>
      </w:r>
      <w:r w:rsidR="00A872F6">
        <w:rPr>
          <w:bCs/>
        </w:rPr>
        <w:instrText xml:space="preserve"> \* MERGEFORMAT </w:instrText>
      </w:r>
      <w:r w:rsidRPr="00A872F6">
        <w:rPr>
          <w:bCs/>
        </w:rPr>
      </w:r>
      <w:r w:rsidRPr="00A872F6">
        <w:rPr>
          <w:bCs/>
        </w:rPr>
        <w:fldChar w:fldCharType="separate"/>
      </w:r>
      <w:r w:rsidR="00084A8A" w:rsidRPr="00A872F6">
        <w:rPr>
          <w:b/>
        </w:rPr>
        <w:t xml:space="preserve">Figure </w:t>
      </w:r>
      <w:r w:rsidR="00084A8A">
        <w:rPr>
          <w:b/>
          <w:bCs/>
          <w:noProof/>
        </w:rPr>
        <w:t>15</w:t>
      </w:r>
      <w:r w:rsidRPr="00A872F6">
        <w:rPr>
          <w:bCs/>
        </w:rPr>
        <w:fldChar w:fldCharType="end"/>
      </w:r>
      <w:r w:rsidR="001B7366" w:rsidRPr="00A872F6">
        <w:rPr>
          <w:b/>
        </w:rPr>
        <w:t>(</w:t>
      </w:r>
      <w:r w:rsidR="00397743" w:rsidRPr="00A872F6">
        <w:rPr>
          <w:b/>
        </w:rPr>
        <w:t>a1</w:t>
      </w:r>
      <w:r w:rsidR="001B7366" w:rsidRPr="00A872F6">
        <w:rPr>
          <w:b/>
        </w:rPr>
        <w:t>)</w:t>
      </w:r>
      <w:r w:rsidR="00397743" w:rsidRPr="00A872F6">
        <w:t xml:space="preserve"> shows regions of the undisturbed and disturbed film. The disturbed region was created mechanically with a sharp laboratory knife to help visualize the uniformity of the layer. The magnified views </w:t>
      </w:r>
      <w:r w:rsidR="00397743" w:rsidRPr="00A872F6">
        <w:rPr>
          <w:bCs/>
        </w:rPr>
        <w:t>(</w:t>
      </w:r>
      <w:r w:rsidRPr="00A872F6">
        <w:rPr>
          <w:bCs/>
        </w:rPr>
        <w:fldChar w:fldCharType="begin"/>
      </w:r>
      <w:r w:rsidRPr="00A872F6">
        <w:rPr>
          <w:bCs/>
        </w:rPr>
        <w:instrText xml:space="preserve"> REF _Ref97825746 \h </w:instrText>
      </w:r>
      <w:r w:rsidR="00A872F6">
        <w:rPr>
          <w:bCs/>
        </w:rPr>
        <w:instrText xml:space="preserve"> \* MERGEFORMAT </w:instrText>
      </w:r>
      <w:r w:rsidRPr="00A872F6">
        <w:rPr>
          <w:bCs/>
        </w:rPr>
      </w:r>
      <w:r w:rsidRPr="00A872F6">
        <w:rPr>
          <w:bCs/>
        </w:rPr>
        <w:fldChar w:fldCharType="separate"/>
      </w:r>
      <w:r w:rsidR="00084A8A" w:rsidRPr="00A872F6">
        <w:rPr>
          <w:b/>
        </w:rPr>
        <w:t xml:space="preserve">Figure </w:t>
      </w:r>
      <w:r w:rsidR="00084A8A">
        <w:rPr>
          <w:b/>
          <w:bCs/>
          <w:noProof/>
        </w:rPr>
        <w:t>15</w:t>
      </w:r>
      <w:r w:rsidRPr="00A872F6">
        <w:rPr>
          <w:bCs/>
        </w:rPr>
        <w:fldChar w:fldCharType="end"/>
      </w:r>
      <w:r w:rsidR="00397743" w:rsidRPr="00A872F6">
        <w:rPr>
          <w:b/>
        </w:rPr>
        <w:t>(a2-a6)</w:t>
      </w:r>
      <w:r w:rsidR="00397743" w:rsidRPr="00A872F6">
        <w:rPr>
          <w:bCs/>
        </w:rPr>
        <w:t>)</w:t>
      </w:r>
      <w:r w:rsidR="00397743" w:rsidRPr="00A872F6">
        <w:t xml:space="preserve"> of an undisturbed region of the hydrophobic layer (circled area in </w:t>
      </w:r>
      <w:r w:rsidRPr="00A872F6">
        <w:rPr>
          <w:bCs/>
        </w:rPr>
        <w:fldChar w:fldCharType="begin"/>
      </w:r>
      <w:r w:rsidRPr="00A872F6">
        <w:rPr>
          <w:bCs/>
        </w:rPr>
        <w:instrText xml:space="preserve"> REF _Ref97825746 \h </w:instrText>
      </w:r>
      <w:r w:rsidR="00A872F6">
        <w:rPr>
          <w:bCs/>
        </w:rPr>
        <w:instrText xml:space="preserve"> \* MERGEFORMAT </w:instrText>
      </w:r>
      <w:r w:rsidRPr="00A872F6">
        <w:rPr>
          <w:bCs/>
        </w:rPr>
      </w:r>
      <w:r w:rsidRPr="00A872F6">
        <w:rPr>
          <w:bCs/>
        </w:rPr>
        <w:fldChar w:fldCharType="separate"/>
      </w:r>
      <w:r w:rsidR="00084A8A" w:rsidRPr="00A872F6">
        <w:rPr>
          <w:b/>
        </w:rPr>
        <w:t xml:space="preserve">Figure </w:t>
      </w:r>
      <w:r w:rsidR="00084A8A">
        <w:rPr>
          <w:b/>
          <w:bCs/>
          <w:noProof/>
        </w:rPr>
        <w:t>15</w:t>
      </w:r>
      <w:r w:rsidRPr="00A872F6">
        <w:rPr>
          <w:bCs/>
        </w:rPr>
        <w:fldChar w:fldCharType="end"/>
      </w:r>
      <w:r w:rsidR="001B7366" w:rsidRPr="00A872F6">
        <w:rPr>
          <w:b/>
        </w:rPr>
        <w:t>(</w:t>
      </w:r>
      <w:r w:rsidR="00397743" w:rsidRPr="00A872F6">
        <w:rPr>
          <w:b/>
        </w:rPr>
        <w:t>a1</w:t>
      </w:r>
      <w:r w:rsidR="001B7366" w:rsidRPr="00A872F6">
        <w:rPr>
          <w:b/>
        </w:rPr>
        <w:t>)</w:t>
      </w:r>
      <w:r w:rsidR="00397743" w:rsidRPr="00A872F6">
        <w:t xml:space="preserve">) reveal that it is composed of carbon aggregates that are very long and of unique fractal morphology. A single carbon aggregate is formed of hundreds of individual smaller primary soot particles </w:t>
      </w:r>
      <w:r w:rsidR="00397743" w:rsidRPr="00A872F6">
        <w:rPr>
          <w:bCs/>
        </w:rPr>
        <w:t>(</w:t>
      </w:r>
      <w:r w:rsidR="00FB1E50" w:rsidRPr="00A872F6">
        <w:rPr>
          <w:bCs/>
        </w:rPr>
        <w:fldChar w:fldCharType="begin"/>
      </w:r>
      <w:r w:rsidR="00FB1E50" w:rsidRPr="00A872F6">
        <w:rPr>
          <w:bCs/>
        </w:rPr>
        <w:instrText xml:space="preserve"> REF _Ref97825746 \h </w:instrText>
      </w:r>
      <w:r w:rsidR="00A872F6">
        <w:rPr>
          <w:bCs/>
        </w:rPr>
        <w:instrText xml:space="preserve"> \* MERGEFORMAT </w:instrText>
      </w:r>
      <w:r w:rsidR="00FB1E50" w:rsidRPr="00A872F6">
        <w:rPr>
          <w:bCs/>
        </w:rPr>
      </w:r>
      <w:r w:rsidR="00FB1E50" w:rsidRPr="00A872F6">
        <w:rPr>
          <w:bCs/>
        </w:rPr>
        <w:fldChar w:fldCharType="separate"/>
      </w:r>
      <w:r w:rsidR="00084A8A" w:rsidRPr="00A872F6">
        <w:rPr>
          <w:b/>
        </w:rPr>
        <w:t xml:space="preserve">Figure </w:t>
      </w:r>
      <w:r w:rsidR="00084A8A">
        <w:rPr>
          <w:b/>
          <w:bCs/>
          <w:noProof/>
        </w:rPr>
        <w:t>15</w:t>
      </w:r>
      <w:r w:rsidR="00FB1E50" w:rsidRPr="00A872F6">
        <w:rPr>
          <w:bCs/>
        </w:rPr>
        <w:fldChar w:fldCharType="end"/>
      </w:r>
      <w:r w:rsidR="00397743" w:rsidRPr="00A872F6">
        <w:rPr>
          <w:b/>
        </w:rPr>
        <w:t>(a5-a6)</w:t>
      </w:r>
      <w:r w:rsidR="00397743" w:rsidRPr="00A872F6">
        <w:rPr>
          <w:bCs/>
        </w:rPr>
        <w:t>)</w:t>
      </w:r>
      <w:r w:rsidR="00397743" w:rsidRPr="00A872F6">
        <w:t>.</w:t>
      </w:r>
      <w:r w:rsidR="005D161A" w:rsidRPr="00A872F6">
        <w:t xml:space="preserve"> </w:t>
      </w:r>
      <w:r w:rsidR="00397743" w:rsidRPr="00A872F6">
        <w:t xml:space="preserve">Gaps, voids or empty spaces are formed within the film during the aggregate deposition process </w:t>
      </w:r>
      <w:r w:rsidR="00397743" w:rsidRPr="00A872F6">
        <w:rPr>
          <w:bCs/>
        </w:rPr>
        <w:t>(</w:t>
      </w:r>
      <w:r w:rsidR="00FB1E50" w:rsidRPr="00A872F6">
        <w:rPr>
          <w:bCs/>
        </w:rPr>
        <w:fldChar w:fldCharType="begin"/>
      </w:r>
      <w:r w:rsidR="00FB1E50" w:rsidRPr="00A872F6">
        <w:rPr>
          <w:bCs/>
        </w:rPr>
        <w:instrText xml:space="preserve"> REF _Ref97825746 \h </w:instrText>
      </w:r>
      <w:r w:rsidR="00A872F6">
        <w:rPr>
          <w:bCs/>
        </w:rPr>
        <w:instrText xml:space="preserve"> \* MERGEFORMAT </w:instrText>
      </w:r>
      <w:r w:rsidR="00FB1E50" w:rsidRPr="00A872F6">
        <w:rPr>
          <w:bCs/>
        </w:rPr>
      </w:r>
      <w:r w:rsidR="00FB1E50" w:rsidRPr="00A872F6">
        <w:rPr>
          <w:bCs/>
        </w:rPr>
        <w:fldChar w:fldCharType="separate"/>
      </w:r>
      <w:r w:rsidR="00084A8A" w:rsidRPr="00A872F6">
        <w:rPr>
          <w:b/>
        </w:rPr>
        <w:t xml:space="preserve">Figure </w:t>
      </w:r>
      <w:r w:rsidR="00084A8A">
        <w:rPr>
          <w:b/>
          <w:bCs/>
          <w:noProof/>
        </w:rPr>
        <w:t>15</w:t>
      </w:r>
      <w:r w:rsidR="00FB1E50" w:rsidRPr="00A872F6">
        <w:rPr>
          <w:bCs/>
        </w:rPr>
        <w:fldChar w:fldCharType="end"/>
      </w:r>
      <w:r w:rsidR="001B7366" w:rsidRPr="00A872F6">
        <w:rPr>
          <w:b/>
        </w:rPr>
        <w:t>(</w:t>
      </w:r>
      <w:r w:rsidR="00FB1E50" w:rsidRPr="00A872F6">
        <w:rPr>
          <w:b/>
        </w:rPr>
        <w:t>b2</w:t>
      </w:r>
      <w:r w:rsidR="001B7366" w:rsidRPr="00A872F6">
        <w:rPr>
          <w:b/>
        </w:rPr>
        <w:t>)</w:t>
      </w:r>
      <w:r w:rsidR="00397743" w:rsidRPr="00A872F6">
        <w:rPr>
          <w:bCs/>
        </w:rPr>
        <w:t>)</w:t>
      </w:r>
      <w:r w:rsidR="00397743" w:rsidRPr="00A872F6">
        <w:t>.</w:t>
      </w:r>
      <w:r w:rsidR="005D161A" w:rsidRPr="00A872F6">
        <w:t xml:space="preserve"> </w:t>
      </w:r>
      <w:r w:rsidR="00397743" w:rsidRPr="00A872F6">
        <w:t>As the mature soot is initially carried by the gas flow it is ingrained within the grooves present on the substrate’s surface.</w:t>
      </w:r>
      <w:r w:rsidR="005D161A" w:rsidRPr="00A872F6">
        <w:t xml:space="preserve"> </w:t>
      </w:r>
      <w:r w:rsidR="00397743" w:rsidRPr="00A872F6">
        <w:t xml:space="preserve">As the C-layer continues to grow, new soot aggregates or mature soot are deposited on already existing aggregates creating the gaps and voids </w:t>
      </w:r>
      <w:r w:rsidR="00397743" w:rsidRPr="00A872F6">
        <w:rPr>
          <w:bCs/>
        </w:rPr>
        <w:t>(</w:t>
      </w:r>
      <w:r w:rsidR="00FB1E50" w:rsidRPr="00A872F6">
        <w:rPr>
          <w:bCs/>
        </w:rPr>
        <w:fldChar w:fldCharType="begin"/>
      </w:r>
      <w:r w:rsidR="00FB1E50" w:rsidRPr="00A872F6">
        <w:rPr>
          <w:bCs/>
        </w:rPr>
        <w:instrText xml:space="preserve"> REF _Ref97825746 \h </w:instrText>
      </w:r>
      <w:r w:rsidR="00A872F6">
        <w:rPr>
          <w:bCs/>
        </w:rPr>
        <w:instrText xml:space="preserve"> \* MERGEFORMAT </w:instrText>
      </w:r>
      <w:r w:rsidR="00FB1E50" w:rsidRPr="00A872F6">
        <w:rPr>
          <w:bCs/>
        </w:rPr>
      </w:r>
      <w:r w:rsidR="00FB1E50" w:rsidRPr="00A872F6">
        <w:rPr>
          <w:bCs/>
        </w:rPr>
        <w:fldChar w:fldCharType="separate"/>
      </w:r>
      <w:r w:rsidR="00084A8A" w:rsidRPr="00A872F6">
        <w:rPr>
          <w:b/>
        </w:rPr>
        <w:t xml:space="preserve">Figure </w:t>
      </w:r>
      <w:r w:rsidR="00084A8A">
        <w:rPr>
          <w:b/>
          <w:bCs/>
          <w:noProof/>
        </w:rPr>
        <w:t>15</w:t>
      </w:r>
      <w:r w:rsidR="00FB1E50" w:rsidRPr="00A872F6">
        <w:rPr>
          <w:bCs/>
        </w:rPr>
        <w:fldChar w:fldCharType="end"/>
      </w:r>
      <w:r w:rsidR="001B7366" w:rsidRPr="00A872F6">
        <w:rPr>
          <w:b/>
        </w:rPr>
        <w:t>(</w:t>
      </w:r>
      <w:r w:rsidR="00FB1E50" w:rsidRPr="00A872F6">
        <w:rPr>
          <w:b/>
        </w:rPr>
        <w:t>b2</w:t>
      </w:r>
      <w:r w:rsidR="001B7366" w:rsidRPr="00A872F6">
        <w:rPr>
          <w:b/>
        </w:rPr>
        <w:t>)</w:t>
      </w:r>
      <w:r w:rsidR="00397743" w:rsidRPr="00A872F6">
        <w:rPr>
          <w:bCs/>
        </w:rPr>
        <w:t>)</w:t>
      </w:r>
      <w:r w:rsidR="00397743" w:rsidRPr="00A872F6">
        <w:t>.</w:t>
      </w:r>
      <w:r w:rsidR="005D161A" w:rsidRPr="00A872F6">
        <w:t xml:space="preserve"> </w:t>
      </w:r>
      <w:r w:rsidR="00397743" w:rsidRPr="00A872F6">
        <w:t xml:space="preserve">HR-SEM </w:t>
      </w:r>
      <w:r w:rsidR="00397743" w:rsidRPr="00A872F6">
        <w:lastRenderedPageBreak/>
        <w:t xml:space="preserve">imaging reveals the high porosity present on the surface of the C-film </w:t>
      </w:r>
      <w:r w:rsidR="00397743" w:rsidRPr="00A872F6">
        <w:rPr>
          <w:bCs/>
        </w:rPr>
        <w:t>(</w:t>
      </w:r>
      <w:r w:rsidR="00FB1E50" w:rsidRPr="00A872F6">
        <w:rPr>
          <w:bCs/>
        </w:rPr>
        <w:fldChar w:fldCharType="begin"/>
      </w:r>
      <w:r w:rsidR="00FB1E50" w:rsidRPr="00A872F6">
        <w:rPr>
          <w:bCs/>
        </w:rPr>
        <w:instrText xml:space="preserve"> REF _Ref97825746 \h </w:instrText>
      </w:r>
      <w:r w:rsidR="00A872F6">
        <w:rPr>
          <w:bCs/>
        </w:rPr>
        <w:instrText xml:space="preserve"> \* MERGEFORMAT </w:instrText>
      </w:r>
      <w:r w:rsidR="00FB1E50" w:rsidRPr="00A872F6">
        <w:rPr>
          <w:bCs/>
        </w:rPr>
      </w:r>
      <w:r w:rsidR="00FB1E50" w:rsidRPr="00A872F6">
        <w:rPr>
          <w:bCs/>
        </w:rPr>
        <w:fldChar w:fldCharType="separate"/>
      </w:r>
      <w:r w:rsidR="00084A8A" w:rsidRPr="00A872F6">
        <w:rPr>
          <w:b/>
        </w:rPr>
        <w:t xml:space="preserve">Figure </w:t>
      </w:r>
      <w:r w:rsidR="00084A8A">
        <w:rPr>
          <w:b/>
          <w:bCs/>
          <w:noProof/>
        </w:rPr>
        <w:t>15</w:t>
      </w:r>
      <w:r w:rsidR="00FB1E50" w:rsidRPr="00A872F6">
        <w:rPr>
          <w:bCs/>
        </w:rPr>
        <w:fldChar w:fldCharType="end"/>
      </w:r>
      <w:r w:rsidR="00397743" w:rsidRPr="00A872F6">
        <w:rPr>
          <w:b/>
        </w:rPr>
        <w:t>(a2-a4)</w:t>
      </w:r>
      <w:r w:rsidR="00397743" w:rsidRPr="00A872F6">
        <w:rPr>
          <w:bCs/>
        </w:rPr>
        <w:t>)</w:t>
      </w:r>
      <w:r w:rsidR="00397743" w:rsidRPr="00A872F6">
        <w:t>.</w:t>
      </w:r>
      <w:r w:rsidR="005D161A" w:rsidRPr="00A872F6">
        <w:t xml:space="preserve"> </w:t>
      </w:r>
      <w:r w:rsidR="00397743" w:rsidRPr="00A872F6">
        <w:t xml:space="preserve">The HR-SEM on a </w:t>
      </w:r>
      <w:proofErr w:type="gramStart"/>
      <w:r w:rsidR="00397743" w:rsidRPr="00A872F6">
        <w:t>typical aggregate show</w:t>
      </w:r>
      <w:r w:rsidR="00632918">
        <w:t>s</w:t>
      </w:r>
      <w:proofErr w:type="gramEnd"/>
      <w:r w:rsidR="00397743" w:rsidRPr="00A872F6">
        <w:t xml:space="preserve"> that particles are in the range of 30 nm </w:t>
      </w:r>
      <w:r w:rsidR="00397743" w:rsidRPr="00A872F6">
        <w:rPr>
          <w:bCs/>
        </w:rPr>
        <w:t>(</w:t>
      </w:r>
      <w:r w:rsidR="00FB1E50" w:rsidRPr="00A872F6">
        <w:rPr>
          <w:bCs/>
        </w:rPr>
        <w:fldChar w:fldCharType="begin"/>
      </w:r>
      <w:r w:rsidR="00FB1E50" w:rsidRPr="00A872F6">
        <w:rPr>
          <w:bCs/>
        </w:rPr>
        <w:instrText xml:space="preserve"> REF _Ref97825746 \h </w:instrText>
      </w:r>
      <w:r w:rsidR="00A872F6">
        <w:rPr>
          <w:bCs/>
        </w:rPr>
        <w:instrText xml:space="preserve"> \* MERGEFORMAT </w:instrText>
      </w:r>
      <w:r w:rsidR="00FB1E50" w:rsidRPr="00A872F6">
        <w:rPr>
          <w:bCs/>
        </w:rPr>
      </w:r>
      <w:r w:rsidR="00FB1E50" w:rsidRPr="00A872F6">
        <w:rPr>
          <w:bCs/>
        </w:rPr>
        <w:fldChar w:fldCharType="separate"/>
      </w:r>
      <w:r w:rsidR="00084A8A" w:rsidRPr="00A872F6">
        <w:rPr>
          <w:b/>
        </w:rPr>
        <w:t xml:space="preserve">Figure </w:t>
      </w:r>
      <w:r w:rsidR="00084A8A">
        <w:rPr>
          <w:b/>
          <w:bCs/>
          <w:noProof/>
        </w:rPr>
        <w:t>15</w:t>
      </w:r>
      <w:r w:rsidR="00FB1E50" w:rsidRPr="00A872F6">
        <w:rPr>
          <w:bCs/>
        </w:rPr>
        <w:fldChar w:fldCharType="end"/>
      </w:r>
      <w:r w:rsidR="002460E9" w:rsidRPr="00A872F6">
        <w:rPr>
          <w:b/>
        </w:rPr>
        <w:t>(</w:t>
      </w:r>
      <w:r w:rsidR="00397743" w:rsidRPr="00A872F6">
        <w:rPr>
          <w:b/>
        </w:rPr>
        <w:t>a6</w:t>
      </w:r>
      <w:r w:rsidR="002460E9" w:rsidRPr="00A872F6">
        <w:rPr>
          <w:b/>
        </w:rPr>
        <w:t>)</w:t>
      </w:r>
      <w:r w:rsidR="00397743" w:rsidRPr="00A872F6">
        <w:rPr>
          <w:bCs/>
        </w:rPr>
        <w:t>)</w:t>
      </w:r>
      <w:r w:rsidR="00397743" w:rsidRPr="00A872F6">
        <w:t>. These elongated aggregates and the high density of gaps or voids within the deposited carbonaceous material contributes to the hydrophobicity of the C-layer by forming an ideal hierarchical surface. These surfaces consist of micro and nanoscale roughness which is essential for reinforcing the film of the droplet and maintaining a solid-air-liquid interface [</w:t>
      </w:r>
      <w:r w:rsidR="00397743" w:rsidRPr="00A872F6">
        <w:endnoteReference w:id="95"/>
      </w:r>
      <w:r w:rsidR="00397743" w:rsidRPr="00A872F6">
        <w:t xml:space="preserve">, </w:t>
      </w:r>
      <w:r w:rsidR="00397743" w:rsidRPr="00A872F6">
        <w:endnoteReference w:id="96"/>
      </w:r>
      <w:r w:rsidR="00397743" w:rsidRPr="00A872F6">
        <w:t xml:space="preserve">]. </w:t>
      </w:r>
      <w:bookmarkStart w:id="99" w:name="_Hlk19892492"/>
    </w:p>
    <w:p w14:paraId="4C4E368B" w14:textId="77777777" w:rsidR="006D4382" w:rsidRPr="00A872F6" w:rsidRDefault="009302D0" w:rsidP="00657CFF">
      <w:pPr>
        <w:keepNext/>
        <w:spacing w:line="480" w:lineRule="auto"/>
      </w:pPr>
      <w:r w:rsidRPr="00A872F6">
        <w:rPr>
          <w:noProof/>
        </w:rPr>
        <w:drawing>
          <wp:inline distT="0" distB="0" distL="0" distR="0" wp14:anchorId="367864E9" wp14:editId="4CF6359D">
            <wp:extent cx="5943600" cy="318389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183890"/>
                    </a:xfrm>
                    <a:prstGeom prst="rect">
                      <a:avLst/>
                    </a:prstGeom>
                  </pic:spPr>
                </pic:pic>
              </a:graphicData>
            </a:graphic>
          </wp:inline>
        </w:drawing>
      </w:r>
    </w:p>
    <w:p w14:paraId="3D0484EC" w14:textId="206AAAB2" w:rsidR="009302D0" w:rsidRPr="00A872F6" w:rsidRDefault="006D4382" w:rsidP="00657CFF">
      <w:pPr>
        <w:pStyle w:val="Caption"/>
        <w:spacing w:line="480" w:lineRule="auto"/>
        <w:ind w:firstLine="0"/>
        <w:jc w:val="both"/>
        <w:rPr>
          <w:i/>
          <w:iCs/>
        </w:rPr>
      </w:pPr>
      <w:bookmarkStart w:id="100" w:name="_Ref97825746"/>
      <w:bookmarkStart w:id="101" w:name="_Toc102335989"/>
      <w:r w:rsidRPr="00A872F6">
        <w:rPr>
          <w:b/>
          <w:bCs w:val="0"/>
        </w:rPr>
        <w:t xml:space="preserve">Figure </w:t>
      </w:r>
      <w:r w:rsidRPr="00A872F6">
        <w:rPr>
          <w:b/>
          <w:bCs w:val="0"/>
        </w:rPr>
        <w:fldChar w:fldCharType="begin"/>
      </w:r>
      <w:r w:rsidRPr="00A872F6">
        <w:rPr>
          <w:b/>
          <w:bCs w:val="0"/>
        </w:rPr>
        <w:instrText xml:space="preserve"> SEQ Figure \* ARABIC </w:instrText>
      </w:r>
      <w:r w:rsidRPr="00A872F6">
        <w:rPr>
          <w:b/>
          <w:bCs w:val="0"/>
        </w:rPr>
        <w:fldChar w:fldCharType="separate"/>
      </w:r>
      <w:r w:rsidR="00084A8A">
        <w:rPr>
          <w:b/>
          <w:bCs w:val="0"/>
          <w:noProof/>
        </w:rPr>
        <w:t>15</w:t>
      </w:r>
      <w:r w:rsidRPr="00A872F6">
        <w:rPr>
          <w:b/>
          <w:bCs w:val="0"/>
        </w:rPr>
        <w:fldChar w:fldCharType="end"/>
      </w:r>
      <w:bookmarkEnd w:id="100"/>
      <w:r w:rsidR="00BA3D7D" w:rsidRPr="00A872F6">
        <w:rPr>
          <w:b/>
          <w:bCs w:val="0"/>
        </w:rPr>
        <w:t>.</w:t>
      </w:r>
      <w:r w:rsidR="00BA3D7D" w:rsidRPr="00A872F6">
        <w:rPr>
          <w:i/>
          <w:iCs/>
        </w:rPr>
        <w:t xml:space="preserve"> The mechanism for the hydrophobic soot deposits is shown. (a1-a6) SEM and HR SEM images of the condensate-phase materials on the surface of the SS disk after insertion into the flame</w:t>
      </w:r>
      <w:r w:rsidR="00335EE2" w:rsidRPr="00A872F6">
        <w:rPr>
          <w:i/>
          <w:iCs/>
        </w:rPr>
        <w:t xml:space="preserve"> are presented</w:t>
      </w:r>
      <w:r w:rsidR="00BA3D7D" w:rsidRPr="00A872F6">
        <w:rPr>
          <w:i/>
          <w:iCs/>
        </w:rPr>
        <w:t xml:space="preserve">. (b1-b2) </w:t>
      </w:r>
      <w:r w:rsidR="00335EE2" w:rsidRPr="00A872F6">
        <w:rPr>
          <w:i/>
          <w:iCs/>
        </w:rPr>
        <w:t>schematics representing the deposition of soot on the substrate and the hydrophobic C-layer formed.</w:t>
      </w:r>
      <w:bookmarkEnd w:id="101"/>
    </w:p>
    <w:p w14:paraId="0F972AC0" w14:textId="77777777" w:rsidR="009302D0" w:rsidRDefault="009302D0" w:rsidP="00657CFF">
      <w:pPr>
        <w:spacing w:line="480" w:lineRule="auto"/>
        <w:jc w:val="both"/>
      </w:pPr>
    </w:p>
    <w:p w14:paraId="35B36EF3" w14:textId="361B6681" w:rsidR="00397743" w:rsidRPr="00A872F6" w:rsidRDefault="00397743" w:rsidP="00657CFF">
      <w:pPr>
        <w:spacing w:line="480" w:lineRule="auto"/>
        <w:jc w:val="both"/>
      </w:pPr>
      <w:r w:rsidRPr="00A872F6">
        <w:t xml:space="preserve">The characteristics of the “bulky” condensed-phase materials is that they extrude perpendicularly from the surface of the substrate and that the layer is nonuniform. Similarly, the earliest deposits from the methane and CME flames appear as irregular “bulky” shaped objects or large soot </w:t>
      </w:r>
      <w:r w:rsidRPr="00A872F6">
        <w:lastRenderedPageBreak/>
        <w:t xml:space="preserve">“globules” composed of individual spheres </w:t>
      </w:r>
      <w:r w:rsidRPr="00A872F6">
        <w:rPr>
          <w:bCs/>
        </w:rPr>
        <w:t>(</w:t>
      </w:r>
      <w:r w:rsidR="00590067" w:rsidRPr="00A872F6">
        <w:rPr>
          <w:bCs/>
        </w:rPr>
        <w:fldChar w:fldCharType="begin"/>
      </w:r>
      <w:r w:rsidR="00590067" w:rsidRPr="00A872F6">
        <w:rPr>
          <w:bCs/>
        </w:rPr>
        <w:instrText xml:space="preserve"> REF _Ref97825952 \h </w:instrText>
      </w:r>
      <w:r w:rsidR="00A872F6">
        <w:rPr>
          <w:bCs/>
        </w:rPr>
        <w:instrText xml:space="preserve"> \* MERGEFORMAT </w:instrText>
      </w:r>
      <w:r w:rsidR="00590067" w:rsidRPr="00A872F6">
        <w:rPr>
          <w:bCs/>
        </w:rPr>
      </w:r>
      <w:r w:rsidR="00590067" w:rsidRPr="00A872F6">
        <w:rPr>
          <w:bCs/>
        </w:rPr>
        <w:fldChar w:fldCharType="separate"/>
      </w:r>
      <w:r w:rsidR="00084A8A" w:rsidRPr="00A872F6">
        <w:rPr>
          <w:b/>
        </w:rPr>
        <w:t xml:space="preserve">Figure </w:t>
      </w:r>
      <w:r w:rsidR="00084A8A">
        <w:rPr>
          <w:b/>
          <w:bCs/>
          <w:noProof/>
        </w:rPr>
        <w:t>16</w:t>
      </w:r>
      <w:r w:rsidR="00590067" w:rsidRPr="00A872F6">
        <w:rPr>
          <w:bCs/>
        </w:rPr>
        <w:fldChar w:fldCharType="end"/>
      </w:r>
      <w:r w:rsidR="002460E9" w:rsidRPr="00A872F6">
        <w:rPr>
          <w:b/>
        </w:rPr>
        <w:t>(</w:t>
      </w:r>
      <w:r w:rsidR="00590067" w:rsidRPr="00A872F6">
        <w:rPr>
          <w:b/>
        </w:rPr>
        <w:t>a</w:t>
      </w:r>
      <w:r w:rsidRPr="00A872F6">
        <w:rPr>
          <w:b/>
        </w:rPr>
        <w:t>4</w:t>
      </w:r>
      <w:r w:rsidR="002460E9" w:rsidRPr="00A872F6">
        <w:rPr>
          <w:b/>
        </w:rPr>
        <w:t>)</w:t>
      </w:r>
      <w:r w:rsidRPr="00A872F6">
        <w:rPr>
          <w:bCs/>
        </w:rPr>
        <w:t>)</w:t>
      </w:r>
      <w:r w:rsidRPr="00A872F6">
        <w:t xml:space="preserve">. It was noticed that the morphology of the deposits significantly varied from location to location on the hydrophilic surface. HR-SEM imaging of the square area in </w:t>
      </w:r>
      <w:r w:rsidR="00590067" w:rsidRPr="00A872F6">
        <w:rPr>
          <w:bCs/>
        </w:rPr>
        <w:fldChar w:fldCharType="begin"/>
      </w:r>
      <w:r w:rsidR="00590067" w:rsidRPr="00A872F6">
        <w:rPr>
          <w:bCs/>
        </w:rPr>
        <w:instrText xml:space="preserve"> REF _Ref97825952 \h </w:instrText>
      </w:r>
      <w:r w:rsidR="00A872F6">
        <w:rPr>
          <w:bCs/>
        </w:rPr>
        <w:instrText xml:space="preserve"> \* MERGEFORMAT </w:instrText>
      </w:r>
      <w:r w:rsidR="00590067" w:rsidRPr="00A872F6">
        <w:rPr>
          <w:bCs/>
        </w:rPr>
      </w:r>
      <w:r w:rsidR="00590067" w:rsidRPr="00A872F6">
        <w:rPr>
          <w:bCs/>
        </w:rPr>
        <w:fldChar w:fldCharType="separate"/>
      </w:r>
      <w:r w:rsidR="00084A8A" w:rsidRPr="00A872F6">
        <w:rPr>
          <w:b/>
        </w:rPr>
        <w:t xml:space="preserve">Figure </w:t>
      </w:r>
      <w:r w:rsidR="00084A8A">
        <w:rPr>
          <w:b/>
          <w:bCs/>
          <w:noProof/>
        </w:rPr>
        <w:t>16</w:t>
      </w:r>
      <w:r w:rsidR="00590067" w:rsidRPr="00A872F6">
        <w:rPr>
          <w:bCs/>
        </w:rPr>
        <w:fldChar w:fldCharType="end"/>
      </w:r>
      <w:r w:rsidR="002460E9" w:rsidRPr="00A872F6">
        <w:rPr>
          <w:b/>
        </w:rPr>
        <w:t>(</w:t>
      </w:r>
      <w:r w:rsidR="00590067" w:rsidRPr="00A872F6">
        <w:rPr>
          <w:b/>
        </w:rPr>
        <w:t>a</w:t>
      </w:r>
      <w:r w:rsidRPr="00A872F6">
        <w:rPr>
          <w:b/>
        </w:rPr>
        <w:t>1</w:t>
      </w:r>
      <w:r w:rsidR="002460E9" w:rsidRPr="00A872F6">
        <w:rPr>
          <w:b/>
        </w:rPr>
        <w:t>)</w:t>
      </w:r>
      <w:r w:rsidRPr="00A872F6">
        <w:t xml:space="preserve"> contains structures that are smaller in size and less dense </w:t>
      </w:r>
      <w:r w:rsidRPr="00A872F6">
        <w:rPr>
          <w:bCs/>
        </w:rPr>
        <w:t>(</w:t>
      </w:r>
      <w:r w:rsidR="00590067" w:rsidRPr="00A872F6">
        <w:rPr>
          <w:bCs/>
        </w:rPr>
        <w:fldChar w:fldCharType="begin"/>
      </w:r>
      <w:r w:rsidR="00590067" w:rsidRPr="00A872F6">
        <w:rPr>
          <w:bCs/>
        </w:rPr>
        <w:instrText xml:space="preserve"> REF _Ref97825952 \h </w:instrText>
      </w:r>
      <w:r w:rsidR="00A872F6">
        <w:rPr>
          <w:bCs/>
        </w:rPr>
        <w:instrText xml:space="preserve"> \* MERGEFORMAT </w:instrText>
      </w:r>
      <w:r w:rsidR="00590067" w:rsidRPr="00A872F6">
        <w:rPr>
          <w:bCs/>
        </w:rPr>
      </w:r>
      <w:r w:rsidR="00590067" w:rsidRPr="00A872F6">
        <w:rPr>
          <w:bCs/>
        </w:rPr>
        <w:fldChar w:fldCharType="separate"/>
      </w:r>
      <w:r w:rsidR="00084A8A" w:rsidRPr="00A872F6">
        <w:rPr>
          <w:b/>
        </w:rPr>
        <w:t xml:space="preserve">Figure </w:t>
      </w:r>
      <w:r w:rsidR="00084A8A">
        <w:rPr>
          <w:b/>
          <w:bCs/>
          <w:noProof/>
        </w:rPr>
        <w:t>16</w:t>
      </w:r>
      <w:r w:rsidR="00590067" w:rsidRPr="00A872F6">
        <w:rPr>
          <w:bCs/>
        </w:rPr>
        <w:fldChar w:fldCharType="end"/>
      </w:r>
      <w:r w:rsidRPr="00A872F6">
        <w:rPr>
          <w:b/>
        </w:rPr>
        <w:t>(</w:t>
      </w:r>
      <w:r w:rsidR="00590067" w:rsidRPr="00A872F6">
        <w:rPr>
          <w:b/>
        </w:rPr>
        <w:t>a5</w:t>
      </w:r>
      <w:r w:rsidR="00A12C8C" w:rsidRPr="00A872F6">
        <w:rPr>
          <w:b/>
        </w:rPr>
        <w:t>,</w:t>
      </w:r>
      <w:r w:rsidRPr="00A872F6">
        <w:rPr>
          <w:b/>
        </w:rPr>
        <w:t xml:space="preserve"> </w:t>
      </w:r>
      <w:r w:rsidR="00590067" w:rsidRPr="00A872F6">
        <w:rPr>
          <w:b/>
        </w:rPr>
        <w:t>a6</w:t>
      </w:r>
      <w:r w:rsidRPr="00A872F6">
        <w:rPr>
          <w:b/>
        </w:rPr>
        <w:t>)</w:t>
      </w:r>
      <w:r w:rsidRPr="00A872F6">
        <w:rPr>
          <w:bCs/>
        </w:rPr>
        <w:t>)</w:t>
      </w:r>
      <w:r w:rsidRPr="00A872F6">
        <w:t>. These irregular “globule” structures present on the SS disks probed at the lower regions of the flames produce minimal nanoscale surface roughness, and hence do not promote hydrophobicity in the carbonaceous films.</w:t>
      </w:r>
      <w:r w:rsidR="009302D0" w:rsidRPr="00A872F6">
        <w:t xml:space="preserve"> </w:t>
      </w:r>
      <w:bookmarkEnd w:id="99"/>
      <w:r w:rsidRPr="00A872F6">
        <w:t>Regions of incipient particles (young soot or soot precursors) are dominant at the lower regions in a co-flow flame [</w:t>
      </w:r>
      <w:r w:rsidRPr="00A872F6">
        <w:endnoteReference w:id="97"/>
      </w:r>
      <w:r w:rsidRPr="00A872F6">
        <w:t>].</w:t>
      </w:r>
      <w:r w:rsidR="005D161A" w:rsidRPr="00A872F6">
        <w:t xml:space="preserve"> </w:t>
      </w:r>
      <w:r w:rsidRPr="00A872F6">
        <w:t>The detailed studies on the formation of incipient soot in co-flow CH</w:t>
      </w:r>
      <w:r w:rsidRPr="00A872F6">
        <w:rPr>
          <w:vertAlign w:val="subscript"/>
        </w:rPr>
        <w:t>4</w:t>
      </w:r>
      <w:r w:rsidRPr="00A872F6">
        <w:t>/air flames by Smyth et al. clearly reveal that initial formation occurs in a region where intermediate hydrocarbons are abundant [</w:t>
      </w:r>
      <w:bookmarkStart w:id="102" w:name="_Ref26302196"/>
      <w:r w:rsidRPr="00A872F6">
        <w:endnoteReference w:id="98"/>
      </w:r>
      <w:bookmarkEnd w:id="102"/>
      <w:r w:rsidRPr="00A872F6">
        <w:t>].</w:t>
      </w:r>
      <w:r w:rsidR="005D161A" w:rsidRPr="00A872F6">
        <w:t xml:space="preserve"> </w:t>
      </w:r>
      <w:r w:rsidRPr="00A872F6">
        <w:t>Regardless of the phase of the soot particles the young soot displays very rapid mass growth via radical and/or ion reactions [</w:t>
      </w:r>
      <w:r w:rsidRPr="00A872F6">
        <w:fldChar w:fldCharType="begin"/>
      </w:r>
      <w:r w:rsidRPr="00A872F6">
        <w:instrText xml:space="preserve"> NOTEREF _Ref26302196 \h  \* MERGEFORMAT </w:instrText>
      </w:r>
      <w:r w:rsidRPr="00A872F6">
        <w:fldChar w:fldCharType="separate"/>
      </w:r>
      <w:r w:rsidR="00084A8A">
        <w:t>97</w:t>
      </w:r>
      <w:r w:rsidRPr="00A872F6">
        <w:fldChar w:fldCharType="end"/>
      </w:r>
      <w:r w:rsidRPr="00A872F6">
        <w:t>]. The deposition process or C-deposits at the lower part of the flame involves mostly incipient particles or “young soot” which are transported by the gas flow in the direction of the flame’s tip (</w:t>
      </w:r>
      <w:r w:rsidR="00590067" w:rsidRPr="00A872F6">
        <w:rPr>
          <w:bCs/>
        </w:rPr>
        <w:fldChar w:fldCharType="begin"/>
      </w:r>
      <w:r w:rsidR="00590067" w:rsidRPr="00A872F6">
        <w:rPr>
          <w:bCs/>
        </w:rPr>
        <w:instrText xml:space="preserve"> REF _Ref97825952 \h </w:instrText>
      </w:r>
      <w:r w:rsidR="00A872F6">
        <w:rPr>
          <w:bCs/>
        </w:rPr>
        <w:instrText xml:space="preserve"> \* MERGEFORMAT </w:instrText>
      </w:r>
      <w:r w:rsidR="00590067" w:rsidRPr="00A872F6">
        <w:rPr>
          <w:bCs/>
        </w:rPr>
      </w:r>
      <w:r w:rsidR="00590067" w:rsidRPr="00A872F6">
        <w:rPr>
          <w:bCs/>
        </w:rPr>
        <w:fldChar w:fldCharType="separate"/>
      </w:r>
      <w:r w:rsidR="00084A8A" w:rsidRPr="00A872F6">
        <w:rPr>
          <w:b/>
        </w:rPr>
        <w:t xml:space="preserve">Figure </w:t>
      </w:r>
      <w:r w:rsidR="00084A8A">
        <w:rPr>
          <w:b/>
          <w:bCs/>
          <w:noProof/>
        </w:rPr>
        <w:t>16</w:t>
      </w:r>
      <w:r w:rsidR="00590067" w:rsidRPr="00A872F6">
        <w:rPr>
          <w:bCs/>
        </w:rPr>
        <w:fldChar w:fldCharType="end"/>
      </w:r>
      <w:r w:rsidR="002460E9" w:rsidRPr="00A872F6">
        <w:rPr>
          <w:b/>
        </w:rPr>
        <w:t>(</w:t>
      </w:r>
      <w:r w:rsidR="008D78E9" w:rsidRPr="00A872F6">
        <w:rPr>
          <w:b/>
        </w:rPr>
        <w:t>b</w:t>
      </w:r>
      <w:r w:rsidR="008D78E9">
        <w:rPr>
          <w:b/>
        </w:rPr>
        <w:t>2</w:t>
      </w:r>
      <w:r w:rsidR="002460E9" w:rsidRPr="00A872F6">
        <w:rPr>
          <w:b/>
        </w:rPr>
        <w:t>)</w:t>
      </w:r>
      <w:r w:rsidRPr="00A872F6">
        <w:rPr>
          <w:bCs/>
        </w:rPr>
        <w:t>)</w:t>
      </w:r>
      <w:r w:rsidRPr="00A872F6">
        <w:t>. Deposits are initially formed at the edges of the grooves present on the surface of the SS substrates. The C-deposits at a lower flame height follow particle-particle deposition or nucleation by the rapid and continuous influx, thus giving rise to larger “globule” structures (</w:t>
      </w:r>
      <w:r w:rsidR="00590067" w:rsidRPr="00A872F6">
        <w:rPr>
          <w:bCs/>
        </w:rPr>
        <w:fldChar w:fldCharType="begin"/>
      </w:r>
      <w:r w:rsidR="00590067" w:rsidRPr="00A872F6">
        <w:rPr>
          <w:bCs/>
        </w:rPr>
        <w:instrText xml:space="preserve"> REF _Ref97825952 \h </w:instrText>
      </w:r>
      <w:r w:rsidR="00A872F6">
        <w:rPr>
          <w:bCs/>
        </w:rPr>
        <w:instrText xml:space="preserve"> \* MERGEFORMAT </w:instrText>
      </w:r>
      <w:r w:rsidR="00590067" w:rsidRPr="00A872F6">
        <w:rPr>
          <w:bCs/>
        </w:rPr>
      </w:r>
      <w:r w:rsidR="00590067" w:rsidRPr="00A872F6">
        <w:rPr>
          <w:bCs/>
        </w:rPr>
        <w:fldChar w:fldCharType="separate"/>
      </w:r>
      <w:r w:rsidR="00084A8A" w:rsidRPr="00A872F6">
        <w:rPr>
          <w:b/>
        </w:rPr>
        <w:t xml:space="preserve">Figure </w:t>
      </w:r>
      <w:r w:rsidR="00084A8A">
        <w:rPr>
          <w:b/>
          <w:bCs/>
          <w:noProof/>
        </w:rPr>
        <w:t>16</w:t>
      </w:r>
      <w:r w:rsidR="00590067" w:rsidRPr="00A872F6">
        <w:rPr>
          <w:bCs/>
        </w:rPr>
        <w:fldChar w:fldCharType="end"/>
      </w:r>
      <w:r w:rsidR="002460E9" w:rsidRPr="00A872F6">
        <w:rPr>
          <w:b/>
        </w:rPr>
        <w:t>(</w:t>
      </w:r>
      <w:r w:rsidRPr="00A872F6">
        <w:rPr>
          <w:b/>
        </w:rPr>
        <w:t>b</w:t>
      </w:r>
      <w:r w:rsidR="00590067" w:rsidRPr="00A872F6">
        <w:rPr>
          <w:b/>
        </w:rPr>
        <w:t>2</w:t>
      </w:r>
      <w:r w:rsidR="002460E9" w:rsidRPr="00A872F6">
        <w:rPr>
          <w:b/>
        </w:rPr>
        <w:t>)</w:t>
      </w:r>
      <w:r w:rsidRPr="00A872F6">
        <w:rPr>
          <w:bCs/>
        </w:rPr>
        <w:t>)</w:t>
      </w:r>
      <w:r w:rsidRPr="00A872F6">
        <w:t>.</w:t>
      </w:r>
      <w:r w:rsidR="005D161A" w:rsidRPr="00A872F6">
        <w:t xml:space="preserve"> </w:t>
      </w:r>
      <w:r w:rsidRPr="00A872F6">
        <w:t>Similar “</w:t>
      </w:r>
      <w:r w:rsidR="002A431C">
        <w:t>g</w:t>
      </w:r>
      <w:r w:rsidR="002A431C" w:rsidRPr="00A872F6">
        <w:t>lobule</w:t>
      </w:r>
      <w:r w:rsidRPr="00A872F6">
        <w:t>-like” structures have been reported by Saito and coworkers using various hydrocarbon diffu</w:t>
      </w:r>
      <w:r w:rsidRPr="00A872F6">
        <w:softHyphen/>
        <w:t>sion flames generated by a co-flow reactor [</w:t>
      </w:r>
      <w:r w:rsidRPr="00A872F6">
        <w:fldChar w:fldCharType="begin"/>
      </w:r>
      <w:r w:rsidRPr="00A872F6">
        <w:instrText xml:space="preserve"> NOTEREF _Ref32694732 \h  \* MERGEFORMAT </w:instrText>
      </w:r>
      <w:r w:rsidRPr="00A872F6">
        <w:fldChar w:fldCharType="separate"/>
      </w:r>
      <w:r w:rsidR="00084A8A">
        <w:t>87</w:t>
      </w:r>
      <w:r w:rsidRPr="00A872F6">
        <w:fldChar w:fldCharType="end"/>
      </w:r>
      <w:r w:rsidRPr="00A872F6">
        <w:t>].</w:t>
      </w:r>
      <w:r w:rsidR="005D161A" w:rsidRPr="00A872F6">
        <w:t xml:space="preserve"> </w:t>
      </w:r>
      <w:r w:rsidRPr="00A872F6">
        <w:t>The work of Saito and coworkers confirmed that soot inception begins with a very small nuclei that can rapidly agglomerate.</w:t>
      </w:r>
    </w:p>
    <w:p w14:paraId="66135B95" w14:textId="77777777" w:rsidR="006D4382" w:rsidRPr="00A872F6" w:rsidRDefault="009302D0" w:rsidP="00657CFF">
      <w:pPr>
        <w:keepNext/>
        <w:spacing w:line="480" w:lineRule="auto"/>
      </w:pPr>
      <w:r w:rsidRPr="00A872F6">
        <w:rPr>
          <w:noProof/>
        </w:rPr>
        <w:lastRenderedPageBreak/>
        <w:drawing>
          <wp:inline distT="0" distB="0" distL="0" distR="0" wp14:anchorId="75D1901D" wp14:editId="5C4D6963">
            <wp:extent cx="5943600" cy="255460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554605"/>
                    </a:xfrm>
                    <a:prstGeom prst="rect">
                      <a:avLst/>
                    </a:prstGeom>
                  </pic:spPr>
                </pic:pic>
              </a:graphicData>
            </a:graphic>
          </wp:inline>
        </w:drawing>
      </w:r>
    </w:p>
    <w:p w14:paraId="6EAF92D1" w14:textId="710E9E98" w:rsidR="00CC0678" w:rsidRPr="00A872F6" w:rsidRDefault="006D4382" w:rsidP="00657CFF">
      <w:pPr>
        <w:pStyle w:val="Caption"/>
        <w:spacing w:line="480" w:lineRule="auto"/>
        <w:ind w:firstLine="0"/>
        <w:jc w:val="both"/>
        <w:rPr>
          <w:i/>
          <w:iCs/>
        </w:rPr>
      </w:pPr>
      <w:bookmarkStart w:id="103" w:name="_Ref97825952"/>
      <w:bookmarkStart w:id="104" w:name="_Toc102335990"/>
      <w:r w:rsidRPr="00A872F6">
        <w:rPr>
          <w:b/>
          <w:bCs w:val="0"/>
        </w:rPr>
        <w:t xml:space="preserve">Figure </w:t>
      </w:r>
      <w:r w:rsidRPr="00A872F6">
        <w:rPr>
          <w:b/>
          <w:bCs w:val="0"/>
        </w:rPr>
        <w:fldChar w:fldCharType="begin"/>
      </w:r>
      <w:r w:rsidRPr="00A872F6">
        <w:rPr>
          <w:b/>
          <w:bCs w:val="0"/>
        </w:rPr>
        <w:instrText xml:space="preserve"> SEQ Figure \* ARABIC </w:instrText>
      </w:r>
      <w:r w:rsidRPr="00A872F6">
        <w:rPr>
          <w:b/>
          <w:bCs w:val="0"/>
        </w:rPr>
        <w:fldChar w:fldCharType="separate"/>
      </w:r>
      <w:r w:rsidR="00084A8A">
        <w:rPr>
          <w:b/>
          <w:bCs w:val="0"/>
          <w:noProof/>
        </w:rPr>
        <w:t>16</w:t>
      </w:r>
      <w:r w:rsidRPr="00A872F6">
        <w:rPr>
          <w:b/>
          <w:bCs w:val="0"/>
        </w:rPr>
        <w:fldChar w:fldCharType="end"/>
      </w:r>
      <w:bookmarkEnd w:id="103"/>
      <w:r w:rsidR="00335EE2" w:rsidRPr="00A872F6">
        <w:rPr>
          <w:b/>
          <w:bCs w:val="0"/>
        </w:rPr>
        <w:t xml:space="preserve">. </w:t>
      </w:r>
      <w:r w:rsidR="00335EE2" w:rsidRPr="00A872F6">
        <w:rPr>
          <w:i/>
          <w:iCs/>
        </w:rPr>
        <w:t>The mechanism for the hydrophilic soot deposits is shown. (a1-a6) SEM and HR SEM images of the condensate-phase materials on the surface of the SS disk after insertion into the flame are presented. (b1-b2) schematics representing the deposition of soot on the substrate and the hydrophilic C-layer formed.</w:t>
      </w:r>
      <w:bookmarkEnd w:id="104"/>
      <w:r w:rsidR="00335EE2" w:rsidRPr="00A872F6">
        <w:rPr>
          <w:i/>
          <w:iCs/>
        </w:rPr>
        <w:t xml:space="preserve"> </w:t>
      </w:r>
    </w:p>
    <w:p w14:paraId="475C618A" w14:textId="77777777" w:rsidR="009302D0" w:rsidRPr="00CE0ECB" w:rsidRDefault="009302D0" w:rsidP="00657CFF">
      <w:pPr>
        <w:spacing w:line="480" w:lineRule="auto"/>
      </w:pPr>
    </w:p>
    <w:p w14:paraId="3FB4322D" w14:textId="7D1B9B31" w:rsidR="00397743" w:rsidRDefault="007C62F5" w:rsidP="00657CFF">
      <w:pPr>
        <w:pStyle w:val="Heading2"/>
        <w:spacing w:line="480" w:lineRule="auto"/>
        <w:rPr>
          <w:rFonts w:ascii="Times New Roman" w:hAnsi="Times New Roman" w:cs="Times New Roman"/>
          <w:b/>
          <w:bCs/>
          <w:color w:val="000000" w:themeColor="text1"/>
        </w:rPr>
      </w:pPr>
      <w:bookmarkStart w:id="105" w:name="_Toc102335969"/>
      <w:r>
        <w:rPr>
          <w:rFonts w:ascii="Times New Roman" w:hAnsi="Times New Roman" w:cs="Times New Roman"/>
          <w:b/>
          <w:bCs/>
          <w:color w:val="000000" w:themeColor="text1"/>
        </w:rPr>
        <w:t>6.1</w:t>
      </w:r>
      <w:r w:rsidR="00397743" w:rsidRPr="00A872F6">
        <w:rPr>
          <w:rFonts w:ascii="Times New Roman" w:hAnsi="Times New Roman" w:cs="Times New Roman"/>
          <w:b/>
          <w:bCs/>
          <w:color w:val="000000" w:themeColor="text1"/>
        </w:rPr>
        <w:t xml:space="preserve"> </w:t>
      </w:r>
      <w:r w:rsidR="007B5FFF">
        <w:rPr>
          <w:rFonts w:ascii="Times New Roman" w:hAnsi="Times New Roman" w:cs="Times New Roman"/>
          <w:b/>
          <w:bCs/>
          <w:color w:val="000000" w:themeColor="text1"/>
        </w:rPr>
        <w:t>Wettability Properties of the Flame Formed C-Layers</w:t>
      </w:r>
      <w:bookmarkEnd w:id="105"/>
    </w:p>
    <w:p w14:paraId="382C5CA5" w14:textId="77777777" w:rsidR="007B5FFF" w:rsidRDefault="007B5FFF" w:rsidP="00657CFF">
      <w:pPr>
        <w:spacing w:line="480" w:lineRule="auto"/>
      </w:pPr>
    </w:p>
    <w:p w14:paraId="4B87A815" w14:textId="019BC399" w:rsidR="009302D0" w:rsidRPr="00A872F6" w:rsidRDefault="00397743" w:rsidP="00657CFF">
      <w:pPr>
        <w:spacing w:line="480" w:lineRule="auto"/>
        <w:jc w:val="both"/>
      </w:pPr>
      <w:r w:rsidRPr="00A872F6">
        <w:t>The role of the wettability (Wenzel Equilibrium state vs. Cassie-Baxter Equilibrium state) in hydrophobic surfaces is crucial in the design of new technologies. For instance, hydrophobic surfaces in the Cassie-Baxter equilibrium state are used in heat exchangers to prolong the dropwise condensation effect and to prevent film condensation [</w:t>
      </w:r>
      <w:r w:rsidRPr="00A872F6">
        <w:fldChar w:fldCharType="begin"/>
      </w:r>
      <w:r w:rsidRPr="00A872F6">
        <w:instrText xml:space="preserve"> NOTEREF _Ref26302215 \h  \* MERGEFORMAT </w:instrText>
      </w:r>
      <w:r w:rsidRPr="00A872F6">
        <w:fldChar w:fldCharType="separate"/>
      </w:r>
      <w:r w:rsidR="00084A8A">
        <w:t>9</w:t>
      </w:r>
      <w:r w:rsidRPr="00A872F6">
        <w:fldChar w:fldCharType="end"/>
      </w:r>
      <w:r w:rsidRPr="00A872F6">
        <w:t>].</w:t>
      </w:r>
      <w:r w:rsidR="005D161A" w:rsidRPr="00A872F6">
        <w:t xml:space="preserve"> </w:t>
      </w:r>
      <w:r w:rsidRPr="00A872F6">
        <w:t xml:space="preserve">The wetting ability of a liquid is a function of the surface energy of the solid-gas interface (nanovoids filled with air), the liquid-gas interface (droplet and gas in the nanovoids), and solid-liquid interface. We hypothesize that water droplets resting on a hydrophobic C-film in our samples exist in the Cassie-Baxter state, as the gaps in the hierarchical structure of the carbon layer are too small to break the droplet’s surface </w:t>
      </w:r>
      <w:r w:rsidRPr="00A872F6">
        <w:lastRenderedPageBreak/>
        <w:t>tension.</w:t>
      </w:r>
      <w:r w:rsidR="005D161A" w:rsidRPr="00A872F6">
        <w:t xml:space="preserve"> </w:t>
      </w:r>
      <w:r w:rsidR="00DC34C3" w:rsidRPr="00A872F6">
        <w:t xml:space="preserve">Depictions of the Cassie-Baxter and Wenzel wetting states in the context of the hydrophobic flame formed surfaces are shown in </w:t>
      </w:r>
      <w:r w:rsidR="00DC34C3" w:rsidRPr="00A872F6">
        <w:fldChar w:fldCharType="begin"/>
      </w:r>
      <w:r w:rsidR="00DC34C3" w:rsidRPr="00A872F6">
        <w:instrText xml:space="preserve"> REF _Ref97826132 \h </w:instrText>
      </w:r>
      <w:r w:rsidR="00A872F6">
        <w:instrText xml:space="preserve"> \* MERGEFORMAT </w:instrText>
      </w:r>
      <w:r w:rsidR="00DC34C3" w:rsidRPr="00A872F6">
        <w:fldChar w:fldCharType="separate"/>
      </w:r>
      <w:r w:rsidR="00084A8A" w:rsidRPr="00A872F6">
        <w:rPr>
          <w:b/>
        </w:rPr>
        <w:t xml:space="preserve">Figure </w:t>
      </w:r>
      <w:r w:rsidR="00084A8A">
        <w:rPr>
          <w:b/>
          <w:bCs/>
          <w:noProof/>
        </w:rPr>
        <w:t>17</w:t>
      </w:r>
      <w:r w:rsidR="00DC34C3" w:rsidRPr="00A872F6">
        <w:fldChar w:fldCharType="end"/>
      </w:r>
      <w:r w:rsidR="00DC34C3" w:rsidRPr="00A872F6">
        <w:t>.</w:t>
      </w:r>
    </w:p>
    <w:p w14:paraId="193134AA" w14:textId="77777777" w:rsidR="006D4382" w:rsidRPr="00A872F6" w:rsidRDefault="009302D0" w:rsidP="00657CFF">
      <w:pPr>
        <w:keepNext/>
        <w:spacing w:line="480" w:lineRule="auto"/>
      </w:pPr>
      <w:r w:rsidRPr="00A872F6">
        <w:rPr>
          <w:noProof/>
        </w:rPr>
        <w:drawing>
          <wp:inline distT="0" distB="0" distL="0" distR="0" wp14:anchorId="49DA8FFE" wp14:editId="09FCE8AA">
            <wp:extent cx="5943600" cy="177482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774825"/>
                    </a:xfrm>
                    <a:prstGeom prst="rect">
                      <a:avLst/>
                    </a:prstGeom>
                  </pic:spPr>
                </pic:pic>
              </a:graphicData>
            </a:graphic>
          </wp:inline>
        </w:drawing>
      </w:r>
    </w:p>
    <w:p w14:paraId="5F1A7CE4" w14:textId="4D043BED" w:rsidR="009302D0" w:rsidRPr="00A872F6" w:rsidRDefault="006D4382" w:rsidP="00657CFF">
      <w:pPr>
        <w:pStyle w:val="Caption"/>
        <w:spacing w:line="480" w:lineRule="auto"/>
        <w:ind w:firstLine="0"/>
        <w:jc w:val="both"/>
        <w:rPr>
          <w:i/>
          <w:iCs/>
        </w:rPr>
      </w:pPr>
      <w:bookmarkStart w:id="106" w:name="_Ref97826132"/>
      <w:bookmarkStart w:id="107" w:name="_Toc102335991"/>
      <w:r w:rsidRPr="00A872F6">
        <w:rPr>
          <w:b/>
          <w:bCs w:val="0"/>
        </w:rPr>
        <w:t xml:space="preserve">Figure </w:t>
      </w:r>
      <w:r w:rsidRPr="00A872F6">
        <w:rPr>
          <w:b/>
          <w:bCs w:val="0"/>
        </w:rPr>
        <w:fldChar w:fldCharType="begin"/>
      </w:r>
      <w:r w:rsidRPr="00A872F6">
        <w:rPr>
          <w:b/>
          <w:bCs w:val="0"/>
        </w:rPr>
        <w:instrText xml:space="preserve"> SEQ Figure \* ARABIC </w:instrText>
      </w:r>
      <w:r w:rsidRPr="00A872F6">
        <w:rPr>
          <w:b/>
          <w:bCs w:val="0"/>
        </w:rPr>
        <w:fldChar w:fldCharType="separate"/>
      </w:r>
      <w:r w:rsidR="00084A8A">
        <w:rPr>
          <w:b/>
          <w:bCs w:val="0"/>
          <w:noProof/>
        </w:rPr>
        <w:t>17</w:t>
      </w:r>
      <w:r w:rsidRPr="00A872F6">
        <w:rPr>
          <w:b/>
          <w:bCs w:val="0"/>
        </w:rPr>
        <w:fldChar w:fldCharType="end"/>
      </w:r>
      <w:bookmarkEnd w:id="106"/>
      <w:r w:rsidR="00AD7504" w:rsidRPr="00A872F6">
        <w:rPr>
          <w:b/>
          <w:bCs w:val="0"/>
        </w:rPr>
        <w:t xml:space="preserve">. </w:t>
      </w:r>
      <w:r w:rsidR="00CF2259" w:rsidRPr="00A872F6">
        <w:rPr>
          <w:i/>
          <w:iCs/>
        </w:rPr>
        <w:t>Illustrations of the Cassie-Baxter (non-wetting) and Wenzel (wetting) states in relation to the flame formed hydrophobic C-layers.</w:t>
      </w:r>
      <w:bookmarkEnd w:id="107"/>
    </w:p>
    <w:p w14:paraId="7EF5B046" w14:textId="1A50F3A0" w:rsidR="00397743" w:rsidRPr="00A872F6" w:rsidRDefault="00397743" w:rsidP="00657CFF">
      <w:pPr>
        <w:spacing w:line="480" w:lineRule="auto"/>
        <w:jc w:val="both"/>
      </w:pPr>
      <w:r w:rsidRPr="00A872F6">
        <w:t xml:space="preserve">This hypothesis is supported by the water droplet drop test (WDDT) conducted by releasing a millimetric droplet onto the SS disk coated with flame formed hydrophobic C-layer and allowing the droplet to bounce </w:t>
      </w:r>
      <w:r w:rsidRPr="00A872F6">
        <w:rPr>
          <w:bCs/>
        </w:rPr>
        <w:t>(</w:t>
      </w:r>
      <w:r w:rsidR="00590067" w:rsidRPr="00A872F6">
        <w:rPr>
          <w:bCs/>
        </w:rPr>
        <w:fldChar w:fldCharType="begin"/>
      </w:r>
      <w:r w:rsidR="00590067" w:rsidRPr="00A872F6">
        <w:rPr>
          <w:bCs/>
        </w:rPr>
        <w:instrText xml:space="preserve"> REF _Ref97826044 \h </w:instrText>
      </w:r>
      <w:r w:rsidR="00A872F6">
        <w:rPr>
          <w:bCs/>
        </w:rPr>
        <w:instrText xml:space="preserve"> \* MERGEFORMAT </w:instrText>
      </w:r>
      <w:r w:rsidR="00590067" w:rsidRPr="00A872F6">
        <w:rPr>
          <w:bCs/>
        </w:rPr>
      </w:r>
      <w:r w:rsidR="00590067" w:rsidRPr="00A872F6">
        <w:rPr>
          <w:bCs/>
        </w:rPr>
        <w:fldChar w:fldCharType="separate"/>
      </w:r>
      <w:r w:rsidR="00084A8A" w:rsidRPr="002E4614">
        <w:rPr>
          <w:b/>
        </w:rPr>
        <w:t xml:space="preserve">Figure </w:t>
      </w:r>
      <w:r w:rsidR="00084A8A">
        <w:rPr>
          <w:b/>
          <w:bCs/>
          <w:noProof/>
        </w:rPr>
        <w:t>18</w:t>
      </w:r>
      <w:r w:rsidR="00590067" w:rsidRPr="00A872F6">
        <w:rPr>
          <w:bCs/>
        </w:rPr>
        <w:fldChar w:fldCharType="end"/>
      </w:r>
      <w:r w:rsidRPr="00A872F6">
        <w:rPr>
          <w:bCs/>
        </w:rPr>
        <w:t>).</w:t>
      </w:r>
      <w:r w:rsidR="005D161A" w:rsidRPr="00A872F6">
        <w:rPr>
          <w:bCs/>
        </w:rPr>
        <w:t xml:space="preserve"> </w:t>
      </w:r>
      <w:r w:rsidR="00590067" w:rsidRPr="00A872F6">
        <w:rPr>
          <w:bCs/>
        </w:rPr>
        <w:fldChar w:fldCharType="begin"/>
      </w:r>
      <w:r w:rsidR="00590067" w:rsidRPr="00A872F6">
        <w:rPr>
          <w:bCs/>
        </w:rPr>
        <w:instrText xml:space="preserve"> REF _Ref97826044 \h </w:instrText>
      </w:r>
      <w:r w:rsidR="00A872F6">
        <w:rPr>
          <w:bCs/>
        </w:rPr>
        <w:instrText xml:space="preserve"> \* MERGEFORMAT </w:instrText>
      </w:r>
      <w:r w:rsidR="00590067" w:rsidRPr="00A872F6">
        <w:rPr>
          <w:bCs/>
        </w:rPr>
      </w:r>
      <w:r w:rsidR="00590067" w:rsidRPr="00A872F6">
        <w:rPr>
          <w:bCs/>
        </w:rPr>
        <w:fldChar w:fldCharType="separate"/>
      </w:r>
      <w:r w:rsidR="00084A8A" w:rsidRPr="002E4614">
        <w:rPr>
          <w:b/>
        </w:rPr>
        <w:t xml:space="preserve">Figure </w:t>
      </w:r>
      <w:r w:rsidR="00084A8A">
        <w:rPr>
          <w:b/>
          <w:bCs/>
          <w:noProof/>
        </w:rPr>
        <w:t>18</w:t>
      </w:r>
      <w:r w:rsidR="00590067" w:rsidRPr="00A872F6">
        <w:rPr>
          <w:bCs/>
        </w:rPr>
        <w:fldChar w:fldCharType="end"/>
      </w:r>
      <w:r w:rsidRPr="00A872F6">
        <w:t xml:space="preserve"> is a set of chronological photographs obtained using a high-speed camera (</w:t>
      </w:r>
      <w:proofErr w:type="spellStart"/>
      <w:r w:rsidRPr="00A872F6">
        <w:t>MotionPro</w:t>
      </w:r>
      <w:proofErr w:type="spellEnd"/>
      <w:r w:rsidRPr="00A872F6">
        <w:t xml:space="preserve"> X3) on a biodiesel generated C-layer. Images of a falling droplet were collected at 2000 fps through the </w:t>
      </w:r>
      <w:proofErr w:type="spellStart"/>
      <w:r w:rsidRPr="00A872F6">
        <w:t>MotionPro</w:t>
      </w:r>
      <w:proofErr w:type="spellEnd"/>
      <w:r w:rsidRPr="00A872F6">
        <w:t xml:space="preserve"> software.</w:t>
      </w:r>
      <w:r w:rsidR="005D161A" w:rsidRPr="00A872F6">
        <w:t xml:space="preserve"> </w:t>
      </w:r>
      <w:r w:rsidRPr="00A872F6">
        <w:t>As shown in the photo images, just prior to impact (t=0 sec), the droplet has a perfect spherical shape.</w:t>
      </w:r>
      <w:r w:rsidR="005D161A" w:rsidRPr="00A872F6">
        <w:t xml:space="preserve"> </w:t>
      </w:r>
      <w:r w:rsidRPr="00A872F6">
        <w:t>Upon impact the droplet first deforms, then retracts (flattened shape), bounces off the surface (at which point the droplet is far from spherical), and finally leaves the surface approximately spherical. The droplet continues to bounce off the C-layer a few more times before rolling off the coated disk. The WDDT was also conducted on the hydrophobic C-layers formed in the CH</w:t>
      </w:r>
      <w:r w:rsidRPr="00A872F6">
        <w:rPr>
          <w:vertAlign w:val="subscript"/>
        </w:rPr>
        <w:t>4</w:t>
      </w:r>
      <w:r w:rsidRPr="00A872F6">
        <w:t>/air flame and exhibited similar wettability property as the C-layer formed in the CME/air flame.</w:t>
      </w:r>
      <w:r w:rsidR="005D161A" w:rsidRPr="00A872F6">
        <w:t xml:space="preserve"> </w:t>
      </w:r>
      <w:r w:rsidRPr="00A872F6">
        <w:t>Dynamic effects of bouncing water droplets were studied extensively by Jung and Bhushan [</w:t>
      </w:r>
      <w:r w:rsidRPr="00A872F6">
        <w:endnoteReference w:id="99"/>
      </w:r>
      <w:r w:rsidRPr="00A872F6">
        <w:t>].</w:t>
      </w:r>
      <w:r w:rsidR="005D161A" w:rsidRPr="00A872F6">
        <w:t xml:space="preserve"> </w:t>
      </w:r>
      <w:r w:rsidRPr="00A872F6">
        <w:t>According to their work, water droplets behave differently depending on whether they exist in the Cassie-Baxter or Wenzel state.</w:t>
      </w:r>
      <w:r w:rsidR="005D161A" w:rsidRPr="00A872F6">
        <w:t xml:space="preserve"> </w:t>
      </w:r>
      <w:r w:rsidRPr="00A872F6">
        <w:t xml:space="preserve">Their results showed that in the Wenzel state the water impacting the surface becomes pinned and </w:t>
      </w:r>
      <w:r w:rsidRPr="00A872F6">
        <w:lastRenderedPageBreak/>
        <w:t>fails to completely rebound, instead, it simply stretches and oscillates without leaving the surface until it comes to rest.</w:t>
      </w:r>
      <w:r w:rsidR="005D161A" w:rsidRPr="00A872F6">
        <w:t xml:space="preserve"> </w:t>
      </w:r>
      <w:r w:rsidRPr="00A872F6">
        <w:t>Under the Cassie-Baxter state, however, the water droplet does not wet the surface and thus the droplet is free to bounce.</w:t>
      </w:r>
      <w:r w:rsidR="005D161A" w:rsidRPr="00A872F6">
        <w:t xml:space="preserve"> </w:t>
      </w:r>
      <w:r w:rsidRPr="00A872F6">
        <w:t>Novel carbon materials such as carbon nanotubes (CNTs) (single and multiwalled) have been proposed to facilitate the development of hydrophobic surfaces on solid supports with similar nonwetting properties as our flame’s carbonaceous deposits [</w:t>
      </w:r>
      <w:bookmarkStart w:id="108" w:name="_Ref26302249"/>
      <w:r w:rsidRPr="00A872F6">
        <w:endnoteReference w:id="100"/>
      </w:r>
      <w:bookmarkEnd w:id="108"/>
      <w:r w:rsidRPr="00A872F6">
        <w:t>-</w:t>
      </w:r>
      <w:r w:rsidRPr="00A872F6">
        <w:rPr>
          <w:vanish/>
        </w:rPr>
        <w:t xml:space="preserve">, </w:t>
      </w:r>
      <w:r w:rsidRPr="00A872F6">
        <w:rPr>
          <w:vanish/>
        </w:rPr>
        <w:endnoteReference w:id="101"/>
      </w:r>
      <w:r w:rsidRPr="00A872F6">
        <w:rPr>
          <w:vanish/>
        </w:rPr>
        <w:t xml:space="preserve"> , </w:t>
      </w:r>
      <w:r w:rsidRPr="00A872F6">
        <w:endnoteReference w:id="102"/>
      </w:r>
      <w:r w:rsidRPr="00A872F6">
        <w:t>]. CNT orientation, alignment, arrays, forests, and other micro arrangements of the nanotubes are some features needed to promote such wettability behavior.</w:t>
      </w:r>
      <w:r w:rsidR="005D161A" w:rsidRPr="00A872F6">
        <w:t xml:space="preserve"> </w:t>
      </w:r>
      <w:r w:rsidRPr="00A872F6">
        <w:t>Some of the techniques for synthesizing these novel carbon NMs are complex and composed of multi-step processes.</w:t>
      </w:r>
      <w:r w:rsidR="005D161A" w:rsidRPr="00A872F6">
        <w:t xml:space="preserve"> </w:t>
      </w:r>
      <w:r w:rsidRPr="00A872F6">
        <w:t xml:space="preserve">The work of Zhang and coworkers showed that </w:t>
      </w:r>
      <w:r w:rsidR="00BC468C">
        <w:t>single walled carbon nanotubes (</w:t>
      </w:r>
      <w:r w:rsidRPr="00A872F6">
        <w:t>SWCNTs</w:t>
      </w:r>
      <w:r w:rsidR="00BC468C">
        <w:t>)</w:t>
      </w:r>
      <w:r w:rsidRPr="00A872F6">
        <w:t xml:space="preserve"> produced in a CVD method can be synthesized in a variety of </w:t>
      </w:r>
      <w:proofErr w:type="spellStart"/>
      <w:r w:rsidRPr="00A872F6">
        <w:t>microarrangements</w:t>
      </w:r>
      <w:proofErr w:type="spellEnd"/>
      <w:r w:rsidRPr="00A872F6">
        <w:t xml:space="preserve"> to finetune the </w:t>
      </w:r>
      <w:proofErr w:type="spellStart"/>
      <w:r w:rsidRPr="00A872F6">
        <w:t>nonwettability</w:t>
      </w:r>
      <w:proofErr w:type="spellEnd"/>
      <w:r w:rsidRPr="00A872F6">
        <w:t xml:space="preserve"> properties [</w:t>
      </w:r>
      <w:r w:rsidRPr="00A872F6">
        <w:fldChar w:fldCharType="begin"/>
      </w:r>
      <w:r w:rsidRPr="00A872F6">
        <w:instrText xml:space="preserve"> NOTEREF _Ref26302249 \h  \* MERGEFORMAT </w:instrText>
      </w:r>
      <w:r w:rsidRPr="00A872F6">
        <w:fldChar w:fldCharType="separate"/>
      </w:r>
      <w:r w:rsidR="00084A8A">
        <w:t>99</w:t>
      </w:r>
      <w:r w:rsidRPr="00A872F6">
        <w:fldChar w:fldCharType="end"/>
      </w:r>
      <w:r w:rsidRPr="00A872F6">
        <w:t>].</w:t>
      </w:r>
      <w:r w:rsidR="005D161A" w:rsidRPr="00A872F6">
        <w:t xml:space="preserve"> </w:t>
      </w:r>
      <w:r w:rsidRPr="00A872F6">
        <w:t>However, as shown in this study, hydrophobic surfaces with non-wettability properties can be formed by a biodiesel flame in a single step rapid process in as little as 2 minutes.</w:t>
      </w:r>
    </w:p>
    <w:p w14:paraId="1BDE087F" w14:textId="77777777" w:rsidR="006D4382" w:rsidRDefault="009302D0" w:rsidP="00657CFF">
      <w:pPr>
        <w:keepNext/>
        <w:spacing w:line="480" w:lineRule="auto"/>
      </w:pPr>
      <w:r w:rsidRPr="009302D0">
        <w:rPr>
          <w:noProof/>
        </w:rPr>
        <w:lastRenderedPageBreak/>
        <w:drawing>
          <wp:inline distT="0" distB="0" distL="0" distR="0" wp14:anchorId="4E2E73FD" wp14:editId="67249563">
            <wp:extent cx="5885714" cy="3561905"/>
            <wp:effectExtent l="0" t="0" r="1270" b="63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85714" cy="3561905"/>
                    </a:xfrm>
                    <a:prstGeom prst="rect">
                      <a:avLst/>
                    </a:prstGeom>
                  </pic:spPr>
                </pic:pic>
              </a:graphicData>
            </a:graphic>
          </wp:inline>
        </w:drawing>
      </w:r>
    </w:p>
    <w:p w14:paraId="551A3665" w14:textId="1D25F0A6" w:rsidR="009302D0" w:rsidRDefault="006D4382" w:rsidP="00657CFF">
      <w:pPr>
        <w:pStyle w:val="Caption"/>
        <w:spacing w:line="480" w:lineRule="auto"/>
        <w:ind w:firstLine="0"/>
        <w:jc w:val="both"/>
        <w:rPr>
          <w:i/>
          <w:iCs/>
        </w:rPr>
      </w:pPr>
      <w:bookmarkStart w:id="109" w:name="_Ref97826044"/>
      <w:bookmarkStart w:id="110" w:name="_Toc102335992"/>
      <w:r w:rsidRPr="002E4614">
        <w:rPr>
          <w:b/>
          <w:bCs w:val="0"/>
        </w:rPr>
        <w:t xml:space="preserve">Figure </w:t>
      </w:r>
      <w:r w:rsidRPr="002E4614">
        <w:rPr>
          <w:b/>
          <w:bCs w:val="0"/>
        </w:rPr>
        <w:fldChar w:fldCharType="begin"/>
      </w:r>
      <w:r w:rsidRPr="002E4614">
        <w:rPr>
          <w:b/>
          <w:bCs w:val="0"/>
        </w:rPr>
        <w:instrText xml:space="preserve"> SEQ Figure \* ARABIC </w:instrText>
      </w:r>
      <w:r w:rsidRPr="002E4614">
        <w:rPr>
          <w:b/>
          <w:bCs w:val="0"/>
        </w:rPr>
        <w:fldChar w:fldCharType="separate"/>
      </w:r>
      <w:r w:rsidR="00084A8A">
        <w:rPr>
          <w:b/>
          <w:bCs w:val="0"/>
          <w:noProof/>
        </w:rPr>
        <w:t>18</w:t>
      </w:r>
      <w:r w:rsidRPr="002E4614">
        <w:rPr>
          <w:b/>
          <w:bCs w:val="0"/>
        </w:rPr>
        <w:fldChar w:fldCharType="end"/>
      </w:r>
      <w:bookmarkEnd w:id="109"/>
      <w:r w:rsidR="00CF2259">
        <w:rPr>
          <w:b/>
          <w:bCs w:val="0"/>
        </w:rPr>
        <w:t xml:space="preserve">. </w:t>
      </w:r>
      <w:r w:rsidR="00CF2259">
        <w:rPr>
          <w:i/>
          <w:iCs/>
        </w:rPr>
        <w:t>A set of chronological photographs of a water droplet falling, impacting, deforming, and rebounding during a droplet test on a substrate coated with carbon particulates from a CME/air diffusion flame.</w:t>
      </w:r>
      <w:bookmarkEnd w:id="110"/>
      <w:r w:rsidR="00CF2259">
        <w:rPr>
          <w:i/>
          <w:iCs/>
        </w:rPr>
        <w:t xml:space="preserve"> </w:t>
      </w:r>
    </w:p>
    <w:p w14:paraId="63EF9FA5" w14:textId="34D89A81" w:rsidR="00D21CBE" w:rsidRDefault="00D21CBE" w:rsidP="00657CFF">
      <w:pPr>
        <w:spacing w:line="480" w:lineRule="auto"/>
      </w:pPr>
    </w:p>
    <w:p w14:paraId="6F35FA84" w14:textId="4BA75E27" w:rsidR="00D21CBE" w:rsidRPr="00855320" w:rsidRDefault="00360D75" w:rsidP="00657CFF">
      <w:pPr>
        <w:pStyle w:val="Heading2"/>
        <w:spacing w:line="480" w:lineRule="auto"/>
        <w:rPr>
          <w:rFonts w:ascii="Times New Roman" w:hAnsi="Times New Roman" w:cs="Times New Roman"/>
          <w:b/>
          <w:bCs/>
          <w:color w:val="000000" w:themeColor="text1"/>
        </w:rPr>
      </w:pPr>
      <w:bookmarkStart w:id="111" w:name="_Toc102335970"/>
      <w:r>
        <w:rPr>
          <w:rFonts w:ascii="Times New Roman" w:hAnsi="Times New Roman" w:cs="Times New Roman"/>
          <w:b/>
          <w:bCs/>
          <w:color w:val="000000" w:themeColor="text1"/>
        </w:rPr>
        <w:t>6</w:t>
      </w:r>
      <w:r w:rsidR="00D21CBE" w:rsidRPr="00855320">
        <w:rPr>
          <w:rFonts w:ascii="Times New Roman" w:hAnsi="Times New Roman" w:cs="Times New Roman"/>
          <w:b/>
          <w:bCs/>
          <w:color w:val="000000" w:themeColor="text1"/>
        </w:rPr>
        <w:t>.</w:t>
      </w:r>
      <w:r w:rsidR="00E363B9">
        <w:rPr>
          <w:rFonts w:ascii="Times New Roman" w:hAnsi="Times New Roman" w:cs="Times New Roman"/>
          <w:b/>
          <w:bCs/>
          <w:color w:val="000000" w:themeColor="text1"/>
        </w:rPr>
        <w:t>2</w:t>
      </w:r>
      <w:r w:rsidR="00D21CBE" w:rsidRPr="00855320">
        <w:rPr>
          <w:rFonts w:ascii="Times New Roman" w:hAnsi="Times New Roman" w:cs="Times New Roman"/>
          <w:b/>
          <w:bCs/>
          <w:color w:val="000000" w:themeColor="text1"/>
        </w:rPr>
        <w:t xml:space="preserve"> Chapter Summary</w:t>
      </w:r>
      <w:bookmarkEnd w:id="111"/>
    </w:p>
    <w:p w14:paraId="04D89357" w14:textId="77777777" w:rsidR="00D21CBE" w:rsidRPr="00855320" w:rsidRDefault="00D21CBE" w:rsidP="00657CFF">
      <w:pPr>
        <w:spacing w:line="480" w:lineRule="auto"/>
      </w:pPr>
    </w:p>
    <w:p w14:paraId="74AC0B58" w14:textId="44D662BD" w:rsidR="00D21CBE" w:rsidRPr="004C600C" w:rsidRDefault="00D21CBE" w:rsidP="00657CFF">
      <w:pPr>
        <w:spacing w:line="480" w:lineRule="auto"/>
        <w:jc w:val="both"/>
      </w:pPr>
      <w:r>
        <w:t>In this chapter a mechanism for the deposition of hydrophobic C-layers is discussed as well as the wettability properties of the formed layers</w:t>
      </w:r>
      <w:r w:rsidR="00B92894">
        <w:t xml:space="preserve"> are presented. </w:t>
      </w:r>
      <w:r w:rsidR="00883A37">
        <w:t>T</w:t>
      </w:r>
      <w:r w:rsidR="00B92894">
        <w:t xml:space="preserve">he hydrophobicity of the formed C-layers </w:t>
      </w:r>
      <w:r w:rsidR="00883A37">
        <w:t>is</w:t>
      </w:r>
      <w:r w:rsidR="00B92894">
        <w:t xml:space="preserve"> not chemical in nature and </w:t>
      </w:r>
      <w:r w:rsidR="00883A37">
        <w:t>is</w:t>
      </w:r>
      <w:r w:rsidR="00B92894">
        <w:t xml:space="preserve"> instead based on the unique surface morphology of the layer</w:t>
      </w:r>
      <w:r>
        <w:t xml:space="preserve">. </w:t>
      </w:r>
      <w:r w:rsidR="00360D75">
        <w:t xml:space="preserve">The C-layers are formed by the deposition </w:t>
      </w:r>
      <w:r w:rsidR="0018288C">
        <w:t xml:space="preserve">of a multitude of soot aggregates that eventually form a </w:t>
      </w:r>
      <w:r w:rsidR="00883A37">
        <w:t xml:space="preserve">rough </w:t>
      </w:r>
      <w:r w:rsidR="0018288C">
        <w:t>layer. These soot aggregates, when densely packed together, form a porous surface</w:t>
      </w:r>
      <w:r w:rsidR="00446E98">
        <w:t xml:space="preserve"> consisting of</w:t>
      </w:r>
      <w:r w:rsidR="0018288C">
        <w:t xml:space="preserve"> nanoscale and microscale voids</w:t>
      </w:r>
      <w:r w:rsidR="00446E98">
        <w:t>/air pockets</w:t>
      </w:r>
      <w:r w:rsidR="0018288C">
        <w:t xml:space="preserve">. When a water droplet is placed on this </w:t>
      </w:r>
      <w:r w:rsidR="00446E98">
        <w:lastRenderedPageBreak/>
        <w:t xml:space="preserve">type of material, the micro and nanoscale architectures allow the water droplet to maintain its shape via an interaction formed by the </w:t>
      </w:r>
      <w:r w:rsidR="00B92894">
        <w:t>soot, air (trapped within the voids), and the water’s surface tension</w:t>
      </w:r>
      <w:r w:rsidR="00446E98">
        <w:t xml:space="preserve">. </w:t>
      </w:r>
      <w:r w:rsidR="00B92894">
        <w:t xml:space="preserve">Furthermore, the wettability characteristics </w:t>
      </w:r>
      <w:r w:rsidR="00883A37">
        <w:t xml:space="preserve">of the C-layer are discussed. It is determined that the C-layers are of the Cassie-Baxter wetting state and that water droplets will not </w:t>
      </w:r>
      <w:r w:rsidR="003B2478">
        <w:t>adhere to the material’s surface, instead rolling or bouncing off the material.</w:t>
      </w:r>
    </w:p>
    <w:p w14:paraId="4A153A0C" w14:textId="44F201A9" w:rsidR="00397743" w:rsidRDefault="00AA05E0" w:rsidP="00657CFF">
      <w:pPr>
        <w:pStyle w:val="Heading1"/>
        <w:jc w:val="center"/>
        <w:rPr>
          <w:rFonts w:ascii="Times New Roman" w:hAnsi="Times New Roman" w:cs="Times New Roman"/>
          <w:b/>
          <w:bCs/>
          <w:color w:val="000000" w:themeColor="text1"/>
        </w:rPr>
      </w:pPr>
      <w:r>
        <w:br w:type="page"/>
      </w:r>
      <w:bookmarkStart w:id="112" w:name="_Toc102335971"/>
      <w:r w:rsidR="007B5FFF" w:rsidRPr="007B5FFF">
        <w:rPr>
          <w:rFonts w:ascii="Times New Roman" w:hAnsi="Times New Roman" w:cs="Times New Roman"/>
          <w:b/>
          <w:bCs/>
          <w:color w:val="000000" w:themeColor="text1"/>
        </w:rPr>
        <w:lastRenderedPageBreak/>
        <w:t xml:space="preserve">Chapter </w:t>
      </w:r>
      <w:r w:rsidR="00390A9C">
        <w:rPr>
          <w:rFonts w:ascii="Times New Roman" w:hAnsi="Times New Roman" w:cs="Times New Roman"/>
          <w:b/>
          <w:bCs/>
          <w:color w:val="000000" w:themeColor="text1"/>
        </w:rPr>
        <w:t>7</w:t>
      </w:r>
      <w:r w:rsidR="007B5FFF" w:rsidRPr="007B5FFF">
        <w:rPr>
          <w:rFonts w:ascii="Times New Roman" w:hAnsi="Times New Roman" w:cs="Times New Roman"/>
          <w:b/>
          <w:bCs/>
          <w:color w:val="000000" w:themeColor="text1"/>
        </w:rPr>
        <w:t>: Concluding Remarks</w:t>
      </w:r>
      <w:bookmarkEnd w:id="112"/>
    </w:p>
    <w:p w14:paraId="1A25DB5E" w14:textId="77777777" w:rsidR="007B5FFF" w:rsidRPr="00A30EE2" w:rsidRDefault="007B5FFF" w:rsidP="007B5FFF">
      <w:pPr>
        <w:tabs>
          <w:tab w:val="left" w:leader="underscore" w:pos="9360"/>
        </w:tabs>
      </w:pPr>
      <w:r>
        <w:tab/>
      </w:r>
    </w:p>
    <w:p w14:paraId="4671E332" w14:textId="04A38B19" w:rsidR="007B5FFF" w:rsidRDefault="007B5FFF" w:rsidP="00657CFF">
      <w:pPr>
        <w:spacing w:line="480" w:lineRule="auto"/>
      </w:pPr>
    </w:p>
    <w:p w14:paraId="7E4E2637" w14:textId="67FABBEA" w:rsidR="00854C0F" w:rsidRPr="00352554" w:rsidRDefault="00854C0F" w:rsidP="00657CFF">
      <w:pPr>
        <w:pStyle w:val="Heading2"/>
        <w:spacing w:line="480" w:lineRule="auto"/>
        <w:rPr>
          <w:rFonts w:ascii="Times New Roman" w:hAnsi="Times New Roman" w:cs="Times New Roman"/>
          <w:b/>
          <w:bCs/>
          <w:color w:val="000000" w:themeColor="text1"/>
        </w:rPr>
      </w:pPr>
      <w:bookmarkStart w:id="113" w:name="_Toc102335972"/>
      <w:r w:rsidRPr="00352554">
        <w:rPr>
          <w:rFonts w:ascii="Times New Roman" w:hAnsi="Times New Roman" w:cs="Times New Roman"/>
          <w:b/>
          <w:bCs/>
          <w:color w:val="000000" w:themeColor="text1"/>
        </w:rPr>
        <w:t>7.1 Conclusion</w:t>
      </w:r>
      <w:bookmarkEnd w:id="113"/>
    </w:p>
    <w:p w14:paraId="39C93FB7" w14:textId="77777777" w:rsidR="00397743" w:rsidRDefault="00397743" w:rsidP="00657CFF">
      <w:pPr>
        <w:spacing w:line="480" w:lineRule="auto"/>
      </w:pPr>
    </w:p>
    <w:p w14:paraId="39466F34" w14:textId="7D240E41" w:rsidR="00D75166" w:rsidRDefault="00F767DB" w:rsidP="00657CFF">
      <w:pPr>
        <w:spacing w:line="480" w:lineRule="auto"/>
        <w:jc w:val="both"/>
      </w:pPr>
      <w:r>
        <w:t xml:space="preserve">A </w:t>
      </w:r>
      <w:r w:rsidR="00397743" w:rsidRPr="00CE0ECB">
        <w:t>single-step flame synthesis</w:t>
      </w:r>
      <w:r>
        <w:t xml:space="preserve"> method to form hydrophobic </w:t>
      </w:r>
      <w:r w:rsidR="00397743" w:rsidRPr="00CE0ECB">
        <w:t xml:space="preserve">C-layers directly on </w:t>
      </w:r>
      <w:r>
        <w:t>stainless steel</w:t>
      </w:r>
      <w:r w:rsidRPr="00CE0ECB">
        <w:t xml:space="preserve"> </w:t>
      </w:r>
      <w:r w:rsidR="00397743" w:rsidRPr="00CE0ECB">
        <w:t xml:space="preserve">substrates using </w:t>
      </w:r>
      <w:r>
        <w:t>a co</w:t>
      </w:r>
      <w:r w:rsidR="000629DF">
        <w:t>-</w:t>
      </w:r>
      <w:r>
        <w:t>flow burner is</w:t>
      </w:r>
      <w:r w:rsidR="00397743" w:rsidRPr="00CE0ECB">
        <w:t xml:space="preserve"> </w:t>
      </w:r>
      <w:r w:rsidR="00595847">
        <w:t>presented</w:t>
      </w:r>
      <w:r>
        <w:t xml:space="preserve">. </w:t>
      </w:r>
      <w:r w:rsidR="00044495">
        <w:t xml:space="preserve">A variety of flame parameters and configurations </w:t>
      </w:r>
      <w:r w:rsidR="001F4E01">
        <w:t>(fuel type, flame position, substrates exposure time to the flame, and oxygen content</w:t>
      </w:r>
      <w:r w:rsidR="00595847">
        <w:t xml:space="preserve"> of the oxidizer</w:t>
      </w:r>
      <w:r w:rsidR="001F4E01">
        <w:t xml:space="preserve">) </w:t>
      </w:r>
      <w:r w:rsidR="00044495">
        <w:t xml:space="preserve">were used to analyze </w:t>
      </w:r>
      <w:r w:rsidR="00911F16">
        <w:t>different flame formed C-layers</w:t>
      </w:r>
      <w:r w:rsidR="001F4E01">
        <w:t>. Analysis included</w:t>
      </w:r>
      <w:r w:rsidR="004055DA">
        <w:t xml:space="preserve"> water contact angle analysis to determine hydrophobicity</w:t>
      </w:r>
      <w:r w:rsidR="00C873AE">
        <w:t>;</w:t>
      </w:r>
      <w:r w:rsidR="004055DA">
        <w:t xml:space="preserve"> LM and SEM imaging </w:t>
      </w:r>
      <w:r w:rsidR="00C873AE">
        <w:t xml:space="preserve">to </w:t>
      </w:r>
      <w:r w:rsidR="004055DA">
        <w:t>analyze surface characteristics of the layer</w:t>
      </w:r>
      <w:r w:rsidR="00C873AE">
        <w:t>;</w:t>
      </w:r>
      <w:r w:rsidR="004055DA">
        <w:t xml:space="preserve"> </w:t>
      </w:r>
      <w:r w:rsidR="00C873AE">
        <w:t xml:space="preserve">TEM imaging characterize soot stage of growth; </w:t>
      </w:r>
      <w:r w:rsidR="004055DA">
        <w:t>EDX analysis to determine element composition of the layer</w:t>
      </w:r>
      <w:r w:rsidR="00C873AE">
        <w:t xml:space="preserve">; </w:t>
      </w:r>
      <w:r w:rsidR="00D75166">
        <w:t xml:space="preserve">and </w:t>
      </w:r>
      <w:r w:rsidR="00C873AE">
        <w:t xml:space="preserve">XPS analysis to help understand the mechanism underlying </w:t>
      </w:r>
      <w:r w:rsidR="00595847">
        <w:t xml:space="preserve">the </w:t>
      </w:r>
      <w:r w:rsidR="00C873AE">
        <w:t>hydrophobic properties of the layer</w:t>
      </w:r>
      <w:r w:rsidR="00D75166">
        <w:t>.</w:t>
      </w:r>
      <w:r w:rsidR="00397743" w:rsidRPr="00CE0ECB">
        <w:t xml:space="preserve"> </w:t>
      </w:r>
    </w:p>
    <w:p w14:paraId="4BF88A54" w14:textId="77777777" w:rsidR="00D75166" w:rsidRDefault="00D75166" w:rsidP="00657CFF">
      <w:pPr>
        <w:spacing w:line="480" w:lineRule="auto"/>
        <w:jc w:val="both"/>
      </w:pPr>
    </w:p>
    <w:p w14:paraId="469EB3C3" w14:textId="7EE42A55" w:rsidR="00052E07" w:rsidRDefault="00D75166" w:rsidP="00657CFF">
      <w:pPr>
        <w:spacing w:line="480" w:lineRule="auto"/>
        <w:jc w:val="both"/>
      </w:pPr>
      <w:r>
        <w:t xml:space="preserve">Flames were formed using vaporized CME (biodiesel) and methane gas. CME flames utilized oxidizer oxygen contents of 21%, 35%, and 50%; while methane flames solely used air as the oxidizer. </w:t>
      </w:r>
      <w:r w:rsidR="001F4E01">
        <w:t xml:space="preserve">Substrates, 19 mm </w:t>
      </w:r>
      <w:r w:rsidR="00B75D25">
        <w:t>stainless steel (</w:t>
      </w:r>
      <w:r w:rsidR="001F4E01">
        <w:t>SS</w:t>
      </w:r>
      <w:r w:rsidR="00B75D25">
        <w:t>)</w:t>
      </w:r>
      <w:r w:rsidR="001F4E01">
        <w:t xml:space="preserve"> disks, were inserted into the flames at various HAB</w:t>
      </w:r>
      <w:r w:rsidR="00397743" w:rsidRPr="00CE0ECB">
        <w:t xml:space="preserve">. Our results show that the biodiesel-air flame represents a more ideal medium to form the hydrophobic carbon layers. The set of experiments in which substrate exposure time was fixed and flame height varied, showed that only a very narrow region of the </w:t>
      </w:r>
      <w:r w:rsidR="00E20FE9">
        <w:t xml:space="preserve">CME </w:t>
      </w:r>
      <w:r w:rsidR="00397743" w:rsidRPr="00CE0ECB">
        <w:t xml:space="preserve">flame (root of the flame or flame “inner-cone”) did not result in hydrophobic surfaces. We hypothesize that a small “inner-cone” of the biodiesel flame along with a high soot propensity can result in an ideal medium to form uniform hydrophobic C-layers. The substrate exposure time experiments (fixed at a single HAB) resulted in C-layers of varying thickness and showed that the mass </w:t>
      </w:r>
      <w:r w:rsidR="00E20FE9">
        <w:t>did</w:t>
      </w:r>
      <w:r w:rsidR="00E20FE9" w:rsidRPr="00CE0ECB">
        <w:t xml:space="preserve"> </w:t>
      </w:r>
      <w:r w:rsidR="00397743" w:rsidRPr="00CE0ECB">
        <w:t xml:space="preserve">not influence the </w:t>
      </w:r>
      <w:r w:rsidR="00397743" w:rsidRPr="00CE0ECB">
        <w:lastRenderedPageBreak/>
        <w:t>hydrophobicity (contact angle) of the film coating the SS disk.</w:t>
      </w:r>
      <w:r w:rsidR="005D161A">
        <w:t xml:space="preserve"> </w:t>
      </w:r>
      <w:r w:rsidR="00397743" w:rsidRPr="00CE0ECB">
        <w:t>However, when experiments were repeated using the same experimental setup but with methane</w:t>
      </w:r>
      <w:r w:rsidR="00E20FE9">
        <w:t xml:space="preserve"> the</w:t>
      </w:r>
      <w:r w:rsidR="00397743" w:rsidRPr="00CE0ECB">
        <w:t xml:space="preserve"> flame regions for forming hydrophobic surfaces </w:t>
      </w:r>
      <w:r w:rsidR="00052E07">
        <w:t>were</w:t>
      </w:r>
      <w:r w:rsidR="00052E07" w:rsidRPr="00CE0ECB">
        <w:t xml:space="preserve"> </w:t>
      </w:r>
      <w:r w:rsidR="00397743" w:rsidRPr="00CE0ECB">
        <w:t>limited.</w:t>
      </w:r>
      <w:r w:rsidR="005D161A">
        <w:t xml:space="preserve"> </w:t>
      </w:r>
      <w:r w:rsidR="00397743" w:rsidRPr="00CE0ECB">
        <w:t>There is a significant structural variation between the flame</w:t>
      </w:r>
      <w:r w:rsidR="00E20FE9">
        <w:t>s</w:t>
      </w:r>
      <w:r w:rsidR="00397743" w:rsidRPr="00CE0ECB">
        <w:t xml:space="preserve"> formed using CH</w:t>
      </w:r>
      <w:r w:rsidR="00397743" w:rsidRPr="00CE0ECB">
        <w:rPr>
          <w:vertAlign w:val="subscript"/>
        </w:rPr>
        <w:t>4</w:t>
      </w:r>
      <w:r w:rsidR="00397743" w:rsidRPr="00CE0ECB">
        <w:t>/air and CME/air. The CH</w:t>
      </w:r>
      <w:r w:rsidR="00397743" w:rsidRPr="00CE0ECB">
        <w:rPr>
          <w:vertAlign w:val="subscript"/>
        </w:rPr>
        <w:t>4</w:t>
      </w:r>
      <w:r w:rsidR="00397743" w:rsidRPr="00CE0ECB">
        <w:t xml:space="preserve">/air flame is much taller (~85 mm) compared to the CME/air (~22 mm) resulting in large variation in the soot morphology. That is, the carbon particulate propensity is much stronger in </w:t>
      </w:r>
      <w:r w:rsidR="001A0FBE">
        <w:t xml:space="preserve">the </w:t>
      </w:r>
      <w:r w:rsidR="00397743" w:rsidRPr="00CE0ECB">
        <w:t>biodiesel flame. Moreover, it is interesting to note that regardless of the type of fuel used, carbonaceous deposits formed of aggregates composed of a high degree of primary particle agglomeration tended to promote hydrophobicity.</w:t>
      </w:r>
      <w:r w:rsidR="005D161A">
        <w:t xml:space="preserve"> </w:t>
      </w:r>
      <w:r w:rsidR="00397743" w:rsidRPr="00CE0ECB">
        <w:t xml:space="preserve">It was also found that, regardless of the fuel type, carbon deposits composed of large “irregular” structures or “globules” do not promote hydrophobicity. A flame region that produced carbonaceous deposits with such characteristics in the biodiesel flame is very </w:t>
      </w:r>
      <w:r w:rsidR="00E20FE9">
        <w:t>small</w:t>
      </w:r>
      <w:r w:rsidR="00E20FE9" w:rsidRPr="00CE0ECB">
        <w:t xml:space="preserve"> </w:t>
      </w:r>
      <w:r w:rsidR="00397743" w:rsidRPr="00CE0ECB">
        <w:t xml:space="preserve">compared to the methane fueled flame. </w:t>
      </w:r>
    </w:p>
    <w:p w14:paraId="60CBE62B" w14:textId="77777777" w:rsidR="00052E07" w:rsidRDefault="00052E07" w:rsidP="00657CFF">
      <w:pPr>
        <w:spacing w:line="480" w:lineRule="auto"/>
        <w:jc w:val="both"/>
      </w:pPr>
    </w:p>
    <w:p w14:paraId="37F97A72" w14:textId="27DC2AD7" w:rsidR="00BD2719" w:rsidRPr="00B75D25" w:rsidRDefault="00BD2719" w:rsidP="00657CFF">
      <w:pPr>
        <w:spacing w:line="480" w:lineRule="auto"/>
        <w:jc w:val="both"/>
        <w:rPr>
          <w:lang w:bidi="en-US"/>
        </w:rPr>
      </w:pPr>
      <w:r>
        <w:rPr>
          <w:lang w:bidi="en-US"/>
        </w:rPr>
        <w:t>Changing</w:t>
      </w:r>
      <w:r w:rsidRPr="00B75D25">
        <w:rPr>
          <w:lang w:bidi="en-US"/>
        </w:rPr>
        <w:t xml:space="preserve"> the amount of oxygen used in the CME flame </w:t>
      </w:r>
      <w:r>
        <w:rPr>
          <w:lang w:bidi="en-US"/>
        </w:rPr>
        <w:t>produced</w:t>
      </w:r>
      <w:r w:rsidRPr="00B75D25">
        <w:rPr>
          <w:lang w:bidi="en-US"/>
        </w:rPr>
        <w:t xml:space="preserve"> dramatic changes in the flame structure</w:t>
      </w:r>
      <w:r>
        <w:rPr>
          <w:lang w:bidi="en-US"/>
        </w:rPr>
        <w:t>; the most</w:t>
      </w:r>
      <w:r w:rsidRPr="00B75D25">
        <w:rPr>
          <w:lang w:bidi="en-US"/>
        </w:rPr>
        <w:t xml:space="preserve"> significant</w:t>
      </w:r>
      <w:r>
        <w:rPr>
          <w:lang w:bidi="en-US"/>
        </w:rPr>
        <w:t xml:space="preserve"> of which was</w:t>
      </w:r>
      <w:r w:rsidRPr="00B75D25">
        <w:rPr>
          <w:lang w:bidi="en-US"/>
        </w:rPr>
        <w:t xml:space="preserve"> a reduction in flame size, impact</w:t>
      </w:r>
      <w:r w:rsidR="008F280C">
        <w:rPr>
          <w:lang w:bidi="en-US"/>
        </w:rPr>
        <w:t>ing</w:t>
      </w:r>
      <w:r w:rsidRPr="00B75D25">
        <w:rPr>
          <w:lang w:bidi="en-US"/>
        </w:rPr>
        <w:t xml:space="preserve"> the rate of soot formation and growth. Under these conditions there were significant changes to </w:t>
      </w:r>
      <w:r w:rsidR="001A0FBE">
        <w:rPr>
          <w:lang w:bidi="en-US"/>
        </w:rPr>
        <w:t xml:space="preserve">the </w:t>
      </w:r>
      <w:r w:rsidRPr="00B75D25">
        <w:rPr>
          <w:lang w:bidi="en-US"/>
        </w:rPr>
        <w:t>deposited C-layer mass, degree of hydrophobicity, stability, and surface structure. Increasing the O</w:t>
      </w:r>
      <w:r w:rsidRPr="00B75D25">
        <w:rPr>
          <w:vertAlign w:val="subscript"/>
          <w:lang w:bidi="en-US"/>
        </w:rPr>
        <w:t xml:space="preserve">2 </w:t>
      </w:r>
      <w:r w:rsidRPr="00B75D25">
        <w:rPr>
          <w:lang w:bidi="en-US"/>
        </w:rPr>
        <w:t>content from 21% O</w:t>
      </w:r>
      <w:r w:rsidRPr="00B75D25">
        <w:rPr>
          <w:vertAlign w:val="subscript"/>
          <w:lang w:bidi="en-US"/>
        </w:rPr>
        <w:t>2</w:t>
      </w:r>
      <w:r w:rsidRPr="00B75D25">
        <w:rPr>
          <w:lang w:bidi="en-US"/>
        </w:rPr>
        <w:t xml:space="preserve"> to 35% O</w:t>
      </w:r>
      <w:r w:rsidRPr="00B75D25">
        <w:rPr>
          <w:vertAlign w:val="subscript"/>
          <w:lang w:bidi="en-US"/>
        </w:rPr>
        <w:t>2</w:t>
      </w:r>
      <w:r w:rsidRPr="00B75D25">
        <w:rPr>
          <w:lang w:bidi="en-US"/>
        </w:rPr>
        <w:t xml:space="preserve"> showed changes in surface stability and morphology of the deposited film. At 35% O</w:t>
      </w:r>
      <w:r w:rsidRPr="00B75D25">
        <w:rPr>
          <w:vertAlign w:val="subscript"/>
          <w:lang w:bidi="en-US"/>
        </w:rPr>
        <w:t>2</w:t>
      </w:r>
      <w:r w:rsidRPr="00B75D25">
        <w:rPr>
          <w:lang w:bidi="en-US"/>
        </w:rPr>
        <w:t xml:space="preserve"> the first instances of thermal stress and cracking were observed as well as highly compacted spherical soot deposits. The fracturing and compacting of deposited soot occurred on the perimeter of the deposition area, which correlates to the increased temperature region of the CME/35% O</w:t>
      </w:r>
      <w:r w:rsidRPr="00B75D25">
        <w:rPr>
          <w:vertAlign w:val="subscript"/>
          <w:lang w:bidi="en-US"/>
        </w:rPr>
        <w:t>2</w:t>
      </w:r>
      <w:r w:rsidRPr="00B75D25">
        <w:rPr>
          <w:lang w:bidi="en-US"/>
        </w:rPr>
        <w:t xml:space="preserve"> flame. When increasing the oxygen content in the oxidizer stream to 50% there was a </w:t>
      </w:r>
      <w:r w:rsidR="005C1474">
        <w:rPr>
          <w:lang w:bidi="en-US"/>
        </w:rPr>
        <w:t xml:space="preserve">further </w:t>
      </w:r>
      <w:r w:rsidRPr="00B75D25">
        <w:rPr>
          <w:lang w:bidi="en-US"/>
        </w:rPr>
        <w:t xml:space="preserve">decrease in C-layer mass, stability, and hydrophobicity. The mass dropped to a low of 1 mg and the C-layer’s hydrophobicity deteriorated. The stability of the film was severely impacted </w:t>
      </w:r>
      <w:r w:rsidRPr="00B75D25">
        <w:rPr>
          <w:lang w:bidi="en-US"/>
        </w:rPr>
        <w:lastRenderedPageBreak/>
        <w:t>as this deposition marked the first occurrence of instabilities that could be viewed macroscopically: C-layers were curled at the perimeter of the deposition zone. Using SEM imaging it was determined that the C-layer was cracking and that these cracks were significantly larger than those found in the CME/35% O</w:t>
      </w:r>
      <w:r w:rsidRPr="00B75D25">
        <w:rPr>
          <w:vertAlign w:val="subscript"/>
          <w:lang w:bidi="en-US"/>
        </w:rPr>
        <w:t>2</w:t>
      </w:r>
      <w:r w:rsidRPr="00B75D25">
        <w:rPr>
          <w:lang w:bidi="en-US"/>
        </w:rPr>
        <w:t xml:space="preserve"> flame. The instability and cracking of the C-layer at 35% O</w:t>
      </w:r>
      <w:r w:rsidRPr="00B75D25">
        <w:rPr>
          <w:vertAlign w:val="subscript"/>
          <w:lang w:bidi="en-US"/>
        </w:rPr>
        <w:t>2</w:t>
      </w:r>
      <w:r w:rsidRPr="00B75D25">
        <w:rPr>
          <w:lang w:bidi="en-US"/>
        </w:rPr>
        <w:t xml:space="preserve"> and 50% O</w:t>
      </w:r>
      <w:r w:rsidRPr="00B75D25">
        <w:rPr>
          <w:vertAlign w:val="subscript"/>
          <w:lang w:bidi="en-US"/>
        </w:rPr>
        <w:t>2</w:t>
      </w:r>
      <w:r w:rsidRPr="00B75D25">
        <w:rPr>
          <w:lang w:bidi="en-US"/>
        </w:rPr>
        <w:t xml:space="preserve"> is attributed to the thermal stresses caused by heightened flame temperatures of oxygen enriched combustion.</w:t>
      </w:r>
    </w:p>
    <w:p w14:paraId="4454B687" w14:textId="77777777" w:rsidR="00052E07" w:rsidRDefault="00052E07" w:rsidP="00657CFF">
      <w:pPr>
        <w:spacing w:line="480" w:lineRule="auto"/>
        <w:jc w:val="both"/>
      </w:pPr>
    </w:p>
    <w:p w14:paraId="630E1AB0" w14:textId="1B87C389" w:rsidR="00052E07" w:rsidRDefault="005C1474" w:rsidP="00657CFF">
      <w:pPr>
        <w:spacing w:line="480" w:lineRule="auto"/>
        <w:jc w:val="both"/>
      </w:pPr>
      <w:r w:rsidRPr="00B75D25">
        <w:rPr>
          <w:lang w:bidi="en-US"/>
        </w:rPr>
        <w:t>Across all flames tested it was found that</w:t>
      </w:r>
      <w:r w:rsidR="00BD2719" w:rsidRPr="00B75D25">
        <w:rPr>
          <w:lang w:bidi="en-US"/>
        </w:rPr>
        <w:t xml:space="preserve"> C-layers formed in the outer-cone are uniform and hydrophobic. The flame structure (inner-cone vs. outer-cone) varied by the type of fuel and concentration of oxygen used to form a flame. The C-layers formed in the oxygen enhanced flames exhibit unique structural defects </w:t>
      </w:r>
      <w:r w:rsidR="00940898" w:rsidRPr="00B75D25">
        <w:rPr>
          <w:lang w:bidi="en-US"/>
        </w:rPr>
        <w:t xml:space="preserve">that </w:t>
      </w:r>
      <w:r w:rsidR="00BD2719" w:rsidRPr="00B75D25">
        <w:rPr>
          <w:lang w:bidi="en-US"/>
        </w:rPr>
        <w:t>includ</w:t>
      </w:r>
      <w:r w:rsidR="00940898" w:rsidRPr="00B75D25">
        <w:rPr>
          <w:lang w:bidi="en-US"/>
        </w:rPr>
        <w:t>e</w:t>
      </w:r>
      <w:r w:rsidR="00BD2719" w:rsidRPr="00B75D25">
        <w:rPr>
          <w:lang w:bidi="en-US"/>
        </w:rPr>
        <w:t xml:space="preserve"> a smaller </w:t>
      </w:r>
      <w:r w:rsidR="00940898" w:rsidRPr="00B75D25">
        <w:rPr>
          <w:lang w:bidi="en-US"/>
        </w:rPr>
        <w:t xml:space="preserve">deposition </w:t>
      </w:r>
      <w:r w:rsidR="00BD2719" w:rsidRPr="00B75D25">
        <w:rPr>
          <w:lang w:bidi="en-US"/>
        </w:rPr>
        <w:t xml:space="preserve">region, peeling of deposits, and cracking at the edges of the films. </w:t>
      </w:r>
    </w:p>
    <w:p w14:paraId="6177F3B4" w14:textId="77777777" w:rsidR="00052E07" w:rsidRDefault="00052E07" w:rsidP="00657CFF">
      <w:pPr>
        <w:spacing w:line="480" w:lineRule="auto"/>
        <w:jc w:val="both"/>
      </w:pPr>
    </w:p>
    <w:p w14:paraId="1CD9B9E1" w14:textId="47EC01ED" w:rsidR="00397743" w:rsidRPr="00CE0ECB" w:rsidRDefault="00397743" w:rsidP="00657CFF">
      <w:pPr>
        <w:spacing w:line="480" w:lineRule="auto"/>
        <w:jc w:val="both"/>
      </w:pPr>
      <w:r w:rsidRPr="00CE0ECB">
        <w:t xml:space="preserve">X-ray energy dispersive spectroscopy analysis showed that while there are some variations in the carbon oxidation state forming the C-layers, the hydrophobicity of the C-layers </w:t>
      </w:r>
      <w:r w:rsidR="00DA5E4F">
        <w:t>was not significantly impacted by chemical differences of the surface</w:t>
      </w:r>
      <w:r w:rsidRPr="00CE0ECB">
        <w:t>. Rather, the hydrophobicity of the C-layer is strongly dependent on where in the flame the SS disk is introduced (flame “inner-cone” or “outer-cone”). The non-wettability state of the C-Layers was verified by performing a water droplet drop test (WDDT).</w:t>
      </w:r>
      <w:r w:rsidR="005D161A">
        <w:t xml:space="preserve"> </w:t>
      </w:r>
      <w:r w:rsidRPr="00CE0ECB">
        <w:t xml:space="preserve">The WDDT showed that the C-layers exist in the Cassie-Baxter state, as the gaps in the microstructure of the carbon layer are too small to cause the droplet’s surface tension to break. HR-SEM analysis on the surface of the “as-grown” C-layer shows that they are composed of long chain-like aggregates formed of primary particles in the nanoscale range. The continuous deposition of these elongated aggregates on the surface creates nanogaps or voids </w:t>
      </w:r>
      <w:r w:rsidRPr="00CE0ECB">
        <w:lastRenderedPageBreak/>
        <w:t>within the deposited carbonaceous material. These unique features/characteristics contribute to the hydrophobicity of the C-layer by forming an ideal hierarchical surface roughness essential for reinforcing the water film of the droplet.</w:t>
      </w:r>
    </w:p>
    <w:p w14:paraId="1208AC11" w14:textId="77777777" w:rsidR="00397743" w:rsidRDefault="00397743" w:rsidP="00657CFF">
      <w:pPr>
        <w:spacing w:line="480" w:lineRule="auto"/>
      </w:pPr>
    </w:p>
    <w:p w14:paraId="64C66C79" w14:textId="493F5909" w:rsidR="001B738B" w:rsidRPr="00352554" w:rsidRDefault="00352554" w:rsidP="00657CFF">
      <w:pPr>
        <w:pStyle w:val="Heading2"/>
        <w:spacing w:line="480" w:lineRule="auto"/>
        <w:rPr>
          <w:rFonts w:ascii="Times New Roman" w:hAnsi="Times New Roman" w:cs="Times New Roman"/>
          <w:b/>
          <w:bCs/>
          <w:color w:val="000000" w:themeColor="text1"/>
        </w:rPr>
      </w:pPr>
      <w:bookmarkStart w:id="114" w:name="_Toc102335973"/>
      <w:r w:rsidRPr="00352554">
        <w:rPr>
          <w:rFonts w:ascii="Times New Roman" w:hAnsi="Times New Roman" w:cs="Times New Roman"/>
          <w:b/>
          <w:bCs/>
          <w:color w:val="000000" w:themeColor="text1"/>
        </w:rPr>
        <w:t>7.2 Recommendation for Future Research</w:t>
      </w:r>
      <w:bookmarkEnd w:id="114"/>
    </w:p>
    <w:p w14:paraId="1E478C4F" w14:textId="39DE649A" w:rsidR="00352554" w:rsidRDefault="00352554" w:rsidP="00657CFF">
      <w:pPr>
        <w:spacing w:line="480" w:lineRule="auto"/>
      </w:pPr>
    </w:p>
    <w:p w14:paraId="7C853E25" w14:textId="03EB08C5" w:rsidR="00D169C3" w:rsidRDefault="00D169C3" w:rsidP="00657CFF">
      <w:pPr>
        <w:spacing w:line="480" w:lineRule="auto"/>
        <w:jc w:val="both"/>
        <w:rPr>
          <w:lang w:bidi="en-US"/>
        </w:rPr>
      </w:pPr>
      <w:r>
        <w:rPr>
          <w:lang w:bidi="en-US"/>
        </w:rPr>
        <w:t>Future research into the use of flames for hydrophobic synthesis should aim to refine and</w:t>
      </w:r>
      <w:r w:rsidR="00BD0901">
        <w:rPr>
          <w:lang w:bidi="en-US"/>
        </w:rPr>
        <w:t xml:space="preserve"> improve</w:t>
      </w:r>
      <w:r>
        <w:rPr>
          <w:lang w:bidi="en-US"/>
        </w:rPr>
        <w:t xml:space="preserve"> control of soot deposition as well as finding unique methods to enhance properties of flame formed hydrophobic C-layers.</w:t>
      </w:r>
    </w:p>
    <w:p w14:paraId="093C9819" w14:textId="74A3BD36" w:rsidR="00985F4F" w:rsidRDefault="00985F4F" w:rsidP="00657CFF">
      <w:pPr>
        <w:spacing w:line="480" w:lineRule="auto"/>
        <w:jc w:val="both"/>
        <w:rPr>
          <w:lang w:bidi="en-US"/>
        </w:rPr>
      </w:pPr>
    </w:p>
    <w:p w14:paraId="489EC16B" w14:textId="32A44852" w:rsidR="00985F4F" w:rsidRDefault="00985F4F" w:rsidP="00657CFF">
      <w:pPr>
        <w:spacing w:line="480" w:lineRule="auto"/>
        <w:jc w:val="both"/>
        <w:rPr>
          <w:lang w:bidi="en-US"/>
        </w:rPr>
      </w:pPr>
      <w:r>
        <w:rPr>
          <w:lang w:bidi="en-US"/>
        </w:rPr>
        <w:t>As shown in this work, it is possible to form hydrophobic C-layers on a SS substrate across a variety of flame parameters. Further steps should be taken to refine this method so that layers with specific properties (soot structure, layer mass, hydrophobicity, etc.) can be formed</w:t>
      </w:r>
      <w:r w:rsidR="00750585">
        <w:rPr>
          <w:lang w:bidi="en-US"/>
        </w:rPr>
        <w:t xml:space="preserve"> on demand. This would take extensive experimentation </w:t>
      </w:r>
      <w:r w:rsidR="00BD0901">
        <w:rPr>
          <w:lang w:bidi="en-US"/>
        </w:rPr>
        <w:t>involving the</w:t>
      </w:r>
      <w:r w:rsidR="00750585">
        <w:rPr>
          <w:lang w:bidi="en-US"/>
        </w:rPr>
        <w:t xml:space="preserve"> adjust</w:t>
      </w:r>
      <w:r w:rsidR="00BD0901">
        <w:rPr>
          <w:lang w:bidi="en-US"/>
        </w:rPr>
        <w:t>ment of</w:t>
      </w:r>
      <w:r w:rsidR="00750585">
        <w:rPr>
          <w:lang w:bidi="en-US"/>
        </w:rPr>
        <w:t xml:space="preserve"> flame </w:t>
      </w:r>
      <w:r w:rsidR="008F39E7">
        <w:rPr>
          <w:lang w:bidi="en-US"/>
        </w:rPr>
        <w:t>parameters</w:t>
      </w:r>
      <w:r w:rsidR="00750585">
        <w:rPr>
          <w:lang w:bidi="en-US"/>
        </w:rPr>
        <w:t xml:space="preserve"> (fuel type, oxidizer, flow rates, etc.), however, this could lead to a type of “handbook” that industr</w:t>
      </w:r>
      <w:r w:rsidR="00BD0901">
        <w:rPr>
          <w:lang w:bidi="en-US"/>
        </w:rPr>
        <w:t>ies</w:t>
      </w:r>
      <w:r w:rsidR="00750585">
        <w:rPr>
          <w:lang w:bidi="en-US"/>
        </w:rPr>
        <w:t xml:space="preserve"> could reference in the future to form </w:t>
      </w:r>
      <w:r w:rsidR="008F39E7">
        <w:rPr>
          <w:lang w:bidi="en-US"/>
        </w:rPr>
        <w:t xml:space="preserve">hydrophobic </w:t>
      </w:r>
      <w:r w:rsidR="00750585">
        <w:rPr>
          <w:lang w:bidi="en-US"/>
        </w:rPr>
        <w:t>layers</w:t>
      </w:r>
      <w:r w:rsidR="008F39E7">
        <w:rPr>
          <w:lang w:bidi="en-US"/>
        </w:rPr>
        <w:t xml:space="preserve"> specific to their needs.</w:t>
      </w:r>
    </w:p>
    <w:p w14:paraId="6ADD9CF6" w14:textId="52DB8500" w:rsidR="008F39E7" w:rsidRDefault="008F39E7" w:rsidP="00657CFF">
      <w:pPr>
        <w:spacing w:line="480" w:lineRule="auto"/>
        <w:jc w:val="both"/>
        <w:rPr>
          <w:lang w:bidi="en-US"/>
        </w:rPr>
      </w:pPr>
    </w:p>
    <w:p w14:paraId="4A8A1FC0" w14:textId="506F286B" w:rsidR="008F39E7" w:rsidRPr="00B75D25" w:rsidRDefault="008F39E7" w:rsidP="00657CFF">
      <w:pPr>
        <w:spacing w:line="480" w:lineRule="auto"/>
        <w:jc w:val="both"/>
        <w:rPr>
          <w:lang w:bidi="en-US"/>
        </w:rPr>
      </w:pPr>
      <w:r>
        <w:rPr>
          <w:lang w:bidi="en-US"/>
        </w:rPr>
        <w:t xml:space="preserve">Another avenue for </w:t>
      </w:r>
      <w:r w:rsidR="00B744DF">
        <w:rPr>
          <w:lang w:bidi="en-US"/>
        </w:rPr>
        <w:t>future</w:t>
      </w:r>
      <w:r>
        <w:rPr>
          <w:lang w:bidi="en-US"/>
        </w:rPr>
        <w:t xml:space="preserve"> research would be </w:t>
      </w:r>
      <w:r w:rsidR="00B744DF">
        <w:rPr>
          <w:lang w:bidi="en-US"/>
        </w:rPr>
        <w:t xml:space="preserve">enhancing, or even adding, properties to the flame formed hydrophobic layers. Some researchers, such as </w:t>
      </w:r>
      <w:r w:rsidR="00E250EE">
        <w:rPr>
          <w:lang w:bidi="en-US"/>
        </w:rPr>
        <w:t>Xiao et al., Feng et al., Zhang et al., and Tan et al. [</w:t>
      </w:r>
      <w:r w:rsidR="00E250EE">
        <w:rPr>
          <w:lang w:bidi="en-US"/>
        </w:rPr>
        <w:fldChar w:fldCharType="begin"/>
      </w:r>
      <w:r w:rsidR="00E250EE">
        <w:rPr>
          <w:lang w:bidi="en-US"/>
        </w:rPr>
        <w:instrText xml:space="preserve"> NOTEREF _Ref94709402 \h </w:instrText>
      </w:r>
      <w:r w:rsidR="00BD0901">
        <w:rPr>
          <w:lang w:bidi="en-US"/>
        </w:rPr>
        <w:instrText xml:space="preserve"> \* MERGEFORMAT </w:instrText>
      </w:r>
      <w:r w:rsidR="00E250EE">
        <w:rPr>
          <w:lang w:bidi="en-US"/>
        </w:rPr>
      </w:r>
      <w:r w:rsidR="00E250EE">
        <w:rPr>
          <w:lang w:bidi="en-US"/>
        </w:rPr>
        <w:fldChar w:fldCharType="separate"/>
      </w:r>
      <w:r w:rsidR="00084A8A">
        <w:rPr>
          <w:lang w:bidi="en-US"/>
        </w:rPr>
        <w:t>37</w:t>
      </w:r>
      <w:r w:rsidR="00E250EE">
        <w:rPr>
          <w:lang w:bidi="en-US"/>
        </w:rPr>
        <w:fldChar w:fldCharType="end"/>
      </w:r>
      <w:r w:rsidR="00E250EE">
        <w:rPr>
          <w:lang w:bidi="en-US"/>
        </w:rPr>
        <w:t xml:space="preserve">, </w:t>
      </w:r>
      <w:r w:rsidR="00E250EE">
        <w:rPr>
          <w:lang w:bidi="en-US"/>
        </w:rPr>
        <w:fldChar w:fldCharType="begin"/>
      </w:r>
      <w:r w:rsidR="00E250EE">
        <w:rPr>
          <w:lang w:bidi="en-US"/>
        </w:rPr>
        <w:instrText xml:space="preserve"> NOTEREF _Ref98959520 \h </w:instrText>
      </w:r>
      <w:r w:rsidR="00BD0901">
        <w:rPr>
          <w:lang w:bidi="en-US"/>
        </w:rPr>
        <w:instrText xml:space="preserve"> \* MERGEFORMAT </w:instrText>
      </w:r>
      <w:r w:rsidR="00E250EE">
        <w:rPr>
          <w:lang w:bidi="en-US"/>
        </w:rPr>
      </w:r>
      <w:r w:rsidR="00E250EE">
        <w:rPr>
          <w:lang w:bidi="en-US"/>
        </w:rPr>
        <w:fldChar w:fldCharType="separate"/>
      </w:r>
      <w:r w:rsidR="00084A8A">
        <w:rPr>
          <w:lang w:bidi="en-US"/>
        </w:rPr>
        <w:t>61</w:t>
      </w:r>
      <w:r w:rsidR="00E250EE">
        <w:rPr>
          <w:lang w:bidi="en-US"/>
        </w:rPr>
        <w:fldChar w:fldCharType="end"/>
      </w:r>
      <w:r w:rsidR="00E250EE">
        <w:rPr>
          <w:lang w:bidi="en-US"/>
        </w:rPr>
        <w:t>-</w:t>
      </w:r>
      <w:r w:rsidR="00E250EE" w:rsidRPr="00E250EE">
        <w:rPr>
          <w:vanish/>
          <w:lang w:bidi="en-US"/>
        </w:rPr>
        <w:fldChar w:fldCharType="begin"/>
      </w:r>
      <w:r w:rsidR="00E250EE" w:rsidRPr="00E250EE">
        <w:rPr>
          <w:vanish/>
          <w:lang w:bidi="en-US"/>
        </w:rPr>
        <w:instrText xml:space="preserve"> NOTEREF _Ref98959523 \h </w:instrText>
      </w:r>
      <w:r w:rsidR="00E250EE">
        <w:rPr>
          <w:vanish/>
          <w:lang w:bidi="en-US"/>
        </w:rPr>
        <w:instrText xml:space="preserve"> \* MERGEFORMAT </w:instrText>
      </w:r>
      <w:r w:rsidR="00E250EE" w:rsidRPr="00E250EE">
        <w:rPr>
          <w:vanish/>
          <w:lang w:bidi="en-US"/>
        </w:rPr>
      </w:r>
      <w:r w:rsidR="00E250EE" w:rsidRPr="00E250EE">
        <w:rPr>
          <w:vanish/>
          <w:lang w:bidi="en-US"/>
        </w:rPr>
        <w:fldChar w:fldCharType="separate"/>
      </w:r>
      <w:r w:rsidR="00084A8A">
        <w:rPr>
          <w:vanish/>
          <w:lang w:bidi="en-US"/>
        </w:rPr>
        <w:t>62</w:t>
      </w:r>
      <w:r w:rsidR="00E250EE" w:rsidRPr="00E250EE">
        <w:rPr>
          <w:vanish/>
          <w:lang w:bidi="en-US"/>
        </w:rPr>
        <w:fldChar w:fldCharType="end"/>
      </w:r>
      <w:r w:rsidR="00E250EE">
        <w:rPr>
          <w:lang w:bidi="en-US"/>
        </w:rPr>
        <w:fldChar w:fldCharType="begin"/>
      </w:r>
      <w:r w:rsidR="00E250EE">
        <w:rPr>
          <w:lang w:bidi="en-US"/>
        </w:rPr>
        <w:instrText xml:space="preserve"> NOTEREF _Ref98959540 \h </w:instrText>
      </w:r>
      <w:r w:rsidR="00BD0901">
        <w:rPr>
          <w:lang w:bidi="en-US"/>
        </w:rPr>
        <w:instrText xml:space="preserve"> \* MERGEFORMAT </w:instrText>
      </w:r>
      <w:r w:rsidR="00E250EE">
        <w:rPr>
          <w:lang w:bidi="en-US"/>
        </w:rPr>
      </w:r>
      <w:r w:rsidR="00E250EE">
        <w:rPr>
          <w:lang w:bidi="en-US"/>
        </w:rPr>
        <w:fldChar w:fldCharType="separate"/>
      </w:r>
      <w:r w:rsidR="00084A8A">
        <w:rPr>
          <w:lang w:bidi="en-US"/>
        </w:rPr>
        <w:t>63</w:t>
      </w:r>
      <w:r w:rsidR="00E250EE">
        <w:rPr>
          <w:lang w:bidi="en-US"/>
        </w:rPr>
        <w:fldChar w:fldCharType="end"/>
      </w:r>
      <w:r w:rsidR="00E250EE">
        <w:rPr>
          <w:lang w:bidi="en-US"/>
        </w:rPr>
        <w:t>]</w:t>
      </w:r>
      <w:r w:rsidR="00D505C8">
        <w:rPr>
          <w:lang w:bidi="en-US"/>
        </w:rPr>
        <w:t>, have described different methods to enhance flame deposited soot to create layers that are scratch, corrosion, and bacteria resistant. Many of these methods involve applying a polymer layer</w:t>
      </w:r>
      <w:r w:rsidR="000F4E9F">
        <w:rPr>
          <w:lang w:bidi="en-US"/>
        </w:rPr>
        <w:t xml:space="preserve"> over the </w:t>
      </w:r>
      <w:r w:rsidR="00D505C8">
        <w:rPr>
          <w:lang w:bidi="en-US"/>
        </w:rPr>
        <w:t>deposited film</w:t>
      </w:r>
      <w:r w:rsidR="000F4E9F">
        <w:rPr>
          <w:lang w:bidi="en-US"/>
        </w:rPr>
        <w:t xml:space="preserve"> to serve as protection. </w:t>
      </w:r>
      <w:r w:rsidR="00CF4BA7">
        <w:rPr>
          <w:lang w:bidi="en-US"/>
        </w:rPr>
        <w:t xml:space="preserve">With the </w:t>
      </w:r>
      <w:r w:rsidR="00E1134A">
        <w:rPr>
          <w:lang w:bidi="en-US"/>
        </w:rPr>
        <w:t>advancement</w:t>
      </w:r>
      <w:r w:rsidR="00CF4BA7">
        <w:rPr>
          <w:lang w:bidi="en-US"/>
        </w:rPr>
        <w:t xml:space="preserve"> </w:t>
      </w:r>
      <w:r w:rsidR="00E1134A">
        <w:rPr>
          <w:lang w:bidi="en-US"/>
        </w:rPr>
        <w:t>in</w:t>
      </w:r>
      <w:r w:rsidR="00CF4BA7">
        <w:rPr>
          <w:lang w:bidi="en-US"/>
        </w:rPr>
        <w:t xml:space="preserve"> polymers and polymer deposition techniques hydrophobic layers that are</w:t>
      </w:r>
      <w:r w:rsidR="00E1134A">
        <w:rPr>
          <w:lang w:bidi="en-US"/>
        </w:rPr>
        <w:t xml:space="preserve"> “smart”, conductive, highly </w:t>
      </w:r>
      <w:r w:rsidR="00E1134A">
        <w:rPr>
          <w:lang w:bidi="en-US"/>
        </w:rPr>
        <w:lastRenderedPageBreak/>
        <w:t>durable, etc</w:t>
      </w:r>
      <w:r w:rsidR="00CF4BA7">
        <w:rPr>
          <w:lang w:bidi="en-US"/>
        </w:rPr>
        <w:t>.</w:t>
      </w:r>
      <w:r w:rsidR="00BD0901">
        <w:rPr>
          <w:lang w:bidi="en-US"/>
        </w:rPr>
        <w:t xml:space="preserve"> could be produced.</w:t>
      </w:r>
      <w:r w:rsidR="00CF4BA7">
        <w:rPr>
          <w:lang w:bidi="en-US"/>
        </w:rPr>
        <w:t xml:space="preserve"> </w:t>
      </w:r>
      <w:r w:rsidR="00E1134A">
        <w:rPr>
          <w:lang w:bidi="en-US"/>
        </w:rPr>
        <w:t xml:space="preserve">Additionally, </w:t>
      </w:r>
      <w:r w:rsidR="00CF4BA7">
        <w:rPr>
          <w:lang w:bidi="en-US"/>
        </w:rPr>
        <w:t>it may be feasible to sputter coat the flame treated surface with metal. This may provide a highly durable hydrophobic C-layer at a relatively low cost</w:t>
      </w:r>
      <w:r w:rsidR="00E1134A">
        <w:rPr>
          <w:lang w:bidi="en-US"/>
        </w:rPr>
        <w:t xml:space="preserve"> which may be very attractive for certain industrial applications.</w:t>
      </w:r>
    </w:p>
    <w:p w14:paraId="666F6AE2" w14:textId="77777777" w:rsidR="00332B7F" w:rsidRDefault="00332B7F">
      <w:pPr>
        <w:rPr>
          <w:lang w:bidi="en-US"/>
        </w:rPr>
      </w:pPr>
      <w:r>
        <w:rPr>
          <w:lang w:bidi="en-US"/>
        </w:rPr>
        <w:br w:type="page"/>
      </w:r>
    </w:p>
    <w:p w14:paraId="741A8FA7" w14:textId="2B8FB155" w:rsidR="001B738B" w:rsidRPr="00256DDA" w:rsidRDefault="007B5FFF" w:rsidP="00CF2063">
      <w:pPr>
        <w:pStyle w:val="Heading1"/>
        <w:jc w:val="center"/>
        <w:rPr>
          <w:rFonts w:ascii="Times New Roman" w:hAnsi="Times New Roman" w:cs="Times New Roman"/>
          <w:b/>
          <w:bCs/>
          <w:color w:val="000000" w:themeColor="text1"/>
          <w:u w:val="single"/>
          <w:lang w:bidi="en-US"/>
        </w:rPr>
      </w:pPr>
      <w:bookmarkStart w:id="115" w:name="_Toc102335974"/>
      <w:r>
        <w:rPr>
          <w:rFonts w:ascii="Times New Roman" w:hAnsi="Times New Roman" w:cs="Times New Roman"/>
          <w:b/>
          <w:bCs/>
          <w:color w:val="000000" w:themeColor="text1"/>
          <w:u w:val="single"/>
        </w:rPr>
        <w:lastRenderedPageBreak/>
        <w:t xml:space="preserve">Chapter </w:t>
      </w:r>
      <w:r w:rsidR="00F63C89">
        <w:rPr>
          <w:rFonts w:ascii="Times New Roman" w:hAnsi="Times New Roman" w:cs="Times New Roman"/>
          <w:b/>
          <w:bCs/>
          <w:color w:val="000000" w:themeColor="text1"/>
          <w:u w:val="single"/>
        </w:rPr>
        <w:t>8</w:t>
      </w:r>
      <w:r>
        <w:rPr>
          <w:rFonts w:ascii="Times New Roman" w:hAnsi="Times New Roman" w:cs="Times New Roman"/>
          <w:b/>
          <w:bCs/>
          <w:color w:val="000000" w:themeColor="text1"/>
          <w:u w:val="single"/>
        </w:rPr>
        <w:t xml:space="preserve">: </w:t>
      </w:r>
      <w:r w:rsidR="00332B7F" w:rsidRPr="00256DDA">
        <w:rPr>
          <w:rFonts w:ascii="Times New Roman" w:hAnsi="Times New Roman" w:cs="Times New Roman"/>
          <w:b/>
          <w:bCs/>
          <w:color w:val="000000" w:themeColor="text1"/>
          <w:u w:val="single"/>
        </w:rPr>
        <w:t>References</w:t>
      </w:r>
      <w:bookmarkEnd w:id="115"/>
    </w:p>
    <w:sectPr w:rsidR="001B738B" w:rsidRPr="00256DDA" w:rsidSect="00DB775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ACB9E" w14:textId="77777777" w:rsidR="00ED6930" w:rsidRDefault="00ED6930" w:rsidP="00F943DD">
      <w:r>
        <w:separator/>
      </w:r>
    </w:p>
  </w:endnote>
  <w:endnote w:type="continuationSeparator" w:id="0">
    <w:p w14:paraId="27A70881" w14:textId="77777777" w:rsidR="00ED6930" w:rsidRDefault="00ED6930" w:rsidP="00F943DD">
      <w:r>
        <w:continuationSeparator/>
      </w:r>
    </w:p>
  </w:endnote>
  <w:endnote w:type="continuationNotice" w:id="1">
    <w:p w14:paraId="27E4E720" w14:textId="77777777" w:rsidR="00ED6930" w:rsidRDefault="00ED6930"/>
  </w:endnote>
  <w:endnote w:id="2">
    <w:p w14:paraId="4EB7AF25" w14:textId="77777777"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sz w:val="24"/>
          <w:szCs w:val="24"/>
        </w:rPr>
        <w:tab/>
        <w:t>Wenzel RN (1936) Resistance of solid surfaces to wetting by water. Ind. Eng. Chem. 28(8):988-994.</w:t>
      </w:r>
      <w:r w:rsidRPr="006857A5">
        <w:rPr>
          <w:strike/>
          <w:sz w:val="24"/>
          <w:szCs w:val="24"/>
        </w:rPr>
        <w:t xml:space="preserve"> </w:t>
      </w:r>
    </w:p>
  </w:endnote>
  <w:endnote w:id="3">
    <w:p w14:paraId="77C6F50E" w14:textId="77777777"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sz w:val="24"/>
          <w:szCs w:val="24"/>
        </w:rPr>
        <w:tab/>
        <w:t>Cassie ABD, Baxter S (1944) Wettability of porous surfaces. Transaction of the Faraday Society 40:546-551.</w:t>
      </w:r>
      <w:r w:rsidRPr="006857A5">
        <w:rPr>
          <w:strike/>
          <w:sz w:val="24"/>
          <w:szCs w:val="24"/>
        </w:rPr>
        <w:t xml:space="preserve"> </w:t>
      </w:r>
    </w:p>
  </w:endnote>
  <w:endnote w:id="4">
    <w:p w14:paraId="26B41964"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Patankar NA (2004) Mimicking the lotus effect: influence of double roughness structures and slender pillars. Langmuir 20(19):8209-8213.</w:t>
      </w:r>
    </w:p>
  </w:endnote>
  <w:endnote w:id="5">
    <w:p w14:paraId="663EDC2E" w14:textId="77777777"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sz w:val="24"/>
          <w:szCs w:val="24"/>
        </w:rPr>
        <w:tab/>
        <w:t>Pozzato A, Zilio SD, Fois G, Vendramin D, Mistura G, Belotti M, et al (2006) Superhydrophobic surfaces fabricated by nanoimprint lithography. Microelectronic Engineering 83(4-9):884-888.</w:t>
      </w:r>
    </w:p>
  </w:endnote>
  <w:endnote w:id="6">
    <w:p w14:paraId="1491BC29" w14:textId="77777777" w:rsidR="00FA2B60" w:rsidRPr="006857A5" w:rsidRDefault="00FA2B60" w:rsidP="00657CFF">
      <w:pPr>
        <w:spacing w:line="480" w:lineRule="auto"/>
        <w:ind w:left="720" w:hanging="720"/>
        <w:jc w:val="both"/>
      </w:pPr>
      <w:r w:rsidRPr="006857A5">
        <w:t>[</w:t>
      </w:r>
      <w:r w:rsidRPr="006857A5">
        <w:endnoteRef/>
      </w:r>
      <w:r w:rsidRPr="006857A5">
        <w:t>]</w:t>
      </w:r>
      <w:r w:rsidRPr="006857A5">
        <w:tab/>
        <w:t>Sethi SK, Manik G (2018) Recent progress in super hydrophobic/hydrophilic self-cleaning surfaces for various industrial applications: A review. Polymer-Plastics Technology and Engineering 57(18):1932-1952.</w:t>
      </w:r>
    </w:p>
  </w:endnote>
  <w:endnote w:id="7">
    <w:p w14:paraId="35EC3681"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Chermahini SH, Ostad-Ali-Askari K, Eslamian S, Singh VP (2018) Recent progress in self-cleaning materials with different suitable applications. American Journal of Engineering and Applied Sciences 11(2):560-573.</w:t>
      </w:r>
    </w:p>
  </w:endnote>
  <w:endnote w:id="8">
    <w:p w14:paraId="41F3C2E3"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 xml:space="preserve">Fortin G (2017) Super-hydrophobic coatings as a part of the aircraft ice protection system. SAE International Technical Paper 2017-01-2139. </w:t>
      </w:r>
    </w:p>
  </w:endnote>
  <w:endnote w:id="9">
    <w:p w14:paraId="3F885801"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Lin Y, Chen H, Wang G, Liu A (2018) Recent progress in preparation and anti-icing applications of superhydrophobic coatings. Coatings 8(6):208-241.</w:t>
      </w:r>
    </w:p>
  </w:endnote>
  <w:endnote w:id="10">
    <w:p w14:paraId="6CA4FA86" w14:textId="77777777" w:rsidR="00FA2B60" w:rsidRPr="006857A5" w:rsidRDefault="00FA2B60" w:rsidP="00657CFF">
      <w:pPr>
        <w:autoSpaceDE w:val="0"/>
        <w:autoSpaceDN w:val="0"/>
        <w:adjustRightInd w:val="0"/>
        <w:spacing w:line="480" w:lineRule="auto"/>
        <w:ind w:left="720" w:hanging="720"/>
        <w:jc w:val="both"/>
        <w:rPr>
          <w:strike/>
          <w:noProof/>
        </w:rPr>
      </w:pPr>
      <w:r w:rsidRPr="006857A5">
        <w:t>[</w:t>
      </w:r>
      <w:r w:rsidRPr="006857A5">
        <w:endnoteRef/>
      </w:r>
      <w:r w:rsidRPr="006857A5">
        <w:t>]</w:t>
      </w:r>
      <w:r w:rsidRPr="006857A5">
        <w:tab/>
        <w:t>Chavan S, Cha H, Orejon D, Nawaz K, Singla N, Yeung YF, et al (2016) Heat transfer through a condensate droplet on hydrophobic and nanostructured superhydrophobic surfaces. Langmuir 32(31):7774-7787.</w:t>
      </w:r>
    </w:p>
  </w:endnote>
  <w:endnote w:id="11">
    <w:p w14:paraId="102BD08E"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 xml:space="preserve">Puliyalil H, Filipič G, Cvelbar U (2015) Recent Advances in the Methods for Designing Superhydrophobic Surfaces. IntechOpen 11:311-335. </w:t>
      </w:r>
    </w:p>
  </w:endnote>
  <w:endnote w:id="12">
    <w:p w14:paraId="7BECA462" w14:textId="77777777" w:rsidR="00FA2B60" w:rsidRPr="006857A5" w:rsidRDefault="00FA2B60" w:rsidP="00657CFF">
      <w:pPr>
        <w:autoSpaceDE w:val="0"/>
        <w:autoSpaceDN w:val="0"/>
        <w:adjustRightInd w:val="0"/>
        <w:spacing w:line="480" w:lineRule="auto"/>
        <w:ind w:left="720" w:hanging="720"/>
        <w:jc w:val="both"/>
        <w:rPr>
          <w:b/>
          <w:bCs/>
        </w:rPr>
      </w:pPr>
      <w:r w:rsidRPr="006857A5">
        <w:t>[</w:t>
      </w:r>
      <w:r w:rsidRPr="006857A5">
        <w:endnoteRef/>
      </w:r>
      <w:r w:rsidRPr="006857A5">
        <w:t>]</w:t>
      </w:r>
      <w:r w:rsidRPr="006857A5">
        <w:tab/>
        <w:t>Xue CH, Jia ST, Zhang J, Ma JZ (2010) Large-area fabrication of superhydrophobic surfaces for practical applications: an overview. Sci. Technol. Adv. Mater. 11(3):1-15.</w:t>
      </w:r>
    </w:p>
  </w:endnote>
  <w:endnote w:id="13">
    <w:p w14:paraId="5859C900" w14:textId="20A2F65B"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Vandencasteele N, Merche D, Reniers F (2006) XPS and contact study of N</w:t>
      </w:r>
      <w:r w:rsidRPr="006857A5">
        <w:rPr>
          <w:sz w:val="24"/>
          <w:szCs w:val="24"/>
          <w:vertAlign w:val="subscript"/>
        </w:rPr>
        <w:t>2</w:t>
      </w:r>
      <w:r w:rsidRPr="006857A5">
        <w:rPr>
          <w:sz w:val="24"/>
          <w:szCs w:val="24"/>
        </w:rPr>
        <w:t xml:space="preserve"> and O</w:t>
      </w:r>
      <w:r w:rsidRPr="006857A5">
        <w:rPr>
          <w:sz w:val="24"/>
          <w:szCs w:val="24"/>
          <w:vertAlign w:val="subscript"/>
        </w:rPr>
        <w:t>2</w:t>
      </w:r>
      <w:r w:rsidRPr="006857A5">
        <w:rPr>
          <w:sz w:val="24"/>
          <w:szCs w:val="24"/>
        </w:rPr>
        <w:t xml:space="preserve"> plasma-modified PTFE, PVDF and PVF surfaces. Surf. Interface Anal. 38(4):526-530.</w:t>
      </w:r>
    </w:p>
  </w:endnote>
  <w:endnote w:id="14">
    <w:p w14:paraId="0780E4C3" w14:textId="77777777" w:rsidR="00FA2B60" w:rsidRPr="006857A5" w:rsidRDefault="00FA2B60" w:rsidP="00657CFF">
      <w:pPr>
        <w:spacing w:line="480" w:lineRule="auto"/>
        <w:ind w:left="720" w:hanging="720"/>
        <w:jc w:val="both"/>
        <w:rPr>
          <w:strike/>
        </w:rPr>
      </w:pPr>
      <w:r w:rsidRPr="006857A5">
        <w:t>[</w:t>
      </w:r>
      <w:r w:rsidRPr="006857A5">
        <w:endnoteRef/>
      </w:r>
      <w:r w:rsidRPr="006857A5">
        <w:t>]</w:t>
      </w:r>
      <w:r w:rsidRPr="006857A5">
        <w:tab/>
      </w:r>
      <w:r w:rsidRPr="006857A5">
        <w:rPr>
          <w:color w:val="000000" w:themeColor="text1"/>
        </w:rPr>
        <w:t>Barshilia HC, Gupta N (2014) Superhydrophobic polytetrafluoroethylene surfaces with leaf-like micro-protrusions through Ar + O</w:t>
      </w:r>
      <w:r w:rsidRPr="006857A5">
        <w:rPr>
          <w:color w:val="000000" w:themeColor="text1"/>
          <w:vertAlign w:val="subscript"/>
        </w:rPr>
        <w:t>2</w:t>
      </w:r>
      <w:r w:rsidRPr="006857A5">
        <w:rPr>
          <w:color w:val="000000" w:themeColor="text1"/>
        </w:rPr>
        <w:t xml:space="preserve"> plasma etching process. Vacuum 99:42-48.</w:t>
      </w:r>
    </w:p>
  </w:endnote>
  <w:endnote w:id="15">
    <w:p w14:paraId="76D4C58F" w14:textId="15448E9E"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color w:val="000000" w:themeColor="text1"/>
          <w:sz w:val="24"/>
          <w:szCs w:val="24"/>
        </w:rPr>
        <w:t>Kondrashov V, Rühe J (2014) Microcones and nanograss: toward mechanically robust superhydrophobic surfaces. Langmuir 30(15):4342-4350.</w:t>
      </w:r>
    </w:p>
  </w:endnote>
  <w:endnote w:id="16">
    <w:p w14:paraId="5BABEC0B" w14:textId="1DB81190"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color w:val="000000" w:themeColor="text1"/>
          <w:sz w:val="24"/>
          <w:szCs w:val="24"/>
        </w:rPr>
        <w:t>Kontziampasis D, Boulousis G, Smyrnakis A, Ellinas K, Tserepi A, Gogolides E (2014) Biomimetic, antireflective, superhydrophobic and oleophobic PMMA and PMMA-coated glass surfaces fabricated by plasma processing. Microelectronic Engineering 121:33-38.</w:t>
      </w:r>
    </w:p>
  </w:endnote>
  <w:endnote w:id="17">
    <w:p w14:paraId="16059C3F" w14:textId="1165A5C0"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Jiang L, Zhao Y, Zhai J (2004) A lotus-leaf like superhydrophobic surface: A porous microsphere/nanofiber composite film prepared by electrohydrodynamics. Angew. Chem. Int. Ed. 43(33):4338-4341.</w:t>
      </w:r>
    </w:p>
  </w:endnote>
  <w:endnote w:id="18">
    <w:p w14:paraId="7047D5C1" w14:textId="77777777" w:rsidR="00FA2B60" w:rsidRPr="006857A5" w:rsidRDefault="00FA2B60" w:rsidP="00657CFF">
      <w:pPr>
        <w:spacing w:line="480" w:lineRule="auto"/>
        <w:ind w:left="720" w:hanging="720"/>
        <w:jc w:val="both"/>
        <w:rPr>
          <w:color w:val="000000" w:themeColor="text1"/>
        </w:rPr>
      </w:pPr>
      <w:r w:rsidRPr="006857A5">
        <w:t>[</w:t>
      </w:r>
      <w:r w:rsidRPr="006857A5">
        <w:endnoteRef/>
      </w:r>
      <w:r w:rsidRPr="006857A5">
        <w:t>]</w:t>
      </w:r>
      <w:r w:rsidRPr="006857A5">
        <w:tab/>
      </w:r>
      <w:r w:rsidRPr="006857A5">
        <w:rPr>
          <w:color w:val="000000" w:themeColor="text1"/>
        </w:rPr>
        <w:t xml:space="preserve">Liu J, Huang J, Wujcik EK, Qiu B, Rutman D, Zhang X, et al (2015) Hydrophobic electrospun polyimide nanofibers for self-cleaning materials. Macromol. Mater. Eng. 300:358-368. </w:t>
      </w:r>
    </w:p>
  </w:endnote>
  <w:endnote w:id="19">
    <w:p w14:paraId="0EE04826" w14:textId="77777777" w:rsidR="00FA2B60" w:rsidRPr="006857A5" w:rsidRDefault="00FA2B60" w:rsidP="00657CFF">
      <w:pPr>
        <w:spacing w:line="480" w:lineRule="auto"/>
        <w:ind w:left="720" w:hanging="720"/>
        <w:jc w:val="both"/>
        <w:rPr>
          <w:strike/>
        </w:rPr>
      </w:pPr>
      <w:r w:rsidRPr="006857A5">
        <w:t>[</w:t>
      </w:r>
      <w:r w:rsidRPr="006857A5">
        <w:endnoteRef/>
      </w:r>
      <w:r w:rsidRPr="006857A5">
        <w:t>]</w:t>
      </w:r>
      <w:r w:rsidRPr="006857A5">
        <w:tab/>
      </w:r>
      <w:r w:rsidRPr="006857A5">
        <w:rPr>
          <w:color w:val="000000" w:themeColor="text1"/>
        </w:rPr>
        <w:t xml:space="preserve">Koo SH, Lee SG, Bong H, Kwark YJ, Cho K, Lim HS, et al (2014) Robust multifunctional superhydrophobic organic–inorganic hybrid macroporous coatings and films. Polymer. 55(11):2661-2666. </w:t>
      </w:r>
    </w:p>
  </w:endnote>
  <w:endnote w:id="20">
    <w:p w14:paraId="4D3C972C" w14:textId="77777777" w:rsidR="00FA2B60" w:rsidRPr="006857A5" w:rsidRDefault="00FA2B60" w:rsidP="00657CFF">
      <w:pPr>
        <w:spacing w:line="480" w:lineRule="auto"/>
        <w:ind w:left="720" w:hanging="720"/>
        <w:jc w:val="both"/>
        <w:rPr>
          <w:color w:val="000000" w:themeColor="text1"/>
        </w:rPr>
      </w:pPr>
      <w:r w:rsidRPr="006857A5">
        <w:t>[</w:t>
      </w:r>
      <w:r w:rsidRPr="006857A5">
        <w:endnoteRef/>
      </w:r>
      <w:r w:rsidRPr="006857A5">
        <w:t>]</w:t>
      </w:r>
      <w:r w:rsidRPr="006857A5">
        <w:tab/>
      </w:r>
      <w:r w:rsidRPr="006857A5">
        <w:rPr>
          <w:color w:val="000000" w:themeColor="text1"/>
        </w:rPr>
        <w:t xml:space="preserve">Huang YX, Wang Z, Hou D, Lin S (2017) Coaxially electrospun super-amphiphobic silica-based membrane for anti-surfactant-wetting membrane distillation. Journal of Membrane Science 531:122-128. </w:t>
      </w:r>
    </w:p>
  </w:endnote>
  <w:endnote w:id="21">
    <w:p w14:paraId="288043C2" w14:textId="527EB73C"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color w:val="000000" w:themeColor="text1"/>
          <w:sz w:val="24"/>
          <w:szCs w:val="24"/>
        </w:rPr>
        <w:t>Zhu J, Zhang S, Wang L, Jia D, Xu M, Zhao Z, et al (2018) Engineering cross-linking by coal-based graphene quantum dots toward tough, flexible, and hydrophobic electrospun carbon nanofiber fabrics. Carbon 129:54-62.</w:t>
      </w:r>
    </w:p>
  </w:endnote>
  <w:endnote w:id="22">
    <w:p w14:paraId="1FD91D51" w14:textId="02E44FAE"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Crick CR, Ismail S, Pratten J, IP Parkin (2011) An investigation into bacterial attachment to an elastomeric superhydrophobic surface prepared via aerosol assisted deposition. Thin Solid Films 519(11):3722-3727.</w:t>
      </w:r>
    </w:p>
  </w:endnote>
  <w:endnote w:id="23">
    <w:p w14:paraId="67466F42" w14:textId="77777777" w:rsidR="00FA2B60" w:rsidRPr="006857A5" w:rsidRDefault="00FA2B60" w:rsidP="00657CFF">
      <w:pPr>
        <w:spacing w:line="480" w:lineRule="auto"/>
        <w:ind w:left="720" w:hanging="720"/>
        <w:jc w:val="both"/>
        <w:rPr>
          <w:color w:val="000000" w:themeColor="text1"/>
        </w:rPr>
      </w:pPr>
      <w:r w:rsidRPr="006857A5">
        <w:t>[</w:t>
      </w:r>
      <w:r w:rsidRPr="006857A5">
        <w:endnoteRef/>
      </w:r>
      <w:r w:rsidRPr="006857A5">
        <w:t>]</w:t>
      </w:r>
      <w:r w:rsidRPr="006857A5">
        <w:tab/>
      </w:r>
      <w:r w:rsidRPr="006857A5">
        <w:rPr>
          <w:color w:val="000000" w:themeColor="text1"/>
        </w:rPr>
        <w:t xml:space="preserve">Rezaei S, Manoucheri I, Moradian R, Pourabbas B (2014) One-step chemical vapor deposition and modification of silica nanoparticles at the lowest possible temperature and superhydrophobic surface fabrication. Chemical Engineering Journal 252:11-16. </w:t>
      </w:r>
    </w:p>
  </w:endnote>
  <w:endnote w:id="24">
    <w:p w14:paraId="14273815" w14:textId="4BBE437D"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r>
      <w:r w:rsidRPr="006857A5">
        <w:rPr>
          <w:color w:val="000000" w:themeColor="text1"/>
          <w:sz w:val="24"/>
          <w:szCs w:val="24"/>
        </w:rPr>
        <w:t>Yim JH, Rodriguez-Santiago V, Williams AA, Gougousi T, Pappas DD, Hirvonen JK (2013) Atmospheric pressure plasma enhanced chemical vapor deposition of hydrophobic coatings using fluorine-based liquid precursors. Surface and Coatings Technology 234:21-32.</w:t>
      </w:r>
    </w:p>
  </w:endnote>
  <w:endnote w:id="25">
    <w:p w14:paraId="3F9F2FD5" w14:textId="77777777" w:rsidR="00FA2B60" w:rsidRPr="006857A5" w:rsidRDefault="00FA2B60" w:rsidP="00657CFF">
      <w:pPr>
        <w:spacing w:line="480" w:lineRule="auto"/>
        <w:ind w:left="720" w:hanging="720"/>
        <w:jc w:val="both"/>
        <w:rPr>
          <w:color w:val="000000" w:themeColor="text1"/>
        </w:rPr>
      </w:pPr>
      <w:r w:rsidRPr="006857A5">
        <w:t>[</w:t>
      </w:r>
      <w:r w:rsidRPr="006857A5">
        <w:endnoteRef/>
      </w:r>
      <w:r w:rsidRPr="006857A5">
        <w:t>]</w:t>
      </w:r>
      <w:r w:rsidRPr="006857A5">
        <w:tab/>
      </w:r>
      <w:r w:rsidRPr="006857A5">
        <w:rPr>
          <w:color w:val="000000" w:themeColor="text1"/>
        </w:rPr>
        <w:t xml:space="preserve">Paxson AT, Yagüe JL, Gleason KK, Varanasi KK (2014) Stable dropwise condensation for enhancing heat transfer via the initiated chemical vapor deposition (iCVD) of grafted polymer films. Advanced Materials 26:418-423. </w:t>
      </w:r>
    </w:p>
  </w:endnote>
  <w:endnote w:id="26">
    <w:p w14:paraId="5D6CCA1E" w14:textId="24AE25B3"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Popovicheva O, Persiantseva NM, Shonija NK, DeMott P, Koehler K, Petters M, et al. (2008) Water interaction with hydrophobic and hydrophilic soot particles. Phys. Chem. Chem. Phys. 10:2332-2344.</w:t>
      </w:r>
    </w:p>
  </w:endnote>
  <w:endnote w:id="27">
    <w:p w14:paraId="3192D8C9" w14:textId="32B59921" w:rsidR="00FA2B60" w:rsidRPr="006857A5" w:rsidRDefault="00FA2B60" w:rsidP="00657CFF">
      <w:pPr>
        <w:pStyle w:val="EndnoteText"/>
        <w:tabs>
          <w:tab w:val="clear" w:pos="360"/>
        </w:tabs>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Esmeryan KD, Gyoshev SD, Castano CE, Mohammadi R (2021) Anti-frosting and defrosting performance of chemically modified super-nonwettable carbon soot coatings. J. Phys. D: Appl. Phys. 54:1-19.</w:t>
      </w:r>
    </w:p>
  </w:endnote>
  <w:endnote w:id="28">
    <w:p w14:paraId="69936278" w14:textId="4412C5F4"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Merchan-Breuer D, Murphy E, Berka B, Echeverria E, McIlroy DN, Merchan-Merchan W (</w:t>
      </w:r>
      <w:r w:rsidR="00CF7374" w:rsidRPr="006857A5">
        <w:rPr>
          <w:sz w:val="24"/>
          <w:szCs w:val="24"/>
        </w:rPr>
        <w:t>202</w:t>
      </w:r>
      <w:r w:rsidR="00CF7374">
        <w:rPr>
          <w:sz w:val="24"/>
          <w:szCs w:val="24"/>
        </w:rPr>
        <w:t>0</w:t>
      </w:r>
      <w:r w:rsidRPr="006857A5">
        <w:rPr>
          <w:sz w:val="24"/>
          <w:szCs w:val="24"/>
        </w:rPr>
        <w:t>) Biodiesel flames as a unique pyrolyzing source for the synthesis of hydrophobic carbon films. Carbon Lett. 31:389-406.</w:t>
      </w:r>
    </w:p>
  </w:endnote>
  <w:endnote w:id="29">
    <w:p w14:paraId="5635926C" w14:textId="14D5EE2B"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Yang L, Fu H, Yang C, Tian W, Wu P, Jiang W (2019) Carbon soot with arbitrary wettability deposited on solid surface by ethanol flame method. Colloids and Surf. A: Physiochem. Eng. Asp. 578:123576</w:t>
      </w:r>
      <w:r w:rsidRPr="006857A5">
        <w:rPr>
          <w:i/>
          <w:iCs/>
          <w:sz w:val="24"/>
          <w:szCs w:val="24"/>
        </w:rPr>
        <w:t>.</w:t>
      </w:r>
    </w:p>
  </w:endnote>
  <w:endnote w:id="30">
    <w:p w14:paraId="603F2A99" w14:textId="7DD11A93"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Esmeryan KD, Castano CE, Mohammadi R, Lazarov Y, Radeva EI (2018) Delayed condensation and frost formation on superhydrophobic carbon soot coatings by controlling the presence of hydrophilic active sites. J. Phys. D: Appl. Phys. 51:055302.</w:t>
      </w:r>
    </w:p>
  </w:endnote>
  <w:endnote w:id="31">
    <w:p w14:paraId="725228F7" w14:textId="10C8C261"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Wan C, Lu Y, Jiao Y, Jin C, Sun Q, Li J (2015) Fabrication of hydrophobic, electrically conductive and flame-resistant carbon aerogels by pyrolysis of regenerated cellulose aerogels. Carbohydr. Polym. 118:115-118.</w:t>
      </w:r>
    </w:p>
  </w:endnote>
  <w:endnote w:id="32">
    <w:p w14:paraId="54FA6F76" w14:textId="5299BEB2"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Cao H, Fu J, Liu Y, Chen S (2018) Facile design of superhydrophobic and superoleophilic copper mesh assisted by candle soot for oil water separation. Colloids and Surf. A: Physiochem. Eng. Asp. 537:294-302.</w:t>
      </w:r>
    </w:p>
  </w:endnote>
  <w:endnote w:id="33">
    <w:p w14:paraId="2692D2B7" w14:textId="285EB107"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Shen L, Wang W, Ding H, Guo Q (2013) Flame soot stably deposited on silicone coating possess superhydrophobic surface. Appl. Surf. Sci. 284:651-656.</w:t>
      </w:r>
    </w:p>
  </w:endnote>
  <w:endnote w:id="34">
    <w:p w14:paraId="69AA8FF1" w14:textId="2C79F4E9"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 xml:space="preserve">Naha S, Sen S, Puri IK (2007) Flame synthesis of superhydrophobic amorphous carbon surfaces. </w:t>
      </w:r>
      <w:r w:rsidRPr="00695059">
        <w:rPr>
          <w:sz w:val="24"/>
          <w:szCs w:val="24"/>
        </w:rPr>
        <w:t>Carbon</w:t>
      </w:r>
      <w:r w:rsidRPr="006857A5">
        <w:rPr>
          <w:sz w:val="24"/>
          <w:szCs w:val="24"/>
        </w:rPr>
        <w:t xml:space="preserve"> 45:1696-1716.</w:t>
      </w:r>
    </w:p>
  </w:endnote>
  <w:endnote w:id="35">
    <w:p w14:paraId="4F610C1B" w14:textId="7513415D"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Mansurov ZA, Nazhipkyzy M. Flame synthesis of superhydrophobic carbon surfaces.</w:t>
      </w:r>
    </w:p>
  </w:endnote>
  <w:endnote w:id="36">
    <w:p w14:paraId="591A55CD" w14:textId="1CAF1A7E"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Zulfiqar U, Hussain SZ, Subhani T, Hussain I, Habib-ur-Rehman (2018) Mechanically robust superhydrophobic coating from sawdust particles and carbon soot for oil/water separation. Colloids and Surf. A: Physiochem. Eng. Asp. 539:391-398.</w:t>
      </w:r>
    </w:p>
  </w:endnote>
  <w:endnote w:id="37">
    <w:p w14:paraId="625A8C30" w14:textId="70D063B0"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Mazumder S, Ghosh S, Puri IK (2011) Non-premixed flame synthesis of hydrophobic carbon nanostructured surfaces. Proc. Combust. Inst. 33:3351-3357.</w:t>
      </w:r>
    </w:p>
  </w:endnote>
  <w:endnote w:id="38">
    <w:p w14:paraId="46C0EACC" w14:textId="0B88D668"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 xml:space="preserve">] </w:t>
      </w:r>
      <w:r w:rsidRPr="006857A5">
        <w:rPr>
          <w:sz w:val="24"/>
          <w:szCs w:val="24"/>
        </w:rPr>
        <w:tab/>
        <w:t>Xiao L, Zeng W, Liao G, Yi C, Xu Z (2018) Thermally and chemically stable candle soot superhydrophobic surface with excellent self-cleaning properties in air and oil. ACS Appl. Nano Mater. 1:1204-1211.</w:t>
      </w:r>
    </w:p>
  </w:endnote>
  <w:endnote w:id="39">
    <w:p w14:paraId="4927DFC8" w14:textId="7D995396"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Sung YH, Kim YD, Choi HJ, Shin R, Kang S, Lee H (2015) Fabrication of superhydrophobic surfaces with nano-in-micro structures using UV-nanoimprint lithography and thermal shrinkage films. Applied Surface Science 349:169-173.</w:t>
      </w:r>
    </w:p>
  </w:endnote>
  <w:endnote w:id="40">
    <w:p w14:paraId="162FD649" w14:textId="77777777" w:rsidR="00FA2B60" w:rsidRPr="006857A5" w:rsidRDefault="00FA2B60" w:rsidP="00657CFF">
      <w:pPr>
        <w:spacing w:line="480" w:lineRule="auto"/>
        <w:ind w:left="720" w:hanging="720"/>
        <w:jc w:val="both"/>
        <w:rPr>
          <w:strike/>
        </w:rPr>
      </w:pPr>
      <w:r w:rsidRPr="006857A5">
        <w:t>[</w:t>
      </w:r>
      <w:r w:rsidRPr="006857A5">
        <w:endnoteRef/>
      </w:r>
      <w:r w:rsidRPr="006857A5">
        <w:t>]</w:t>
      </w:r>
      <w:r w:rsidRPr="006857A5">
        <w:tab/>
        <w:t>Dubov AL, Perez-Toralla K, Letailleur A, Barthel E, Teisseire J (2013) Superhydrophobic silica surfaces: fabrication and stability. Journal of Micromechanics and Microengineering 23(12):1-8.</w:t>
      </w:r>
    </w:p>
  </w:endnote>
  <w:endnote w:id="41">
    <w:p w14:paraId="69A6286B" w14:textId="77777777" w:rsidR="00FA2B60" w:rsidRPr="006857A5" w:rsidRDefault="00FA2B60" w:rsidP="00657CFF">
      <w:pPr>
        <w:autoSpaceDE w:val="0"/>
        <w:autoSpaceDN w:val="0"/>
        <w:adjustRightInd w:val="0"/>
        <w:spacing w:line="480" w:lineRule="auto"/>
        <w:ind w:left="720" w:hanging="720"/>
        <w:jc w:val="both"/>
        <w:rPr>
          <w:noProof/>
        </w:rPr>
      </w:pPr>
      <w:r w:rsidRPr="006857A5">
        <w:rPr>
          <w:noProof/>
        </w:rPr>
        <w:t>[</w:t>
      </w:r>
      <w:r w:rsidRPr="006857A5">
        <w:rPr>
          <w:noProof/>
        </w:rPr>
        <w:endnoteRef/>
      </w:r>
      <w:r w:rsidRPr="006857A5">
        <w:rPr>
          <w:noProof/>
        </w:rPr>
        <w:t>]</w:t>
      </w:r>
      <w:r w:rsidRPr="006857A5">
        <w:rPr>
          <w:noProof/>
        </w:rPr>
        <w:tab/>
        <w:t>Bico J, Marzolin C, Quere D (1999). Pearl drops. Europhysics Letters 47(2):220-226.</w:t>
      </w:r>
    </w:p>
  </w:endnote>
  <w:endnote w:id="42">
    <w:p w14:paraId="11CA4F13" w14:textId="4963EB73"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 xml:space="preserve">Forooshani HM, Aliofkhazraei M, Rouhaghdam AS (2017) Superhydrophobic aluminum surfaces by mechanical/chemical combined method and its corrosion behavior. Journal of the Taiwan Institute of Chemical Engineers 72:220-235. </w:t>
      </w:r>
    </w:p>
  </w:endnote>
  <w:endnote w:id="43">
    <w:p w14:paraId="266970B5" w14:textId="6673AE6F" w:rsidR="00FA2B60" w:rsidRPr="006857A5" w:rsidRDefault="00FA2B60" w:rsidP="00657CFF">
      <w:pPr>
        <w:pStyle w:val="EndnoteText"/>
        <w:spacing w:line="480" w:lineRule="auto"/>
        <w:ind w:left="720" w:hanging="720"/>
        <w:rPr>
          <w:strike/>
          <w:noProof/>
          <w:sz w:val="24"/>
          <w:szCs w:val="24"/>
        </w:rPr>
      </w:pPr>
      <w:r w:rsidRPr="006857A5">
        <w:rPr>
          <w:noProof/>
          <w:sz w:val="24"/>
          <w:szCs w:val="24"/>
        </w:rPr>
        <w:t>[</w:t>
      </w:r>
      <w:r w:rsidRPr="006857A5">
        <w:rPr>
          <w:noProof/>
          <w:sz w:val="24"/>
          <w:szCs w:val="24"/>
        </w:rPr>
        <w:endnoteRef/>
      </w:r>
      <w:r w:rsidRPr="006857A5">
        <w:rPr>
          <w:noProof/>
          <w:sz w:val="24"/>
          <w:szCs w:val="24"/>
        </w:rPr>
        <w:t>]</w:t>
      </w:r>
      <w:r w:rsidRPr="006857A5">
        <w:rPr>
          <w:noProof/>
          <w:sz w:val="24"/>
          <w:szCs w:val="24"/>
        </w:rPr>
        <w:tab/>
        <w:t>Rahman MA, Jacobi AM (2012) Drainage of frost melt water from vertical brass surfaces with parallel microgrooves. International Journal of Heat and Mass Transfer 55(5-6):1596-1605.</w:t>
      </w:r>
    </w:p>
  </w:endnote>
  <w:endnote w:id="44">
    <w:p w14:paraId="36158F72" w14:textId="77777777" w:rsidR="00FA2B60" w:rsidRPr="006857A5" w:rsidRDefault="00FA2B60" w:rsidP="00657CFF">
      <w:pPr>
        <w:autoSpaceDE w:val="0"/>
        <w:autoSpaceDN w:val="0"/>
        <w:adjustRightInd w:val="0"/>
        <w:spacing w:line="480" w:lineRule="auto"/>
        <w:ind w:left="720" w:hanging="720"/>
        <w:jc w:val="both"/>
        <w:rPr>
          <w:strike/>
          <w:noProof/>
        </w:rPr>
      </w:pPr>
      <w:r w:rsidRPr="006857A5">
        <w:rPr>
          <w:noProof/>
        </w:rPr>
        <w:t>[</w:t>
      </w:r>
      <w:r w:rsidRPr="006857A5">
        <w:rPr>
          <w:noProof/>
        </w:rPr>
        <w:endnoteRef/>
      </w:r>
      <w:r w:rsidRPr="006857A5">
        <w:rPr>
          <w:noProof/>
        </w:rPr>
        <w:t>]</w:t>
      </w:r>
      <w:r w:rsidRPr="006857A5">
        <w:rPr>
          <w:noProof/>
        </w:rPr>
        <w:tab/>
        <w:t>Rahman MA, Jacobi AM (2015) Experimental study on frosting/defrosting characteristics of microgrooved metal surfaces. International Journal of Refigeration 50:44-56.</w:t>
      </w:r>
      <w:r w:rsidRPr="006857A5">
        <w:rPr>
          <w:strike/>
          <w:noProof/>
        </w:rPr>
        <w:t xml:space="preserve"> </w:t>
      </w:r>
    </w:p>
  </w:endnote>
  <w:endnote w:id="45">
    <w:p w14:paraId="5A86EC45" w14:textId="77777777" w:rsidR="00FA2B60" w:rsidRPr="006857A5" w:rsidRDefault="00FA2B60" w:rsidP="00657CFF">
      <w:pPr>
        <w:autoSpaceDE w:val="0"/>
        <w:autoSpaceDN w:val="0"/>
        <w:adjustRightInd w:val="0"/>
        <w:spacing w:line="480" w:lineRule="auto"/>
        <w:ind w:left="720" w:hanging="720"/>
        <w:jc w:val="both"/>
      </w:pPr>
      <w:r w:rsidRPr="006857A5">
        <w:t>[</w:t>
      </w:r>
      <w:r w:rsidRPr="006857A5">
        <w:rPr>
          <w:rStyle w:val="EndnoteReference"/>
        </w:rPr>
        <w:endnoteRef/>
      </w:r>
      <w:r w:rsidRPr="006857A5">
        <w:t>]</w:t>
      </w:r>
      <w:r w:rsidRPr="006857A5">
        <w:tab/>
        <w:t>Arana CP, Puri IK, Sen S (2005) Catalyst influence on the flame synthesis of aligned carbon nanotubes and nanofibers. Proceedings of the Combustion Institute 30(2):2553-2560.</w:t>
      </w:r>
    </w:p>
  </w:endnote>
  <w:endnote w:id="46">
    <w:p w14:paraId="0522F23B" w14:textId="77777777" w:rsidR="00FA2B60" w:rsidRPr="006857A5" w:rsidRDefault="00FA2B60" w:rsidP="00657CFF">
      <w:pPr>
        <w:spacing w:line="480" w:lineRule="auto"/>
        <w:ind w:left="720" w:hanging="720"/>
        <w:jc w:val="both"/>
      </w:pPr>
      <w:r w:rsidRPr="006857A5">
        <w:t>[</w:t>
      </w:r>
      <w:r w:rsidRPr="006857A5">
        <w:rPr>
          <w:rStyle w:val="EndnoteReference"/>
        </w:rPr>
        <w:endnoteRef/>
      </w:r>
      <w:r w:rsidRPr="006857A5">
        <w:t>]</w:t>
      </w:r>
      <w:r w:rsidRPr="006857A5">
        <w:tab/>
        <w:t>Merchan-Merchan W, Saveliev AV, Kennedy L, Jimenez WC (2010) Combustion synthesis of carbon nanotubes and related nanostructures. Prog. Energy Combust. Sci. 36(6):696-727.</w:t>
      </w:r>
      <w:r w:rsidRPr="006857A5">
        <w:rPr>
          <w:strike/>
          <w:noProof/>
        </w:rPr>
        <w:t xml:space="preserve"> </w:t>
      </w:r>
    </w:p>
  </w:endnote>
  <w:endnote w:id="47">
    <w:p w14:paraId="28B368C6" w14:textId="4BBA4526"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Yuan L, Saito K, Pan C, Williams FA, Gordon AS (2001) Nanotubes from methane flames. Chem. Phys. Lett. 340(3-4):237-241.</w:t>
      </w:r>
    </w:p>
  </w:endnote>
  <w:endnote w:id="48">
    <w:p w14:paraId="05C73545" w14:textId="7DC3340A"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Alfè M, Apicella B, Barbella R, Rouzaud JN, Tregrossi A, Ciajolo A (2009) Structure-property relationship in nanostructures of young and mature soot in premixed flames. Proc Combust Inst 32:697–704.</w:t>
      </w:r>
    </w:p>
  </w:endnote>
  <w:endnote w:id="49">
    <w:p w14:paraId="46535A87"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 xml:space="preserve">Yuan L, Saito K, Hu W, Chen Z (2001) Ethylene flame synthesis of well-aligned multi-walled carbon nanotubes. Chem. Phys. Lett. 346:23-28. </w:t>
      </w:r>
    </w:p>
  </w:endnote>
  <w:endnote w:id="50">
    <w:p w14:paraId="06C4CB4E" w14:textId="1B785F0C"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Vander Wal RL (2000) Flame synthesis of substrate-supported metal-catalyzed carbon nanotubes. Chem. Phys. Lett. 324(1):217-223.</w:t>
      </w:r>
    </w:p>
  </w:endnote>
  <w:endnote w:id="51">
    <w:p w14:paraId="46B83625" w14:textId="284112FB"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Merchan-Merchan W, Saveliev A, Kennedy LA, Fridman A (2002) Formation of carbon nanotubes in counter-flow, oxy-methane diffusion flames without catalysts. Chem. Phys. Lett. 354(1-2):20-24.</w:t>
      </w:r>
    </w:p>
  </w:endnote>
  <w:endnote w:id="52">
    <w:p w14:paraId="2401F5DF" w14:textId="44D6DD78"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Merchan-Merchan W, Saveliev AV, Kennedy LA (2006) Flame nanotubes synthesis in moderate electric fields: From alignment and growth rate effects to structural variations and branching phenomena. Carbon 44(15):3308-3314.</w:t>
      </w:r>
    </w:p>
  </w:endnote>
  <w:endnote w:id="53">
    <w:p w14:paraId="7A4229F9" w14:textId="79B17BA9"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Saveliev AV, Merchan-Merchan W, Kennedy LA (2003) Metal catalyzed synthesis of carbon nanostructures in an opposed flow methane oxygen flame. Combustion and Flame 135(1-2):27-33.</w:t>
      </w:r>
    </w:p>
  </w:endnote>
  <w:endnote w:id="54">
    <w:p w14:paraId="57513DFA" w14:textId="017204CA"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Vander Wal RL (2002) Fe-catalyzed single-walled carbon nanotube synthesis within a flame environment. Combustion and Flame 130(1-2):37-47.</w:t>
      </w:r>
    </w:p>
  </w:endnote>
  <w:endnote w:id="55">
    <w:p w14:paraId="62C377DC" w14:textId="4F1F8558"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 xml:space="preserve">Gore JP, Sane A (2011) Flame synthesis of carbon nanotubes. In: Yellampalli S. editor. Carbon nanotubes – synthesis, characterization, applications, Intech 7:121-146. </w:t>
      </w:r>
    </w:p>
  </w:endnote>
  <w:endnote w:id="56">
    <w:p w14:paraId="7FDA1D2B" w14:textId="65805446"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Height MJ, Howard JB, Tester JW, Vander Sande JB (2004) Flame synthesis of single-walled carbon nanotubes. Carbon 42(11):2295-2307.</w:t>
      </w:r>
    </w:p>
  </w:endnote>
  <w:endnote w:id="57">
    <w:p w14:paraId="6D9DEA30" w14:textId="5797BFC3"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Pope CJ, Marr JA, Howard JB (1993) Chemistry of fullerenes C60 and C70 formation in flames. J. Phys. Chem. 97(42):11001-11013.</w:t>
      </w:r>
    </w:p>
  </w:endnote>
  <w:endnote w:id="58">
    <w:p w14:paraId="5E2E1F1C" w14:textId="0AB953C5"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Richter H, Grieco WJ, Howard JB (1999) Formation mechanism of polycyclic aromatic hydrocarbons and fullerenes in premixed benzene flames. Combustion and Flame 119(1-2):1-22.</w:t>
      </w:r>
    </w:p>
  </w:endnote>
  <w:endnote w:id="59">
    <w:p w14:paraId="2A6C4FC3" w14:textId="30202591"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Alam MS, Shafirovich E (2015) Mechanically activated combustion synthesis of molybdenum silicides and borosilicides for ultrahigh-temperature structural applications. Proceedings of the Combustion Institute 35(2):2275-2281.</w:t>
      </w:r>
    </w:p>
  </w:endnote>
  <w:endnote w:id="60">
    <w:p w14:paraId="183CB679" w14:textId="741F4DA1"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Sirignano M, Russo C, Ciajolo A (2020). One-step synthesis of carbon nanoparticles and yellow to blue fluorescent nanocarbons in flame reactors. Carbon 156:370-377.</w:t>
      </w:r>
    </w:p>
  </w:endnote>
  <w:endnote w:id="61">
    <w:p w14:paraId="0CE9B980" w14:textId="50488E66" w:rsidR="00B52349" w:rsidRPr="00084A8A" w:rsidRDefault="00B52349" w:rsidP="00084A8A">
      <w:pPr>
        <w:pStyle w:val="EndnoteText"/>
        <w:tabs>
          <w:tab w:val="clear" w:pos="360"/>
          <w:tab w:val="left" w:pos="720"/>
        </w:tabs>
        <w:spacing w:line="480" w:lineRule="auto"/>
        <w:ind w:left="720" w:hanging="720"/>
        <w:rPr>
          <w:sz w:val="24"/>
          <w:szCs w:val="24"/>
        </w:rPr>
      </w:pPr>
      <w:r w:rsidRPr="00084A8A">
        <w:rPr>
          <w:sz w:val="24"/>
          <w:szCs w:val="24"/>
        </w:rPr>
        <w:t>[</w:t>
      </w:r>
      <w:r w:rsidRPr="00084A8A">
        <w:rPr>
          <w:rStyle w:val="EndnoteReference"/>
          <w:sz w:val="24"/>
          <w:szCs w:val="24"/>
        </w:rPr>
        <w:endnoteRef/>
      </w:r>
      <w:r w:rsidRPr="00084A8A">
        <w:rPr>
          <w:sz w:val="24"/>
          <w:szCs w:val="24"/>
        </w:rPr>
        <w:t>]</w:t>
      </w:r>
      <w:r w:rsidRPr="00B52349">
        <w:tab/>
      </w:r>
      <w:r w:rsidRPr="00084A8A">
        <w:rPr>
          <w:sz w:val="24"/>
          <w:szCs w:val="24"/>
        </w:rPr>
        <w:t>Merchan-Breuer DA, Murphy E, Berka B, Mendoza Nova LC, Liu Y, Merchan-Merchan W (2022) Synthesis of carbonaceous hydrophobic layers through a flame deposition process. Applied Sciences 12(5):2427.</w:t>
      </w:r>
    </w:p>
  </w:endnote>
  <w:endnote w:id="62">
    <w:p w14:paraId="7DB73A6F" w14:textId="77777777" w:rsidR="00FA2B60" w:rsidRPr="006857A5" w:rsidRDefault="00FA2B60" w:rsidP="00657CFF">
      <w:pPr>
        <w:autoSpaceDE w:val="0"/>
        <w:autoSpaceDN w:val="0"/>
        <w:adjustRightInd w:val="0"/>
        <w:spacing w:line="480" w:lineRule="auto"/>
        <w:ind w:left="720" w:hanging="720"/>
        <w:jc w:val="both"/>
        <w:rPr>
          <w:noProof/>
        </w:rPr>
      </w:pPr>
      <w:r w:rsidRPr="006857A5">
        <w:t>[</w:t>
      </w:r>
      <w:r w:rsidRPr="006857A5">
        <w:endnoteRef/>
      </w:r>
      <w:r w:rsidRPr="006857A5">
        <w:t>]</w:t>
      </w:r>
      <w:r w:rsidRPr="006857A5">
        <w:tab/>
      </w:r>
      <w:r w:rsidRPr="006857A5">
        <w:rPr>
          <w:noProof/>
        </w:rPr>
        <w:t xml:space="preserve">Feng S, Luo W, Wang L, Zhang S, Guo N, Xu M, et al (2019) Preparation and property of extremely stable superhydrophobic carbon fibers with core-shell structure. Carbon 150:284-291. </w:t>
      </w:r>
    </w:p>
  </w:endnote>
  <w:endnote w:id="63">
    <w:p w14:paraId="7949C190"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Zhang D, Wang L, Qian H, Li X (2016) Superhydrophobic surfaces for corrosion protection: a review of recent progresses and future directions. J. Coat. Technol. Res. 13(1):11-29.</w:t>
      </w:r>
      <w:bookmarkStart w:id="32" w:name="_Hlk26091723"/>
    </w:p>
    <w:bookmarkEnd w:id="32"/>
  </w:endnote>
  <w:endnote w:id="64">
    <w:p w14:paraId="1D939A4A" w14:textId="77777777" w:rsidR="00FA2B60" w:rsidRPr="006857A5" w:rsidRDefault="00FA2B60" w:rsidP="00657CFF">
      <w:pPr>
        <w:spacing w:line="480" w:lineRule="auto"/>
        <w:ind w:left="720" w:hanging="720"/>
        <w:jc w:val="both"/>
        <w:rPr>
          <w:noProof/>
        </w:rPr>
      </w:pPr>
      <w:r w:rsidRPr="006857A5">
        <w:t>[</w:t>
      </w:r>
      <w:r w:rsidRPr="006857A5">
        <w:endnoteRef/>
      </w:r>
      <w:r w:rsidRPr="006857A5">
        <w:t>]</w:t>
      </w:r>
      <w:r w:rsidRPr="006857A5">
        <w:tab/>
      </w:r>
      <w:r w:rsidRPr="006857A5">
        <w:rPr>
          <w:color w:val="000000" w:themeColor="text1"/>
        </w:rPr>
        <w:t xml:space="preserve">Tan R, Xie H, She J, Liang J, He H, Li J, et al (2019) A new approach to fabricate superhydrophobic and antibacterial low density isotropic pyrocarbon by using catalyst free chemical vapor deposition. Carbon. 145:359-366. </w:t>
      </w:r>
    </w:p>
  </w:endnote>
  <w:endnote w:id="65">
    <w:p w14:paraId="4292CECB"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Feng L, Yang Z, Zhai J, Song Y, Liu B, Ma Y, et al (2003) Superhydrophobicity of nanostructured carbon films in a wide range of pH values. Angew. Chem. Int. Ed. 42(35):4217-4220.</w:t>
      </w:r>
    </w:p>
  </w:endnote>
  <w:endnote w:id="66">
    <w:p w14:paraId="15140748" w14:textId="3EA7F26B"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Prasai D, Tuberquia JC, Harl RR, Jennings GK, Bolotin KI (2016) Graphene: corrosion-inhibiting coating. ACS Nano 6(2):1102-1108.</w:t>
      </w:r>
    </w:p>
  </w:endnote>
  <w:endnote w:id="67">
    <w:p w14:paraId="4F5EA361" w14:textId="71837911"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r>
      <w:r w:rsidRPr="006857A5">
        <w:rPr>
          <w:noProof/>
        </w:rPr>
        <w:t>Santoro R, Yeh T, Horvath J, Semerjian H (1987) The transport and growth of soot particles in laminar diffusion flames. Combustion Science and Technology 53:89-115.</w:t>
      </w:r>
    </w:p>
  </w:endnote>
  <w:endnote w:id="68">
    <w:p w14:paraId="7CAEA3AA" w14:textId="4C0BBCC0" w:rsidR="00FA2B60" w:rsidRPr="006857A5" w:rsidRDefault="00FA2B60" w:rsidP="00657CFF">
      <w:pPr>
        <w:autoSpaceDE w:val="0"/>
        <w:autoSpaceDN w:val="0"/>
        <w:adjustRightInd w:val="0"/>
        <w:spacing w:line="480" w:lineRule="auto"/>
        <w:ind w:left="720" w:hanging="720"/>
        <w:jc w:val="both"/>
        <w:rPr>
          <w:noProof/>
        </w:rPr>
      </w:pPr>
      <w:r w:rsidRPr="006857A5">
        <w:t>[</w:t>
      </w:r>
      <w:r w:rsidRPr="006857A5">
        <w:endnoteRef/>
      </w:r>
      <w:r w:rsidRPr="006857A5">
        <w:t>]</w:t>
      </w:r>
      <w:r w:rsidRPr="006857A5">
        <w:tab/>
      </w:r>
      <w:r w:rsidRPr="006857A5">
        <w:rPr>
          <w:noProof/>
        </w:rPr>
        <w:t>Merchan-Merchan W, McCollam S, Correa Pugliese JF (2015) Soot formation in diffusion oxygen-enhanced biodiesel flames. Fuel 156:129–141.</w:t>
      </w:r>
    </w:p>
  </w:endnote>
  <w:endnote w:id="69">
    <w:p w14:paraId="52C9B262" w14:textId="77777777" w:rsidR="00FA2B60" w:rsidRPr="006857A5" w:rsidRDefault="00FA2B60" w:rsidP="00657CFF">
      <w:pPr>
        <w:pStyle w:val="EndnoteText"/>
        <w:tabs>
          <w:tab w:val="clear" w:pos="360"/>
          <w:tab w:val="left" w:pos="851"/>
          <w:tab w:val="left" w:pos="1052"/>
        </w:tabs>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 xml:space="preserve">] </w:t>
      </w:r>
      <w:r w:rsidRPr="006857A5">
        <w:rPr>
          <w:sz w:val="24"/>
          <w:szCs w:val="24"/>
        </w:rPr>
        <w:tab/>
        <w:t>Merchan-Merchan W, Sanmiguel SG, McCollam S (2012) Analysis of soot particles derived from biodiesels and diesel fuel air-flames. Fuel 102:525-535.</w:t>
      </w:r>
    </w:p>
  </w:endnote>
  <w:endnote w:id="70">
    <w:p w14:paraId="1FE49C1C"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r>
      <w:r w:rsidRPr="006857A5">
        <w:rPr>
          <w:noProof/>
        </w:rPr>
        <w:t>Fassinou WF (2012) Higher heating value (HHV) of vegetable oils, fats and biodiesels evaluation based on their pure fatty acids’ HHV. Energy 45:798–805.</w:t>
      </w:r>
    </w:p>
  </w:endnote>
  <w:endnote w:id="71">
    <w:p w14:paraId="2045AE1F"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r>
      <w:r w:rsidRPr="006857A5">
        <w:rPr>
          <w:iCs/>
        </w:rPr>
        <w:t>Li</w:t>
      </w:r>
      <w:r w:rsidRPr="006857A5">
        <w:rPr>
          <w:iCs/>
          <w:noProof/>
        </w:rPr>
        <w:t xml:space="preserve"> T</w:t>
      </w:r>
      <w:r w:rsidRPr="006857A5">
        <w:rPr>
          <w:iCs/>
        </w:rPr>
        <w:t>X</w:t>
      </w:r>
      <w:r w:rsidRPr="006857A5">
        <w:t>, Zhu DL, Akafuah NK, Saito K, Law CK (2011) Synthesis, droplet combustion, and sooting characteristics of biodiesel produced from waste vegetable oils. Proceedings of the Combustion Institute 33: 2039–2046.</w:t>
      </w:r>
    </w:p>
  </w:endnote>
  <w:endnote w:id="72">
    <w:p w14:paraId="2C35ADD6" w14:textId="77777777" w:rsidR="00FA2B60" w:rsidRPr="006857A5" w:rsidRDefault="00FA2B60" w:rsidP="00657CFF">
      <w:pPr>
        <w:spacing w:line="480" w:lineRule="auto"/>
        <w:ind w:left="720" w:hanging="720"/>
        <w:jc w:val="both"/>
      </w:pPr>
      <w:r w:rsidRPr="006857A5">
        <w:t>[</w:t>
      </w:r>
      <w:r w:rsidRPr="006857A5">
        <w:endnoteRef/>
      </w:r>
      <w:r w:rsidRPr="006857A5">
        <w:t>]</w:t>
      </w:r>
      <w:r w:rsidRPr="006857A5">
        <w:tab/>
      </w:r>
      <w:r w:rsidRPr="006857A5">
        <w:rPr>
          <w:noProof/>
        </w:rPr>
        <w:t>Knothe G (2005) Dependence of biodiesel fuel properties on the structure of fatty acid alkyl esters. Fuel Processing Technology 86:1059-1070.</w:t>
      </w:r>
    </w:p>
  </w:endnote>
  <w:endnote w:id="73">
    <w:p w14:paraId="225AA4AA" w14:textId="7D23D84E"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r>
      <w:r w:rsidRPr="006857A5">
        <w:rPr>
          <w:noProof/>
        </w:rPr>
        <w:t>Basha SA, Gopal KR, Jebaraj S (2009) A review on biodiesel production, combustion, emissions and performance. Renew Sustain Energy Rev. 13:1628–34.</w:t>
      </w:r>
    </w:p>
  </w:endnote>
  <w:endnote w:id="74">
    <w:p w14:paraId="0A6BD0E6" w14:textId="3FF4C7EA"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 xml:space="preserve">Song </w:t>
      </w:r>
      <w:r w:rsidRPr="006857A5">
        <w:rPr>
          <w:noProof/>
        </w:rPr>
        <w:t>J, Alam M, Boehman AL, Kim U (2006) Examination of the oxidation behavior of biodiesel soot. Combustion and Flame 146:589–604.</w:t>
      </w:r>
    </w:p>
  </w:endnote>
  <w:endnote w:id="75">
    <w:p w14:paraId="6539B170" w14:textId="7EE8DF15"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Christi Y (2007) Biodiesel from microalgae. Biotechnol Adv. 25(3):294-306.</w:t>
      </w:r>
    </w:p>
  </w:endnote>
  <w:endnote w:id="76">
    <w:p w14:paraId="4B157CA4" w14:textId="4D814417" w:rsidR="00242C3D" w:rsidRDefault="00242C3D" w:rsidP="00657CFF">
      <w:pPr>
        <w:autoSpaceDE w:val="0"/>
        <w:autoSpaceDN w:val="0"/>
        <w:adjustRightInd w:val="0"/>
        <w:spacing w:line="480" w:lineRule="auto"/>
        <w:ind w:left="720" w:hanging="720"/>
        <w:jc w:val="both"/>
      </w:pPr>
      <w:r>
        <w:t>[</w:t>
      </w:r>
      <w:r w:rsidRPr="00581C25">
        <w:endnoteRef/>
      </w:r>
      <w:r>
        <w:t>]</w:t>
      </w:r>
      <w:r>
        <w:tab/>
      </w:r>
      <w:r w:rsidR="004424DF">
        <w:t>Dusevich VM</w:t>
      </w:r>
      <w:r w:rsidR="00C33F8B">
        <w:t>, Purk JH, Eick JD (2010) Choosing the right accelerating voltage for SEM (an introduction for beginners). Micros. Today</w:t>
      </w:r>
      <w:r w:rsidR="00D21D27">
        <w:t xml:space="preserve"> 18(1):48-52.</w:t>
      </w:r>
    </w:p>
  </w:endnote>
  <w:endnote w:id="77">
    <w:p w14:paraId="01F976C0" w14:textId="4A3E410F" w:rsidR="00242C3D" w:rsidRDefault="00242C3D" w:rsidP="00657CFF">
      <w:pPr>
        <w:autoSpaceDE w:val="0"/>
        <w:autoSpaceDN w:val="0"/>
        <w:adjustRightInd w:val="0"/>
        <w:spacing w:line="480" w:lineRule="auto"/>
        <w:ind w:left="720" w:hanging="720"/>
        <w:jc w:val="both"/>
      </w:pPr>
      <w:r>
        <w:t>[</w:t>
      </w:r>
      <w:r w:rsidRPr="00581C25">
        <w:endnoteRef/>
      </w:r>
      <w:r>
        <w:t>]</w:t>
      </w:r>
      <w:r>
        <w:tab/>
      </w:r>
      <w:r w:rsidR="0035073C">
        <w:t>Pretorius E (2010) Influence of acceleration voltage on scanning electron microscopy of human blood platelets. Microsc. Res. Tech. 73:225-228.</w:t>
      </w:r>
    </w:p>
  </w:endnote>
  <w:endnote w:id="78">
    <w:p w14:paraId="5B7A174F" w14:textId="07E766D7" w:rsidR="00242C3D" w:rsidRDefault="00242C3D" w:rsidP="00657CFF">
      <w:pPr>
        <w:autoSpaceDE w:val="0"/>
        <w:autoSpaceDN w:val="0"/>
        <w:adjustRightInd w:val="0"/>
        <w:spacing w:line="480" w:lineRule="auto"/>
        <w:ind w:left="720" w:hanging="720"/>
        <w:jc w:val="both"/>
      </w:pPr>
      <w:r>
        <w:t>[</w:t>
      </w:r>
      <w:r w:rsidRPr="00581C25">
        <w:endnoteRef/>
      </w:r>
      <w:r>
        <w:t>]</w:t>
      </w:r>
      <w:r>
        <w:tab/>
      </w:r>
      <w:r w:rsidR="00B349FC">
        <w:t xml:space="preserve">Egerton RF (2014) Choice of operating voltage for transmission electron microscope. Ultramicroscopy 145:85-93. </w:t>
      </w:r>
    </w:p>
  </w:endnote>
  <w:endnote w:id="79">
    <w:p w14:paraId="4F1522F1" w14:textId="4B0B8387" w:rsidR="00242C3D" w:rsidRDefault="00242C3D" w:rsidP="00657CFF">
      <w:pPr>
        <w:autoSpaceDE w:val="0"/>
        <w:autoSpaceDN w:val="0"/>
        <w:adjustRightInd w:val="0"/>
        <w:spacing w:line="480" w:lineRule="auto"/>
        <w:ind w:left="720" w:hanging="720"/>
        <w:jc w:val="both"/>
      </w:pPr>
      <w:r>
        <w:t>[</w:t>
      </w:r>
      <w:r w:rsidRPr="00581C25">
        <w:endnoteRef/>
      </w:r>
      <w:r>
        <w:t>]</w:t>
      </w:r>
      <w:r>
        <w:tab/>
      </w:r>
      <w:r w:rsidR="00B349FC">
        <w:t>Amelinckx S, Van Landuyt J (2001) Transmission</w:t>
      </w:r>
      <w:r w:rsidR="00743A4A">
        <w:t xml:space="preserve"> electron microscopy. Encyclopedia of Physical Science and Technology 53-87. </w:t>
      </w:r>
    </w:p>
  </w:endnote>
  <w:endnote w:id="80">
    <w:p w14:paraId="6F2CE450" w14:textId="630C6920" w:rsidR="00D62155" w:rsidRPr="00581C25" w:rsidRDefault="00D62155" w:rsidP="00657CFF">
      <w:pPr>
        <w:pStyle w:val="EndnoteText"/>
        <w:tabs>
          <w:tab w:val="clear" w:pos="360"/>
        </w:tabs>
        <w:spacing w:line="480" w:lineRule="auto"/>
        <w:ind w:left="720" w:hanging="720"/>
        <w:rPr>
          <w:sz w:val="24"/>
          <w:szCs w:val="24"/>
        </w:rPr>
      </w:pPr>
      <w:r w:rsidRPr="00581C25">
        <w:rPr>
          <w:sz w:val="24"/>
          <w:szCs w:val="24"/>
        </w:rPr>
        <w:t>[</w:t>
      </w:r>
      <w:r w:rsidRPr="00581C25">
        <w:rPr>
          <w:sz w:val="24"/>
          <w:szCs w:val="24"/>
        </w:rPr>
        <w:endnoteRef/>
      </w:r>
      <w:r w:rsidRPr="00581C25">
        <w:rPr>
          <w:sz w:val="24"/>
          <w:szCs w:val="24"/>
        </w:rPr>
        <w:t>]</w:t>
      </w:r>
      <w:r w:rsidRPr="00581C25">
        <w:rPr>
          <w:sz w:val="24"/>
          <w:szCs w:val="24"/>
        </w:rPr>
        <w:tab/>
        <w:t>Zhou W, Apkarian R, Wang ZL, Joy D (2006) Fundamentals of scanning electron microscopy (SEM)</w:t>
      </w:r>
      <w:r w:rsidR="00E96857" w:rsidRPr="00581C25">
        <w:rPr>
          <w:sz w:val="24"/>
          <w:szCs w:val="24"/>
        </w:rPr>
        <w:t xml:space="preserve">. In Scanning Microscopy for Nanotechnology; Zhou, W; Wang, ZL; Springer New York: New York, U.S. p. 1-40. </w:t>
      </w:r>
    </w:p>
  </w:endnote>
  <w:endnote w:id="81">
    <w:p w14:paraId="180B260C" w14:textId="11888E68" w:rsidR="00456C34" w:rsidRPr="00581C25" w:rsidRDefault="00456C34" w:rsidP="00657CFF">
      <w:pPr>
        <w:pStyle w:val="EndnoteText"/>
        <w:tabs>
          <w:tab w:val="clear" w:pos="360"/>
        </w:tabs>
        <w:spacing w:line="480" w:lineRule="auto"/>
        <w:ind w:left="720" w:hanging="720"/>
        <w:rPr>
          <w:sz w:val="24"/>
          <w:szCs w:val="24"/>
        </w:rPr>
      </w:pPr>
      <w:r w:rsidRPr="00581C25">
        <w:rPr>
          <w:sz w:val="24"/>
          <w:szCs w:val="24"/>
        </w:rPr>
        <w:t>[</w:t>
      </w:r>
      <w:r w:rsidRPr="00581C25">
        <w:rPr>
          <w:sz w:val="24"/>
          <w:szCs w:val="24"/>
        </w:rPr>
        <w:endnoteRef/>
      </w:r>
      <w:r w:rsidRPr="00581C25">
        <w:rPr>
          <w:sz w:val="24"/>
          <w:szCs w:val="24"/>
        </w:rPr>
        <w:t>]</w:t>
      </w:r>
      <w:r w:rsidRPr="00581C25">
        <w:rPr>
          <w:sz w:val="24"/>
          <w:szCs w:val="24"/>
        </w:rPr>
        <w:tab/>
        <w:t xml:space="preserve">Hodoroaba VD, Motzkus C, Mace T, Vaslin-Reimann, S (2014) Performance of </w:t>
      </w:r>
      <w:r w:rsidR="00F50B34" w:rsidRPr="00F50B34">
        <w:rPr>
          <w:sz w:val="24"/>
          <w:szCs w:val="24"/>
        </w:rPr>
        <w:t>high-resolution</w:t>
      </w:r>
      <w:r w:rsidRPr="00581C25">
        <w:rPr>
          <w:sz w:val="24"/>
          <w:szCs w:val="24"/>
        </w:rPr>
        <w:t xml:space="preserve"> </w:t>
      </w:r>
      <w:r>
        <w:rPr>
          <w:sz w:val="24"/>
          <w:szCs w:val="24"/>
        </w:rPr>
        <w:t xml:space="preserve">SEM/EDX systems equipped with transmission mode (TSEM) for imaging and measurement of size and size distribution of spherical nanoparticles. </w:t>
      </w:r>
      <w:r w:rsidR="00F50B34">
        <w:rPr>
          <w:sz w:val="24"/>
          <w:szCs w:val="24"/>
        </w:rPr>
        <w:t xml:space="preserve">Microscopy and Microanalysis 20(2):602-612. </w:t>
      </w:r>
    </w:p>
  </w:endnote>
  <w:endnote w:id="82">
    <w:p w14:paraId="52CF2BC1" w14:textId="72B978CE" w:rsidR="00530644" w:rsidRPr="00581C25" w:rsidRDefault="00530644" w:rsidP="00657CFF">
      <w:pPr>
        <w:pStyle w:val="EndnoteText"/>
        <w:tabs>
          <w:tab w:val="clear" w:pos="360"/>
          <w:tab w:val="left" w:pos="709"/>
        </w:tabs>
        <w:spacing w:line="480" w:lineRule="auto"/>
        <w:ind w:left="720" w:hanging="720"/>
        <w:rPr>
          <w:sz w:val="24"/>
          <w:szCs w:val="24"/>
        </w:rPr>
      </w:pPr>
      <w:r w:rsidRPr="00581C25">
        <w:rPr>
          <w:sz w:val="24"/>
          <w:szCs w:val="24"/>
        </w:rPr>
        <w:t>[</w:t>
      </w:r>
      <w:r w:rsidRPr="00581C25">
        <w:rPr>
          <w:sz w:val="24"/>
          <w:szCs w:val="24"/>
        </w:rPr>
        <w:endnoteRef/>
      </w:r>
      <w:r w:rsidRPr="00581C25">
        <w:rPr>
          <w:sz w:val="24"/>
          <w:szCs w:val="24"/>
        </w:rPr>
        <w:t>]</w:t>
      </w:r>
      <w:r w:rsidRPr="00581C25">
        <w:rPr>
          <w:sz w:val="24"/>
          <w:szCs w:val="24"/>
        </w:rPr>
        <w:tab/>
        <w:t xml:space="preserve">Lee MR (2010) Transmission electron microscopy (TEM) of earth and planetary materials: a review. Mineralogical Magazine 74(1):1-27. </w:t>
      </w:r>
    </w:p>
  </w:endnote>
  <w:endnote w:id="83">
    <w:p w14:paraId="2884B598" w14:textId="723D2FE4" w:rsidR="00532F34" w:rsidRPr="00581C25" w:rsidRDefault="001C2AC0" w:rsidP="00657CFF">
      <w:pPr>
        <w:pStyle w:val="EndnoteText"/>
        <w:tabs>
          <w:tab w:val="clear" w:pos="360"/>
          <w:tab w:val="left" w:pos="709"/>
        </w:tabs>
        <w:spacing w:line="480" w:lineRule="auto"/>
        <w:ind w:left="720" w:hanging="720"/>
        <w:rPr>
          <w:sz w:val="24"/>
          <w:szCs w:val="24"/>
        </w:rPr>
      </w:pPr>
      <w:r w:rsidRPr="00581C25">
        <w:rPr>
          <w:sz w:val="24"/>
          <w:szCs w:val="24"/>
        </w:rPr>
        <w:t>[</w:t>
      </w:r>
      <w:r w:rsidR="00532F34" w:rsidRPr="00581C25">
        <w:rPr>
          <w:sz w:val="24"/>
          <w:szCs w:val="24"/>
        </w:rPr>
        <w:endnoteRef/>
      </w:r>
      <w:r w:rsidRPr="00581C25">
        <w:rPr>
          <w:sz w:val="24"/>
          <w:szCs w:val="24"/>
        </w:rPr>
        <w:t>]</w:t>
      </w:r>
      <w:r w:rsidRPr="00581C25">
        <w:rPr>
          <w:sz w:val="24"/>
          <w:szCs w:val="24"/>
        </w:rPr>
        <w:tab/>
        <w:t xml:space="preserve">Moulder JF, Stickle WF, Sobol PE, Bomben KD (1992) </w:t>
      </w:r>
      <w:r w:rsidR="004726F7" w:rsidRPr="00581C25">
        <w:rPr>
          <w:sz w:val="24"/>
          <w:szCs w:val="24"/>
        </w:rPr>
        <w:t>X-ray photoelectron spectroscopy. In Handbook of X-ray Photoelectron Spectroscopy; Chastain, J; Perkin-Elmer Corporation: Minnesota, U.S., p.</w:t>
      </w:r>
      <w:r w:rsidR="00DB343B" w:rsidRPr="00581C25">
        <w:rPr>
          <w:sz w:val="24"/>
          <w:szCs w:val="24"/>
        </w:rPr>
        <w:t xml:space="preserve"> 9-29</w:t>
      </w:r>
    </w:p>
  </w:endnote>
  <w:endnote w:id="84">
    <w:p w14:paraId="05376428" w14:textId="21F1127D" w:rsidR="00FA2B60" w:rsidRPr="006857A5" w:rsidRDefault="00FA2B60" w:rsidP="00657CFF">
      <w:pPr>
        <w:pStyle w:val="EndnoteText"/>
        <w:tabs>
          <w:tab w:val="clear" w:pos="360"/>
          <w:tab w:val="left" w:pos="709"/>
        </w:tabs>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Saito K, Gordon AS, Williams FA, Stickle WF (1991) A study of the early history of soot formation in various hydrocarbon diffusion flames. Combustion Science and Technology 80(1-3):103-119.</w:t>
      </w:r>
    </w:p>
  </w:endnote>
  <w:endnote w:id="85">
    <w:p w14:paraId="3909F96B"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 xml:space="preserve">Shim Sung Hoon and Shin Hyun Dong (2002) Transition Morphology of Deposits on SiC Fibers in Propane/Air Laminar Diffusion Flames. Combustion and Flame 131:210–218. </w:t>
      </w:r>
    </w:p>
  </w:endnote>
  <w:endnote w:id="86">
    <w:p w14:paraId="4EB26220" w14:textId="095CFD5F"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Lee KO, Megaridis CM, Zelepouga S, Saveliev AV, Kennedy LA, Charon O, et al (2000) Soot formation effects of oxygen concentration in the oxidizer stream of laminar coannular nonpremixed methane/air flames. Combustion and Flame 121(1-2):323-333.</w:t>
      </w:r>
    </w:p>
  </w:endnote>
  <w:endnote w:id="87">
    <w:p w14:paraId="29A24793" w14:textId="663FB7BD"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Shim SH, Ahn KY, Jeong SH, Keel SI, Shin HD (2004) Study of Deposit Morphology in a Propane Diffusion-flame Under Fuel-rich Conditions. Applied Energy 79:179–189.</w:t>
      </w:r>
    </w:p>
  </w:endnote>
  <w:endnote w:id="88">
    <w:p w14:paraId="51A0AE57" w14:textId="0A214121"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Saito K, Williams FA, Gordon AS (1986) Effects of oxygen on soot formation in methane diffusion flames. Combustion Science and Technology 47(3-4):117-138.</w:t>
      </w:r>
    </w:p>
  </w:endnote>
  <w:endnote w:id="89">
    <w:p w14:paraId="7BEC0CAF" w14:textId="5433CB05"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Merchan-Merchan W, Sanmiguel S, Saveliev A, McCollam S (2013) Soot formation in oxygen-enhanced combustion. In Oxygen-Enhanced Combustion, 2nd ed.; Baukal Jr., C.E.; CRC Press: Florida, U.S., p. 385-408.</w:t>
      </w:r>
    </w:p>
  </w:endnote>
  <w:endnote w:id="90">
    <w:p w14:paraId="29AF8811" w14:textId="6200543C"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Silva LCP, Wilfinger MM, Murari TB, Filho ASN, Moret MA, Santos AAB (2021) Experimental evaluation of thermal radiation and soot concentration rates for syngas flames in lean condition and oxygen enhanced combustion. Energy Rep. 7:4139-4145.</w:t>
      </w:r>
    </w:p>
  </w:endnote>
  <w:endnote w:id="91">
    <w:p w14:paraId="4E03BCA2" w14:textId="41AC5E55"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Beltrame A, Porshnev P, Merchan-Merchan W, Saveliev A, Fridman A, Kennedy L, et al. Soot and NO formation in methane-oxygen enriched diffusion flames. Combust. Flame 124:295-310.</w:t>
      </w:r>
    </w:p>
  </w:endnote>
  <w:endnote w:id="92">
    <w:p w14:paraId="00685F22" w14:textId="0CABC93C"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Baukal C, Abdihamzehkolaei A, Jimenez WC, Saveliev AV, Merchan-Merchan W (2020) Flow visualization in an oxy-fuel counter-flow burner. In A Gallery of Combustion and Fire, Baukal, Jr. C., Agarwal A., Olson S., Gollner M., Jacobs T., &amp; Vaccari M., Eds.; Cambridge: Cambridge University Press, England.</w:t>
      </w:r>
    </w:p>
  </w:endnote>
  <w:endnote w:id="93">
    <w:p w14:paraId="38C02B55" w14:textId="3553BAEB"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Merchan-Merchan W, Abdihamzehkolaei A, Merchan-Breuer DA (2018) Formation and evolution of carbon particles in coflow diffusion air flames of vaporized biodiesel, diesel and biodiesel-diesel blends. Fuel 226:263-277.</w:t>
      </w:r>
    </w:p>
  </w:endnote>
  <w:endnote w:id="94">
    <w:p w14:paraId="2879B5AE" w14:textId="6836A515" w:rsidR="00FA2B60" w:rsidRPr="006857A5" w:rsidRDefault="00FA2B60" w:rsidP="00657CFF">
      <w:pPr>
        <w:pStyle w:val="EndnoteText"/>
        <w:spacing w:line="480" w:lineRule="auto"/>
        <w:ind w:left="720" w:hanging="720"/>
        <w:rPr>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Han W, Ya Y, Chu H, Cao W, Yan Y, Chen L (2020) Morphological evolution of soot emissions from a laminar co-flow methane diffusion flame with varying oxygen concentrations. J. Energy Inst. 93:224-234.</w:t>
      </w:r>
    </w:p>
  </w:endnote>
  <w:endnote w:id="95">
    <w:p w14:paraId="79EFD501" w14:textId="77777777"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Lee E, Lee KH (2018) Facile fabrication of superhydrophobic surfaces with hierarchical structures. Scientific Reports 8, 4101.</w:t>
      </w:r>
    </w:p>
  </w:endnote>
  <w:endnote w:id="96">
    <w:p w14:paraId="00CB7164" w14:textId="61963B2E" w:rsidR="00FA2B60" w:rsidRPr="006857A5"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 xml:space="preserve">Teisala H, Butt HJ (2019) Hierarchical structures for superhydrophobic and superoleophobic surfaces. Langmuir 35:10689-10703. </w:t>
      </w:r>
    </w:p>
  </w:endnote>
  <w:endnote w:id="97">
    <w:p w14:paraId="17C9BDB5"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Leung KM, Lindstedt RP, Jones WP (1991) A simplified reaction mechanism for soot formation in nonpremixed flames. Combustion and Flame 87(3-4):289-305.</w:t>
      </w:r>
    </w:p>
  </w:endnote>
  <w:endnote w:id="98">
    <w:p w14:paraId="317F7AF5"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Smyth KC, Miller JH, Dorfman RC, Mallard WG, Santoro RJ (1985) Soot inception in methane/air diffusion flame as characterized by detailed species profiles. Combustion and Flame 62(2):157-181.</w:t>
      </w:r>
    </w:p>
  </w:endnote>
  <w:endnote w:id="99">
    <w:p w14:paraId="029CE2CF" w14:textId="1549B5A0" w:rsidR="00FA2B60" w:rsidRPr="006857A5" w:rsidRDefault="00FA2B60" w:rsidP="00657CFF">
      <w:pPr>
        <w:pStyle w:val="EndnoteText"/>
        <w:tabs>
          <w:tab w:val="left" w:pos="1139"/>
        </w:tabs>
        <w:spacing w:line="480" w:lineRule="auto"/>
        <w:ind w:left="720" w:hanging="720"/>
        <w:rPr>
          <w:strike/>
          <w:sz w:val="24"/>
          <w:szCs w:val="24"/>
        </w:rPr>
      </w:pPr>
      <w:r w:rsidRPr="006857A5">
        <w:rPr>
          <w:sz w:val="24"/>
          <w:szCs w:val="24"/>
        </w:rPr>
        <w:t>[</w:t>
      </w:r>
      <w:r w:rsidRPr="006857A5">
        <w:rPr>
          <w:rStyle w:val="EndnoteReference"/>
          <w:sz w:val="24"/>
          <w:szCs w:val="24"/>
        </w:rPr>
        <w:endnoteRef/>
      </w:r>
      <w:r w:rsidRPr="006857A5">
        <w:rPr>
          <w:sz w:val="24"/>
          <w:szCs w:val="24"/>
        </w:rPr>
        <w:t>]</w:t>
      </w:r>
      <w:r w:rsidRPr="006857A5">
        <w:rPr>
          <w:sz w:val="24"/>
          <w:szCs w:val="24"/>
        </w:rPr>
        <w:tab/>
        <w:t>Jung YC, Bhushan B (2008) Dynamic effects of bouncing water droplets on superhydrophobic surfaces. Langmuir 24(12):6262-6269.</w:t>
      </w:r>
      <w:r w:rsidRPr="006857A5">
        <w:rPr>
          <w:sz w:val="24"/>
          <w:szCs w:val="24"/>
        </w:rPr>
        <w:tab/>
      </w:r>
    </w:p>
  </w:endnote>
  <w:endnote w:id="100">
    <w:p w14:paraId="57B5DA34" w14:textId="5CB1DFA0" w:rsidR="00FA2B60" w:rsidRPr="006857A5" w:rsidRDefault="00FA2B60" w:rsidP="00657CFF">
      <w:pPr>
        <w:pStyle w:val="EndnoteText"/>
        <w:spacing w:line="480" w:lineRule="auto"/>
        <w:ind w:left="720" w:hanging="720"/>
        <w:rPr>
          <w:strike/>
          <w:sz w:val="24"/>
          <w:szCs w:val="24"/>
        </w:rPr>
      </w:pPr>
      <w:r w:rsidRPr="006857A5">
        <w:rPr>
          <w:sz w:val="24"/>
          <w:szCs w:val="24"/>
        </w:rPr>
        <w:t>[</w:t>
      </w:r>
      <w:r w:rsidRPr="006857A5">
        <w:rPr>
          <w:sz w:val="24"/>
          <w:szCs w:val="24"/>
        </w:rPr>
        <w:endnoteRef/>
      </w:r>
      <w:r w:rsidRPr="006857A5">
        <w:rPr>
          <w:sz w:val="24"/>
          <w:szCs w:val="24"/>
        </w:rPr>
        <w:t>]</w:t>
      </w:r>
      <w:r w:rsidRPr="006857A5">
        <w:rPr>
          <w:sz w:val="24"/>
          <w:szCs w:val="24"/>
        </w:rPr>
        <w:tab/>
        <w:t>Zhang L, Resasco DE (2009) Single-walled carbon nanotubes pillars: A superhydrophobic surface. Langmuir 25(8):4792-4798.</w:t>
      </w:r>
    </w:p>
  </w:endnote>
  <w:endnote w:id="101">
    <w:p w14:paraId="7680EB86" w14:textId="77777777" w:rsidR="00FA2B60" w:rsidRPr="006857A5" w:rsidRDefault="00FA2B60" w:rsidP="00657CFF">
      <w:pPr>
        <w:autoSpaceDE w:val="0"/>
        <w:autoSpaceDN w:val="0"/>
        <w:adjustRightInd w:val="0"/>
        <w:spacing w:line="480" w:lineRule="auto"/>
        <w:ind w:left="720" w:hanging="720"/>
        <w:jc w:val="both"/>
        <w:rPr>
          <w:strike/>
        </w:rPr>
      </w:pPr>
      <w:r w:rsidRPr="006857A5">
        <w:t>[</w:t>
      </w:r>
      <w:r w:rsidRPr="006857A5">
        <w:endnoteRef/>
      </w:r>
      <w:r w:rsidRPr="006857A5">
        <w:t>]</w:t>
      </w:r>
      <w:r w:rsidRPr="006857A5">
        <w:tab/>
        <w:t>Sun T, Wang G, Liu H, Feng L, Jiang L, Zhu D (2003) Control over the wettability of an aligned carbon nanotube film. J. Am. Chem. Soc. 125(49):14996-14997.</w:t>
      </w:r>
    </w:p>
  </w:endnote>
  <w:endnote w:id="102">
    <w:p w14:paraId="606366DE" w14:textId="5C0AB165" w:rsidR="00FA2B60" w:rsidRPr="00F751E2" w:rsidRDefault="00FA2B60" w:rsidP="00657CFF">
      <w:pPr>
        <w:autoSpaceDE w:val="0"/>
        <w:autoSpaceDN w:val="0"/>
        <w:adjustRightInd w:val="0"/>
        <w:spacing w:line="480" w:lineRule="auto"/>
        <w:ind w:left="720" w:hanging="720"/>
        <w:jc w:val="both"/>
      </w:pPr>
      <w:r w:rsidRPr="006857A5">
        <w:t>[</w:t>
      </w:r>
      <w:r w:rsidRPr="006857A5">
        <w:endnoteRef/>
      </w:r>
      <w:r w:rsidRPr="006857A5">
        <w:t>]</w:t>
      </w:r>
      <w:r w:rsidRPr="006857A5">
        <w:tab/>
        <w:t>Lau KKS, Bico J, Teo KBK, Chhowalla M, Amaratunga GAJ, Milne WI, McKinley GH, Gleason KK (2003) Superhydrophobic carbon nanotube forests. Nano Lett. 3(12):1701-1705.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Palatino LT Std">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Body CS)">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FooterChar"/>
      </w:rPr>
      <w:id w:val="33780863"/>
      <w:docPartObj>
        <w:docPartGallery w:val="Page Numbers (Bottom of Page)"/>
        <w:docPartUnique/>
      </w:docPartObj>
    </w:sdtPr>
    <w:sdtEndPr>
      <w:rPr>
        <w:rStyle w:val="FooterChar"/>
      </w:rPr>
    </w:sdtEndPr>
    <w:sdtContent>
      <w:p w14:paraId="2EFD54EC" w14:textId="39BC1F18" w:rsidR="00FA2B60" w:rsidRDefault="00FA2B60" w:rsidP="007900AD">
        <w:pPr>
          <w:framePr w:wrap="none" w:vAnchor="text" w:hAnchor="margin" w:xAlign="right" w:y="1"/>
          <w:rPr>
            <w:rStyle w:val="FooterChar"/>
          </w:rPr>
        </w:pPr>
        <w:r>
          <w:rPr>
            <w:rStyle w:val="FooterChar"/>
          </w:rPr>
          <w:fldChar w:fldCharType="begin"/>
        </w:r>
        <w:r>
          <w:rPr>
            <w:rStyle w:val="FooterChar"/>
          </w:rPr>
          <w:instrText xml:space="preserve"> PAGE </w:instrText>
        </w:r>
        <w:r>
          <w:rPr>
            <w:rStyle w:val="FooterChar"/>
          </w:rPr>
          <w:fldChar w:fldCharType="end"/>
        </w:r>
      </w:p>
    </w:sdtContent>
  </w:sdt>
  <w:p w14:paraId="476EC6C1" w14:textId="77777777" w:rsidR="00FA2B60" w:rsidRDefault="00FA2B60" w:rsidP="00F943D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6F112" w14:textId="77777777" w:rsidR="00FA2B60" w:rsidRDefault="00FA2B60" w:rsidP="00F943DD">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FooterChar"/>
      </w:rPr>
      <w:id w:val="1585100021"/>
      <w:docPartObj>
        <w:docPartGallery w:val="Page Numbers (Bottom of Page)"/>
        <w:docPartUnique/>
      </w:docPartObj>
    </w:sdtPr>
    <w:sdtEndPr>
      <w:rPr>
        <w:rStyle w:val="FooterChar"/>
      </w:rPr>
    </w:sdtEndPr>
    <w:sdtContent>
      <w:p w14:paraId="3FD45F20" w14:textId="77777777" w:rsidR="00FA2B60" w:rsidRDefault="00FA2B60" w:rsidP="00156629">
        <w:pPr>
          <w:framePr w:wrap="none" w:vAnchor="text" w:hAnchor="margin" w:xAlign="right" w:y="1"/>
          <w:rPr>
            <w:rStyle w:val="FooterChar"/>
          </w:rPr>
        </w:pPr>
        <w:r>
          <w:rPr>
            <w:rStyle w:val="FooterChar"/>
          </w:rPr>
          <w:fldChar w:fldCharType="begin"/>
        </w:r>
        <w:r>
          <w:rPr>
            <w:rStyle w:val="FooterChar"/>
          </w:rPr>
          <w:instrText xml:space="preserve"> PAGE </w:instrText>
        </w:r>
        <w:r>
          <w:rPr>
            <w:rStyle w:val="FooterChar"/>
          </w:rPr>
          <w:fldChar w:fldCharType="separate"/>
        </w:r>
        <w:r>
          <w:rPr>
            <w:rStyle w:val="FooterChar"/>
            <w:noProof/>
          </w:rPr>
          <w:t>i</w:t>
        </w:r>
        <w:r>
          <w:rPr>
            <w:rStyle w:val="FooterChar"/>
          </w:rPr>
          <w:fldChar w:fldCharType="end"/>
        </w:r>
      </w:p>
    </w:sdtContent>
  </w:sdt>
  <w:p w14:paraId="515220E5" w14:textId="77777777" w:rsidR="00FA2B60" w:rsidRDefault="00FA2B60" w:rsidP="00F943D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DE84B" w14:textId="77777777" w:rsidR="00ED6930" w:rsidRDefault="00ED6930" w:rsidP="00F943DD">
      <w:r>
        <w:separator/>
      </w:r>
    </w:p>
  </w:footnote>
  <w:footnote w:type="continuationSeparator" w:id="0">
    <w:p w14:paraId="6366061C" w14:textId="77777777" w:rsidR="00ED6930" w:rsidRDefault="00ED6930" w:rsidP="00F943DD">
      <w:r>
        <w:continuationSeparator/>
      </w:r>
    </w:p>
  </w:footnote>
  <w:footnote w:type="continuationNotice" w:id="1">
    <w:p w14:paraId="536F0A25" w14:textId="77777777" w:rsidR="00ED6930" w:rsidRDefault="00ED6930"/>
  </w:footnote>
  <w:footnote w:id="2">
    <w:p w14:paraId="37BAD685" w14:textId="02734F3F" w:rsidR="00984831" w:rsidRPr="0099379B" w:rsidRDefault="00984831" w:rsidP="00984831">
      <w:pPr>
        <w:pStyle w:val="FootnoteText"/>
        <w:jc w:val="both"/>
      </w:pPr>
      <w:r w:rsidRPr="0099379B">
        <w:rPr>
          <w:rStyle w:val="FootnoteReference"/>
        </w:rPr>
        <w:footnoteRef/>
      </w:r>
      <w:r w:rsidRPr="0099379B">
        <w:t xml:space="preserve"> The content of this chapter is an extension of a published paper by the author</w:t>
      </w:r>
      <w:r w:rsidR="008815F4">
        <w:t xml:space="preserve"> [</w:t>
      </w:r>
      <w:r w:rsidR="008815F4">
        <w:fldChar w:fldCharType="begin"/>
      </w:r>
      <w:r w:rsidR="008815F4">
        <w:instrText xml:space="preserve"> NOTEREF _Ref94712705 \h </w:instrText>
      </w:r>
      <w:r w:rsidR="008815F4">
        <w:fldChar w:fldCharType="separate"/>
      </w:r>
      <w:r w:rsidR="008815F4">
        <w:t>27</w:t>
      </w:r>
      <w:r w:rsidR="008815F4">
        <w:fldChar w:fldCharType="end"/>
      </w:r>
      <w:r w:rsidR="008815F4">
        <w:t xml:space="preserve">, </w:t>
      </w:r>
      <w:r w:rsidR="008815F4">
        <w:fldChar w:fldCharType="begin"/>
      </w:r>
      <w:r w:rsidR="008815F4">
        <w:instrText xml:space="preserve"> NOTEREF _Ref102335586 \h </w:instrText>
      </w:r>
      <w:r w:rsidR="008815F4">
        <w:fldChar w:fldCharType="separate"/>
      </w:r>
      <w:r w:rsidR="008815F4">
        <w:t>60</w:t>
      </w:r>
      <w:r w:rsidR="008815F4">
        <w:fldChar w:fldCharType="end"/>
      </w:r>
      <w:r w:rsidR="008815F4">
        <w:t>]</w:t>
      </w:r>
      <w:r w:rsidR="001A6973">
        <w:t>, c</w:t>
      </w:r>
      <w:r w:rsidR="001A6973" w:rsidRPr="001A6973">
        <w:t>o-authors have granted full authority for the reproduction of the material</w:t>
      </w:r>
      <w:r w:rsidRPr="0099379B">
        <w:t>. The paper contains results of research which was solely conducted as partial fulfillment for the MS requirement. Materials presented in the paper have not been submitted for a course or extra credit.</w:t>
      </w:r>
    </w:p>
  </w:footnote>
  <w:footnote w:id="3">
    <w:p w14:paraId="336F2512" w14:textId="6C8C1845" w:rsidR="00984831" w:rsidRPr="00EA2241" w:rsidRDefault="00984831" w:rsidP="00984831">
      <w:pPr>
        <w:pStyle w:val="FootnoteText"/>
        <w:jc w:val="both"/>
      </w:pPr>
      <w:r w:rsidRPr="00104023">
        <w:rPr>
          <w:rStyle w:val="FootnoteReference"/>
        </w:rPr>
        <w:footnoteRef/>
      </w:r>
      <w:r w:rsidRPr="00104023">
        <w:t xml:space="preserve"> The content of this chapter is an extension of a published paper by the author</w:t>
      </w:r>
      <w:r w:rsidR="008815F4">
        <w:t xml:space="preserve"> [</w:t>
      </w:r>
      <w:r w:rsidR="008815F4">
        <w:fldChar w:fldCharType="begin"/>
      </w:r>
      <w:r w:rsidR="008815F4">
        <w:instrText xml:space="preserve"> NOTEREF _Ref94712705 \h </w:instrText>
      </w:r>
      <w:r w:rsidR="008815F4">
        <w:fldChar w:fldCharType="separate"/>
      </w:r>
      <w:r w:rsidR="008815F4">
        <w:t>27</w:t>
      </w:r>
      <w:r w:rsidR="008815F4">
        <w:fldChar w:fldCharType="end"/>
      </w:r>
      <w:r w:rsidR="008815F4">
        <w:t xml:space="preserve">, </w:t>
      </w:r>
      <w:r w:rsidR="008815F4">
        <w:fldChar w:fldCharType="begin"/>
      </w:r>
      <w:r w:rsidR="008815F4">
        <w:instrText xml:space="preserve"> NOTEREF _Ref102335586 \h </w:instrText>
      </w:r>
      <w:r w:rsidR="008815F4">
        <w:fldChar w:fldCharType="separate"/>
      </w:r>
      <w:r w:rsidR="008815F4">
        <w:t>60</w:t>
      </w:r>
      <w:r w:rsidR="008815F4">
        <w:fldChar w:fldCharType="end"/>
      </w:r>
      <w:r w:rsidR="008815F4">
        <w:t xml:space="preserve">, </w:t>
      </w:r>
      <w:r w:rsidR="008815F4">
        <w:fldChar w:fldCharType="begin"/>
      </w:r>
      <w:r w:rsidR="008815F4">
        <w:instrText xml:space="preserve"> NOTEREF _Ref102335591 \h </w:instrText>
      </w:r>
      <w:r w:rsidR="008815F4">
        <w:fldChar w:fldCharType="separate"/>
      </w:r>
      <w:r w:rsidR="008815F4">
        <w:t>92</w:t>
      </w:r>
      <w:r w:rsidR="008815F4">
        <w:fldChar w:fldCharType="end"/>
      </w:r>
      <w:r w:rsidR="008815F4">
        <w:t>]</w:t>
      </w:r>
      <w:r w:rsidR="001A6973">
        <w:t>, c</w:t>
      </w:r>
      <w:r w:rsidR="001A6973" w:rsidRPr="001A6973">
        <w:t>o-authors have granted full authority for the reproduction of the material</w:t>
      </w:r>
      <w:r w:rsidRPr="00104023">
        <w:t>. The paper contains results of research which was solely conducted as partial fulfillment for the MS requirement. Materials presented in the paper have not been submitted for a course or extra credit.</w:t>
      </w:r>
    </w:p>
  </w:footnote>
  <w:footnote w:id="4">
    <w:p w14:paraId="64145073" w14:textId="76196104" w:rsidR="00984831" w:rsidRPr="00502326" w:rsidRDefault="00984831" w:rsidP="00984831">
      <w:pPr>
        <w:pStyle w:val="FootnoteText"/>
        <w:jc w:val="both"/>
      </w:pPr>
      <w:r w:rsidRPr="00502326">
        <w:rPr>
          <w:rStyle w:val="FootnoteReference"/>
        </w:rPr>
        <w:footnoteRef/>
      </w:r>
      <w:r w:rsidRPr="00502326">
        <w:t xml:space="preserve"> The content of this chapter is an extension of a published paper by the author</w:t>
      </w:r>
      <w:r w:rsidR="008815F4">
        <w:t xml:space="preserve"> [</w:t>
      </w:r>
      <w:r w:rsidR="008815F4">
        <w:fldChar w:fldCharType="begin"/>
      </w:r>
      <w:r w:rsidR="008815F4">
        <w:instrText xml:space="preserve"> NOTEREF _Ref94712705 \h </w:instrText>
      </w:r>
      <w:r w:rsidR="008815F4">
        <w:fldChar w:fldCharType="separate"/>
      </w:r>
      <w:r w:rsidR="008815F4">
        <w:t>27</w:t>
      </w:r>
      <w:r w:rsidR="008815F4">
        <w:fldChar w:fldCharType="end"/>
      </w:r>
      <w:r w:rsidR="008815F4">
        <w:t xml:space="preserve">, </w:t>
      </w:r>
      <w:r w:rsidR="008815F4">
        <w:fldChar w:fldCharType="begin"/>
      </w:r>
      <w:r w:rsidR="008815F4">
        <w:instrText xml:space="preserve"> NOTEREF _Ref102335586 \h </w:instrText>
      </w:r>
      <w:r w:rsidR="008815F4">
        <w:fldChar w:fldCharType="separate"/>
      </w:r>
      <w:r w:rsidR="008815F4">
        <w:t>60</w:t>
      </w:r>
      <w:r w:rsidR="008815F4">
        <w:fldChar w:fldCharType="end"/>
      </w:r>
      <w:r w:rsidR="008815F4">
        <w:t>]</w:t>
      </w:r>
      <w:r w:rsidR="001A6973">
        <w:t>, c</w:t>
      </w:r>
      <w:r w:rsidR="001A6973" w:rsidRPr="001A6973">
        <w:t>o-authors have granted full authority for the reproduction of the material</w:t>
      </w:r>
      <w:r w:rsidRPr="00502326">
        <w:t>. The paper contains results of research which was solely conducted as partial fulfillment for the MS requirement. Materials presented in the paper have not been submitted for a course or extra credit.</w:t>
      </w:r>
    </w:p>
  </w:footnote>
  <w:footnote w:id="5">
    <w:p w14:paraId="23F4CD82" w14:textId="7486422C" w:rsidR="00B75D25" w:rsidRPr="00D86D40" w:rsidRDefault="00B75D25" w:rsidP="00B75D25">
      <w:pPr>
        <w:pStyle w:val="FootnoteText"/>
        <w:jc w:val="both"/>
      </w:pPr>
      <w:r w:rsidRPr="00D86D40">
        <w:rPr>
          <w:rStyle w:val="FootnoteReference"/>
        </w:rPr>
        <w:footnoteRef/>
      </w:r>
      <w:r w:rsidRPr="00D86D40">
        <w:t xml:space="preserve"> The content of this chapter is an extension of a published paper by the author</w:t>
      </w:r>
      <w:r w:rsidR="008815F4">
        <w:t xml:space="preserve"> [</w:t>
      </w:r>
      <w:r w:rsidR="008815F4">
        <w:fldChar w:fldCharType="begin"/>
      </w:r>
      <w:r w:rsidR="008815F4">
        <w:instrText xml:space="preserve"> NOTEREF _Ref94712705 \h </w:instrText>
      </w:r>
      <w:r w:rsidR="008815F4">
        <w:fldChar w:fldCharType="separate"/>
      </w:r>
      <w:r w:rsidR="008815F4">
        <w:t>27</w:t>
      </w:r>
      <w:r w:rsidR="008815F4">
        <w:fldChar w:fldCharType="end"/>
      </w:r>
      <w:r w:rsidR="008815F4">
        <w:t xml:space="preserve">, </w:t>
      </w:r>
      <w:r w:rsidR="008815F4">
        <w:fldChar w:fldCharType="begin"/>
      </w:r>
      <w:r w:rsidR="008815F4">
        <w:instrText xml:space="preserve"> NOTEREF _Ref102335586 \h </w:instrText>
      </w:r>
      <w:r w:rsidR="008815F4">
        <w:fldChar w:fldCharType="separate"/>
      </w:r>
      <w:r w:rsidR="008815F4">
        <w:t>60</w:t>
      </w:r>
      <w:r w:rsidR="008815F4">
        <w:fldChar w:fldCharType="end"/>
      </w:r>
      <w:r w:rsidR="008815F4">
        <w:t>]</w:t>
      </w:r>
      <w:r w:rsidR="001A6973">
        <w:t>, c</w:t>
      </w:r>
      <w:r w:rsidR="001A6973" w:rsidRPr="001A6973">
        <w:t>o-authors have granted full authority for the reproduction of the material</w:t>
      </w:r>
      <w:r w:rsidRPr="00D86D40">
        <w:t>. The paper contains results of research which was solely conducted as partial fulfillment for the MS requirement. Materials presented in the paper have not been submitted for a course or extra credit.</w:t>
      </w:r>
    </w:p>
  </w:footnote>
  <w:footnote w:id="6">
    <w:p w14:paraId="7F168CF7" w14:textId="5A013C82" w:rsidR="003B1C87" w:rsidRPr="00D21DA5" w:rsidRDefault="003B1C87" w:rsidP="003B1C87">
      <w:pPr>
        <w:pStyle w:val="FootnoteText"/>
        <w:jc w:val="both"/>
      </w:pPr>
      <w:r w:rsidRPr="00D21DA5">
        <w:rPr>
          <w:rStyle w:val="FootnoteReference"/>
        </w:rPr>
        <w:footnoteRef/>
      </w:r>
      <w:r w:rsidRPr="00D21DA5">
        <w:t xml:space="preserve"> The content of this chapter is an extension of a published paper by the author</w:t>
      </w:r>
      <w:r w:rsidR="008815F4">
        <w:t xml:space="preserve"> [</w:t>
      </w:r>
      <w:r w:rsidR="00D81120">
        <w:fldChar w:fldCharType="begin"/>
      </w:r>
      <w:r w:rsidR="00D81120">
        <w:instrText xml:space="preserve"> NOTEREF _Ref94712705 \h </w:instrText>
      </w:r>
      <w:r w:rsidR="00D81120">
        <w:fldChar w:fldCharType="separate"/>
      </w:r>
      <w:r w:rsidR="00D81120">
        <w:t>27</w:t>
      </w:r>
      <w:r w:rsidR="00D81120">
        <w:fldChar w:fldCharType="end"/>
      </w:r>
      <w:r w:rsidR="00D81120">
        <w:t xml:space="preserve">, </w:t>
      </w:r>
      <w:r w:rsidR="00D81120">
        <w:fldChar w:fldCharType="begin"/>
      </w:r>
      <w:r w:rsidR="00D81120">
        <w:instrText xml:space="preserve"> NOTEREF _Ref102335586 \h </w:instrText>
      </w:r>
      <w:r w:rsidR="00D81120">
        <w:fldChar w:fldCharType="separate"/>
      </w:r>
      <w:r w:rsidR="00D81120">
        <w:t>60</w:t>
      </w:r>
      <w:r w:rsidR="00D81120">
        <w:fldChar w:fldCharType="end"/>
      </w:r>
      <w:r w:rsidR="008815F4">
        <w:t>]</w:t>
      </w:r>
      <w:r w:rsidR="00F523CB">
        <w:t>, c</w:t>
      </w:r>
      <w:r w:rsidR="00F523CB" w:rsidRPr="001A6973">
        <w:t>o-authors have granted full authority for the reproduction of the material</w:t>
      </w:r>
      <w:r w:rsidRPr="00D21DA5">
        <w:t>. The paper contains results of research which was solely conducted as partial fulfillment for the MS requirement. Materials presented in the paper have not been submitted for a course or extra credit.</w:t>
      </w:r>
    </w:p>
  </w:footnote>
  <w:footnote w:id="7">
    <w:p w14:paraId="597BEE7B" w14:textId="205649EE" w:rsidR="003B1C87" w:rsidRPr="00163369" w:rsidRDefault="003B1C87" w:rsidP="003B1C87">
      <w:pPr>
        <w:pStyle w:val="FootnoteText"/>
        <w:jc w:val="both"/>
      </w:pPr>
      <w:r w:rsidRPr="00163369">
        <w:rPr>
          <w:rStyle w:val="FootnoteReference"/>
        </w:rPr>
        <w:footnoteRef/>
      </w:r>
      <w:r w:rsidRPr="00163369">
        <w:t xml:space="preserve"> The content of this chapter is an extension of a published paper by the author</w:t>
      </w:r>
      <w:r w:rsidR="00D81120">
        <w:t xml:space="preserve"> [</w:t>
      </w:r>
      <w:r w:rsidR="00D81120">
        <w:fldChar w:fldCharType="begin"/>
      </w:r>
      <w:r w:rsidR="00D81120">
        <w:instrText xml:space="preserve"> NOTEREF _Ref94712705 \h </w:instrText>
      </w:r>
      <w:r w:rsidR="00D81120">
        <w:fldChar w:fldCharType="separate"/>
      </w:r>
      <w:r w:rsidR="00D81120">
        <w:t>27</w:t>
      </w:r>
      <w:r w:rsidR="00D81120">
        <w:fldChar w:fldCharType="end"/>
      </w:r>
      <w:r w:rsidR="00D81120">
        <w:t>,</w:t>
      </w:r>
      <w:r w:rsidR="00F523CB">
        <w:t xml:space="preserve"> </w:t>
      </w:r>
      <w:r w:rsidR="00D81120">
        <w:fldChar w:fldCharType="begin"/>
      </w:r>
      <w:r w:rsidR="00D81120">
        <w:instrText xml:space="preserve"> NOTEREF _Ref102335586 \h </w:instrText>
      </w:r>
      <w:r w:rsidR="00D81120">
        <w:fldChar w:fldCharType="separate"/>
      </w:r>
      <w:r w:rsidR="00D81120">
        <w:t>60</w:t>
      </w:r>
      <w:r w:rsidR="00D81120">
        <w:fldChar w:fldCharType="end"/>
      </w:r>
      <w:r w:rsidR="00D81120">
        <w:t>]</w:t>
      </w:r>
      <w:r w:rsidR="00F523CB">
        <w:t>, c</w:t>
      </w:r>
      <w:r w:rsidR="00F523CB" w:rsidRPr="001A6973">
        <w:t>o-authors have granted full authority for the reproduction of the material</w:t>
      </w:r>
      <w:r w:rsidRPr="00163369">
        <w:t>. The paper contains results of research which was solely conducted as partial fulfillment for the MS requirement. Materials presented in the paper have not been submitted for a course or extra credit.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C1CB7"/>
    <w:multiLevelType w:val="hybridMultilevel"/>
    <w:tmpl w:val="5B7E80F8"/>
    <w:lvl w:ilvl="0" w:tplc="F2462A2C">
      <w:start w:val="3"/>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194581"/>
    <w:multiLevelType w:val="hybridMultilevel"/>
    <w:tmpl w:val="31CC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DB3DD0"/>
    <w:multiLevelType w:val="hybridMultilevel"/>
    <w:tmpl w:val="419A0C54"/>
    <w:lvl w:ilvl="0" w:tplc="48B0D48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3656B8"/>
    <w:multiLevelType w:val="hybridMultilevel"/>
    <w:tmpl w:val="567E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821BDE"/>
    <w:multiLevelType w:val="hybridMultilevel"/>
    <w:tmpl w:val="3D10F3D8"/>
    <w:lvl w:ilvl="0" w:tplc="022A73C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86963E9"/>
    <w:multiLevelType w:val="hybridMultilevel"/>
    <w:tmpl w:val="8144B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0B5E73"/>
    <w:multiLevelType w:val="hybridMultilevel"/>
    <w:tmpl w:val="A72022BA"/>
    <w:lvl w:ilvl="0" w:tplc="92146B5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9A2797"/>
    <w:multiLevelType w:val="hybridMultilevel"/>
    <w:tmpl w:val="B82A97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474B1"/>
    <w:multiLevelType w:val="hybridMultilevel"/>
    <w:tmpl w:val="613812CC"/>
    <w:lvl w:ilvl="0" w:tplc="0409000F">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7" w15:restartNumberingAfterBreak="0">
    <w:nsid w:val="5AA11A41"/>
    <w:multiLevelType w:val="multilevel"/>
    <w:tmpl w:val="065EAC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b w:val="0"/>
      </w:rPr>
    </w:lvl>
    <w:lvl w:ilvl="3">
      <w:start w:val="1"/>
      <w:numFmt w:val="decimal"/>
      <w:pStyle w:val="AuthorsFull"/>
      <w:lvlText w:val="%4."/>
      <w:lvlJc w:val="left"/>
      <w:pPr>
        <w:tabs>
          <w:tab w:val="num" w:pos="2880"/>
        </w:tabs>
        <w:ind w:left="2880" w:hanging="360"/>
      </w:pPr>
    </w:lvl>
    <w:lvl w:ilvl="4">
      <w:start w:val="1"/>
      <w:numFmt w:val="decimal"/>
      <w:lvlText w:val="%5."/>
      <w:lvlJc w:val="left"/>
      <w:pPr>
        <w:ind w:left="3600" w:hanging="360"/>
      </w:pPr>
      <w:rPr>
        <w:rFonts w:ascii="Times New Roman" w:eastAsia="Times New Roman" w:hAnsi="Times New Roman" w:cs="Times New Roman"/>
      </w:rPr>
    </w:lvl>
    <w:lvl w:ilvl="5">
      <w:start w:val="1"/>
      <w:numFmt w:val="decimal"/>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760C7C"/>
    <w:multiLevelType w:val="multilevel"/>
    <w:tmpl w:val="213A2AC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CF355B"/>
    <w:multiLevelType w:val="hybridMultilevel"/>
    <w:tmpl w:val="3D16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8D7336"/>
    <w:multiLevelType w:val="hybridMultilevel"/>
    <w:tmpl w:val="66AAFF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A632F"/>
    <w:multiLevelType w:val="multilevel"/>
    <w:tmpl w:val="AEB4E36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F973C62"/>
    <w:multiLevelType w:val="hybridMultilevel"/>
    <w:tmpl w:val="5574968C"/>
    <w:lvl w:ilvl="0" w:tplc="FA6CA718">
      <w:start w:val="1"/>
      <w:numFmt w:val="decimal"/>
      <w:lvlText w:val="%1."/>
      <w:lvlJc w:val="left"/>
      <w:pPr>
        <w:ind w:left="360" w:hanging="360"/>
      </w:pPr>
      <w:rPr>
        <w:rFonts w:hint="default"/>
        <w:b w:val="0"/>
        <w:bCs w:val="0"/>
        <w:i w:val="0"/>
        <w:iCs w:val="0"/>
        <w:vanish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FAF4B67"/>
    <w:multiLevelType w:val="multilevel"/>
    <w:tmpl w:val="EC3E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16cid:durableId="1644770400">
    <w:abstractNumId w:val="2"/>
  </w:num>
  <w:num w:numId="2" w16cid:durableId="1480805866">
    <w:abstractNumId w:val="17"/>
  </w:num>
  <w:num w:numId="3" w16cid:durableId="207955616">
    <w:abstractNumId w:val="20"/>
  </w:num>
  <w:num w:numId="4" w16cid:durableId="1796558017">
    <w:abstractNumId w:val="11"/>
  </w:num>
  <w:num w:numId="5" w16cid:durableId="889731023">
    <w:abstractNumId w:val="12"/>
  </w:num>
  <w:num w:numId="6" w16cid:durableId="1702322732">
    <w:abstractNumId w:val="7"/>
  </w:num>
  <w:num w:numId="7" w16cid:durableId="1305550316">
    <w:abstractNumId w:val="5"/>
  </w:num>
  <w:num w:numId="8" w16cid:durableId="1229152587">
    <w:abstractNumId w:val="10"/>
  </w:num>
  <w:num w:numId="9" w16cid:durableId="2083990923">
    <w:abstractNumId w:val="4"/>
  </w:num>
  <w:num w:numId="10" w16cid:durableId="1171220756">
    <w:abstractNumId w:val="6"/>
  </w:num>
  <w:num w:numId="11" w16cid:durableId="1713731637">
    <w:abstractNumId w:val="16"/>
  </w:num>
  <w:num w:numId="12" w16cid:durableId="320281825">
    <w:abstractNumId w:val="3"/>
  </w:num>
  <w:num w:numId="13" w16cid:durableId="743724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6836757">
    <w:abstractNumId w:val="24"/>
  </w:num>
  <w:num w:numId="15" w16cid:durableId="1623726417">
    <w:abstractNumId w:val="1"/>
  </w:num>
  <w:num w:numId="16" w16cid:durableId="189415658">
    <w:abstractNumId w:val="15"/>
  </w:num>
  <w:num w:numId="17" w16cid:durableId="1150093517">
    <w:abstractNumId w:val="19"/>
  </w:num>
  <w:num w:numId="18" w16cid:durableId="615135927">
    <w:abstractNumId w:val="13"/>
  </w:num>
  <w:num w:numId="19" w16cid:durableId="228461296">
    <w:abstractNumId w:val="0"/>
  </w:num>
  <w:num w:numId="20" w16cid:durableId="1398437265">
    <w:abstractNumId w:val="8"/>
  </w:num>
  <w:num w:numId="21" w16cid:durableId="2061199874">
    <w:abstractNumId w:val="18"/>
  </w:num>
  <w:num w:numId="22" w16cid:durableId="1265919991">
    <w:abstractNumId w:val="9"/>
  </w:num>
  <w:num w:numId="23" w16cid:durableId="2052463365">
    <w:abstractNumId w:val="22"/>
  </w:num>
  <w:num w:numId="24" w16cid:durableId="1912159206">
    <w:abstractNumId w:val="23"/>
  </w:num>
  <w:num w:numId="25" w16cid:durableId="545722999">
    <w:abstractNumId w:val="14"/>
  </w:num>
  <w:num w:numId="26" w16cid:durableId="13832172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4F6"/>
    <w:rsid w:val="00003694"/>
    <w:rsid w:val="00006281"/>
    <w:rsid w:val="00006783"/>
    <w:rsid w:val="000115E2"/>
    <w:rsid w:val="00013465"/>
    <w:rsid w:val="000156CB"/>
    <w:rsid w:val="00017EF9"/>
    <w:rsid w:val="0002089B"/>
    <w:rsid w:val="000241FC"/>
    <w:rsid w:val="00024562"/>
    <w:rsid w:val="0002514D"/>
    <w:rsid w:val="00026826"/>
    <w:rsid w:val="0003232F"/>
    <w:rsid w:val="0003626E"/>
    <w:rsid w:val="00044495"/>
    <w:rsid w:val="00044D1B"/>
    <w:rsid w:val="000473D3"/>
    <w:rsid w:val="00047C16"/>
    <w:rsid w:val="00052E07"/>
    <w:rsid w:val="000542AA"/>
    <w:rsid w:val="00055DD3"/>
    <w:rsid w:val="00055F08"/>
    <w:rsid w:val="00056C5E"/>
    <w:rsid w:val="00062666"/>
    <w:rsid w:val="000629DF"/>
    <w:rsid w:val="0007228D"/>
    <w:rsid w:val="00082E4F"/>
    <w:rsid w:val="0008412A"/>
    <w:rsid w:val="00084A8A"/>
    <w:rsid w:val="00091018"/>
    <w:rsid w:val="00093669"/>
    <w:rsid w:val="00095954"/>
    <w:rsid w:val="000A0626"/>
    <w:rsid w:val="000A1170"/>
    <w:rsid w:val="000A354D"/>
    <w:rsid w:val="000A58CC"/>
    <w:rsid w:val="000B0943"/>
    <w:rsid w:val="000C0604"/>
    <w:rsid w:val="000C0798"/>
    <w:rsid w:val="000C2D90"/>
    <w:rsid w:val="000C31A6"/>
    <w:rsid w:val="000C6528"/>
    <w:rsid w:val="000C7B61"/>
    <w:rsid w:val="000D0008"/>
    <w:rsid w:val="000D14C1"/>
    <w:rsid w:val="000D4600"/>
    <w:rsid w:val="000D7529"/>
    <w:rsid w:val="000E54C1"/>
    <w:rsid w:val="000E5F23"/>
    <w:rsid w:val="000F2792"/>
    <w:rsid w:val="000F2EE5"/>
    <w:rsid w:val="000F38AA"/>
    <w:rsid w:val="000F4E9F"/>
    <w:rsid w:val="000F5B32"/>
    <w:rsid w:val="000F6918"/>
    <w:rsid w:val="001010BC"/>
    <w:rsid w:val="00102C29"/>
    <w:rsid w:val="00102FD2"/>
    <w:rsid w:val="00103F3D"/>
    <w:rsid w:val="00104023"/>
    <w:rsid w:val="00104594"/>
    <w:rsid w:val="0010701C"/>
    <w:rsid w:val="00113460"/>
    <w:rsid w:val="001173F7"/>
    <w:rsid w:val="00120575"/>
    <w:rsid w:val="00121B53"/>
    <w:rsid w:val="00122495"/>
    <w:rsid w:val="001225CC"/>
    <w:rsid w:val="00123987"/>
    <w:rsid w:val="00130F10"/>
    <w:rsid w:val="001355F4"/>
    <w:rsid w:val="00136E44"/>
    <w:rsid w:val="00142F8C"/>
    <w:rsid w:val="00150BBB"/>
    <w:rsid w:val="00156629"/>
    <w:rsid w:val="00160676"/>
    <w:rsid w:val="00163369"/>
    <w:rsid w:val="001734D8"/>
    <w:rsid w:val="001773CF"/>
    <w:rsid w:val="0018288C"/>
    <w:rsid w:val="00182D3D"/>
    <w:rsid w:val="00186EA9"/>
    <w:rsid w:val="00187724"/>
    <w:rsid w:val="00193864"/>
    <w:rsid w:val="00195500"/>
    <w:rsid w:val="001979AB"/>
    <w:rsid w:val="001A00C4"/>
    <w:rsid w:val="001A046B"/>
    <w:rsid w:val="001A0FBE"/>
    <w:rsid w:val="001A6973"/>
    <w:rsid w:val="001A7EC5"/>
    <w:rsid w:val="001B309A"/>
    <w:rsid w:val="001B7366"/>
    <w:rsid w:val="001B738B"/>
    <w:rsid w:val="001C23EB"/>
    <w:rsid w:val="001C2AC0"/>
    <w:rsid w:val="001C52DF"/>
    <w:rsid w:val="001C6C5C"/>
    <w:rsid w:val="001C7BB5"/>
    <w:rsid w:val="001D0060"/>
    <w:rsid w:val="001D04BE"/>
    <w:rsid w:val="001D64A9"/>
    <w:rsid w:val="001E1FE5"/>
    <w:rsid w:val="001E2E3C"/>
    <w:rsid w:val="001E49CA"/>
    <w:rsid w:val="001F14BA"/>
    <w:rsid w:val="001F24A2"/>
    <w:rsid w:val="001F33DA"/>
    <w:rsid w:val="001F4E01"/>
    <w:rsid w:val="001F71DC"/>
    <w:rsid w:val="00205919"/>
    <w:rsid w:val="00214AA5"/>
    <w:rsid w:val="00237440"/>
    <w:rsid w:val="00242C3D"/>
    <w:rsid w:val="0024413B"/>
    <w:rsid w:val="00244EAD"/>
    <w:rsid w:val="002460E9"/>
    <w:rsid w:val="00246F17"/>
    <w:rsid w:val="0024774C"/>
    <w:rsid w:val="0025278B"/>
    <w:rsid w:val="00256DDA"/>
    <w:rsid w:val="00263CD9"/>
    <w:rsid w:val="00264D0F"/>
    <w:rsid w:val="0026540D"/>
    <w:rsid w:val="002663E4"/>
    <w:rsid w:val="00267F3A"/>
    <w:rsid w:val="002717C4"/>
    <w:rsid w:val="00272C4D"/>
    <w:rsid w:val="002760B9"/>
    <w:rsid w:val="0027713D"/>
    <w:rsid w:val="00280CD3"/>
    <w:rsid w:val="002864BD"/>
    <w:rsid w:val="00287CE9"/>
    <w:rsid w:val="00292ED0"/>
    <w:rsid w:val="00297456"/>
    <w:rsid w:val="00297DE5"/>
    <w:rsid w:val="002A0973"/>
    <w:rsid w:val="002A0BA2"/>
    <w:rsid w:val="002A286F"/>
    <w:rsid w:val="002A3B70"/>
    <w:rsid w:val="002A431C"/>
    <w:rsid w:val="002A46EF"/>
    <w:rsid w:val="002A7C0F"/>
    <w:rsid w:val="002B1C12"/>
    <w:rsid w:val="002B3690"/>
    <w:rsid w:val="002C1881"/>
    <w:rsid w:val="002C1BB5"/>
    <w:rsid w:val="002C257B"/>
    <w:rsid w:val="002C4EB5"/>
    <w:rsid w:val="002C7576"/>
    <w:rsid w:val="002D2BC3"/>
    <w:rsid w:val="002D56AF"/>
    <w:rsid w:val="002E0DD4"/>
    <w:rsid w:val="002E4614"/>
    <w:rsid w:val="002E5957"/>
    <w:rsid w:val="002E716A"/>
    <w:rsid w:val="002F05CF"/>
    <w:rsid w:val="002F3D1D"/>
    <w:rsid w:val="002F7160"/>
    <w:rsid w:val="00303D5A"/>
    <w:rsid w:val="0030559E"/>
    <w:rsid w:val="00305743"/>
    <w:rsid w:val="00312D9E"/>
    <w:rsid w:val="00313E1B"/>
    <w:rsid w:val="0031508F"/>
    <w:rsid w:val="003150D8"/>
    <w:rsid w:val="00320C34"/>
    <w:rsid w:val="00324252"/>
    <w:rsid w:val="00327628"/>
    <w:rsid w:val="00331DCB"/>
    <w:rsid w:val="00332B7F"/>
    <w:rsid w:val="00335EE2"/>
    <w:rsid w:val="0034239A"/>
    <w:rsid w:val="00342ACB"/>
    <w:rsid w:val="00342BDA"/>
    <w:rsid w:val="00343776"/>
    <w:rsid w:val="00346683"/>
    <w:rsid w:val="0034790C"/>
    <w:rsid w:val="0035073C"/>
    <w:rsid w:val="00352554"/>
    <w:rsid w:val="00355EC7"/>
    <w:rsid w:val="00356264"/>
    <w:rsid w:val="00360D75"/>
    <w:rsid w:val="00361C2E"/>
    <w:rsid w:val="003632D1"/>
    <w:rsid w:val="00366591"/>
    <w:rsid w:val="00366799"/>
    <w:rsid w:val="00366C7E"/>
    <w:rsid w:val="003712D6"/>
    <w:rsid w:val="0037248B"/>
    <w:rsid w:val="00373328"/>
    <w:rsid w:val="00390A9C"/>
    <w:rsid w:val="003927E0"/>
    <w:rsid w:val="00392AFD"/>
    <w:rsid w:val="003950B8"/>
    <w:rsid w:val="00396E93"/>
    <w:rsid w:val="00397743"/>
    <w:rsid w:val="003A0B8E"/>
    <w:rsid w:val="003A1A72"/>
    <w:rsid w:val="003A2930"/>
    <w:rsid w:val="003A3317"/>
    <w:rsid w:val="003A4D13"/>
    <w:rsid w:val="003B1348"/>
    <w:rsid w:val="003B1C87"/>
    <w:rsid w:val="003B2129"/>
    <w:rsid w:val="003B2478"/>
    <w:rsid w:val="003B4705"/>
    <w:rsid w:val="003B5C56"/>
    <w:rsid w:val="003B6618"/>
    <w:rsid w:val="003C5DE9"/>
    <w:rsid w:val="003D0A88"/>
    <w:rsid w:val="003D5EB0"/>
    <w:rsid w:val="003D7174"/>
    <w:rsid w:val="003D764F"/>
    <w:rsid w:val="003E04E6"/>
    <w:rsid w:val="003E0825"/>
    <w:rsid w:val="003E4B85"/>
    <w:rsid w:val="003F3FC7"/>
    <w:rsid w:val="003F48EA"/>
    <w:rsid w:val="003F5E12"/>
    <w:rsid w:val="003F76AD"/>
    <w:rsid w:val="00401559"/>
    <w:rsid w:val="004022FB"/>
    <w:rsid w:val="0040290D"/>
    <w:rsid w:val="0040466B"/>
    <w:rsid w:val="004055DA"/>
    <w:rsid w:val="0040789C"/>
    <w:rsid w:val="00412673"/>
    <w:rsid w:val="0042165C"/>
    <w:rsid w:val="00421DA2"/>
    <w:rsid w:val="00421F71"/>
    <w:rsid w:val="00422753"/>
    <w:rsid w:val="004312CF"/>
    <w:rsid w:val="00433691"/>
    <w:rsid w:val="00440326"/>
    <w:rsid w:val="004424DF"/>
    <w:rsid w:val="004441FE"/>
    <w:rsid w:val="004449F8"/>
    <w:rsid w:val="00445CE0"/>
    <w:rsid w:val="00446E98"/>
    <w:rsid w:val="004512AA"/>
    <w:rsid w:val="004519B8"/>
    <w:rsid w:val="0045280F"/>
    <w:rsid w:val="00454C9E"/>
    <w:rsid w:val="00454E24"/>
    <w:rsid w:val="0045593C"/>
    <w:rsid w:val="00456C34"/>
    <w:rsid w:val="0046701A"/>
    <w:rsid w:val="004726F7"/>
    <w:rsid w:val="00475C78"/>
    <w:rsid w:val="00480044"/>
    <w:rsid w:val="0048297E"/>
    <w:rsid w:val="004867A9"/>
    <w:rsid w:val="00491EA0"/>
    <w:rsid w:val="004931AE"/>
    <w:rsid w:val="00494318"/>
    <w:rsid w:val="00495890"/>
    <w:rsid w:val="004A03BC"/>
    <w:rsid w:val="004A3933"/>
    <w:rsid w:val="004A53EF"/>
    <w:rsid w:val="004B0B5D"/>
    <w:rsid w:val="004B2C90"/>
    <w:rsid w:val="004B3BEE"/>
    <w:rsid w:val="004B654F"/>
    <w:rsid w:val="004B7908"/>
    <w:rsid w:val="004C3C1F"/>
    <w:rsid w:val="004C54BF"/>
    <w:rsid w:val="004C58A2"/>
    <w:rsid w:val="004C600C"/>
    <w:rsid w:val="004D10E5"/>
    <w:rsid w:val="004D1EFD"/>
    <w:rsid w:val="004D2A7A"/>
    <w:rsid w:val="004D4A25"/>
    <w:rsid w:val="004E08B8"/>
    <w:rsid w:val="004E11E2"/>
    <w:rsid w:val="004E2097"/>
    <w:rsid w:val="004E3E57"/>
    <w:rsid w:val="004E523C"/>
    <w:rsid w:val="004E6B35"/>
    <w:rsid w:val="004E6D0C"/>
    <w:rsid w:val="004F0D87"/>
    <w:rsid w:val="004F0F01"/>
    <w:rsid w:val="004F4961"/>
    <w:rsid w:val="004F4D75"/>
    <w:rsid w:val="004F584D"/>
    <w:rsid w:val="004F7717"/>
    <w:rsid w:val="00500E43"/>
    <w:rsid w:val="00501576"/>
    <w:rsid w:val="005015B2"/>
    <w:rsid w:val="00502326"/>
    <w:rsid w:val="00520D53"/>
    <w:rsid w:val="00523835"/>
    <w:rsid w:val="00524504"/>
    <w:rsid w:val="00524E8D"/>
    <w:rsid w:val="0052651E"/>
    <w:rsid w:val="00530644"/>
    <w:rsid w:val="0053075C"/>
    <w:rsid w:val="00532F34"/>
    <w:rsid w:val="0053699E"/>
    <w:rsid w:val="00537269"/>
    <w:rsid w:val="0054225C"/>
    <w:rsid w:val="00550301"/>
    <w:rsid w:val="00551D69"/>
    <w:rsid w:val="00553C7B"/>
    <w:rsid w:val="00555C65"/>
    <w:rsid w:val="005608B0"/>
    <w:rsid w:val="0056373A"/>
    <w:rsid w:val="005678E5"/>
    <w:rsid w:val="0057045C"/>
    <w:rsid w:val="005764F6"/>
    <w:rsid w:val="00580782"/>
    <w:rsid w:val="00581C25"/>
    <w:rsid w:val="00582A01"/>
    <w:rsid w:val="00584A12"/>
    <w:rsid w:val="00590067"/>
    <w:rsid w:val="00590AC5"/>
    <w:rsid w:val="00595156"/>
    <w:rsid w:val="00595847"/>
    <w:rsid w:val="00595C8D"/>
    <w:rsid w:val="00597806"/>
    <w:rsid w:val="005A29B1"/>
    <w:rsid w:val="005A420C"/>
    <w:rsid w:val="005A6953"/>
    <w:rsid w:val="005A789A"/>
    <w:rsid w:val="005B0ED0"/>
    <w:rsid w:val="005C1474"/>
    <w:rsid w:val="005C16A4"/>
    <w:rsid w:val="005D1471"/>
    <w:rsid w:val="005D161A"/>
    <w:rsid w:val="005D3A3A"/>
    <w:rsid w:val="005D5273"/>
    <w:rsid w:val="005D711D"/>
    <w:rsid w:val="005E3D31"/>
    <w:rsid w:val="005E575F"/>
    <w:rsid w:val="005F66B8"/>
    <w:rsid w:val="005F7DF2"/>
    <w:rsid w:val="00600C5C"/>
    <w:rsid w:val="00602E7E"/>
    <w:rsid w:val="00604F3A"/>
    <w:rsid w:val="00605B5C"/>
    <w:rsid w:val="00611E8B"/>
    <w:rsid w:val="00612494"/>
    <w:rsid w:val="0062550E"/>
    <w:rsid w:val="006272FB"/>
    <w:rsid w:val="00630490"/>
    <w:rsid w:val="00630C9F"/>
    <w:rsid w:val="006328F9"/>
    <w:rsid w:val="00632918"/>
    <w:rsid w:val="00637845"/>
    <w:rsid w:val="006410AF"/>
    <w:rsid w:val="0064145F"/>
    <w:rsid w:val="0064177F"/>
    <w:rsid w:val="00645DE6"/>
    <w:rsid w:val="00646B8D"/>
    <w:rsid w:val="006537AA"/>
    <w:rsid w:val="00657CFF"/>
    <w:rsid w:val="00657FD2"/>
    <w:rsid w:val="00660C8F"/>
    <w:rsid w:val="006618B2"/>
    <w:rsid w:val="0066660F"/>
    <w:rsid w:val="006833BB"/>
    <w:rsid w:val="006834DA"/>
    <w:rsid w:val="006834E4"/>
    <w:rsid w:val="006845B9"/>
    <w:rsid w:val="006857A5"/>
    <w:rsid w:val="00687B32"/>
    <w:rsid w:val="00692744"/>
    <w:rsid w:val="00695059"/>
    <w:rsid w:val="00695EFB"/>
    <w:rsid w:val="00697131"/>
    <w:rsid w:val="006A54A8"/>
    <w:rsid w:val="006B1C39"/>
    <w:rsid w:val="006B30A2"/>
    <w:rsid w:val="006B54B2"/>
    <w:rsid w:val="006B66E8"/>
    <w:rsid w:val="006C065C"/>
    <w:rsid w:val="006C1268"/>
    <w:rsid w:val="006C13F6"/>
    <w:rsid w:val="006C4CB2"/>
    <w:rsid w:val="006D2982"/>
    <w:rsid w:val="006D2A52"/>
    <w:rsid w:val="006D4382"/>
    <w:rsid w:val="006D6DAF"/>
    <w:rsid w:val="006D7966"/>
    <w:rsid w:val="006D7D95"/>
    <w:rsid w:val="006E1307"/>
    <w:rsid w:val="006E384F"/>
    <w:rsid w:val="006E7FA9"/>
    <w:rsid w:val="006F05B0"/>
    <w:rsid w:val="006F0D33"/>
    <w:rsid w:val="006F1CF6"/>
    <w:rsid w:val="006F1D60"/>
    <w:rsid w:val="006F28BE"/>
    <w:rsid w:val="006F3254"/>
    <w:rsid w:val="006F7A75"/>
    <w:rsid w:val="00703AA7"/>
    <w:rsid w:val="007070D3"/>
    <w:rsid w:val="00712E0C"/>
    <w:rsid w:val="007201E9"/>
    <w:rsid w:val="00721558"/>
    <w:rsid w:val="007216E8"/>
    <w:rsid w:val="00721B70"/>
    <w:rsid w:val="00723040"/>
    <w:rsid w:val="00727C2F"/>
    <w:rsid w:val="00732FB8"/>
    <w:rsid w:val="00734068"/>
    <w:rsid w:val="007349BE"/>
    <w:rsid w:val="00743A4A"/>
    <w:rsid w:val="007459C9"/>
    <w:rsid w:val="00745E20"/>
    <w:rsid w:val="00746308"/>
    <w:rsid w:val="00746AC7"/>
    <w:rsid w:val="00746EE9"/>
    <w:rsid w:val="00750287"/>
    <w:rsid w:val="00750585"/>
    <w:rsid w:val="00752F2B"/>
    <w:rsid w:val="007551B4"/>
    <w:rsid w:val="00761C80"/>
    <w:rsid w:val="00761DB4"/>
    <w:rsid w:val="00762EB6"/>
    <w:rsid w:val="00765C5B"/>
    <w:rsid w:val="007674EB"/>
    <w:rsid w:val="00770003"/>
    <w:rsid w:val="00770EB7"/>
    <w:rsid w:val="0077373C"/>
    <w:rsid w:val="00773778"/>
    <w:rsid w:val="00780B74"/>
    <w:rsid w:val="007900AD"/>
    <w:rsid w:val="00795FDA"/>
    <w:rsid w:val="00796729"/>
    <w:rsid w:val="007A0C5F"/>
    <w:rsid w:val="007A13BB"/>
    <w:rsid w:val="007A1C7B"/>
    <w:rsid w:val="007A2DDE"/>
    <w:rsid w:val="007A4416"/>
    <w:rsid w:val="007A595D"/>
    <w:rsid w:val="007A7887"/>
    <w:rsid w:val="007B3695"/>
    <w:rsid w:val="007B5A38"/>
    <w:rsid w:val="007B5FFF"/>
    <w:rsid w:val="007B6146"/>
    <w:rsid w:val="007B7F4B"/>
    <w:rsid w:val="007C62F5"/>
    <w:rsid w:val="007C7F6D"/>
    <w:rsid w:val="007D1CC3"/>
    <w:rsid w:val="007D7F0F"/>
    <w:rsid w:val="007E5D3C"/>
    <w:rsid w:val="007F0F7B"/>
    <w:rsid w:val="007F165A"/>
    <w:rsid w:val="007F359B"/>
    <w:rsid w:val="007F5FFA"/>
    <w:rsid w:val="0080142F"/>
    <w:rsid w:val="00804632"/>
    <w:rsid w:val="00804F0A"/>
    <w:rsid w:val="00807A29"/>
    <w:rsid w:val="00814BC8"/>
    <w:rsid w:val="008150C8"/>
    <w:rsid w:val="00820C86"/>
    <w:rsid w:val="00830139"/>
    <w:rsid w:val="00832558"/>
    <w:rsid w:val="00833097"/>
    <w:rsid w:val="008339D9"/>
    <w:rsid w:val="00834C5A"/>
    <w:rsid w:val="00835669"/>
    <w:rsid w:val="00835926"/>
    <w:rsid w:val="008361D4"/>
    <w:rsid w:val="00845FEA"/>
    <w:rsid w:val="00852A77"/>
    <w:rsid w:val="008536E2"/>
    <w:rsid w:val="00853FB6"/>
    <w:rsid w:val="00854C0F"/>
    <w:rsid w:val="00863EE2"/>
    <w:rsid w:val="00866B30"/>
    <w:rsid w:val="00870140"/>
    <w:rsid w:val="00872640"/>
    <w:rsid w:val="0087603F"/>
    <w:rsid w:val="008806A7"/>
    <w:rsid w:val="008815DD"/>
    <w:rsid w:val="008815F4"/>
    <w:rsid w:val="00883A37"/>
    <w:rsid w:val="00886551"/>
    <w:rsid w:val="00886C23"/>
    <w:rsid w:val="00895A4D"/>
    <w:rsid w:val="008964A8"/>
    <w:rsid w:val="008A0C44"/>
    <w:rsid w:val="008A2EAA"/>
    <w:rsid w:val="008A4493"/>
    <w:rsid w:val="008B0A73"/>
    <w:rsid w:val="008B5C93"/>
    <w:rsid w:val="008C1141"/>
    <w:rsid w:val="008C23CD"/>
    <w:rsid w:val="008C3F2B"/>
    <w:rsid w:val="008C7B46"/>
    <w:rsid w:val="008D4A3F"/>
    <w:rsid w:val="008D6B28"/>
    <w:rsid w:val="008D78E9"/>
    <w:rsid w:val="008E2C0D"/>
    <w:rsid w:val="008E2C62"/>
    <w:rsid w:val="008E7ED9"/>
    <w:rsid w:val="008F280C"/>
    <w:rsid w:val="008F39E7"/>
    <w:rsid w:val="009020B1"/>
    <w:rsid w:val="009037BB"/>
    <w:rsid w:val="00905FDB"/>
    <w:rsid w:val="00911F16"/>
    <w:rsid w:val="009129E5"/>
    <w:rsid w:val="0091791A"/>
    <w:rsid w:val="009302D0"/>
    <w:rsid w:val="00940898"/>
    <w:rsid w:val="009426AC"/>
    <w:rsid w:val="009428A7"/>
    <w:rsid w:val="009451EC"/>
    <w:rsid w:val="00945ACD"/>
    <w:rsid w:val="00950FAA"/>
    <w:rsid w:val="00951B64"/>
    <w:rsid w:val="0095355E"/>
    <w:rsid w:val="0095451B"/>
    <w:rsid w:val="00956D8E"/>
    <w:rsid w:val="00956E08"/>
    <w:rsid w:val="0096201F"/>
    <w:rsid w:val="00962196"/>
    <w:rsid w:val="0096503D"/>
    <w:rsid w:val="00966B6F"/>
    <w:rsid w:val="00971BFB"/>
    <w:rsid w:val="00974516"/>
    <w:rsid w:val="00984396"/>
    <w:rsid w:val="009846F7"/>
    <w:rsid w:val="00984831"/>
    <w:rsid w:val="00985F4F"/>
    <w:rsid w:val="009874BB"/>
    <w:rsid w:val="009917FF"/>
    <w:rsid w:val="0099379B"/>
    <w:rsid w:val="0099699B"/>
    <w:rsid w:val="009A0913"/>
    <w:rsid w:val="009A1EDF"/>
    <w:rsid w:val="009A3C0D"/>
    <w:rsid w:val="009A4F47"/>
    <w:rsid w:val="009A52DA"/>
    <w:rsid w:val="009A7555"/>
    <w:rsid w:val="009B0BFB"/>
    <w:rsid w:val="009B2A96"/>
    <w:rsid w:val="009B3437"/>
    <w:rsid w:val="009B34F0"/>
    <w:rsid w:val="009B6458"/>
    <w:rsid w:val="009B665E"/>
    <w:rsid w:val="009B6738"/>
    <w:rsid w:val="009B7BB0"/>
    <w:rsid w:val="009B7FA8"/>
    <w:rsid w:val="009C0AE3"/>
    <w:rsid w:val="009C1CDA"/>
    <w:rsid w:val="009C2201"/>
    <w:rsid w:val="009C732B"/>
    <w:rsid w:val="009C79CE"/>
    <w:rsid w:val="009D0AB6"/>
    <w:rsid w:val="009D367C"/>
    <w:rsid w:val="009F6107"/>
    <w:rsid w:val="00A03DD5"/>
    <w:rsid w:val="00A040D7"/>
    <w:rsid w:val="00A12C8C"/>
    <w:rsid w:val="00A133CC"/>
    <w:rsid w:val="00A13617"/>
    <w:rsid w:val="00A13F13"/>
    <w:rsid w:val="00A13F68"/>
    <w:rsid w:val="00A179BC"/>
    <w:rsid w:val="00A241FC"/>
    <w:rsid w:val="00A259D3"/>
    <w:rsid w:val="00A25F06"/>
    <w:rsid w:val="00A30BBB"/>
    <w:rsid w:val="00A30EE2"/>
    <w:rsid w:val="00A34ED3"/>
    <w:rsid w:val="00A35A83"/>
    <w:rsid w:val="00A43AF4"/>
    <w:rsid w:val="00A468E2"/>
    <w:rsid w:val="00A53AAD"/>
    <w:rsid w:val="00A563D8"/>
    <w:rsid w:val="00A6543A"/>
    <w:rsid w:val="00A6656E"/>
    <w:rsid w:val="00A700BE"/>
    <w:rsid w:val="00A72BA0"/>
    <w:rsid w:val="00A75492"/>
    <w:rsid w:val="00A75B40"/>
    <w:rsid w:val="00A76F9A"/>
    <w:rsid w:val="00A801B7"/>
    <w:rsid w:val="00A83E45"/>
    <w:rsid w:val="00A872F6"/>
    <w:rsid w:val="00A931C2"/>
    <w:rsid w:val="00A9526D"/>
    <w:rsid w:val="00AA05E0"/>
    <w:rsid w:val="00AA26D0"/>
    <w:rsid w:val="00AA378B"/>
    <w:rsid w:val="00AA5BE4"/>
    <w:rsid w:val="00AA75BC"/>
    <w:rsid w:val="00AB26E1"/>
    <w:rsid w:val="00AC0226"/>
    <w:rsid w:val="00AC24B6"/>
    <w:rsid w:val="00AD144B"/>
    <w:rsid w:val="00AD196C"/>
    <w:rsid w:val="00AD32AD"/>
    <w:rsid w:val="00AD7504"/>
    <w:rsid w:val="00AE5033"/>
    <w:rsid w:val="00AE5367"/>
    <w:rsid w:val="00AF2D29"/>
    <w:rsid w:val="00AF47D8"/>
    <w:rsid w:val="00AF7600"/>
    <w:rsid w:val="00B02C30"/>
    <w:rsid w:val="00B031D7"/>
    <w:rsid w:val="00B20C5A"/>
    <w:rsid w:val="00B21780"/>
    <w:rsid w:val="00B229DE"/>
    <w:rsid w:val="00B241C7"/>
    <w:rsid w:val="00B2577A"/>
    <w:rsid w:val="00B310F8"/>
    <w:rsid w:val="00B322E0"/>
    <w:rsid w:val="00B330C7"/>
    <w:rsid w:val="00B349FC"/>
    <w:rsid w:val="00B40DBA"/>
    <w:rsid w:val="00B41B6E"/>
    <w:rsid w:val="00B41B81"/>
    <w:rsid w:val="00B425B2"/>
    <w:rsid w:val="00B45424"/>
    <w:rsid w:val="00B45EAF"/>
    <w:rsid w:val="00B52349"/>
    <w:rsid w:val="00B562C0"/>
    <w:rsid w:val="00B62366"/>
    <w:rsid w:val="00B626C8"/>
    <w:rsid w:val="00B62906"/>
    <w:rsid w:val="00B63BE3"/>
    <w:rsid w:val="00B66BFF"/>
    <w:rsid w:val="00B676AC"/>
    <w:rsid w:val="00B722B8"/>
    <w:rsid w:val="00B744DF"/>
    <w:rsid w:val="00B74B25"/>
    <w:rsid w:val="00B75D25"/>
    <w:rsid w:val="00B82DBB"/>
    <w:rsid w:val="00B90D58"/>
    <w:rsid w:val="00B92894"/>
    <w:rsid w:val="00BA0F54"/>
    <w:rsid w:val="00BA3D7D"/>
    <w:rsid w:val="00BA5830"/>
    <w:rsid w:val="00BA67DA"/>
    <w:rsid w:val="00BA6AC7"/>
    <w:rsid w:val="00BB1EE3"/>
    <w:rsid w:val="00BB3A84"/>
    <w:rsid w:val="00BB420C"/>
    <w:rsid w:val="00BC2E20"/>
    <w:rsid w:val="00BC3813"/>
    <w:rsid w:val="00BC3BE9"/>
    <w:rsid w:val="00BC468C"/>
    <w:rsid w:val="00BC7270"/>
    <w:rsid w:val="00BD0684"/>
    <w:rsid w:val="00BD0901"/>
    <w:rsid w:val="00BD0CB9"/>
    <w:rsid w:val="00BD0E82"/>
    <w:rsid w:val="00BD1D2A"/>
    <w:rsid w:val="00BD2691"/>
    <w:rsid w:val="00BD2719"/>
    <w:rsid w:val="00BE09FF"/>
    <w:rsid w:val="00BE1EFA"/>
    <w:rsid w:val="00BE28DA"/>
    <w:rsid w:val="00BE6356"/>
    <w:rsid w:val="00BE721D"/>
    <w:rsid w:val="00BF18C7"/>
    <w:rsid w:val="00BF50DA"/>
    <w:rsid w:val="00BF6A79"/>
    <w:rsid w:val="00C00C66"/>
    <w:rsid w:val="00C02D24"/>
    <w:rsid w:val="00C0496C"/>
    <w:rsid w:val="00C067EC"/>
    <w:rsid w:val="00C144B7"/>
    <w:rsid w:val="00C153DE"/>
    <w:rsid w:val="00C2070A"/>
    <w:rsid w:val="00C24CCC"/>
    <w:rsid w:val="00C26F3B"/>
    <w:rsid w:val="00C30D81"/>
    <w:rsid w:val="00C31D3A"/>
    <w:rsid w:val="00C33F8B"/>
    <w:rsid w:val="00C372BE"/>
    <w:rsid w:val="00C43638"/>
    <w:rsid w:val="00C47A8A"/>
    <w:rsid w:val="00C836C5"/>
    <w:rsid w:val="00C8474B"/>
    <w:rsid w:val="00C85168"/>
    <w:rsid w:val="00C8554A"/>
    <w:rsid w:val="00C873AE"/>
    <w:rsid w:val="00CA21C2"/>
    <w:rsid w:val="00CA30E8"/>
    <w:rsid w:val="00CA3475"/>
    <w:rsid w:val="00CA64B7"/>
    <w:rsid w:val="00CA6AE6"/>
    <w:rsid w:val="00CA79A5"/>
    <w:rsid w:val="00CB02AB"/>
    <w:rsid w:val="00CB2459"/>
    <w:rsid w:val="00CB2C22"/>
    <w:rsid w:val="00CB6900"/>
    <w:rsid w:val="00CB6982"/>
    <w:rsid w:val="00CB7EDC"/>
    <w:rsid w:val="00CB7FD5"/>
    <w:rsid w:val="00CC0678"/>
    <w:rsid w:val="00CC28AF"/>
    <w:rsid w:val="00CC316B"/>
    <w:rsid w:val="00CC5430"/>
    <w:rsid w:val="00CC66B6"/>
    <w:rsid w:val="00CD00CC"/>
    <w:rsid w:val="00CD3860"/>
    <w:rsid w:val="00CD38F9"/>
    <w:rsid w:val="00CD7477"/>
    <w:rsid w:val="00CE0ECB"/>
    <w:rsid w:val="00CE199D"/>
    <w:rsid w:val="00CE4AEC"/>
    <w:rsid w:val="00CE55CB"/>
    <w:rsid w:val="00CE60AB"/>
    <w:rsid w:val="00CF06F5"/>
    <w:rsid w:val="00CF2063"/>
    <w:rsid w:val="00CF2259"/>
    <w:rsid w:val="00CF4BA7"/>
    <w:rsid w:val="00CF543C"/>
    <w:rsid w:val="00CF6631"/>
    <w:rsid w:val="00CF7374"/>
    <w:rsid w:val="00D0149B"/>
    <w:rsid w:val="00D05050"/>
    <w:rsid w:val="00D06AE6"/>
    <w:rsid w:val="00D1027B"/>
    <w:rsid w:val="00D14109"/>
    <w:rsid w:val="00D144C8"/>
    <w:rsid w:val="00D169C3"/>
    <w:rsid w:val="00D174C9"/>
    <w:rsid w:val="00D17B3A"/>
    <w:rsid w:val="00D21CBE"/>
    <w:rsid w:val="00D21D27"/>
    <w:rsid w:val="00D21DA5"/>
    <w:rsid w:val="00D23EC7"/>
    <w:rsid w:val="00D25033"/>
    <w:rsid w:val="00D268D5"/>
    <w:rsid w:val="00D3274A"/>
    <w:rsid w:val="00D45631"/>
    <w:rsid w:val="00D47D81"/>
    <w:rsid w:val="00D504B2"/>
    <w:rsid w:val="00D505C8"/>
    <w:rsid w:val="00D50E45"/>
    <w:rsid w:val="00D51F8B"/>
    <w:rsid w:val="00D60181"/>
    <w:rsid w:val="00D6036B"/>
    <w:rsid w:val="00D619BE"/>
    <w:rsid w:val="00D62155"/>
    <w:rsid w:val="00D652F8"/>
    <w:rsid w:val="00D6575D"/>
    <w:rsid w:val="00D67362"/>
    <w:rsid w:val="00D67DD8"/>
    <w:rsid w:val="00D75166"/>
    <w:rsid w:val="00D81120"/>
    <w:rsid w:val="00D81A2C"/>
    <w:rsid w:val="00D82204"/>
    <w:rsid w:val="00D8295C"/>
    <w:rsid w:val="00D83607"/>
    <w:rsid w:val="00D85E35"/>
    <w:rsid w:val="00D86D40"/>
    <w:rsid w:val="00D873B2"/>
    <w:rsid w:val="00D91642"/>
    <w:rsid w:val="00D93EE0"/>
    <w:rsid w:val="00DA2A05"/>
    <w:rsid w:val="00DA5E4F"/>
    <w:rsid w:val="00DA76DF"/>
    <w:rsid w:val="00DB2930"/>
    <w:rsid w:val="00DB343B"/>
    <w:rsid w:val="00DB7758"/>
    <w:rsid w:val="00DC34C3"/>
    <w:rsid w:val="00DC5817"/>
    <w:rsid w:val="00DC58D9"/>
    <w:rsid w:val="00DC6FF3"/>
    <w:rsid w:val="00DC75AB"/>
    <w:rsid w:val="00DC7628"/>
    <w:rsid w:val="00DD107B"/>
    <w:rsid w:val="00DD492C"/>
    <w:rsid w:val="00DD5D5D"/>
    <w:rsid w:val="00DD70A3"/>
    <w:rsid w:val="00DD7BDE"/>
    <w:rsid w:val="00DE0300"/>
    <w:rsid w:val="00DE56F0"/>
    <w:rsid w:val="00DE7166"/>
    <w:rsid w:val="00DE71B3"/>
    <w:rsid w:val="00DF57CE"/>
    <w:rsid w:val="00E01072"/>
    <w:rsid w:val="00E02AD9"/>
    <w:rsid w:val="00E06D2E"/>
    <w:rsid w:val="00E1134A"/>
    <w:rsid w:val="00E11ABA"/>
    <w:rsid w:val="00E14402"/>
    <w:rsid w:val="00E206C3"/>
    <w:rsid w:val="00E20FE9"/>
    <w:rsid w:val="00E2416C"/>
    <w:rsid w:val="00E250EE"/>
    <w:rsid w:val="00E25F1F"/>
    <w:rsid w:val="00E26981"/>
    <w:rsid w:val="00E32726"/>
    <w:rsid w:val="00E34D97"/>
    <w:rsid w:val="00E35B60"/>
    <w:rsid w:val="00E363B9"/>
    <w:rsid w:val="00E46FC3"/>
    <w:rsid w:val="00E50FC3"/>
    <w:rsid w:val="00E53DE9"/>
    <w:rsid w:val="00E61B6D"/>
    <w:rsid w:val="00E65FD4"/>
    <w:rsid w:val="00E81091"/>
    <w:rsid w:val="00E81C45"/>
    <w:rsid w:val="00E84675"/>
    <w:rsid w:val="00E86DE2"/>
    <w:rsid w:val="00E9274D"/>
    <w:rsid w:val="00E9385E"/>
    <w:rsid w:val="00E94A2F"/>
    <w:rsid w:val="00E9632C"/>
    <w:rsid w:val="00E96857"/>
    <w:rsid w:val="00EA0668"/>
    <w:rsid w:val="00EA2241"/>
    <w:rsid w:val="00EB0AF1"/>
    <w:rsid w:val="00EB1E0E"/>
    <w:rsid w:val="00EB4CDE"/>
    <w:rsid w:val="00EC338D"/>
    <w:rsid w:val="00EC5687"/>
    <w:rsid w:val="00EC64B2"/>
    <w:rsid w:val="00EC76A8"/>
    <w:rsid w:val="00ED1719"/>
    <w:rsid w:val="00ED6150"/>
    <w:rsid w:val="00ED658F"/>
    <w:rsid w:val="00ED6930"/>
    <w:rsid w:val="00ED6BC5"/>
    <w:rsid w:val="00EE17B5"/>
    <w:rsid w:val="00EE46EB"/>
    <w:rsid w:val="00EE52FF"/>
    <w:rsid w:val="00EE6178"/>
    <w:rsid w:val="00EF0DCE"/>
    <w:rsid w:val="00EF1906"/>
    <w:rsid w:val="00EF24BF"/>
    <w:rsid w:val="00EF3365"/>
    <w:rsid w:val="00EF511D"/>
    <w:rsid w:val="00EF538C"/>
    <w:rsid w:val="00F00A77"/>
    <w:rsid w:val="00F053C9"/>
    <w:rsid w:val="00F102A8"/>
    <w:rsid w:val="00F10864"/>
    <w:rsid w:val="00F135C6"/>
    <w:rsid w:val="00F1474D"/>
    <w:rsid w:val="00F17134"/>
    <w:rsid w:val="00F20698"/>
    <w:rsid w:val="00F24D7F"/>
    <w:rsid w:val="00F26518"/>
    <w:rsid w:val="00F26982"/>
    <w:rsid w:val="00F30B5B"/>
    <w:rsid w:val="00F339BB"/>
    <w:rsid w:val="00F4728A"/>
    <w:rsid w:val="00F500F7"/>
    <w:rsid w:val="00F507D0"/>
    <w:rsid w:val="00F50A98"/>
    <w:rsid w:val="00F50B34"/>
    <w:rsid w:val="00F51A2E"/>
    <w:rsid w:val="00F523CB"/>
    <w:rsid w:val="00F52725"/>
    <w:rsid w:val="00F53EC9"/>
    <w:rsid w:val="00F55158"/>
    <w:rsid w:val="00F63C89"/>
    <w:rsid w:val="00F63ECB"/>
    <w:rsid w:val="00F65115"/>
    <w:rsid w:val="00F653F1"/>
    <w:rsid w:val="00F70B34"/>
    <w:rsid w:val="00F742FC"/>
    <w:rsid w:val="00F751E2"/>
    <w:rsid w:val="00F767DB"/>
    <w:rsid w:val="00F80BF9"/>
    <w:rsid w:val="00F84A40"/>
    <w:rsid w:val="00F84A80"/>
    <w:rsid w:val="00F85CA8"/>
    <w:rsid w:val="00F87471"/>
    <w:rsid w:val="00F87814"/>
    <w:rsid w:val="00F9244F"/>
    <w:rsid w:val="00F943DD"/>
    <w:rsid w:val="00F95795"/>
    <w:rsid w:val="00FA1044"/>
    <w:rsid w:val="00FA2B60"/>
    <w:rsid w:val="00FA3789"/>
    <w:rsid w:val="00FA659E"/>
    <w:rsid w:val="00FB0B63"/>
    <w:rsid w:val="00FB1E50"/>
    <w:rsid w:val="00FC025A"/>
    <w:rsid w:val="00FC248E"/>
    <w:rsid w:val="00FC2ACC"/>
    <w:rsid w:val="00FC3EBF"/>
    <w:rsid w:val="00FC4C7B"/>
    <w:rsid w:val="00FC76CB"/>
    <w:rsid w:val="00FD009C"/>
    <w:rsid w:val="00FD2005"/>
    <w:rsid w:val="00FD2B07"/>
    <w:rsid w:val="00FD3608"/>
    <w:rsid w:val="00FD3C4C"/>
    <w:rsid w:val="00FD56D5"/>
    <w:rsid w:val="00FE1964"/>
    <w:rsid w:val="00FE466F"/>
    <w:rsid w:val="00FF6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C094"/>
  <w15:docId w15:val="{9D80F8CB-BD5C-DF48-9453-6D50F646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AF"/>
    <w:rPr>
      <w:rFonts w:ascii="Times New Roman" w:eastAsia="Times New Roman" w:hAnsi="Times New Roman" w:cs="Times New Roman"/>
    </w:rPr>
  </w:style>
  <w:style w:type="paragraph" w:styleId="Heading1">
    <w:name w:val="heading 1"/>
    <w:basedOn w:val="Normal"/>
    <w:next w:val="Normal"/>
    <w:link w:val="Heading1Char"/>
    <w:uiPriority w:val="9"/>
    <w:qFormat/>
    <w:rsid w:val="00F943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E0ECB"/>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D752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3D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E0EC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F943DD"/>
    <w:pPr>
      <w:spacing w:before="480" w:line="276" w:lineRule="auto"/>
      <w:outlineLvl w:val="9"/>
    </w:pPr>
    <w:rPr>
      <w:b/>
      <w:bCs/>
      <w:sz w:val="28"/>
      <w:szCs w:val="28"/>
    </w:rPr>
  </w:style>
  <w:style w:type="paragraph" w:styleId="TOC1">
    <w:name w:val="toc 1"/>
    <w:basedOn w:val="Normal"/>
    <w:next w:val="Normal"/>
    <w:autoRedefine/>
    <w:uiPriority w:val="39"/>
    <w:unhideWhenUsed/>
    <w:rsid w:val="00F65115"/>
    <w:pPr>
      <w:tabs>
        <w:tab w:val="right" w:leader="dot" w:pos="9350"/>
      </w:tabs>
      <w:spacing w:before="120"/>
    </w:pPr>
    <w:rPr>
      <w:rFonts w:cstheme="minorHAnsi"/>
      <w:b/>
      <w:bCs/>
      <w:i/>
      <w:iCs/>
    </w:rPr>
  </w:style>
  <w:style w:type="paragraph" w:styleId="TOC2">
    <w:name w:val="toc 2"/>
    <w:basedOn w:val="Normal"/>
    <w:next w:val="Normal"/>
    <w:autoRedefine/>
    <w:uiPriority w:val="39"/>
    <w:unhideWhenUsed/>
    <w:rsid w:val="00F65115"/>
    <w:pPr>
      <w:tabs>
        <w:tab w:val="left" w:pos="960"/>
        <w:tab w:val="right" w:leader="dot" w:pos="9350"/>
      </w:tabs>
      <w:spacing w:before="120"/>
      <w:ind w:left="240"/>
    </w:pPr>
    <w:rPr>
      <w:rFonts w:cstheme="minorHAnsi"/>
      <w:b/>
      <w:bCs/>
      <w:sz w:val="22"/>
      <w:szCs w:val="22"/>
    </w:rPr>
  </w:style>
  <w:style w:type="paragraph" w:styleId="TOC3">
    <w:name w:val="toc 3"/>
    <w:basedOn w:val="Normal"/>
    <w:next w:val="Normal"/>
    <w:autoRedefine/>
    <w:uiPriority w:val="39"/>
    <w:unhideWhenUsed/>
    <w:rsid w:val="00F943DD"/>
    <w:pPr>
      <w:ind w:left="480"/>
    </w:pPr>
    <w:rPr>
      <w:rFonts w:cstheme="minorHAnsi"/>
      <w:sz w:val="20"/>
      <w:szCs w:val="20"/>
    </w:rPr>
  </w:style>
  <w:style w:type="paragraph" w:styleId="TOC4">
    <w:name w:val="toc 4"/>
    <w:basedOn w:val="Normal"/>
    <w:next w:val="Normal"/>
    <w:autoRedefine/>
    <w:uiPriority w:val="39"/>
    <w:semiHidden/>
    <w:unhideWhenUsed/>
    <w:rsid w:val="00F943DD"/>
    <w:pPr>
      <w:ind w:left="720"/>
    </w:pPr>
    <w:rPr>
      <w:rFonts w:cstheme="minorHAnsi"/>
      <w:sz w:val="20"/>
      <w:szCs w:val="20"/>
    </w:rPr>
  </w:style>
  <w:style w:type="paragraph" w:styleId="TOC5">
    <w:name w:val="toc 5"/>
    <w:basedOn w:val="Normal"/>
    <w:next w:val="Normal"/>
    <w:autoRedefine/>
    <w:uiPriority w:val="39"/>
    <w:semiHidden/>
    <w:unhideWhenUsed/>
    <w:rsid w:val="00F943DD"/>
    <w:pPr>
      <w:ind w:left="960"/>
    </w:pPr>
    <w:rPr>
      <w:rFonts w:cstheme="minorHAnsi"/>
      <w:sz w:val="20"/>
      <w:szCs w:val="20"/>
    </w:rPr>
  </w:style>
  <w:style w:type="paragraph" w:styleId="TOC6">
    <w:name w:val="toc 6"/>
    <w:basedOn w:val="Normal"/>
    <w:next w:val="Normal"/>
    <w:autoRedefine/>
    <w:uiPriority w:val="39"/>
    <w:semiHidden/>
    <w:unhideWhenUsed/>
    <w:rsid w:val="00F943DD"/>
    <w:pPr>
      <w:ind w:left="1200"/>
    </w:pPr>
    <w:rPr>
      <w:rFonts w:cstheme="minorHAnsi"/>
      <w:sz w:val="20"/>
      <w:szCs w:val="20"/>
    </w:rPr>
  </w:style>
  <w:style w:type="paragraph" w:styleId="TOC7">
    <w:name w:val="toc 7"/>
    <w:basedOn w:val="Normal"/>
    <w:next w:val="Normal"/>
    <w:autoRedefine/>
    <w:uiPriority w:val="39"/>
    <w:semiHidden/>
    <w:unhideWhenUsed/>
    <w:rsid w:val="00F943DD"/>
    <w:pPr>
      <w:ind w:left="1440"/>
    </w:pPr>
    <w:rPr>
      <w:rFonts w:cstheme="minorHAnsi"/>
      <w:sz w:val="20"/>
      <w:szCs w:val="20"/>
    </w:rPr>
  </w:style>
  <w:style w:type="paragraph" w:styleId="TOC8">
    <w:name w:val="toc 8"/>
    <w:basedOn w:val="Normal"/>
    <w:next w:val="Normal"/>
    <w:autoRedefine/>
    <w:uiPriority w:val="39"/>
    <w:semiHidden/>
    <w:unhideWhenUsed/>
    <w:rsid w:val="00F943DD"/>
    <w:pPr>
      <w:ind w:left="1680"/>
    </w:pPr>
    <w:rPr>
      <w:rFonts w:cstheme="minorHAnsi"/>
      <w:sz w:val="20"/>
      <w:szCs w:val="20"/>
    </w:rPr>
  </w:style>
  <w:style w:type="paragraph" w:styleId="TOC9">
    <w:name w:val="toc 9"/>
    <w:basedOn w:val="Normal"/>
    <w:next w:val="Normal"/>
    <w:autoRedefine/>
    <w:uiPriority w:val="39"/>
    <w:semiHidden/>
    <w:unhideWhenUsed/>
    <w:rsid w:val="00F943DD"/>
    <w:pPr>
      <w:ind w:left="1920"/>
    </w:pPr>
    <w:rPr>
      <w:rFonts w:cstheme="minorHAnsi"/>
      <w:sz w:val="20"/>
      <w:szCs w:val="20"/>
    </w:rPr>
  </w:style>
  <w:style w:type="character" w:styleId="Hyperlink">
    <w:name w:val="Hyperlink"/>
    <w:basedOn w:val="DefaultParagraphFont"/>
    <w:uiPriority w:val="99"/>
    <w:unhideWhenUsed/>
    <w:rsid w:val="00F943DD"/>
    <w:rPr>
      <w:color w:val="0563C1" w:themeColor="hyperlink"/>
      <w:u w:val="single"/>
    </w:rPr>
  </w:style>
  <w:style w:type="paragraph" w:styleId="Header">
    <w:name w:val="header"/>
    <w:basedOn w:val="Normal"/>
    <w:link w:val="HeaderChar"/>
    <w:uiPriority w:val="99"/>
    <w:unhideWhenUsed/>
    <w:rsid w:val="00F943DD"/>
    <w:pPr>
      <w:tabs>
        <w:tab w:val="center" w:pos="4680"/>
        <w:tab w:val="right" w:pos="9360"/>
      </w:tabs>
    </w:pPr>
  </w:style>
  <w:style w:type="character" w:customStyle="1" w:styleId="HeaderChar">
    <w:name w:val="Header Char"/>
    <w:basedOn w:val="DefaultParagraphFont"/>
    <w:link w:val="Header"/>
    <w:uiPriority w:val="99"/>
    <w:rsid w:val="00F943DD"/>
  </w:style>
  <w:style w:type="paragraph" w:styleId="Footer">
    <w:name w:val="footer"/>
    <w:basedOn w:val="Normal"/>
    <w:link w:val="FooterChar"/>
    <w:uiPriority w:val="99"/>
    <w:unhideWhenUsed/>
    <w:rsid w:val="00F943DD"/>
    <w:pPr>
      <w:tabs>
        <w:tab w:val="center" w:pos="4680"/>
        <w:tab w:val="right" w:pos="9360"/>
      </w:tabs>
    </w:pPr>
  </w:style>
  <w:style w:type="character" w:customStyle="1" w:styleId="FooterChar">
    <w:name w:val="Footer Char"/>
    <w:basedOn w:val="DefaultParagraphFont"/>
    <w:link w:val="Footer"/>
    <w:uiPriority w:val="99"/>
    <w:rsid w:val="00F943DD"/>
  </w:style>
  <w:style w:type="character" w:styleId="PageNumber">
    <w:name w:val="page number"/>
    <w:basedOn w:val="DefaultParagraphFont"/>
    <w:unhideWhenUsed/>
    <w:rsid w:val="00F943DD"/>
  </w:style>
  <w:style w:type="paragraph" w:styleId="BalloonText">
    <w:name w:val="Balloon Text"/>
    <w:basedOn w:val="Normal"/>
    <w:link w:val="BalloonTextChar"/>
    <w:uiPriority w:val="99"/>
    <w:unhideWhenUsed/>
    <w:rsid w:val="00CE0ECB"/>
    <w:rPr>
      <w:rFonts w:ascii="Segoe UI" w:hAnsi="Segoe UI" w:cs="Segoe UI"/>
      <w:sz w:val="18"/>
      <w:szCs w:val="18"/>
    </w:rPr>
  </w:style>
  <w:style w:type="character" w:customStyle="1" w:styleId="BalloonTextChar">
    <w:name w:val="Balloon Text Char"/>
    <w:basedOn w:val="DefaultParagraphFont"/>
    <w:link w:val="BalloonText"/>
    <w:uiPriority w:val="99"/>
    <w:rsid w:val="00CE0ECB"/>
    <w:rPr>
      <w:rFonts w:ascii="Segoe UI" w:hAnsi="Segoe UI" w:cs="Segoe UI"/>
      <w:sz w:val="18"/>
      <w:szCs w:val="18"/>
    </w:rPr>
  </w:style>
  <w:style w:type="paragraph" w:styleId="ListParagraph">
    <w:name w:val="List Paragraph"/>
    <w:basedOn w:val="Normal"/>
    <w:uiPriority w:val="34"/>
    <w:qFormat/>
    <w:rsid w:val="00CE0ECB"/>
    <w:pPr>
      <w:spacing w:after="160" w:line="259" w:lineRule="auto"/>
      <w:ind w:left="720"/>
      <w:contextualSpacing/>
    </w:pPr>
    <w:rPr>
      <w:sz w:val="22"/>
      <w:szCs w:val="22"/>
    </w:rPr>
  </w:style>
  <w:style w:type="character" w:styleId="CommentReference">
    <w:name w:val="annotation reference"/>
    <w:basedOn w:val="DefaultParagraphFont"/>
    <w:unhideWhenUsed/>
    <w:rsid w:val="00CE0ECB"/>
    <w:rPr>
      <w:sz w:val="16"/>
      <w:szCs w:val="16"/>
    </w:rPr>
  </w:style>
  <w:style w:type="paragraph" w:styleId="CommentText">
    <w:name w:val="annotation text"/>
    <w:basedOn w:val="Normal"/>
    <w:link w:val="CommentTextChar"/>
    <w:unhideWhenUsed/>
    <w:rsid w:val="00CE0ECB"/>
    <w:pPr>
      <w:spacing w:after="160"/>
    </w:pPr>
    <w:rPr>
      <w:sz w:val="20"/>
      <w:szCs w:val="20"/>
    </w:rPr>
  </w:style>
  <w:style w:type="character" w:customStyle="1" w:styleId="CommentTextChar">
    <w:name w:val="Comment Text Char"/>
    <w:basedOn w:val="DefaultParagraphFont"/>
    <w:link w:val="CommentText"/>
    <w:rsid w:val="00CE0ECB"/>
    <w:rPr>
      <w:sz w:val="20"/>
      <w:szCs w:val="20"/>
    </w:rPr>
  </w:style>
  <w:style w:type="paragraph" w:styleId="CommentSubject">
    <w:name w:val="annotation subject"/>
    <w:basedOn w:val="CommentText"/>
    <w:next w:val="CommentText"/>
    <w:link w:val="CommentSubjectChar"/>
    <w:unhideWhenUsed/>
    <w:rsid w:val="00CE0ECB"/>
    <w:rPr>
      <w:b/>
      <w:bCs/>
    </w:rPr>
  </w:style>
  <w:style w:type="character" w:customStyle="1" w:styleId="CommentSubjectChar">
    <w:name w:val="Comment Subject Char"/>
    <w:basedOn w:val="CommentTextChar"/>
    <w:link w:val="CommentSubject"/>
    <w:rsid w:val="00CE0ECB"/>
    <w:rPr>
      <w:b/>
      <w:bCs/>
      <w:sz w:val="20"/>
      <w:szCs w:val="20"/>
    </w:rPr>
  </w:style>
  <w:style w:type="character" w:customStyle="1" w:styleId="a">
    <w:name w:val="_"/>
    <w:basedOn w:val="DefaultParagraphFont"/>
    <w:rsid w:val="00CE0ECB"/>
  </w:style>
  <w:style w:type="character" w:customStyle="1" w:styleId="current-selection">
    <w:name w:val="current-selection"/>
    <w:basedOn w:val="DefaultParagraphFont"/>
    <w:rsid w:val="00CE0ECB"/>
  </w:style>
  <w:style w:type="paragraph" w:styleId="EndnoteText">
    <w:name w:val="endnote text"/>
    <w:basedOn w:val="Normal"/>
    <w:link w:val="EndnoteTextChar"/>
    <w:unhideWhenUsed/>
    <w:rsid w:val="00CE0ECB"/>
    <w:pPr>
      <w:tabs>
        <w:tab w:val="left" w:pos="360"/>
      </w:tabs>
      <w:ind w:left="360" w:hanging="360"/>
      <w:jc w:val="both"/>
    </w:pPr>
    <w:rPr>
      <w:sz w:val="20"/>
      <w:szCs w:val="20"/>
    </w:rPr>
  </w:style>
  <w:style w:type="character" w:customStyle="1" w:styleId="EndnoteTextChar">
    <w:name w:val="Endnote Text Char"/>
    <w:basedOn w:val="DefaultParagraphFont"/>
    <w:link w:val="EndnoteText"/>
    <w:rsid w:val="00CE0ECB"/>
    <w:rPr>
      <w:rFonts w:ascii="Times New Roman" w:hAnsi="Times New Roman"/>
      <w:sz w:val="20"/>
      <w:szCs w:val="20"/>
    </w:rPr>
  </w:style>
  <w:style w:type="character" w:styleId="EndnoteReference">
    <w:name w:val="endnote reference"/>
    <w:basedOn w:val="DefaultParagraphFont"/>
    <w:unhideWhenUsed/>
    <w:rsid w:val="00CE0ECB"/>
    <w:rPr>
      <w:vertAlign w:val="baseline"/>
    </w:rPr>
  </w:style>
  <w:style w:type="paragraph" w:styleId="FootnoteText">
    <w:name w:val="footnote text"/>
    <w:basedOn w:val="Normal"/>
    <w:link w:val="FootnoteTextChar"/>
    <w:semiHidden/>
    <w:unhideWhenUsed/>
    <w:rsid w:val="00CE0ECB"/>
    <w:rPr>
      <w:sz w:val="20"/>
      <w:szCs w:val="20"/>
    </w:rPr>
  </w:style>
  <w:style w:type="character" w:customStyle="1" w:styleId="FootnoteTextChar">
    <w:name w:val="Footnote Text Char"/>
    <w:basedOn w:val="DefaultParagraphFont"/>
    <w:link w:val="FootnoteText"/>
    <w:semiHidden/>
    <w:rsid w:val="00CE0ECB"/>
    <w:rPr>
      <w:sz w:val="20"/>
      <w:szCs w:val="20"/>
    </w:rPr>
  </w:style>
  <w:style w:type="character" w:styleId="FootnoteReference">
    <w:name w:val="footnote reference"/>
    <w:basedOn w:val="DefaultParagraphFont"/>
    <w:uiPriority w:val="99"/>
    <w:semiHidden/>
    <w:unhideWhenUsed/>
    <w:rsid w:val="00CE0ECB"/>
    <w:rPr>
      <w:vertAlign w:val="superscript"/>
    </w:rPr>
  </w:style>
  <w:style w:type="paragraph" w:styleId="NormalWeb">
    <w:name w:val="Normal (Web)"/>
    <w:basedOn w:val="Normal"/>
    <w:uiPriority w:val="99"/>
    <w:unhideWhenUsed/>
    <w:rsid w:val="00CE0ECB"/>
    <w:pPr>
      <w:spacing w:before="100" w:beforeAutospacing="1" w:after="100" w:afterAutospacing="1"/>
    </w:pPr>
    <w:rPr>
      <w:rFonts w:eastAsiaTheme="minorEastAsia"/>
    </w:rPr>
  </w:style>
  <w:style w:type="paragraph" w:customStyle="1" w:styleId="AuthorsFull">
    <w:name w:val="Authors Full"/>
    <w:basedOn w:val="Normal"/>
    <w:autoRedefine/>
    <w:rsid w:val="00CE0ECB"/>
    <w:pPr>
      <w:numPr>
        <w:ilvl w:val="3"/>
        <w:numId w:val="2"/>
      </w:numPr>
      <w:tabs>
        <w:tab w:val="left" w:pos="8364"/>
      </w:tabs>
      <w:ind w:left="2127" w:hanging="284"/>
    </w:pPr>
    <w:rPr>
      <w:bCs/>
    </w:rPr>
  </w:style>
  <w:style w:type="character" w:styleId="Emphasis">
    <w:name w:val="Emphasis"/>
    <w:basedOn w:val="DefaultParagraphFont"/>
    <w:uiPriority w:val="20"/>
    <w:qFormat/>
    <w:rsid w:val="00CE0ECB"/>
    <w:rPr>
      <w:i/>
      <w:iCs/>
    </w:rPr>
  </w:style>
  <w:style w:type="paragraph" w:styleId="BodyText">
    <w:name w:val="Body Text"/>
    <w:basedOn w:val="Normal"/>
    <w:link w:val="BodyTextChar"/>
    <w:rsid w:val="00CE0ECB"/>
    <w:pPr>
      <w:spacing w:after="160"/>
      <w:jc w:val="both"/>
    </w:pPr>
    <w:rPr>
      <w:szCs w:val="20"/>
    </w:rPr>
  </w:style>
  <w:style w:type="character" w:customStyle="1" w:styleId="BodyTextChar">
    <w:name w:val="Body Text Char"/>
    <w:basedOn w:val="DefaultParagraphFont"/>
    <w:link w:val="BodyText"/>
    <w:rsid w:val="00CE0ECB"/>
    <w:rPr>
      <w:rFonts w:ascii="Times New Roman" w:eastAsia="Times New Roman" w:hAnsi="Times New Roman" w:cs="Times New Roman"/>
      <w:szCs w:val="20"/>
    </w:rPr>
  </w:style>
  <w:style w:type="character" w:styleId="Strong">
    <w:name w:val="Strong"/>
    <w:basedOn w:val="DefaultParagraphFont"/>
    <w:qFormat/>
    <w:rsid w:val="00CE0ECB"/>
    <w:rPr>
      <w:b/>
      <w:bCs/>
    </w:rPr>
  </w:style>
  <w:style w:type="paragraph" w:styleId="BodyTextIndent2">
    <w:name w:val="Body Text Indent 2"/>
    <w:basedOn w:val="Normal"/>
    <w:link w:val="BodyTextIndent2Char"/>
    <w:uiPriority w:val="99"/>
    <w:unhideWhenUsed/>
    <w:rsid w:val="00CE0ECB"/>
    <w:pPr>
      <w:spacing w:after="120" w:line="480" w:lineRule="auto"/>
      <w:ind w:left="360"/>
    </w:pPr>
    <w:rPr>
      <w:sz w:val="22"/>
      <w:szCs w:val="22"/>
    </w:rPr>
  </w:style>
  <w:style w:type="character" w:customStyle="1" w:styleId="BodyTextIndent2Char">
    <w:name w:val="Body Text Indent 2 Char"/>
    <w:basedOn w:val="DefaultParagraphFont"/>
    <w:link w:val="BodyTextIndent2"/>
    <w:uiPriority w:val="99"/>
    <w:rsid w:val="00CE0ECB"/>
    <w:rPr>
      <w:sz w:val="22"/>
      <w:szCs w:val="22"/>
    </w:rPr>
  </w:style>
  <w:style w:type="table" w:customStyle="1" w:styleId="ListTable6Colorful-Accent31">
    <w:name w:val="List Table 6 Colorful - Accent 31"/>
    <w:basedOn w:val="TableNormal"/>
    <w:uiPriority w:val="51"/>
    <w:rsid w:val="00CE0ECB"/>
    <w:rPr>
      <w:color w:val="7B7B7B" w:themeColor="accent3" w:themeShade="BF"/>
      <w:sz w:val="22"/>
      <w:szCs w:val="2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5">
    <w:name w:val="A5"/>
    <w:uiPriority w:val="99"/>
    <w:rsid w:val="00CE0ECB"/>
    <w:rPr>
      <w:rFonts w:cs="Palatino LT Std"/>
      <w:color w:val="221E1F"/>
      <w:sz w:val="12"/>
      <w:szCs w:val="12"/>
    </w:rPr>
  </w:style>
  <w:style w:type="paragraph" w:customStyle="1" w:styleId="Pa12">
    <w:name w:val="Pa12"/>
    <w:basedOn w:val="Normal"/>
    <w:next w:val="Normal"/>
    <w:uiPriority w:val="99"/>
    <w:rsid w:val="00CE0ECB"/>
    <w:pPr>
      <w:autoSpaceDE w:val="0"/>
      <w:autoSpaceDN w:val="0"/>
      <w:adjustRightInd w:val="0"/>
      <w:spacing w:line="201" w:lineRule="atLeast"/>
    </w:pPr>
    <w:rPr>
      <w:rFonts w:ascii="Palatino LT Std" w:hAnsi="Palatino LT Std"/>
    </w:rPr>
  </w:style>
  <w:style w:type="character" w:customStyle="1" w:styleId="A6">
    <w:name w:val="A6"/>
    <w:uiPriority w:val="99"/>
    <w:rsid w:val="00CE0ECB"/>
    <w:rPr>
      <w:rFonts w:cs="Palatino LT Std"/>
      <w:color w:val="221E1F"/>
      <w:sz w:val="12"/>
      <w:szCs w:val="12"/>
    </w:rPr>
  </w:style>
  <w:style w:type="character" w:customStyle="1" w:styleId="a0">
    <w:name w:val="a"/>
    <w:basedOn w:val="DefaultParagraphFont"/>
    <w:rsid w:val="00CE0ECB"/>
  </w:style>
  <w:style w:type="character" w:customStyle="1" w:styleId="l8">
    <w:name w:val="l8"/>
    <w:basedOn w:val="DefaultParagraphFont"/>
    <w:rsid w:val="00CE0ECB"/>
  </w:style>
  <w:style w:type="character" w:customStyle="1" w:styleId="l6">
    <w:name w:val="l6"/>
    <w:basedOn w:val="DefaultParagraphFont"/>
    <w:rsid w:val="00CE0ECB"/>
  </w:style>
  <w:style w:type="character" w:customStyle="1" w:styleId="l7">
    <w:name w:val="l7"/>
    <w:basedOn w:val="DefaultParagraphFont"/>
    <w:rsid w:val="00CE0ECB"/>
  </w:style>
  <w:style w:type="paragraph" w:styleId="Caption">
    <w:name w:val="caption"/>
    <w:basedOn w:val="Normal"/>
    <w:next w:val="Normal"/>
    <w:uiPriority w:val="35"/>
    <w:unhideWhenUsed/>
    <w:qFormat/>
    <w:rsid w:val="00CE0ECB"/>
    <w:pPr>
      <w:spacing w:after="200"/>
      <w:ind w:firstLine="720"/>
    </w:pPr>
    <w:rPr>
      <w:bCs/>
      <w:szCs w:val="18"/>
    </w:rPr>
  </w:style>
  <w:style w:type="paragraph" w:styleId="Revision">
    <w:name w:val="Revision"/>
    <w:hidden/>
    <w:uiPriority w:val="99"/>
    <w:semiHidden/>
    <w:rsid w:val="00CE0ECB"/>
    <w:rPr>
      <w:sz w:val="22"/>
      <w:szCs w:val="22"/>
    </w:rPr>
  </w:style>
  <w:style w:type="character" w:styleId="PlaceholderText">
    <w:name w:val="Placeholder Text"/>
    <w:basedOn w:val="DefaultParagraphFont"/>
    <w:uiPriority w:val="99"/>
    <w:semiHidden/>
    <w:rsid w:val="00CE0ECB"/>
    <w:rPr>
      <w:color w:val="808080"/>
    </w:rPr>
  </w:style>
  <w:style w:type="character" w:customStyle="1" w:styleId="EndnoteTextChar1">
    <w:name w:val="Endnote Text Char1"/>
    <w:uiPriority w:val="99"/>
    <w:semiHidden/>
    <w:rsid w:val="00CE0ECB"/>
    <w:rPr>
      <w:sz w:val="24"/>
      <w:lang w:val="en-US" w:eastAsia="en-US" w:bidi="ar-SA"/>
    </w:rPr>
  </w:style>
  <w:style w:type="character" w:customStyle="1" w:styleId="nlmarticle-title">
    <w:name w:val="nlm_article-title"/>
    <w:basedOn w:val="DefaultParagraphFont"/>
    <w:rsid w:val="00CE0ECB"/>
  </w:style>
  <w:style w:type="character" w:customStyle="1" w:styleId="contribdegrees">
    <w:name w:val="contribdegrees"/>
    <w:basedOn w:val="DefaultParagraphFont"/>
    <w:rsid w:val="00CE0ECB"/>
  </w:style>
  <w:style w:type="character" w:styleId="UnresolvedMention">
    <w:name w:val="Unresolved Mention"/>
    <w:basedOn w:val="DefaultParagraphFont"/>
    <w:uiPriority w:val="99"/>
    <w:semiHidden/>
    <w:unhideWhenUsed/>
    <w:rsid w:val="00CE0ECB"/>
    <w:rPr>
      <w:color w:val="605E5C"/>
      <w:shd w:val="clear" w:color="auto" w:fill="E1DFDD"/>
    </w:rPr>
  </w:style>
  <w:style w:type="character" w:customStyle="1" w:styleId="st">
    <w:name w:val="st"/>
    <w:basedOn w:val="DefaultParagraphFont"/>
    <w:rsid w:val="00CE0ECB"/>
  </w:style>
  <w:style w:type="character" w:styleId="LineNumber">
    <w:name w:val="line number"/>
    <w:basedOn w:val="DefaultParagraphFont"/>
    <w:uiPriority w:val="99"/>
    <w:unhideWhenUsed/>
    <w:rsid w:val="00CE0ECB"/>
  </w:style>
  <w:style w:type="character" w:styleId="FollowedHyperlink">
    <w:name w:val="FollowedHyperlink"/>
    <w:basedOn w:val="DefaultParagraphFont"/>
    <w:unhideWhenUsed/>
    <w:rsid w:val="00CE0ECB"/>
    <w:rPr>
      <w:color w:val="954F72" w:themeColor="followedHyperlink"/>
      <w:u w:val="single"/>
    </w:rPr>
  </w:style>
  <w:style w:type="paragraph" w:styleId="PlainText">
    <w:name w:val="Plain Text"/>
    <w:basedOn w:val="Normal"/>
    <w:link w:val="PlainTextChar"/>
    <w:uiPriority w:val="99"/>
    <w:unhideWhenUsed/>
    <w:rsid w:val="00CE0ECB"/>
    <w:rPr>
      <w:rFonts w:ascii="Calibri" w:hAnsi="Calibri"/>
      <w:sz w:val="22"/>
      <w:szCs w:val="21"/>
    </w:rPr>
  </w:style>
  <w:style w:type="character" w:customStyle="1" w:styleId="PlainTextChar">
    <w:name w:val="Plain Text Char"/>
    <w:basedOn w:val="DefaultParagraphFont"/>
    <w:link w:val="PlainText"/>
    <w:uiPriority w:val="99"/>
    <w:rsid w:val="00CE0ECB"/>
    <w:rPr>
      <w:rFonts w:ascii="Calibri" w:hAnsi="Calibri"/>
      <w:sz w:val="22"/>
      <w:szCs w:val="21"/>
    </w:rPr>
  </w:style>
  <w:style w:type="character" w:customStyle="1" w:styleId="linkify">
    <w:name w:val="linkify"/>
    <w:basedOn w:val="DefaultParagraphFont"/>
    <w:rsid w:val="00CE0ECB"/>
  </w:style>
  <w:style w:type="paragraph" w:customStyle="1" w:styleId="MDPI11articletype">
    <w:name w:val="MDPI_1.1_article_type"/>
    <w:next w:val="Normal"/>
    <w:rsid w:val="00CE0ECB"/>
    <w:pPr>
      <w:adjustRightInd w:val="0"/>
      <w:snapToGrid w:val="0"/>
      <w:spacing w:before="240"/>
    </w:pPr>
    <w:rPr>
      <w:rFonts w:ascii="Palatino Linotype" w:eastAsia="Times New Roman" w:hAnsi="Palatino Linotype" w:cs="Times New Roman"/>
      <w:i/>
      <w:snapToGrid w:val="0"/>
      <w:color w:val="000000"/>
      <w:sz w:val="20"/>
      <w:szCs w:val="22"/>
      <w:lang w:eastAsia="de-DE" w:bidi="en-US"/>
    </w:rPr>
  </w:style>
  <w:style w:type="paragraph" w:customStyle="1" w:styleId="MDPI12title">
    <w:name w:val="MDPI_1.2_title"/>
    <w:next w:val="Normal"/>
    <w:rsid w:val="00CE0ECB"/>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rsid w:val="00CE0ECB"/>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4history">
    <w:name w:val="MDPI_1.4_history"/>
    <w:basedOn w:val="Normal"/>
    <w:next w:val="Normal"/>
    <w:rsid w:val="00CE0ECB"/>
    <w:pPr>
      <w:adjustRightInd w:val="0"/>
      <w:snapToGrid w:val="0"/>
      <w:spacing w:line="240" w:lineRule="atLeast"/>
      <w:ind w:right="113"/>
    </w:pPr>
    <w:rPr>
      <w:rFonts w:ascii="Palatino Linotype" w:hAnsi="Palatino Linotype"/>
      <w:color w:val="000000"/>
      <w:sz w:val="14"/>
      <w:szCs w:val="20"/>
      <w:lang w:eastAsia="de-DE" w:bidi="en-US"/>
    </w:rPr>
  </w:style>
  <w:style w:type="paragraph" w:customStyle="1" w:styleId="MDPI16affiliation">
    <w:name w:val="MDPI_1.6_affiliation"/>
    <w:rsid w:val="00CE0ECB"/>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rsid w:val="00CE0ECB"/>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18keywords">
    <w:name w:val="MDPI_1.8_keywords"/>
    <w:next w:val="Normal"/>
    <w:rsid w:val="00CE0ECB"/>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19line">
    <w:name w:val="MDPI_1.9_line"/>
    <w:rsid w:val="00CE0ECB"/>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lang w:eastAsia="de-DE" w:bidi="en-US"/>
    </w:rPr>
  </w:style>
  <w:style w:type="paragraph" w:customStyle="1" w:styleId="MDPIheaderjournallogo">
    <w:name w:val="MDPI_header_journal_logo"/>
    <w:rsid w:val="00CE0ECB"/>
    <w:pPr>
      <w:adjustRightInd w:val="0"/>
      <w:snapToGrid w:val="0"/>
      <w:spacing w:line="260" w:lineRule="atLeast"/>
      <w:jc w:val="both"/>
    </w:pPr>
    <w:rPr>
      <w:rFonts w:ascii="Palatino Linotype" w:eastAsia="Times New Roman" w:hAnsi="Palatino Linotype" w:cs="Times New Roman"/>
      <w:i/>
      <w:color w:val="000000"/>
      <w:szCs w:val="22"/>
      <w:lang w:eastAsia="de-CH"/>
    </w:rPr>
  </w:style>
  <w:style w:type="paragraph" w:customStyle="1" w:styleId="MDPI32textnoindent">
    <w:name w:val="MDPI_3.2_text_no_indent"/>
    <w:basedOn w:val="MDPI31text"/>
    <w:rsid w:val="00CE0ECB"/>
    <w:pPr>
      <w:ind w:firstLine="0"/>
    </w:pPr>
  </w:style>
  <w:style w:type="paragraph" w:customStyle="1" w:styleId="MDPI31text">
    <w:name w:val="MDPI_3.1_text"/>
    <w:qFormat/>
    <w:rsid w:val="00CE0ECB"/>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33textspaceafter">
    <w:name w:val="MDPI_3.3_text_space_after"/>
    <w:rsid w:val="00CE0ECB"/>
    <w:pPr>
      <w:adjustRightInd w:val="0"/>
      <w:snapToGrid w:val="0"/>
      <w:spacing w:after="24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35textbeforelist">
    <w:name w:val="MDPI_3.5_text_before_list"/>
    <w:rsid w:val="00CE0ECB"/>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36textafterlist">
    <w:name w:val="MDPI_3.6_text_after_list"/>
    <w:rsid w:val="00CE0ECB"/>
    <w:pPr>
      <w:adjustRightInd w:val="0"/>
      <w:snapToGrid w:val="0"/>
      <w:spacing w:before="12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37itemize">
    <w:name w:val="MDPI_3.7_itemize"/>
    <w:rsid w:val="00CE0ECB"/>
    <w:pPr>
      <w:numPr>
        <w:numId w:val="11"/>
      </w:numPr>
      <w:adjustRightInd w:val="0"/>
      <w:snapToGrid w:val="0"/>
      <w:spacing w:line="228" w:lineRule="auto"/>
      <w:jc w:val="both"/>
    </w:pPr>
    <w:rPr>
      <w:rFonts w:ascii="Palatino Linotype" w:eastAsia="Times New Roman" w:hAnsi="Palatino Linotype" w:cs="Times New Roman"/>
      <w:color w:val="000000"/>
      <w:sz w:val="20"/>
      <w:szCs w:val="22"/>
      <w:lang w:eastAsia="de-DE" w:bidi="en-US"/>
    </w:rPr>
  </w:style>
  <w:style w:type="paragraph" w:customStyle="1" w:styleId="MDPI38bullet">
    <w:name w:val="MDPI_3.8_bullet"/>
    <w:rsid w:val="00CE0ECB"/>
    <w:pPr>
      <w:numPr>
        <w:numId w:val="12"/>
      </w:numPr>
      <w:tabs>
        <w:tab w:val="num" w:pos="648"/>
      </w:tabs>
      <w:adjustRightInd w:val="0"/>
      <w:snapToGrid w:val="0"/>
      <w:spacing w:line="228" w:lineRule="auto"/>
      <w:ind w:left="648" w:hanging="360"/>
      <w:jc w:val="both"/>
    </w:pPr>
    <w:rPr>
      <w:rFonts w:ascii="Palatino Linotype" w:eastAsia="Times New Roman" w:hAnsi="Palatino Linotype" w:cs="Times New Roman"/>
      <w:color w:val="000000"/>
      <w:sz w:val="20"/>
      <w:szCs w:val="22"/>
      <w:lang w:eastAsia="de-DE" w:bidi="en-US"/>
    </w:rPr>
  </w:style>
  <w:style w:type="paragraph" w:customStyle="1" w:styleId="MDPI39equation">
    <w:name w:val="MDPI_3.9_equation"/>
    <w:rsid w:val="00CE0ECB"/>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szCs w:val="22"/>
      <w:lang w:eastAsia="de-DE" w:bidi="en-US"/>
    </w:rPr>
  </w:style>
  <w:style w:type="paragraph" w:customStyle="1" w:styleId="MDPI3aequationnumber">
    <w:name w:val="MDPI_3.a_equation_number"/>
    <w:rsid w:val="00CE0ECB"/>
    <w:pPr>
      <w:spacing w:before="120" w:after="120"/>
      <w:jc w:val="right"/>
    </w:pPr>
    <w:rPr>
      <w:rFonts w:ascii="Palatino Linotype" w:eastAsia="Times New Roman" w:hAnsi="Palatino Linotype" w:cs="Times New Roman"/>
      <w:snapToGrid w:val="0"/>
      <w:color w:val="000000"/>
      <w:sz w:val="20"/>
      <w:szCs w:val="22"/>
      <w:lang w:eastAsia="de-DE" w:bidi="en-US"/>
    </w:rPr>
  </w:style>
  <w:style w:type="paragraph" w:customStyle="1" w:styleId="MDPI41tablecaption">
    <w:name w:val="MDPI_4.1_table_caption"/>
    <w:rsid w:val="00CE0ECB"/>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rsid w:val="00CE0ECB"/>
    <w:pPr>
      <w:adjustRightInd w:val="0"/>
      <w:snapToGrid w:val="0"/>
      <w:spacing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rsid w:val="00CE0ECB"/>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CE0ECB"/>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customStyle="1" w:styleId="MDPI52figure">
    <w:name w:val="MDPI_5.2_figure"/>
    <w:rsid w:val="00CE0ECB"/>
    <w:pPr>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rPr>
  </w:style>
  <w:style w:type="paragraph" w:customStyle="1" w:styleId="MDPI23heading3">
    <w:name w:val="MDPI_2.3_heading3"/>
    <w:rsid w:val="00CE0ECB"/>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szCs w:val="22"/>
      <w:lang w:eastAsia="de-DE" w:bidi="en-US"/>
    </w:rPr>
  </w:style>
  <w:style w:type="paragraph" w:customStyle="1" w:styleId="MDPI21heading1">
    <w:name w:val="MDPI_2.1_heading1"/>
    <w:rsid w:val="00CE0ECB"/>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eastAsia="de-DE" w:bidi="en-US"/>
    </w:rPr>
  </w:style>
  <w:style w:type="paragraph" w:customStyle="1" w:styleId="MDPI22heading2">
    <w:name w:val="MDPI_2.2_heading2"/>
    <w:rsid w:val="00CE0ECB"/>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eastAsia="de-DE" w:bidi="en-US"/>
    </w:rPr>
  </w:style>
  <w:style w:type="paragraph" w:customStyle="1" w:styleId="MDPI71References">
    <w:name w:val="MDPI_7.1_References"/>
    <w:rsid w:val="00CE0ECB"/>
    <w:pPr>
      <w:numPr>
        <w:numId w:val="15"/>
      </w:numPr>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34textspacebefore">
    <w:name w:val="MDPI_3.4_text_space_before"/>
    <w:rsid w:val="00CE0ECB"/>
    <w:pPr>
      <w:adjustRightInd w:val="0"/>
      <w:snapToGrid w:val="0"/>
      <w:spacing w:before="24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81theorem">
    <w:name w:val="MDPI_8.1_theorem"/>
    <w:rsid w:val="00CE0ECB"/>
    <w:pPr>
      <w:adjustRightInd w:val="0"/>
      <w:snapToGrid w:val="0"/>
      <w:spacing w:line="228" w:lineRule="auto"/>
      <w:ind w:left="2608"/>
      <w:jc w:val="both"/>
    </w:pPr>
    <w:rPr>
      <w:rFonts w:ascii="Palatino Linotype" w:eastAsia="Times New Roman" w:hAnsi="Palatino Linotype" w:cs="Times New Roman"/>
      <w:i/>
      <w:snapToGrid w:val="0"/>
      <w:color w:val="000000"/>
      <w:sz w:val="20"/>
      <w:szCs w:val="22"/>
      <w:lang w:eastAsia="de-DE" w:bidi="en-US"/>
    </w:rPr>
  </w:style>
  <w:style w:type="paragraph" w:customStyle="1" w:styleId="MDPI82proof">
    <w:name w:val="MDPI_8.2_proof"/>
    <w:rsid w:val="00CE0ECB"/>
    <w:pPr>
      <w:adjustRightInd w:val="0"/>
      <w:snapToGrid w:val="0"/>
      <w:spacing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61Citation">
    <w:name w:val="MDPI_6.1_Citation"/>
    <w:rsid w:val="00CE0ECB"/>
    <w:pPr>
      <w:adjustRightInd w:val="0"/>
      <w:snapToGrid w:val="0"/>
      <w:spacing w:line="240" w:lineRule="atLeast"/>
      <w:ind w:right="113"/>
    </w:pPr>
    <w:rPr>
      <w:rFonts w:ascii="Palatino Linotype" w:eastAsia="SimSun" w:hAnsi="Palatino Linotype" w:cs="Cordia New"/>
      <w:sz w:val="14"/>
      <w:szCs w:val="22"/>
      <w:lang w:eastAsia="zh-CN"/>
    </w:rPr>
  </w:style>
  <w:style w:type="paragraph" w:customStyle="1" w:styleId="MDPI62BackMatter">
    <w:name w:val="MDPI_6.2_BackMatter"/>
    <w:rsid w:val="00CE0ECB"/>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63Notes">
    <w:name w:val="MDPI_6.3_Notes"/>
    <w:rsid w:val="00CE0ECB"/>
    <w:pPr>
      <w:adjustRightInd w:val="0"/>
      <w:snapToGrid w:val="0"/>
      <w:spacing w:after="120" w:line="240" w:lineRule="atLeast"/>
      <w:ind w:right="113"/>
    </w:pPr>
    <w:rPr>
      <w:rFonts w:ascii="Palatino Linotype" w:eastAsia="SimSun" w:hAnsi="Palatino Linotype" w:cs="Times New Roman"/>
      <w:snapToGrid w:val="0"/>
      <w:color w:val="000000"/>
      <w:sz w:val="14"/>
      <w:szCs w:val="20"/>
      <w:lang w:bidi="en-US"/>
    </w:rPr>
  </w:style>
  <w:style w:type="paragraph" w:customStyle="1" w:styleId="MDPI15academiceditor">
    <w:name w:val="MDPI_1.5_academic_editor"/>
    <w:rsid w:val="00CE0ECB"/>
    <w:pPr>
      <w:adjustRightInd w:val="0"/>
      <w:snapToGrid w:val="0"/>
      <w:spacing w:before="240" w:line="240" w:lineRule="atLeast"/>
      <w:ind w:right="113"/>
    </w:pPr>
    <w:rPr>
      <w:rFonts w:ascii="Palatino Linotype" w:eastAsia="Times New Roman" w:hAnsi="Palatino Linotype" w:cs="Times New Roman"/>
      <w:color w:val="000000"/>
      <w:sz w:val="14"/>
      <w:szCs w:val="22"/>
      <w:lang w:eastAsia="de-DE" w:bidi="en-US"/>
    </w:rPr>
  </w:style>
  <w:style w:type="paragraph" w:customStyle="1" w:styleId="MDPI19classification">
    <w:name w:val="MDPI_1.9_classification"/>
    <w:rsid w:val="00CE0ECB"/>
    <w:pPr>
      <w:spacing w:before="240" w:line="260" w:lineRule="atLeast"/>
      <w:ind w:left="113"/>
      <w:jc w:val="both"/>
    </w:pPr>
    <w:rPr>
      <w:rFonts w:ascii="Palatino Linotype" w:eastAsia="Times New Roman" w:hAnsi="Palatino Linotype" w:cs="Times New Roman"/>
      <w:b/>
      <w:color w:val="000000"/>
      <w:sz w:val="20"/>
      <w:szCs w:val="22"/>
      <w:lang w:eastAsia="de-DE" w:bidi="en-US"/>
    </w:rPr>
  </w:style>
  <w:style w:type="paragraph" w:customStyle="1" w:styleId="MDPI411onetablecaption">
    <w:name w:val="MDPI_4.1.1_one_table_caption"/>
    <w:rsid w:val="00CE0ECB"/>
    <w:pPr>
      <w:adjustRightInd w:val="0"/>
      <w:snapToGrid w:val="0"/>
      <w:spacing w:before="240" w:after="120" w:line="260" w:lineRule="atLeast"/>
      <w:jc w:val="center"/>
    </w:pPr>
    <w:rPr>
      <w:rFonts w:ascii="Palatino Linotype" w:eastAsia="SimSun" w:hAnsi="Palatino Linotype" w:cs="Cordia New"/>
      <w:noProof/>
      <w:color w:val="000000"/>
      <w:sz w:val="18"/>
      <w:szCs w:val="22"/>
      <w:lang w:eastAsia="zh-CN" w:bidi="en-US"/>
    </w:rPr>
  </w:style>
  <w:style w:type="paragraph" w:customStyle="1" w:styleId="MDPI511onefigurecaption">
    <w:name w:val="MDPI_5.1.1_one_figure_caption"/>
    <w:rsid w:val="00CE0ECB"/>
    <w:pPr>
      <w:adjustRightInd w:val="0"/>
      <w:snapToGrid w:val="0"/>
      <w:spacing w:before="240" w:after="120" w:line="260" w:lineRule="atLeast"/>
      <w:jc w:val="center"/>
    </w:pPr>
    <w:rPr>
      <w:rFonts w:ascii="Palatino Linotype" w:eastAsia="SimSun" w:hAnsi="Palatino Linotype" w:cs="Times New Roman"/>
      <w:noProof/>
      <w:color w:val="000000"/>
      <w:sz w:val="18"/>
      <w:szCs w:val="20"/>
      <w:lang w:eastAsia="zh-CN" w:bidi="en-US"/>
    </w:rPr>
  </w:style>
  <w:style w:type="paragraph" w:customStyle="1" w:styleId="MDPI72Copyright">
    <w:name w:val="MDPI_7.2_Copyright"/>
    <w:rsid w:val="00CE0ECB"/>
    <w:pPr>
      <w:adjustRightInd w:val="0"/>
      <w:snapToGrid w:val="0"/>
      <w:spacing w:before="240" w:line="240" w:lineRule="atLeast"/>
      <w:ind w:right="113"/>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CE0ECB"/>
    <w:pPr>
      <w:adjustRightInd w:val="0"/>
      <w:snapToGrid w:val="0"/>
      <w:spacing w:after="100" w:line="260" w:lineRule="atLeast"/>
      <w:jc w:val="right"/>
    </w:pPr>
    <w:rPr>
      <w:rFonts w:ascii="Palatino Linotype" w:eastAsia="Times New Roman" w:hAnsi="Palatino Linotype" w:cs="Times New Roman"/>
      <w:color w:val="000000"/>
      <w:sz w:val="20"/>
      <w:szCs w:val="20"/>
      <w:lang w:eastAsia="de-CH"/>
    </w:rPr>
  </w:style>
  <w:style w:type="paragraph" w:customStyle="1" w:styleId="MDPIequationFram">
    <w:name w:val="MDPI_equationFram"/>
    <w:rsid w:val="00CE0ECB"/>
    <w:pPr>
      <w:adjustRightInd w:val="0"/>
      <w:snapToGrid w:val="0"/>
      <w:spacing w:before="120" w:after="120"/>
      <w:jc w:val="center"/>
    </w:pPr>
    <w:rPr>
      <w:rFonts w:ascii="Palatino Linotype" w:eastAsia="Times New Roman" w:hAnsi="Palatino Linotype" w:cs="Times New Roman"/>
      <w:snapToGrid w:val="0"/>
      <w:color w:val="000000"/>
      <w:sz w:val="20"/>
      <w:szCs w:val="22"/>
      <w:lang w:eastAsia="de-DE" w:bidi="en-US"/>
    </w:rPr>
  </w:style>
  <w:style w:type="paragraph" w:customStyle="1" w:styleId="MDPIfooter">
    <w:name w:val="MDPI_footer"/>
    <w:rsid w:val="00CE0ECB"/>
    <w:pPr>
      <w:adjustRightInd w:val="0"/>
      <w:snapToGrid w:val="0"/>
      <w:spacing w:before="120" w:line="260" w:lineRule="atLeast"/>
      <w:jc w:val="center"/>
    </w:pPr>
    <w:rPr>
      <w:rFonts w:ascii="Palatino Linotype" w:eastAsia="Times New Roman" w:hAnsi="Palatino Linotype" w:cs="Times New Roman"/>
      <w:color w:val="000000"/>
      <w:sz w:val="20"/>
      <w:szCs w:val="20"/>
      <w:lang w:eastAsia="de-DE"/>
    </w:rPr>
  </w:style>
  <w:style w:type="paragraph" w:customStyle="1" w:styleId="MDPIfooterfirstpage">
    <w:name w:val="MDPI_footer_firstpage"/>
    <w:rsid w:val="00CE0ECB"/>
    <w:pPr>
      <w:tabs>
        <w:tab w:val="right" w:pos="8845"/>
      </w:tabs>
      <w:spacing w:line="160" w:lineRule="exact"/>
    </w:pPr>
    <w:rPr>
      <w:rFonts w:ascii="Palatino Linotype" w:eastAsia="Times New Roman" w:hAnsi="Palatino Linotype" w:cs="Times New Roman"/>
      <w:color w:val="000000"/>
      <w:sz w:val="16"/>
      <w:szCs w:val="20"/>
      <w:lang w:eastAsia="de-DE"/>
    </w:rPr>
  </w:style>
  <w:style w:type="paragraph" w:customStyle="1" w:styleId="MDPIheader">
    <w:name w:val="MDPI_header"/>
    <w:rsid w:val="00CE0ECB"/>
    <w:pPr>
      <w:adjustRightInd w:val="0"/>
      <w:snapToGrid w:val="0"/>
      <w:spacing w:after="240" w:line="260" w:lineRule="atLeast"/>
      <w:jc w:val="both"/>
    </w:pPr>
    <w:rPr>
      <w:rFonts w:ascii="Palatino Linotype" w:eastAsia="Times New Roman" w:hAnsi="Palatino Linotype" w:cs="Times New Roman"/>
      <w:iCs/>
      <w:color w:val="000000"/>
      <w:sz w:val="16"/>
      <w:szCs w:val="20"/>
      <w:lang w:eastAsia="de-DE"/>
    </w:rPr>
  </w:style>
  <w:style w:type="paragraph" w:customStyle="1" w:styleId="MDPIheadercitation">
    <w:name w:val="MDPI_header_citation"/>
    <w:rsid w:val="00CE0ECB"/>
    <w:pPr>
      <w:spacing w:after="240"/>
    </w:pPr>
    <w:rPr>
      <w:rFonts w:ascii="Palatino Linotype" w:eastAsia="Times New Roman" w:hAnsi="Palatino Linotype" w:cs="Times New Roman"/>
      <w:snapToGrid w:val="0"/>
      <w:color w:val="000000"/>
      <w:sz w:val="18"/>
      <w:szCs w:val="20"/>
      <w:lang w:eastAsia="de-DE" w:bidi="en-US"/>
    </w:rPr>
  </w:style>
  <w:style w:type="paragraph" w:customStyle="1" w:styleId="MDPIheadermdpilogo">
    <w:name w:val="MDPI_header_mdpi_logo"/>
    <w:rsid w:val="00CE0ECB"/>
    <w:pPr>
      <w:adjustRightInd w:val="0"/>
      <w:snapToGrid w:val="0"/>
      <w:spacing w:line="260" w:lineRule="atLeast"/>
      <w:jc w:val="right"/>
    </w:pPr>
    <w:rPr>
      <w:rFonts w:ascii="Palatino Linotype" w:eastAsia="Times New Roman" w:hAnsi="Palatino Linotype" w:cs="Times New Roman"/>
      <w:color w:val="000000"/>
      <w:szCs w:val="22"/>
      <w:lang w:eastAsia="de-CH"/>
    </w:rPr>
  </w:style>
  <w:style w:type="paragraph" w:customStyle="1" w:styleId="MDPItext">
    <w:name w:val="MDPI_text"/>
    <w:rsid w:val="00CE0ECB"/>
    <w:pPr>
      <w:spacing w:line="260" w:lineRule="atLeast"/>
      <w:ind w:left="425" w:right="425" w:firstLine="284"/>
      <w:jc w:val="both"/>
    </w:pPr>
    <w:rPr>
      <w:rFonts w:ascii="Times New Roman" w:eastAsia="Times New Roman" w:hAnsi="Times New Roman" w:cs="Times New Roman"/>
      <w:noProof/>
      <w:snapToGrid w:val="0"/>
      <w:color w:val="000000"/>
      <w:sz w:val="22"/>
      <w:szCs w:val="22"/>
      <w:lang w:eastAsia="de-DE" w:bidi="en-US"/>
    </w:rPr>
  </w:style>
  <w:style w:type="paragraph" w:customStyle="1" w:styleId="MDPItitle">
    <w:name w:val="MDPI_title"/>
    <w:rsid w:val="00CE0ECB"/>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eastAsia="de-DE" w:bidi="en-US"/>
    </w:rPr>
  </w:style>
  <w:style w:type="character" w:customStyle="1" w:styleId="apple-converted-space">
    <w:name w:val="apple-converted-space"/>
    <w:rsid w:val="00CE0ECB"/>
  </w:style>
  <w:style w:type="paragraph" w:customStyle="1" w:styleId="MsoFootnoteText0">
    <w:name w:val="MsoFootnoteText"/>
    <w:basedOn w:val="NormalWeb"/>
    <w:rsid w:val="00CE0ECB"/>
    <w:pPr>
      <w:spacing w:before="0" w:beforeAutospacing="0" w:after="0" w:afterAutospacing="0" w:line="260" w:lineRule="atLeast"/>
      <w:jc w:val="both"/>
    </w:pPr>
    <w:rPr>
      <w:rFonts w:eastAsia="SimSun"/>
      <w:noProof/>
      <w:color w:val="000000"/>
      <w:sz w:val="20"/>
      <w:lang w:eastAsia="zh-CN"/>
    </w:rPr>
  </w:style>
  <w:style w:type="paragraph" w:customStyle="1" w:styleId="MDPI71FootNotes">
    <w:name w:val="MDPI_7.1_FootNotes"/>
    <w:rsid w:val="00CE0ECB"/>
    <w:pPr>
      <w:numPr>
        <w:numId w:val="16"/>
      </w:numPr>
      <w:adjustRightInd w:val="0"/>
      <w:snapToGrid w:val="0"/>
      <w:spacing w:line="228" w:lineRule="auto"/>
      <w:jc w:val="both"/>
    </w:pPr>
    <w:rPr>
      <w:rFonts w:ascii="Palatino Linotype" w:eastAsiaTheme="minorEastAsia" w:hAnsi="Palatino Linotype" w:cs="Times New Roman"/>
      <w:noProof/>
      <w:color w:val="000000"/>
      <w:sz w:val="18"/>
      <w:szCs w:val="20"/>
      <w:lang w:eastAsia="zh-CN"/>
    </w:rPr>
  </w:style>
  <w:style w:type="character" w:customStyle="1" w:styleId="Heading3Char">
    <w:name w:val="Heading 3 Char"/>
    <w:basedOn w:val="DefaultParagraphFont"/>
    <w:link w:val="Heading3"/>
    <w:uiPriority w:val="9"/>
    <w:rsid w:val="000D7529"/>
    <w:rPr>
      <w:rFonts w:asciiTheme="majorHAnsi" w:eastAsiaTheme="majorEastAsia" w:hAnsiTheme="majorHAnsi" w:cstheme="majorBidi"/>
      <w:color w:val="1F3763" w:themeColor="accent1" w:themeShade="7F"/>
    </w:rPr>
  </w:style>
  <w:style w:type="paragraph" w:styleId="TableofFigures">
    <w:name w:val="table of figures"/>
    <w:basedOn w:val="Normal"/>
    <w:next w:val="Normal"/>
    <w:uiPriority w:val="99"/>
    <w:unhideWhenUsed/>
    <w:rsid w:val="00FC248E"/>
  </w:style>
  <w:style w:type="table" w:customStyle="1" w:styleId="TableGrid1">
    <w:name w:val="Table Grid1"/>
    <w:basedOn w:val="TableNormal"/>
    <w:next w:val="TableGrid"/>
    <w:uiPriority w:val="59"/>
    <w:rsid w:val="00EB4CD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EB4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40466B"/>
    <w:pPr>
      <w:ind w:left="2160" w:right="-180" w:hanging="216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2758">
      <w:bodyDiv w:val="1"/>
      <w:marLeft w:val="0"/>
      <w:marRight w:val="0"/>
      <w:marTop w:val="0"/>
      <w:marBottom w:val="0"/>
      <w:divBdr>
        <w:top w:val="none" w:sz="0" w:space="0" w:color="auto"/>
        <w:left w:val="none" w:sz="0" w:space="0" w:color="auto"/>
        <w:bottom w:val="none" w:sz="0" w:space="0" w:color="auto"/>
        <w:right w:val="none" w:sz="0" w:space="0" w:color="auto"/>
      </w:divBdr>
      <w:divsChild>
        <w:div w:id="199901155">
          <w:marLeft w:val="480"/>
          <w:marRight w:val="0"/>
          <w:marTop w:val="0"/>
          <w:marBottom w:val="0"/>
          <w:divBdr>
            <w:top w:val="none" w:sz="0" w:space="0" w:color="auto"/>
            <w:left w:val="none" w:sz="0" w:space="0" w:color="auto"/>
            <w:bottom w:val="none" w:sz="0" w:space="0" w:color="auto"/>
            <w:right w:val="none" w:sz="0" w:space="0" w:color="auto"/>
          </w:divBdr>
          <w:divsChild>
            <w:div w:id="4815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5579">
      <w:bodyDiv w:val="1"/>
      <w:marLeft w:val="0"/>
      <w:marRight w:val="0"/>
      <w:marTop w:val="0"/>
      <w:marBottom w:val="0"/>
      <w:divBdr>
        <w:top w:val="none" w:sz="0" w:space="0" w:color="auto"/>
        <w:left w:val="none" w:sz="0" w:space="0" w:color="auto"/>
        <w:bottom w:val="none" w:sz="0" w:space="0" w:color="auto"/>
        <w:right w:val="none" w:sz="0" w:space="0" w:color="auto"/>
      </w:divBdr>
      <w:divsChild>
        <w:div w:id="876352470">
          <w:marLeft w:val="480"/>
          <w:marRight w:val="0"/>
          <w:marTop w:val="0"/>
          <w:marBottom w:val="0"/>
          <w:divBdr>
            <w:top w:val="none" w:sz="0" w:space="0" w:color="auto"/>
            <w:left w:val="none" w:sz="0" w:space="0" w:color="auto"/>
            <w:bottom w:val="none" w:sz="0" w:space="0" w:color="auto"/>
            <w:right w:val="none" w:sz="0" w:space="0" w:color="auto"/>
          </w:divBdr>
          <w:divsChild>
            <w:div w:id="11631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53438">
      <w:bodyDiv w:val="1"/>
      <w:marLeft w:val="0"/>
      <w:marRight w:val="0"/>
      <w:marTop w:val="0"/>
      <w:marBottom w:val="0"/>
      <w:divBdr>
        <w:top w:val="none" w:sz="0" w:space="0" w:color="auto"/>
        <w:left w:val="none" w:sz="0" w:space="0" w:color="auto"/>
        <w:bottom w:val="none" w:sz="0" w:space="0" w:color="auto"/>
        <w:right w:val="none" w:sz="0" w:space="0" w:color="auto"/>
      </w:divBdr>
    </w:div>
    <w:div w:id="1371030572">
      <w:bodyDiv w:val="1"/>
      <w:marLeft w:val="0"/>
      <w:marRight w:val="0"/>
      <w:marTop w:val="0"/>
      <w:marBottom w:val="0"/>
      <w:divBdr>
        <w:top w:val="none" w:sz="0" w:space="0" w:color="auto"/>
        <w:left w:val="none" w:sz="0" w:space="0" w:color="auto"/>
        <w:bottom w:val="none" w:sz="0" w:space="0" w:color="auto"/>
        <w:right w:val="none" w:sz="0" w:space="0" w:color="auto"/>
      </w:divBdr>
      <w:divsChild>
        <w:div w:id="1718503334">
          <w:marLeft w:val="480"/>
          <w:marRight w:val="0"/>
          <w:marTop w:val="0"/>
          <w:marBottom w:val="0"/>
          <w:divBdr>
            <w:top w:val="none" w:sz="0" w:space="0" w:color="auto"/>
            <w:left w:val="none" w:sz="0" w:space="0" w:color="auto"/>
            <w:bottom w:val="none" w:sz="0" w:space="0" w:color="auto"/>
            <w:right w:val="none" w:sz="0" w:space="0" w:color="auto"/>
          </w:divBdr>
          <w:divsChild>
            <w:div w:id="39447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6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4772D-6A42-44D1-8A78-E761B090F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102</Pages>
  <Words>20034</Words>
  <Characters>114196</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Merchan-Breuer, Duncan A.</dc:creator>
  <cp:keywords/>
  <dc:description/>
  <cp:lastModifiedBy>Merchan-Breuer, Duncan A.</cp:lastModifiedBy>
  <cp:revision>3</cp:revision>
  <dcterms:created xsi:type="dcterms:W3CDTF">2022-05-02T03:33:00Z</dcterms:created>
  <dcterms:modified xsi:type="dcterms:W3CDTF">2022-05-02T13:01:00Z</dcterms:modified>
</cp:coreProperties>
</file>