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ED86D" w14:textId="77777777" w:rsidR="00DB6B8E" w:rsidRPr="002920BE" w:rsidRDefault="00B639DE" w:rsidP="003652C8">
      <w:pPr>
        <w:pStyle w:val="TOCHeading"/>
        <w:spacing w:line="480" w:lineRule="auto"/>
        <w:jc w:val="center"/>
        <w:rPr>
          <w:rFonts w:ascii="Times New Roman" w:hAnsi="Times New Roman" w:cs="Times New Roman"/>
          <w:color w:val="auto"/>
          <w:sz w:val="24"/>
          <w:szCs w:val="24"/>
        </w:rPr>
      </w:pPr>
      <w:r w:rsidRPr="002920BE">
        <w:rPr>
          <w:rFonts w:ascii="Times New Roman" w:hAnsi="Times New Roman" w:cs="Times New Roman"/>
          <w:color w:val="auto"/>
          <w:sz w:val="24"/>
          <w:szCs w:val="24"/>
        </w:rPr>
        <w:t>UNIVERSITY OF OKLAHOMA</w:t>
      </w:r>
    </w:p>
    <w:p w14:paraId="5331BC31" w14:textId="77777777" w:rsidR="00DB6B8E" w:rsidRPr="002920BE" w:rsidRDefault="00B639DE" w:rsidP="003652C8">
      <w:pPr>
        <w:pStyle w:val="NoSpacing"/>
        <w:ind w:firstLine="0"/>
        <w:jc w:val="center"/>
        <w:rPr>
          <w:rFonts w:ascii="Times New Roman" w:hAnsi="Times New Roman" w:cs="Times New Roman"/>
          <w:sz w:val="24"/>
          <w:szCs w:val="24"/>
        </w:rPr>
      </w:pPr>
      <w:r w:rsidRPr="002920BE">
        <w:rPr>
          <w:rFonts w:ascii="Times New Roman" w:hAnsi="Times New Roman" w:cs="Times New Roman"/>
          <w:sz w:val="24"/>
          <w:szCs w:val="24"/>
        </w:rPr>
        <w:t>GRADUATE COLLEGE</w:t>
      </w:r>
    </w:p>
    <w:p w14:paraId="360D8189" w14:textId="77777777" w:rsidR="00DB6B8E" w:rsidRPr="002920BE" w:rsidRDefault="00DB6B8E" w:rsidP="003652C8">
      <w:pPr>
        <w:spacing w:line="480" w:lineRule="auto"/>
        <w:ind w:firstLine="0"/>
        <w:rPr>
          <w:rFonts w:ascii="Times New Roman" w:hAnsi="Times New Roman" w:cs="Times New Roman"/>
          <w:sz w:val="28"/>
          <w:szCs w:val="28"/>
        </w:rPr>
      </w:pPr>
    </w:p>
    <w:p w14:paraId="3F2F4787" w14:textId="77777777" w:rsidR="00DB6B8E" w:rsidRPr="002920BE" w:rsidRDefault="00DB6B8E" w:rsidP="003652C8">
      <w:pPr>
        <w:spacing w:line="480" w:lineRule="auto"/>
        <w:jc w:val="center"/>
        <w:rPr>
          <w:rFonts w:ascii="Times New Roman" w:hAnsi="Times New Roman" w:cs="Times New Roman"/>
          <w:sz w:val="28"/>
          <w:szCs w:val="28"/>
        </w:rPr>
      </w:pPr>
    </w:p>
    <w:p w14:paraId="13D7C8F5" w14:textId="77777777" w:rsidR="003652C8" w:rsidRPr="002920BE" w:rsidRDefault="003652C8" w:rsidP="003652C8">
      <w:pPr>
        <w:spacing w:line="480" w:lineRule="auto"/>
        <w:jc w:val="center"/>
        <w:rPr>
          <w:rFonts w:ascii="Times New Roman" w:hAnsi="Times New Roman" w:cs="Times New Roman"/>
          <w:sz w:val="28"/>
          <w:szCs w:val="28"/>
        </w:rPr>
      </w:pPr>
    </w:p>
    <w:p w14:paraId="58451A59" w14:textId="77777777" w:rsidR="00DB6B8E"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t>THE EFFECT OF CHATBOTS RESPONSE LATENCY ON USERS’ TRUST</w:t>
      </w:r>
    </w:p>
    <w:p w14:paraId="6E109CC6" w14:textId="77777777" w:rsidR="00DB6B8E" w:rsidRPr="002920BE" w:rsidRDefault="00DB6B8E" w:rsidP="003652C8">
      <w:pPr>
        <w:spacing w:line="480" w:lineRule="auto"/>
        <w:jc w:val="center"/>
        <w:rPr>
          <w:rFonts w:ascii="Times New Roman" w:hAnsi="Times New Roman" w:cs="Times New Roman"/>
          <w:sz w:val="24"/>
          <w:szCs w:val="24"/>
        </w:rPr>
      </w:pPr>
    </w:p>
    <w:p w14:paraId="0E5B4CF9" w14:textId="77777777" w:rsidR="003652C8" w:rsidRPr="002920BE" w:rsidRDefault="003652C8" w:rsidP="003652C8">
      <w:pPr>
        <w:spacing w:line="480" w:lineRule="auto"/>
        <w:jc w:val="center"/>
        <w:rPr>
          <w:rFonts w:ascii="Times New Roman" w:hAnsi="Times New Roman" w:cs="Times New Roman"/>
          <w:sz w:val="24"/>
          <w:szCs w:val="24"/>
        </w:rPr>
      </w:pPr>
    </w:p>
    <w:p w14:paraId="5FA49571" w14:textId="77777777" w:rsidR="00DB6B8E"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t>A THESIS</w:t>
      </w:r>
    </w:p>
    <w:p w14:paraId="4805F79A" w14:textId="77777777" w:rsidR="00DB6B8E"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t>SUBMITTED TO THE GRADUATE FACULTY</w:t>
      </w:r>
    </w:p>
    <w:p w14:paraId="27F8A9D6" w14:textId="77777777" w:rsidR="00DB6B8E"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t>In partial fulfillment of the requirements for the</w:t>
      </w:r>
    </w:p>
    <w:p w14:paraId="099836E2" w14:textId="77777777" w:rsidR="00DB6B8E"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t>Degree of</w:t>
      </w:r>
    </w:p>
    <w:p w14:paraId="2F7E4229" w14:textId="77777777" w:rsidR="00DB6B8E"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t>MASTER OF SCIENCE IN MANAGEMENT INFORMATION TECHNOLOGY</w:t>
      </w:r>
    </w:p>
    <w:p w14:paraId="19BCF25E" w14:textId="77777777" w:rsidR="00DB6B8E" w:rsidRPr="002920BE" w:rsidRDefault="00DB6B8E" w:rsidP="003652C8">
      <w:pPr>
        <w:spacing w:line="480" w:lineRule="auto"/>
        <w:jc w:val="center"/>
        <w:rPr>
          <w:rFonts w:ascii="Times New Roman" w:hAnsi="Times New Roman" w:cs="Times New Roman"/>
          <w:sz w:val="24"/>
          <w:szCs w:val="24"/>
        </w:rPr>
      </w:pPr>
    </w:p>
    <w:p w14:paraId="00AAC0F7" w14:textId="77777777" w:rsidR="00DB6B8E" w:rsidRPr="002920BE" w:rsidRDefault="00DB6B8E" w:rsidP="003652C8">
      <w:pPr>
        <w:spacing w:line="480" w:lineRule="auto"/>
        <w:jc w:val="center"/>
        <w:rPr>
          <w:rFonts w:ascii="Times New Roman" w:hAnsi="Times New Roman" w:cs="Times New Roman"/>
          <w:sz w:val="24"/>
          <w:szCs w:val="24"/>
        </w:rPr>
      </w:pPr>
    </w:p>
    <w:p w14:paraId="31B97BC7" w14:textId="77777777" w:rsidR="00DB6B8E" w:rsidRPr="002920BE" w:rsidRDefault="00DB6B8E" w:rsidP="003652C8">
      <w:pPr>
        <w:spacing w:line="480" w:lineRule="auto"/>
        <w:jc w:val="center"/>
        <w:rPr>
          <w:rFonts w:ascii="Times New Roman" w:hAnsi="Times New Roman" w:cs="Times New Roman"/>
          <w:sz w:val="24"/>
          <w:szCs w:val="24"/>
        </w:rPr>
      </w:pPr>
    </w:p>
    <w:p w14:paraId="33CE560A" w14:textId="77777777" w:rsidR="003652C8" w:rsidRPr="002920BE" w:rsidRDefault="003652C8" w:rsidP="003652C8">
      <w:pPr>
        <w:spacing w:line="480" w:lineRule="auto"/>
        <w:jc w:val="center"/>
        <w:rPr>
          <w:rFonts w:ascii="Times New Roman" w:hAnsi="Times New Roman" w:cs="Times New Roman"/>
          <w:sz w:val="24"/>
          <w:szCs w:val="24"/>
        </w:rPr>
      </w:pPr>
    </w:p>
    <w:p w14:paraId="0DC78D53" w14:textId="77777777" w:rsidR="00DB6B8E" w:rsidRPr="002920BE" w:rsidRDefault="00DB6B8E" w:rsidP="003652C8">
      <w:pPr>
        <w:spacing w:line="480" w:lineRule="auto"/>
        <w:jc w:val="center"/>
        <w:rPr>
          <w:rFonts w:ascii="Times New Roman" w:hAnsi="Times New Roman" w:cs="Times New Roman"/>
          <w:sz w:val="24"/>
          <w:szCs w:val="24"/>
        </w:rPr>
      </w:pPr>
    </w:p>
    <w:p w14:paraId="3B855027" w14:textId="77777777" w:rsidR="00DB6B8E"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t>By</w:t>
      </w:r>
    </w:p>
    <w:p w14:paraId="0460C3B2" w14:textId="77777777" w:rsidR="00DB6B8E"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t>KARMA CHOEDAK</w:t>
      </w:r>
    </w:p>
    <w:p w14:paraId="0F404574" w14:textId="77777777" w:rsidR="00DB6B8E"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t>Norman, Oklahoma</w:t>
      </w:r>
    </w:p>
    <w:p w14:paraId="2FB5390D" w14:textId="77777777" w:rsidR="00DB6B8E"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t>20</w:t>
      </w:r>
      <w:r w:rsidR="00876D4A" w:rsidRPr="002920BE">
        <w:rPr>
          <w:rFonts w:ascii="Times New Roman" w:hAnsi="Times New Roman" w:cs="Times New Roman"/>
          <w:sz w:val="24"/>
          <w:szCs w:val="24"/>
        </w:rPr>
        <w:t>20</w:t>
      </w:r>
    </w:p>
    <w:p w14:paraId="565A6D41" w14:textId="77777777" w:rsidR="003652C8" w:rsidRPr="002920BE" w:rsidRDefault="003652C8" w:rsidP="003652C8">
      <w:pPr>
        <w:spacing w:line="480" w:lineRule="auto"/>
        <w:jc w:val="center"/>
        <w:rPr>
          <w:rFonts w:ascii="Times New Roman" w:hAnsi="Times New Roman" w:cs="Times New Roman"/>
          <w:sz w:val="24"/>
          <w:szCs w:val="24"/>
        </w:rPr>
      </w:pPr>
    </w:p>
    <w:p w14:paraId="661E4608" w14:textId="77777777" w:rsidR="003652C8"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lastRenderedPageBreak/>
        <w:t>THE EFFECT OF CHATBOTS RESPONSE LATENCY ON USERS’ TRUST</w:t>
      </w:r>
    </w:p>
    <w:p w14:paraId="32717E91" w14:textId="77777777" w:rsidR="003652C8"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t>A THESIS APPROVED FOR THE</w:t>
      </w:r>
    </w:p>
    <w:p w14:paraId="47115C76" w14:textId="77777777" w:rsidR="003652C8"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t>MICHAEL F. PRICE COLLEGE OF BUSINESS</w:t>
      </w:r>
    </w:p>
    <w:p w14:paraId="00150844" w14:textId="77777777" w:rsidR="003652C8" w:rsidRPr="002920BE" w:rsidRDefault="003652C8" w:rsidP="003652C8">
      <w:pPr>
        <w:spacing w:line="480" w:lineRule="auto"/>
        <w:jc w:val="center"/>
        <w:rPr>
          <w:rFonts w:ascii="Times New Roman" w:hAnsi="Times New Roman" w:cs="Times New Roman"/>
          <w:sz w:val="24"/>
          <w:szCs w:val="24"/>
        </w:rPr>
      </w:pPr>
    </w:p>
    <w:p w14:paraId="41EAD3AC" w14:textId="77777777" w:rsidR="003652C8" w:rsidRPr="002920BE" w:rsidRDefault="003652C8" w:rsidP="003652C8">
      <w:pPr>
        <w:spacing w:line="480" w:lineRule="auto"/>
        <w:jc w:val="center"/>
        <w:rPr>
          <w:rFonts w:ascii="Times New Roman" w:hAnsi="Times New Roman" w:cs="Times New Roman"/>
          <w:sz w:val="24"/>
          <w:szCs w:val="24"/>
        </w:rPr>
      </w:pPr>
    </w:p>
    <w:p w14:paraId="68C74573" w14:textId="77777777" w:rsidR="009204E4" w:rsidRPr="002920BE" w:rsidRDefault="009204E4" w:rsidP="003652C8">
      <w:pPr>
        <w:spacing w:line="480" w:lineRule="auto"/>
        <w:jc w:val="center"/>
        <w:rPr>
          <w:rFonts w:ascii="Times New Roman" w:hAnsi="Times New Roman" w:cs="Times New Roman"/>
          <w:sz w:val="24"/>
          <w:szCs w:val="24"/>
        </w:rPr>
      </w:pPr>
    </w:p>
    <w:p w14:paraId="3FC03DB2" w14:textId="77777777" w:rsidR="009204E4" w:rsidRPr="002920BE" w:rsidRDefault="009204E4" w:rsidP="003652C8">
      <w:pPr>
        <w:spacing w:line="480" w:lineRule="auto"/>
        <w:jc w:val="center"/>
        <w:rPr>
          <w:rFonts w:ascii="Times New Roman" w:hAnsi="Times New Roman" w:cs="Times New Roman"/>
          <w:sz w:val="24"/>
          <w:szCs w:val="24"/>
        </w:rPr>
      </w:pPr>
    </w:p>
    <w:p w14:paraId="4D0BA53D" w14:textId="77777777" w:rsidR="009204E4" w:rsidRPr="002920BE" w:rsidRDefault="009204E4" w:rsidP="003652C8">
      <w:pPr>
        <w:spacing w:line="480" w:lineRule="auto"/>
        <w:jc w:val="center"/>
        <w:rPr>
          <w:rFonts w:ascii="Times New Roman" w:hAnsi="Times New Roman" w:cs="Times New Roman"/>
          <w:sz w:val="24"/>
          <w:szCs w:val="24"/>
        </w:rPr>
      </w:pPr>
    </w:p>
    <w:p w14:paraId="52CEEB40" w14:textId="77777777" w:rsidR="009204E4" w:rsidRPr="002920BE" w:rsidRDefault="009204E4" w:rsidP="003652C8">
      <w:pPr>
        <w:spacing w:line="480" w:lineRule="auto"/>
        <w:jc w:val="center"/>
        <w:rPr>
          <w:rFonts w:ascii="Times New Roman" w:hAnsi="Times New Roman" w:cs="Times New Roman"/>
          <w:sz w:val="24"/>
          <w:szCs w:val="24"/>
        </w:rPr>
      </w:pPr>
    </w:p>
    <w:p w14:paraId="6723EB23" w14:textId="77777777" w:rsidR="009204E4" w:rsidRPr="002920BE" w:rsidRDefault="009204E4" w:rsidP="003652C8">
      <w:pPr>
        <w:spacing w:line="480" w:lineRule="auto"/>
        <w:jc w:val="center"/>
        <w:rPr>
          <w:rFonts w:ascii="Times New Roman" w:hAnsi="Times New Roman" w:cs="Times New Roman"/>
          <w:sz w:val="24"/>
          <w:szCs w:val="24"/>
        </w:rPr>
      </w:pPr>
    </w:p>
    <w:p w14:paraId="68008557" w14:textId="77777777" w:rsidR="009204E4" w:rsidRPr="002920BE" w:rsidRDefault="009204E4" w:rsidP="003652C8">
      <w:pPr>
        <w:spacing w:line="480" w:lineRule="auto"/>
        <w:jc w:val="center"/>
        <w:rPr>
          <w:rFonts w:ascii="Times New Roman" w:hAnsi="Times New Roman" w:cs="Times New Roman"/>
          <w:sz w:val="24"/>
          <w:szCs w:val="24"/>
        </w:rPr>
      </w:pPr>
    </w:p>
    <w:p w14:paraId="77083C75" w14:textId="77777777" w:rsidR="003652C8" w:rsidRPr="002920BE" w:rsidRDefault="003652C8" w:rsidP="003652C8">
      <w:pPr>
        <w:spacing w:line="480" w:lineRule="auto"/>
        <w:jc w:val="center"/>
        <w:rPr>
          <w:rFonts w:ascii="Times New Roman" w:hAnsi="Times New Roman" w:cs="Times New Roman"/>
          <w:sz w:val="24"/>
          <w:szCs w:val="24"/>
        </w:rPr>
      </w:pPr>
    </w:p>
    <w:p w14:paraId="12045D40" w14:textId="77777777" w:rsidR="003652C8"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t>BY</w:t>
      </w:r>
      <w:r w:rsidR="0018297F">
        <w:rPr>
          <w:rFonts w:ascii="Times New Roman" w:hAnsi="Times New Roman" w:cs="Times New Roman"/>
          <w:sz w:val="24"/>
          <w:szCs w:val="24"/>
        </w:rPr>
        <w:t xml:space="preserve"> THE COMMITTEE CONSISTING OF</w:t>
      </w:r>
    </w:p>
    <w:p w14:paraId="4C7A26C2" w14:textId="77777777" w:rsidR="009204E4" w:rsidRPr="002920BE" w:rsidRDefault="009204E4" w:rsidP="009204E4">
      <w:pPr>
        <w:spacing w:line="480" w:lineRule="auto"/>
        <w:rPr>
          <w:rFonts w:ascii="Times New Roman" w:hAnsi="Times New Roman" w:cs="Times New Roman"/>
          <w:sz w:val="24"/>
          <w:szCs w:val="24"/>
        </w:rPr>
      </w:pPr>
    </w:p>
    <w:p w14:paraId="052DB766" w14:textId="77777777" w:rsidR="003652C8" w:rsidRPr="002920BE" w:rsidRDefault="00B639DE" w:rsidP="009204E4">
      <w:pPr>
        <w:spacing w:line="480" w:lineRule="auto"/>
        <w:jc w:val="right"/>
        <w:rPr>
          <w:rFonts w:ascii="Times New Roman" w:hAnsi="Times New Roman" w:cs="Times New Roman"/>
          <w:sz w:val="24"/>
          <w:szCs w:val="24"/>
        </w:rPr>
      </w:pPr>
      <w:r w:rsidRPr="002920BE">
        <w:rPr>
          <w:rFonts w:ascii="Times New Roman" w:hAnsi="Times New Roman" w:cs="Times New Roman"/>
          <w:sz w:val="24"/>
          <w:szCs w:val="24"/>
        </w:rPr>
        <w:softHyphen/>
      </w:r>
      <w:r w:rsidRPr="002920BE">
        <w:rPr>
          <w:rFonts w:ascii="Times New Roman" w:hAnsi="Times New Roman" w:cs="Times New Roman"/>
          <w:sz w:val="24"/>
          <w:szCs w:val="24"/>
        </w:rPr>
        <w:softHyphen/>
      </w:r>
      <w:r w:rsidRPr="002920BE">
        <w:rPr>
          <w:rFonts w:ascii="Times New Roman" w:hAnsi="Times New Roman" w:cs="Times New Roman"/>
          <w:sz w:val="24"/>
          <w:szCs w:val="24"/>
        </w:rPr>
        <w:softHyphen/>
      </w:r>
      <w:r w:rsidRPr="002920BE">
        <w:rPr>
          <w:rFonts w:ascii="Times New Roman" w:hAnsi="Times New Roman" w:cs="Times New Roman"/>
          <w:sz w:val="24"/>
          <w:szCs w:val="24"/>
        </w:rPr>
        <w:softHyphen/>
      </w:r>
      <w:r w:rsidRPr="002920BE">
        <w:rPr>
          <w:rFonts w:ascii="Times New Roman" w:hAnsi="Times New Roman" w:cs="Times New Roman"/>
          <w:sz w:val="24"/>
          <w:szCs w:val="24"/>
        </w:rPr>
        <w:softHyphen/>
      </w:r>
      <w:r w:rsidRPr="002920BE">
        <w:rPr>
          <w:rFonts w:ascii="Times New Roman" w:hAnsi="Times New Roman" w:cs="Times New Roman"/>
          <w:sz w:val="24"/>
          <w:szCs w:val="24"/>
        </w:rPr>
        <w:softHyphen/>
        <w:t xml:space="preserve">                                                                                              </w:t>
      </w:r>
    </w:p>
    <w:p w14:paraId="45E16C24" w14:textId="77777777" w:rsidR="003652C8" w:rsidRPr="002920BE" w:rsidRDefault="00B639DE" w:rsidP="003652C8">
      <w:pPr>
        <w:spacing w:line="480" w:lineRule="auto"/>
        <w:jc w:val="right"/>
        <w:rPr>
          <w:rFonts w:ascii="Times New Roman" w:hAnsi="Times New Roman" w:cs="Times New Roman"/>
          <w:sz w:val="24"/>
          <w:szCs w:val="24"/>
        </w:rPr>
      </w:pPr>
      <w:r w:rsidRPr="002920BE">
        <w:rPr>
          <w:rFonts w:ascii="Times New Roman" w:hAnsi="Times New Roman" w:cs="Times New Roman"/>
          <w:sz w:val="24"/>
          <w:szCs w:val="24"/>
        </w:rPr>
        <w:t>Dr. Radhika Santhanam, Chair</w:t>
      </w:r>
    </w:p>
    <w:p w14:paraId="73FE81BC" w14:textId="77777777" w:rsidR="00A73E9F" w:rsidRPr="002920BE" w:rsidRDefault="00A73E9F" w:rsidP="003652C8">
      <w:pPr>
        <w:spacing w:line="480" w:lineRule="auto"/>
        <w:jc w:val="right"/>
        <w:rPr>
          <w:rFonts w:ascii="Times New Roman" w:hAnsi="Times New Roman" w:cs="Times New Roman"/>
          <w:sz w:val="24"/>
          <w:szCs w:val="24"/>
        </w:rPr>
      </w:pPr>
    </w:p>
    <w:p w14:paraId="05C3EF47" w14:textId="77777777" w:rsidR="003652C8" w:rsidRPr="002920BE" w:rsidRDefault="00B639DE" w:rsidP="003652C8">
      <w:pPr>
        <w:spacing w:line="480" w:lineRule="auto"/>
        <w:jc w:val="right"/>
        <w:rPr>
          <w:rFonts w:ascii="Times New Roman" w:hAnsi="Times New Roman" w:cs="Times New Roman"/>
          <w:sz w:val="24"/>
          <w:szCs w:val="24"/>
        </w:rPr>
      </w:pPr>
      <w:r w:rsidRPr="002920BE">
        <w:rPr>
          <w:rFonts w:ascii="Times New Roman" w:hAnsi="Times New Roman" w:cs="Times New Roman"/>
          <w:sz w:val="24"/>
          <w:szCs w:val="24"/>
        </w:rPr>
        <w:t>Dr. Heshan</w:t>
      </w:r>
      <w:r w:rsidR="00A73E9F" w:rsidRPr="002920BE">
        <w:rPr>
          <w:rFonts w:ascii="Times New Roman" w:hAnsi="Times New Roman" w:cs="Times New Roman"/>
          <w:sz w:val="24"/>
          <w:szCs w:val="24"/>
        </w:rPr>
        <w:t xml:space="preserve"> Sun</w:t>
      </w:r>
    </w:p>
    <w:p w14:paraId="48BF3283" w14:textId="77777777" w:rsidR="00A73E9F" w:rsidRPr="002920BE" w:rsidRDefault="00A73E9F" w:rsidP="003652C8">
      <w:pPr>
        <w:spacing w:line="480" w:lineRule="auto"/>
        <w:jc w:val="right"/>
        <w:rPr>
          <w:rFonts w:ascii="Times New Roman" w:hAnsi="Times New Roman" w:cs="Times New Roman"/>
          <w:sz w:val="24"/>
          <w:szCs w:val="24"/>
        </w:rPr>
      </w:pPr>
    </w:p>
    <w:p w14:paraId="6A019C83" w14:textId="77777777" w:rsidR="003652C8" w:rsidRPr="002920BE" w:rsidRDefault="00B639DE" w:rsidP="003652C8">
      <w:pPr>
        <w:spacing w:line="480" w:lineRule="auto"/>
        <w:jc w:val="right"/>
        <w:rPr>
          <w:rFonts w:ascii="Times New Roman" w:hAnsi="Times New Roman" w:cs="Times New Roman"/>
          <w:sz w:val="24"/>
          <w:szCs w:val="24"/>
        </w:rPr>
      </w:pPr>
      <w:r w:rsidRPr="002920BE">
        <w:rPr>
          <w:rFonts w:ascii="Times New Roman" w:hAnsi="Times New Roman" w:cs="Times New Roman"/>
          <w:sz w:val="24"/>
          <w:szCs w:val="24"/>
        </w:rPr>
        <w:t>Dr. Alexandra Durcikova</w:t>
      </w:r>
    </w:p>
    <w:p w14:paraId="5ADE2E05" w14:textId="77777777" w:rsidR="003652C8" w:rsidRPr="002920BE" w:rsidRDefault="003652C8" w:rsidP="003652C8">
      <w:pPr>
        <w:spacing w:line="480" w:lineRule="auto"/>
        <w:jc w:val="center"/>
        <w:rPr>
          <w:rFonts w:ascii="Times New Roman" w:hAnsi="Times New Roman" w:cs="Times New Roman"/>
          <w:sz w:val="24"/>
          <w:szCs w:val="24"/>
        </w:rPr>
      </w:pPr>
    </w:p>
    <w:p w14:paraId="18986D41" w14:textId="77777777" w:rsidR="003652C8" w:rsidRPr="002920BE" w:rsidRDefault="003652C8" w:rsidP="003652C8">
      <w:pPr>
        <w:spacing w:line="480" w:lineRule="auto"/>
        <w:jc w:val="center"/>
        <w:rPr>
          <w:rFonts w:ascii="Times New Roman" w:hAnsi="Times New Roman" w:cs="Times New Roman"/>
          <w:sz w:val="24"/>
          <w:szCs w:val="24"/>
        </w:rPr>
      </w:pPr>
    </w:p>
    <w:p w14:paraId="2AA41E9F" w14:textId="68280256" w:rsidR="003652C8" w:rsidRPr="002920BE" w:rsidRDefault="002E7F52" w:rsidP="003652C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3CBB289" wp14:editId="0697023D">
                <wp:simplePos x="0" y="0"/>
                <wp:positionH relativeFrom="column">
                  <wp:posOffset>5229225</wp:posOffset>
                </wp:positionH>
                <wp:positionV relativeFrom="paragraph">
                  <wp:posOffset>433070</wp:posOffset>
                </wp:positionV>
                <wp:extent cx="1143000" cy="5524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143000" cy="5524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38510E" id="Rectangle 1" o:spid="_x0000_s1026" style="position:absolute;margin-left:411.75pt;margin-top:34.1pt;width:90pt;height:4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mqofQIAAFIFAAAOAAAAZHJzL2Uyb0RvYy54bWysVE1v2zAMvQ/YfxB0X21nSbcFdYqgRYcB&#10;RRu0HXpWZCkRJomapMTJfv0o2XGyLqdhF1k0+fjxSOrqemc02QofFNiaVhclJcJyaJRd1fT7y92H&#10;z5SEyGzDNFhR070I9Hr2/t1V66ZiBGvQjfAEndgwbV1N1zG6aVEEvhaGhQtwwqJSgjcsouhXReNZ&#10;i96NLkZleVm04BvngYsQ8O9tp6Sz7F9KweOjlEFEomuKucV8+nwu01nMrth05ZlbK96nwf4hC8OU&#10;xaCDq1sWGdl49Zcro7iHADJecDAFSKm4yDVgNVX5pprnNXMi14LkBDfQFP6fW/6wXXiiGuwdJZYZ&#10;bNETksbsSgtSJXpaF6Zo9ewWvpcCXlOtO+lN+mIVZJcp3Q+Uil0kHH9W1fhjWSLzHHWTyWg8yZwX&#10;R7TzIX4VYEi61NRj9Mwk296HiBHR9GCSgmmbzgBaNXdK6yykYRE32pMtwzYvVzlvxJ1YoZSQRaqm&#10;yz/f4l6LzuuTkEgDZjzK0fMAHn0yzoWNl4mP7AmtE0xiBgOwOgfU8ZBMb5tgIg/mACzPAf+MOCBy&#10;VLBxABtlwZ9z0PwYInf2h+q7mlP5S2j22H0P3VoEx+8UNuGehbhgHvcA+4a7HR/xkBramkJ/o2QN&#10;/te5/8kexxO1lLS4VzUNPzfMC0r0N4uD+6Uaj9MiZmE8+TRCwZ9qlqcauzE3gD3F4cTs8jXZR324&#10;Sg/mFZ+AeYqKKmY5xq4pj/4g3MRu3/ER4WI+z2a4fI7Fe/vseHKeWE1D9rJ7Zd71kxhxhh/gsINs&#10;+mYgO9uEtDDfRJAqT+uR155vXNw8NP0jk16GUzlbHZ/C2W8AAAD//wMAUEsDBBQABgAIAAAAIQDy&#10;OjO33AAAAAsBAAAPAAAAZHJzL2Rvd25yZXYueG1sTI89T8MwEIZ3JP6DdUhs1K5RqijEqSIQEmsK&#10;C5sbH0mEfU5ttw3/HmeC7T4evfdcvV+cZRcMcfKkYLsRwJB6byYaFHy8vz6UwGLSZLT1hAp+MMK+&#10;ub2pdWX8lTq8HNLAcgjFSisYU5orzmM/otNx42ekvPvywemU2zBwE/Q1hzvLpRA77vRE+cKoZ3we&#10;sf8+nJ2CF9tuP/2JWv2WutMwBdktQSp1f7e0T8ASLukPhlU/q0OTnY7+TCYyq6CUj0VGFexKCWwF&#10;hFgnx1wVhQTe1Pz/D80vAAAA//8DAFBLAQItABQABgAIAAAAIQC2gziS/gAAAOEBAAATAAAAAAAA&#10;AAAAAAAAAAAAAABbQ29udGVudF9UeXBlc10ueG1sUEsBAi0AFAAGAAgAAAAhADj9If/WAAAAlAEA&#10;AAsAAAAAAAAAAAAAAAAALwEAAF9yZWxzLy5yZWxzUEsBAi0AFAAGAAgAAAAhALcWaqh9AgAAUgUA&#10;AA4AAAAAAAAAAAAAAAAALgIAAGRycy9lMm9Eb2MueG1sUEsBAi0AFAAGAAgAAAAhAPI6M7fcAAAA&#10;CwEAAA8AAAAAAAAAAAAAAAAA1wQAAGRycy9kb3ducmV2LnhtbFBLBQYAAAAABAAEAPMAAADgBQAA&#10;AAA=&#10;" fillcolor="white [3201]" strokecolor="white [3212]" strokeweight="1pt"/>
            </w:pict>
          </mc:Fallback>
        </mc:AlternateContent>
      </w:r>
    </w:p>
    <w:p w14:paraId="75378297" w14:textId="23A6E50B" w:rsidR="009204E4" w:rsidRPr="002920BE" w:rsidRDefault="009204E4" w:rsidP="003652C8">
      <w:pPr>
        <w:spacing w:line="480" w:lineRule="auto"/>
        <w:jc w:val="center"/>
        <w:rPr>
          <w:rFonts w:ascii="Times New Roman" w:hAnsi="Times New Roman" w:cs="Times New Roman"/>
          <w:sz w:val="24"/>
          <w:szCs w:val="24"/>
        </w:rPr>
      </w:pPr>
    </w:p>
    <w:p w14:paraId="6D99C9F9" w14:textId="52973BA4" w:rsidR="009204E4" w:rsidRPr="002920BE" w:rsidRDefault="009204E4" w:rsidP="003652C8">
      <w:pPr>
        <w:spacing w:line="480" w:lineRule="auto"/>
        <w:jc w:val="center"/>
        <w:rPr>
          <w:rFonts w:ascii="Times New Roman" w:hAnsi="Times New Roman" w:cs="Times New Roman"/>
          <w:sz w:val="24"/>
          <w:szCs w:val="24"/>
        </w:rPr>
      </w:pPr>
    </w:p>
    <w:p w14:paraId="3FE63DAF" w14:textId="07379C8B" w:rsidR="009204E4" w:rsidRPr="002920BE" w:rsidRDefault="009204E4" w:rsidP="003652C8">
      <w:pPr>
        <w:spacing w:line="480" w:lineRule="auto"/>
        <w:jc w:val="center"/>
        <w:rPr>
          <w:rFonts w:ascii="Times New Roman" w:hAnsi="Times New Roman" w:cs="Times New Roman"/>
          <w:sz w:val="24"/>
          <w:szCs w:val="24"/>
        </w:rPr>
      </w:pPr>
    </w:p>
    <w:p w14:paraId="7ED92F86" w14:textId="45F43B86" w:rsidR="009204E4" w:rsidRPr="002920BE" w:rsidRDefault="009204E4" w:rsidP="003652C8">
      <w:pPr>
        <w:spacing w:line="480" w:lineRule="auto"/>
        <w:jc w:val="center"/>
        <w:rPr>
          <w:rFonts w:ascii="Times New Roman" w:hAnsi="Times New Roman" w:cs="Times New Roman"/>
          <w:sz w:val="24"/>
          <w:szCs w:val="24"/>
        </w:rPr>
      </w:pPr>
    </w:p>
    <w:p w14:paraId="6D01166C" w14:textId="18F4FF75" w:rsidR="009204E4" w:rsidRPr="002920BE" w:rsidRDefault="009204E4" w:rsidP="003652C8">
      <w:pPr>
        <w:spacing w:line="480" w:lineRule="auto"/>
        <w:jc w:val="center"/>
        <w:rPr>
          <w:rFonts w:ascii="Times New Roman" w:hAnsi="Times New Roman" w:cs="Times New Roman"/>
          <w:sz w:val="24"/>
          <w:szCs w:val="24"/>
        </w:rPr>
      </w:pPr>
    </w:p>
    <w:p w14:paraId="5DC6190E" w14:textId="77777777" w:rsidR="009204E4" w:rsidRPr="002920BE" w:rsidRDefault="009204E4" w:rsidP="003652C8">
      <w:pPr>
        <w:spacing w:line="480" w:lineRule="auto"/>
        <w:jc w:val="center"/>
        <w:rPr>
          <w:rFonts w:ascii="Times New Roman" w:hAnsi="Times New Roman" w:cs="Times New Roman"/>
          <w:sz w:val="24"/>
          <w:szCs w:val="24"/>
        </w:rPr>
      </w:pPr>
    </w:p>
    <w:p w14:paraId="13BC169D" w14:textId="68668E1A" w:rsidR="009204E4" w:rsidRPr="002920BE" w:rsidRDefault="009204E4" w:rsidP="003652C8">
      <w:pPr>
        <w:spacing w:line="480" w:lineRule="auto"/>
        <w:jc w:val="center"/>
        <w:rPr>
          <w:rFonts w:ascii="Times New Roman" w:hAnsi="Times New Roman" w:cs="Times New Roman"/>
          <w:sz w:val="24"/>
          <w:szCs w:val="24"/>
        </w:rPr>
      </w:pPr>
    </w:p>
    <w:p w14:paraId="31BC476C" w14:textId="21E0EDFD" w:rsidR="009204E4" w:rsidRPr="002920BE" w:rsidRDefault="009204E4" w:rsidP="003652C8">
      <w:pPr>
        <w:spacing w:line="480" w:lineRule="auto"/>
        <w:jc w:val="center"/>
        <w:rPr>
          <w:rFonts w:ascii="Times New Roman" w:hAnsi="Times New Roman" w:cs="Times New Roman"/>
          <w:sz w:val="24"/>
          <w:szCs w:val="24"/>
        </w:rPr>
      </w:pPr>
    </w:p>
    <w:p w14:paraId="1F0CD187" w14:textId="5A8AA7E4" w:rsidR="009204E4" w:rsidRPr="002920BE" w:rsidRDefault="009204E4" w:rsidP="003652C8">
      <w:pPr>
        <w:spacing w:line="480" w:lineRule="auto"/>
        <w:jc w:val="center"/>
        <w:rPr>
          <w:rFonts w:ascii="Times New Roman" w:hAnsi="Times New Roman" w:cs="Times New Roman"/>
          <w:sz w:val="24"/>
          <w:szCs w:val="24"/>
        </w:rPr>
      </w:pPr>
    </w:p>
    <w:p w14:paraId="49CEF2F9" w14:textId="4BF46E12" w:rsidR="009204E4" w:rsidRPr="002920BE" w:rsidRDefault="009204E4" w:rsidP="003652C8">
      <w:pPr>
        <w:spacing w:line="480" w:lineRule="auto"/>
        <w:jc w:val="center"/>
        <w:rPr>
          <w:rFonts w:ascii="Times New Roman" w:hAnsi="Times New Roman" w:cs="Times New Roman"/>
          <w:sz w:val="24"/>
          <w:szCs w:val="24"/>
        </w:rPr>
      </w:pPr>
    </w:p>
    <w:p w14:paraId="234C0683" w14:textId="0F9DB9E2" w:rsidR="009204E4" w:rsidRPr="002920BE" w:rsidRDefault="009204E4" w:rsidP="003652C8">
      <w:pPr>
        <w:spacing w:line="480" w:lineRule="auto"/>
        <w:jc w:val="center"/>
        <w:rPr>
          <w:rFonts w:ascii="Times New Roman" w:hAnsi="Times New Roman" w:cs="Times New Roman"/>
          <w:sz w:val="24"/>
          <w:szCs w:val="24"/>
        </w:rPr>
      </w:pPr>
    </w:p>
    <w:p w14:paraId="36A29114" w14:textId="275288BC" w:rsidR="009204E4" w:rsidRPr="002920BE" w:rsidRDefault="009204E4" w:rsidP="003652C8">
      <w:pPr>
        <w:spacing w:line="480" w:lineRule="auto"/>
        <w:jc w:val="center"/>
        <w:rPr>
          <w:rFonts w:ascii="Times New Roman" w:hAnsi="Times New Roman" w:cs="Times New Roman"/>
          <w:sz w:val="24"/>
          <w:szCs w:val="24"/>
        </w:rPr>
      </w:pPr>
    </w:p>
    <w:p w14:paraId="15A47CAB" w14:textId="77777777" w:rsidR="009204E4" w:rsidRPr="002920BE" w:rsidRDefault="009204E4" w:rsidP="003652C8">
      <w:pPr>
        <w:spacing w:line="480" w:lineRule="auto"/>
        <w:jc w:val="center"/>
        <w:rPr>
          <w:rFonts w:ascii="Times New Roman" w:hAnsi="Times New Roman" w:cs="Times New Roman"/>
          <w:sz w:val="24"/>
          <w:szCs w:val="24"/>
        </w:rPr>
      </w:pPr>
    </w:p>
    <w:p w14:paraId="624F5BC6" w14:textId="74CF85D6" w:rsidR="009204E4" w:rsidRPr="002920BE" w:rsidRDefault="009204E4" w:rsidP="003652C8">
      <w:pPr>
        <w:spacing w:line="480" w:lineRule="auto"/>
        <w:jc w:val="center"/>
        <w:rPr>
          <w:rFonts w:ascii="Times New Roman" w:hAnsi="Times New Roman" w:cs="Times New Roman"/>
          <w:sz w:val="24"/>
          <w:szCs w:val="24"/>
        </w:rPr>
      </w:pPr>
    </w:p>
    <w:p w14:paraId="1980A8DA" w14:textId="5B779F0E" w:rsidR="009204E4" w:rsidRPr="002920BE" w:rsidRDefault="009204E4" w:rsidP="003652C8">
      <w:pPr>
        <w:spacing w:line="480" w:lineRule="auto"/>
        <w:jc w:val="center"/>
        <w:rPr>
          <w:rFonts w:ascii="Times New Roman" w:hAnsi="Times New Roman" w:cs="Times New Roman"/>
          <w:sz w:val="24"/>
          <w:szCs w:val="24"/>
        </w:rPr>
      </w:pPr>
    </w:p>
    <w:p w14:paraId="77DA7893" w14:textId="48FF9BBA" w:rsidR="009204E4" w:rsidRPr="002920BE" w:rsidRDefault="009204E4" w:rsidP="003652C8">
      <w:pPr>
        <w:spacing w:line="480" w:lineRule="auto"/>
        <w:jc w:val="center"/>
        <w:rPr>
          <w:rFonts w:ascii="Times New Roman" w:hAnsi="Times New Roman" w:cs="Times New Roman"/>
          <w:sz w:val="24"/>
          <w:szCs w:val="24"/>
        </w:rPr>
      </w:pPr>
    </w:p>
    <w:p w14:paraId="1350A740" w14:textId="218A75B2" w:rsidR="009204E4" w:rsidRPr="002920BE" w:rsidRDefault="009204E4" w:rsidP="003652C8">
      <w:pPr>
        <w:spacing w:line="480" w:lineRule="auto"/>
        <w:jc w:val="center"/>
        <w:rPr>
          <w:rFonts w:ascii="Times New Roman" w:hAnsi="Times New Roman" w:cs="Times New Roman"/>
          <w:sz w:val="24"/>
          <w:szCs w:val="24"/>
        </w:rPr>
      </w:pPr>
    </w:p>
    <w:p w14:paraId="182D01DE" w14:textId="4EC7ADA3" w:rsidR="009204E4" w:rsidRPr="002920BE" w:rsidRDefault="009204E4" w:rsidP="003652C8">
      <w:pPr>
        <w:spacing w:line="480" w:lineRule="auto"/>
        <w:jc w:val="center"/>
        <w:rPr>
          <w:rFonts w:ascii="Times New Roman" w:hAnsi="Times New Roman" w:cs="Times New Roman"/>
          <w:sz w:val="24"/>
          <w:szCs w:val="24"/>
        </w:rPr>
      </w:pPr>
    </w:p>
    <w:p w14:paraId="11AD5D4B" w14:textId="7FF86982" w:rsidR="009204E4" w:rsidRPr="002920BE" w:rsidRDefault="009204E4" w:rsidP="003652C8">
      <w:pPr>
        <w:spacing w:line="480" w:lineRule="auto"/>
        <w:jc w:val="center"/>
        <w:rPr>
          <w:rFonts w:ascii="Times New Roman" w:hAnsi="Times New Roman" w:cs="Times New Roman"/>
          <w:sz w:val="24"/>
          <w:szCs w:val="24"/>
        </w:rPr>
      </w:pPr>
    </w:p>
    <w:p w14:paraId="42E0D033" w14:textId="2E686287" w:rsidR="009204E4" w:rsidRPr="002920BE" w:rsidRDefault="009204E4" w:rsidP="009204E4">
      <w:pPr>
        <w:spacing w:line="480" w:lineRule="auto"/>
        <w:ind w:firstLine="0"/>
        <w:rPr>
          <w:rFonts w:ascii="Times New Roman" w:hAnsi="Times New Roman" w:cs="Times New Roman"/>
          <w:sz w:val="24"/>
          <w:szCs w:val="24"/>
        </w:rPr>
      </w:pPr>
    </w:p>
    <w:p w14:paraId="45A01915" w14:textId="121DEA97" w:rsidR="009204E4"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t>@Copyright by KARMA CHOEDAK 2020</w:t>
      </w:r>
    </w:p>
    <w:p w14:paraId="29EF0B54" w14:textId="3FA7880F" w:rsidR="009204E4" w:rsidRPr="002920BE" w:rsidRDefault="00B639DE" w:rsidP="003652C8">
      <w:pPr>
        <w:spacing w:line="480" w:lineRule="auto"/>
        <w:jc w:val="center"/>
        <w:rPr>
          <w:rFonts w:ascii="Times New Roman" w:hAnsi="Times New Roman" w:cs="Times New Roman"/>
          <w:sz w:val="24"/>
          <w:szCs w:val="24"/>
        </w:rPr>
      </w:pPr>
      <w:r w:rsidRPr="002920BE">
        <w:rPr>
          <w:rFonts w:ascii="Times New Roman" w:hAnsi="Times New Roman" w:cs="Times New Roman"/>
          <w:sz w:val="24"/>
          <w:szCs w:val="24"/>
        </w:rPr>
        <w:t>All Rights Reserved.</w:t>
      </w:r>
    </w:p>
    <w:p w14:paraId="5292610B" w14:textId="1457C1BA" w:rsidR="00A73E9F" w:rsidRPr="002920BE" w:rsidRDefault="002E7F52" w:rsidP="003652C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FFB0C71" wp14:editId="14A2A7AB">
                <wp:simplePos x="0" y="0"/>
                <wp:positionH relativeFrom="column">
                  <wp:posOffset>5305425</wp:posOffset>
                </wp:positionH>
                <wp:positionV relativeFrom="paragraph">
                  <wp:posOffset>509270</wp:posOffset>
                </wp:positionV>
                <wp:extent cx="1143000" cy="5524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143000" cy="5524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4D90D7" id="Rectangle 7" o:spid="_x0000_s1026" style="position:absolute;margin-left:417.75pt;margin-top:40.1pt;width:90pt;height:4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2ngfAIAAFIFAAAOAAAAZHJzL2Uyb0RvYy54bWysVN1P2zAQf5+0/8Hy+0jStcAqUlSBmCYh&#10;QMDEs+vYrTXb59lu0+6v39lJ0471adqLc5f7/t3H1fXWaLIRPiiwNa3OSkqE5dAou6zp99e7T5eU&#10;hMhswzRYUdOdCPR69vHDVeumYgQr0I3wBJ3YMG1dTVcxumlRBL4ShoUzcMKiUII3LCLrl0XjWYve&#10;jS5GZXletOAb54GLEPDvbSeks+xfSsHjo5RBRKJrirnF/Pr8LtJbzK7YdOmZWynep8H+IQvDlMWg&#10;g6tbFhlZe/WXK6O4hwAynnEwBUipuMg1YDVV+a6alxVzIteC4AQ3wBT+n1v+sHnyRDU1vaDEMoMt&#10;ekbQmF1qQS4SPK0LU9R6cU++5wKSqdat9CZ9sQqyzZDuBkjFNhKOP6tq/LksEXmOsslkNJ5kzIuD&#10;tfMhfhVgSCJq6jF6RpJt7kPEiKi6V0nBtE1vAK2aO6V1ZtKwiBvtyYZhmxfLKuWNdkdayCXLIlXT&#10;5Z+puNOi8/osJMKAGY9y9DyAB5+Mc2Hjee9XW9ROZhIzGAyrU4Y67pPpdZOZyIM5GJanDP+MOFjk&#10;qGDjYGyUBX/KQfNjiNzp76vvak7lL6DZYfc9dGsRHL9T2IR7FuIT87gH2Dfc7fiIj9TQ1hR6ipIV&#10;+F+n/id9HE+UUtLiXtU0/FwzLyjR3ywO7pdqPE6LmJnx5GKEjD+WLI4ldm1uAHta4RVxPJNJP+o9&#10;KT2YNzwB8xQVRcxyjF1THv2euYndvuMR4WI+z2q4fI7Fe/vieHKeUE1D9rp9Y971kxhxhh9gv4Ns&#10;+m4gO91kaWG+jiBVntYDrj3euLh5GPsjky7DMZ+1Dqdw9hsAAP//AwBQSwMEFAAGAAgAAAAhAKub&#10;5QzcAAAACwEAAA8AAABkcnMvZG93bnJldi54bWxMj8FOwzAQRO9I/IO1SNyoHaOWKsSpIhAS15Re&#10;uLnxkkTY69R22/D3OCe4ze6MZt9Wu9lZdsEQR08KipUAhtR5M1Kv4PDx9rAFFpMmo60nVPCDEXb1&#10;7U2lS+Ov1OJln3qWSyiWWsGQ0lRyHrsBnY4rPyFl78sHp1MeQ89N0Ndc7iyXQmy40yPlC4Oe8GXA&#10;7nt/dgpebVN8+hM1+j21p34Msp2DVOr+bm6egSWc018YFvyMDnVmOvozmcisgu3jep2jWQgJbAmI&#10;Ytkcs9o8SeB1xf//UP8CAAD//wMAUEsBAi0AFAAGAAgAAAAhALaDOJL+AAAA4QEAABMAAAAAAAAA&#10;AAAAAAAAAAAAAFtDb250ZW50X1R5cGVzXS54bWxQSwECLQAUAAYACAAAACEAOP0h/9YAAACUAQAA&#10;CwAAAAAAAAAAAAAAAAAvAQAAX3JlbHMvLnJlbHNQSwECLQAUAAYACAAAACEA92Np4HwCAABSBQAA&#10;DgAAAAAAAAAAAAAAAAAuAgAAZHJzL2Uyb0RvYy54bWxQSwECLQAUAAYACAAAACEAq5vlDNwAAAAL&#10;AQAADwAAAAAAAAAAAAAAAADWBAAAZHJzL2Rvd25yZXYueG1sUEsFBgAAAAAEAAQA8wAAAN8FAAAA&#10;AA==&#10;" fillcolor="white [3201]" strokecolor="white [3212]" strokeweight="1pt"/>
            </w:pict>
          </mc:Fallback>
        </mc:AlternateContent>
      </w:r>
    </w:p>
    <w:p w14:paraId="54A1C06E" w14:textId="77777777" w:rsidR="009204E4" w:rsidRPr="002920BE" w:rsidRDefault="00B639DE" w:rsidP="00F35C03">
      <w:pPr>
        <w:pStyle w:val="Heading1"/>
        <w:jc w:val="center"/>
      </w:pPr>
      <w:bookmarkStart w:id="0" w:name="_Toc36323210"/>
      <w:r w:rsidRPr="002920BE">
        <w:lastRenderedPageBreak/>
        <w:t>Acknowledgment</w:t>
      </w:r>
      <w:bookmarkEnd w:id="0"/>
      <w:r w:rsidR="004A7F43" w:rsidRPr="002920BE">
        <w:t>s</w:t>
      </w:r>
    </w:p>
    <w:p w14:paraId="5C602934" w14:textId="77777777" w:rsidR="00EF2D1C" w:rsidRPr="002920BE" w:rsidRDefault="00EF2D1C" w:rsidP="00F35C03">
      <w:pPr>
        <w:pStyle w:val="Heading1"/>
        <w:jc w:val="center"/>
      </w:pPr>
      <w:bookmarkStart w:id="1" w:name="_Toc36323211"/>
    </w:p>
    <w:p w14:paraId="7019A9A6" w14:textId="77777777" w:rsidR="00EF2D1C" w:rsidRPr="002920BE" w:rsidRDefault="00B639DE" w:rsidP="00AF6557">
      <w:pPr>
        <w:spacing w:line="480" w:lineRule="auto"/>
        <w:ind w:firstLine="0"/>
        <w:rPr>
          <w:rFonts w:ascii="Times New Roman" w:eastAsia="Times New Roman" w:hAnsi="Times New Roman" w:cs="Times New Roman"/>
          <w:kern w:val="36"/>
          <w:sz w:val="24"/>
          <w:szCs w:val="24"/>
        </w:rPr>
      </w:pPr>
      <w:r w:rsidRPr="002920BE">
        <w:rPr>
          <w:rFonts w:ascii="Times New Roman" w:eastAsia="Times New Roman" w:hAnsi="Times New Roman" w:cs="Times New Roman"/>
          <w:kern w:val="36"/>
          <w:sz w:val="24"/>
          <w:szCs w:val="24"/>
        </w:rPr>
        <w:t xml:space="preserve">There are </w:t>
      </w:r>
      <w:r w:rsidR="004A7F43" w:rsidRPr="002920BE">
        <w:rPr>
          <w:rFonts w:ascii="Times New Roman" w:eastAsia="Times New Roman" w:hAnsi="Times New Roman" w:cs="Times New Roman"/>
          <w:kern w:val="36"/>
          <w:sz w:val="24"/>
          <w:szCs w:val="24"/>
        </w:rPr>
        <w:t>multiple</w:t>
      </w:r>
      <w:r w:rsidRPr="002920BE">
        <w:rPr>
          <w:rFonts w:ascii="Times New Roman" w:eastAsia="Times New Roman" w:hAnsi="Times New Roman" w:cs="Times New Roman"/>
          <w:kern w:val="36"/>
          <w:sz w:val="24"/>
          <w:szCs w:val="24"/>
        </w:rPr>
        <w:t xml:space="preserve"> individuals to whom I owe my most enormous gratitude. </w:t>
      </w:r>
      <w:r w:rsidR="004A7F43" w:rsidRPr="002920BE">
        <w:rPr>
          <w:rFonts w:ascii="Times New Roman" w:eastAsia="Times New Roman" w:hAnsi="Times New Roman" w:cs="Times New Roman"/>
          <w:kern w:val="36"/>
          <w:sz w:val="24"/>
          <w:szCs w:val="24"/>
        </w:rPr>
        <w:t xml:space="preserve">First, </w:t>
      </w:r>
      <w:r w:rsidRPr="002920BE">
        <w:rPr>
          <w:rFonts w:ascii="Times New Roman" w:eastAsia="Times New Roman" w:hAnsi="Times New Roman" w:cs="Times New Roman"/>
          <w:kern w:val="36"/>
          <w:sz w:val="24"/>
          <w:szCs w:val="24"/>
        </w:rPr>
        <w:t>I would like to express my deepest gratitude to my thesis committee chair</w:t>
      </w:r>
      <w:r w:rsidR="004A7F43" w:rsidRPr="002920BE">
        <w:rPr>
          <w:rFonts w:ascii="Times New Roman" w:eastAsia="Times New Roman" w:hAnsi="Times New Roman" w:cs="Times New Roman"/>
          <w:kern w:val="36"/>
          <w:sz w:val="24"/>
          <w:szCs w:val="24"/>
        </w:rPr>
        <w:t>,</w:t>
      </w:r>
      <w:r w:rsidRPr="002920BE">
        <w:rPr>
          <w:rFonts w:ascii="Times New Roman" w:eastAsia="Times New Roman" w:hAnsi="Times New Roman" w:cs="Times New Roman"/>
          <w:kern w:val="36"/>
          <w:sz w:val="24"/>
          <w:szCs w:val="24"/>
        </w:rPr>
        <w:t xml:space="preserve"> Dr. Radhika Santhanam. She </w:t>
      </w:r>
      <w:r w:rsidR="009F3F77" w:rsidRPr="002920BE">
        <w:rPr>
          <w:rFonts w:ascii="Times New Roman" w:eastAsia="Times New Roman" w:hAnsi="Times New Roman" w:cs="Times New Roman"/>
          <w:kern w:val="36"/>
          <w:sz w:val="24"/>
          <w:szCs w:val="24"/>
        </w:rPr>
        <w:t>was the</w:t>
      </w:r>
      <w:r w:rsidRPr="002920BE">
        <w:rPr>
          <w:rFonts w:ascii="Times New Roman" w:eastAsia="Times New Roman" w:hAnsi="Times New Roman" w:cs="Times New Roman"/>
          <w:kern w:val="36"/>
          <w:sz w:val="24"/>
          <w:szCs w:val="24"/>
        </w:rPr>
        <w:t xml:space="preserve"> first person who opened </w:t>
      </w:r>
      <w:r w:rsidR="009F3F77" w:rsidRPr="002920BE">
        <w:rPr>
          <w:rFonts w:ascii="Times New Roman" w:eastAsia="Times New Roman" w:hAnsi="Times New Roman" w:cs="Times New Roman"/>
          <w:kern w:val="36"/>
          <w:sz w:val="24"/>
          <w:szCs w:val="24"/>
        </w:rPr>
        <w:t>my</w:t>
      </w:r>
      <w:r w:rsidRPr="002920BE">
        <w:rPr>
          <w:rFonts w:ascii="Times New Roman" w:eastAsia="Times New Roman" w:hAnsi="Times New Roman" w:cs="Times New Roman"/>
          <w:kern w:val="36"/>
          <w:sz w:val="24"/>
          <w:szCs w:val="24"/>
        </w:rPr>
        <w:t xml:space="preserve"> door to the world of academic research. She has been extremely supportive of </w:t>
      </w:r>
      <w:r w:rsidR="009F3F77" w:rsidRPr="002920BE">
        <w:rPr>
          <w:rFonts w:ascii="Times New Roman" w:eastAsia="Times New Roman" w:hAnsi="Times New Roman" w:cs="Times New Roman"/>
          <w:kern w:val="36"/>
          <w:sz w:val="24"/>
          <w:szCs w:val="24"/>
        </w:rPr>
        <w:t>all my academic endeavor</w:t>
      </w:r>
      <w:r w:rsidRPr="002920BE">
        <w:rPr>
          <w:rFonts w:ascii="Times New Roman" w:eastAsia="Times New Roman" w:hAnsi="Times New Roman" w:cs="Times New Roman"/>
          <w:kern w:val="36"/>
          <w:sz w:val="24"/>
          <w:szCs w:val="24"/>
        </w:rPr>
        <w:t xml:space="preserve">s. Her constant </w:t>
      </w:r>
      <w:r w:rsidR="009F3F77" w:rsidRPr="002920BE">
        <w:rPr>
          <w:rFonts w:ascii="Times New Roman" w:eastAsia="Times New Roman" w:hAnsi="Times New Roman" w:cs="Times New Roman"/>
          <w:kern w:val="36"/>
          <w:sz w:val="24"/>
          <w:szCs w:val="24"/>
        </w:rPr>
        <w:t>encouragement and guidance served as the foundation of everything I have achieved so far.</w:t>
      </w:r>
    </w:p>
    <w:p w14:paraId="238E2584" w14:textId="77777777" w:rsidR="009F3F77" w:rsidRPr="002920BE" w:rsidRDefault="009F3F77" w:rsidP="00AF6557">
      <w:pPr>
        <w:spacing w:line="480" w:lineRule="auto"/>
        <w:ind w:firstLine="0"/>
        <w:rPr>
          <w:rFonts w:ascii="Times New Roman" w:eastAsia="Times New Roman" w:hAnsi="Times New Roman" w:cs="Times New Roman"/>
          <w:kern w:val="36"/>
          <w:sz w:val="24"/>
          <w:szCs w:val="24"/>
        </w:rPr>
      </w:pPr>
    </w:p>
    <w:p w14:paraId="1F41F51F" w14:textId="77777777" w:rsidR="009F3F77" w:rsidRPr="002920BE" w:rsidRDefault="00B639DE" w:rsidP="00AF6557">
      <w:pPr>
        <w:spacing w:line="480" w:lineRule="auto"/>
        <w:ind w:firstLine="0"/>
        <w:rPr>
          <w:rFonts w:ascii="Times New Roman" w:eastAsia="Times New Roman" w:hAnsi="Times New Roman" w:cs="Times New Roman"/>
          <w:kern w:val="36"/>
          <w:sz w:val="24"/>
          <w:szCs w:val="24"/>
        </w:rPr>
      </w:pPr>
      <w:r w:rsidRPr="002920BE">
        <w:rPr>
          <w:rFonts w:ascii="Times New Roman" w:eastAsia="Times New Roman" w:hAnsi="Times New Roman" w:cs="Times New Roman"/>
          <w:kern w:val="36"/>
          <w:sz w:val="24"/>
          <w:szCs w:val="24"/>
        </w:rPr>
        <w:t>I would also like to sincerely thank Dr. Heshan Sun. He guided me throughout this research project. Despite his busy schedule, he took</w:t>
      </w:r>
      <w:r w:rsidR="004A7F43" w:rsidRPr="002920BE">
        <w:rPr>
          <w:rFonts w:ascii="Times New Roman" w:eastAsia="Times New Roman" w:hAnsi="Times New Roman" w:cs="Times New Roman"/>
          <w:kern w:val="36"/>
          <w:sz w:val="24"/>
          <w:szCs w:val="24"/>
        </w:rPr>
        <w:t xml:space="preserve"> the</w:t>
      </w:r>
      <w:r w:rsidRPr="002920BE">
        <w:rPr>
          <w:rFonts w:ascii="Times New Roman" w:eastAsia="Times New Roman" w:hAnsi="Times New Roman" w:cs="Times New Roman"/>
          <w:kern w:val="36"/>
          <w:sz w:val="24"/>
          <w:szCs w:val="24"/>
        </w:rPr>
        <w:t xml:space="preserve"> time to guide me and provide invaluable feedback on every little progress </w:t>
      </w:r>
      <w:r w:rsidR="00DC431A" w:rsidRPr="002920BE">
        <w:rPr>
          <w:rFonts w:ascii="Times New Roman" w:eastAsia="Times New Roman" w:hAnsi="Times New Roman" w:cs="Times New Roman"/>
          <w:kern w:val="36"/>
          <w:sz w:val="24"/>
          <w:szCs w:val="24"/>
        </w:rPr>
        <w:t xml:space="preserve">that </w:t>
      </w:r>
      <w:r w:rsidRPr="002920BE">
        <w:rPr>
          <w:rFonts w:ascii="Times New Roman" w:eastAsia="Times New Roman" w:hAnsi="Times New Roman" w:cs="Times New Roman"/>
          <w:kern w:val="36"/>
          <w:sz w:val="24"/>
          <w:szCs w:val="24"/>
        </w:rPr>
        <w:t xml:space="preserve">I made on my thesis weekly. His supervision and </w:t>
      </w:r>
      <w:r w:rsidR="00DC431A" w:rsidRPr="002920BE">
        <w:rPr>
          <w:rFonts w:ascii="Times New Roman" w:eastAsia="Times New Roman" w:hAnsi="Times New Roman" w:cs="Times New Roman"/>
          <w:kern w:val="36"/>
          <w:sz w:val="24"/>
          <w:szCs w:val="24"/>
        </w:rPr>
        <w:t xml:space="preserve">expert knowledge helped me to see the light whenever </w:t>
      </w:r>
      <w:r w:rsidR="00AA1CBD" w:rsidRPr="002920BE">
        <w:rPr>
          <w:rFonts w:ascii="Times New Roman" w:eastAsia="Times New Roman" w:hAnsi="Times New Roman" w:cs="Times New Roman"/>
          <w:kern w:val="36"/>
          <w:sz w:val="24"/>
          <w:szCs w:val="24"/>
        </w:rPr>
        <w:t>I fell in confusion</w:t>
      </w:r>
      <w:r w:rsidR="00DC431A" w:rsidRPr="002920BE">
        <w:rPr>
          <w:rFonts w:ascii="Times New Roman" w:eastAsia="Times New Roman" w:hAnsi="Times New Roman" w:cs="Times New Roman"/>
          <w:kern w:val="36"/>
          <w:sz w:val="24"/>
          <w:szCs w:val="24"/>
        </w:rPr>
        <w:t>.</w:t>
      </w:r>
    </w:p>
    <w:p w14:paraId="40657AA2" w14:textId="77777777" w:rsidR="00AA1CBD" w:rsidRPr="002920BE" w:rsidRDefault="00AA1CBD" w:rsidP="00AF6557">
      <w:pPr>
        <w:spacing w:line="480" w:lineRule="auto"/>
        <w:ind w:firstLine="0"/>
        <w:rPr>
          <w:rFonts w:ascii="Times New Roman" w:eastAsia="Times New Roman" w:hAnsi="Times New Roman" w:cs="Times New Roman"/>
          <w:kern w:val="36"/>
          <w:sz w:val="24"/>
          <w:szCs w:val="24"/>
        </w:rPr>
      </w:pPr>
    </w:p>
    <w:p w14:paraId="101E6090" w14:textId="77777777" w:rsidR="00AA1CBD" w:rsidRPr="002920BE" w:rsidRDefault="00B639DE" w:rsidP="00AF6557">
      <w:pPr>
        <w:spacing w:line="480" w:lineRule="auto"/>
        <w:ind w:firstLine="0"/>
        <w:rPr>
          <w:rFonts w:ascii="Times New Roman" w:eastAsia="Times New Roman" w:hAnsi="Times New Roman" w:cs="Times New Roman"/>
          <w:kern w:val="36"/>
          <w:sz w:val="24"/>
          <w:szCs w:val="24"/>
        </w:rPr>
      </w:pPr>
      <w:r w:rsidRPr="002920BE">
        <w:rPr>
          <w:rFonts w:ascii="Times New Roman" w:eastAsia="Times New Roman" w:hAnsi="Times New Roman" w:cs="Times New Roman"/>
          <w:kern w:val="36"/>
          <w:sz w:val="24"/>
          <w:szCs w:val="24"/>
        </w:rPr>
        <w:t>Many thanks also go to Dr. Alexandra Durcikova. She agreed to serve on my thesis committee and helped me a great deal in the process of data collection. Without her support in recruiting participants for the experiment, I could not have been able to get the data I need for this study.</w:t>
      </w:r>
    </w:p>
    <w:p w14:paraId="786B2144" w14:textId="77777777" w:rsidR="00AA1CBD" w:rsidRPr="002920BE" w:rsidRDefault="00AA1CBD" w:rsidP="00AF6557">
      <w:pPr>
        <w:spacing w:line="480" w:lineRule="auto"/>
        <w:ind w:firstLine="0"/>
        <w:rPr>
          <w:rFonts w:ascii="Times New Roman" w:eastAsia="Times New Roman" w:hAnsi="Times New Roman" w:cs="Times New Roman"/>
          <w:kern w:val="36"/>
          <w:sz w:val="24"/>
          <w:szCs w:val="24"/>
        </w:rPr>
      </w:pPr>
    </w:p>
    <w:p w14:paraId="40E82D4E" w14:textId="77777777" w:rsidR="00AA1CBD" w:rsidRPr="002920BE" w:rsidRDefault="00B639DE" w:rsidP="00AF6557">
      <w:pPr>
        <w:spacing w:line="480" w:lineRule="auto"/>
        <w:ind w:firstLine="0"/>
        <w:rPr>
          <w:rFonts w:ascii="Times New Roman" w:eastAsia="Times New Roman" w:hAnsi="Times New Roman" w:cs="Times New Roman"/>
          <w:kern w:val="36"/>
          <w:sz w:val="24"/>
          <w:szCs w:val="24"/>
        </w:rPr>
      </w:pPr>
      <w:r w:rsidRPr="002920BE">
        <w:rPr>
          <w:rFonts w:ascii="Times New Roman" w:eastAsia="Times New Roman" w:hAnsi="Times New Roman" w:cs="Times New Roman"/>
          <w:kern w:val="36"/>
          <w:sz w:val="24"/>
          <w:szCs w:val="24"/>
        </w:rPr>
        <w:t xml:space="preserve">I would also like to extend my sincere gratitude to Dr. Jeremy Bellah for sharing my experiment with his students and Mr. Pascal Nitiema for </w:t>
      </w:r>
      <w:r w:rsidR="004A7F43" w:rsidRPr="002920BE">
        <w:rPr>
          <w:rFonts w:ascii="Times New Roman" w:eastAsia="Times New Roman" w:hAnsi="Times New Roman" w:cs="Times New Roman"/>
          <w:kern w:val="36"/>
          <w:sz w:val="24"/>
          <w:szCs w:val="24"/>
        </w:rPr>
        <w:t>any questions that I encountered in the area of statistics. I want to also thank all the professors at Price College of Business for inspiring and enabling me to</w:t>
      </w:r>
      <w:r w:rsidR="000123C2" w:rsidRPr="002920BE">
        <w:rPr>
          <w:rFonts w:ascii="Times New Roman" w:eastAsia="Times New Roman" w:hAnsi="Times New Roman" w:cs="Times New Roman"/>
          <w:kern w:val="36"/>
          <w:sz w:val="24"/>
          <w:szCs w:val="24"/>
        </w:rPr>
        <w:t xml:space="preserve"> complete the thesis</w:t>
      </w:r>
      <w:r w:rsidR="004A7F43" w:rsidRPr="002920BE">
        <w:rPr>
          <w:rFonts w:ascii="Times New Roman" w:eastAsia="Times New Roman" w:hAnsi="Times New Roman" w:cs="Times New Roman"/>
          <w:kern w:val="36"/>
          <w:sz w:val="24"/>
          <w:szCs w:val="24"/>
        </w:rPr>
        <w:t xml:space="preserve"> successfully. </w:t>
      </w:r>
    </w:p>
    <w:p w14:paraId="261EF011" w14:textId="77777777" w:rsidR="00AA1CBD" w:rsidRPr="002920BE" w:rsidRDefault="00AA1CBD" w:rsidP="00AF6557">
      <w:pPr>
        <w:spacing w:line="480" w:lineRule="auto"/>
        <w:ind w:firstLine="0"/>
        <w:rPr>
          <w:rFonts w:ascii="Times New Roman" w:eastAsia="Times New Roman" w:hAnsi="Times New Roman" w:cs="Times New Roman"/>
          <w:kern w:val="36"/>
          <w:sz w:val="24"/>
          <w:szCs w:val="24"/>
        </w:rPr>
      </w:pPr>
    </w:p>
    <w:p w14:paraId="0BEC70C7" w14:textId="77777777" w:rsidR="00EF2D1C" w:rsidRPr="002920BE" w:rsidRDefault="00EF2D1C" w:rsidP="004A7F43">
      <w:pPr>
        <w:spacing w:line="480" w:lineRule="auto"/>
        <w:ind w:firstLine="0"/>
        <w:rPr>
          <w:rFonts w:ascii="Times New Roman" w:eastAsia="Times New Roman" w:hAnsi="Times New Roman" w:cs="Times New Roman"/>
          <w:kern w:val="36"/>
          <w:sz w:val="24"/>
          <w:szCs w:val="24"/>
        </w:rPr>
      </w:pPr>
    </w:p>
    <w:p w14:paraId="08AF4967" w14:textId="77777777" w:rsidR="000123C2" w:rsidRPr="002920BE" w:rsidRDefault="00B639DE" w:rsidP="008D3CB8">
      <w:pPr>
        <w:pStyle w:val="Heading1"/>
        <w:jc w:val="center"/>
      </w:pPr>
      <w:r w:rsidRPr="002920BE">
        <w:lastRenderedPageBreak/>
        <w:t>Abstract</w:t>
      </w:r>
      <w:bookmarkStart w:id="2" w:name="_Toc36323212"/>
      <w:bookmarkEnd w:id="1"/>
    </w:p>
    <w:p w14:paraId="479FB65B" w14:textId="77777777" w:rsidR="008D3CB8" w:rsidRPr="002920BE" w:rsidRDefault="008D3CB8" w:rsidP="008D3CB8">
      <w:pPr>
        <w:pStyle w:val="Heading1"/>
        <w:jc w:val="center"/>
      </w:pPr>
    </w:p>
    <w:p w14:paraId="552394E7" w14:textId="77777777" w:rsidR="000123C2" w:rsidRPr="002920BE" w:rsidRDefault="00B40FCE" w:rsidP="000123C2">
      <w:pPr>
        <w:spacing w:line="480" w:lineRule="auto"/>
        <w:ind w:firstLine="0"/>
        <w:rPr>
          <w:rFonts w:ascii="Times New Roman" w:hAnsi="Times New Roman" w:cs="Times New Roman"/>
          <w:sz w:val="24"/>
          <w:szCs w:val="24"/>
        </w:rPr>
      </w:pPr>
      <w:r w:rsidRPr="002920BE">
        <w:rPr>
          <w:rFonts w:ascii="Times New Roman" w:hAnsi="Times New Roman" w:cs="Times New Roman"/>
          <w:sz w:val="24"/>
          <w:szCs w:val="24"/>
        </w:rPr>
        <w:t>Chatbots are widely used as conversational agents and being designed using anthropomorphic design guidelines. However, r</w:t>
      </w:r>
      <w:r w:rsidR="00B639DE" w:rsidRPr="002920BE">
        <w:rPr>
          <w:rFonts w:ascii="Times New Roman" w:hAnsi="Times New Roman" w:cs="Times New Roman"/>
          <w:sz w:val="24"/>
          <w:szCs w:val="24"/>
        </w:rPr>
        <w:t xml:space="preserve">esponse latency </w:t>
      </w:r>
      <w:r w:rsidRPr="002920BE">
        <w:rPr>
          <w:rFonts w:ascii="Times New Roman" w:hAnsi="Times New Roman" w:cs="Times New Roman"/>
          <w:sz w:val="24"/>
          <w:szCs w:val="24"/>
        </w:rPr>
        <w:t>(</w:t>
      </w:r>
      <w:r w:rsidRPr="002920BE">
        <w:rPr>
          <w:rFonts w:ascii="Times New Roman" w:eastAsia="Times New Roman" w:hAnsi="Times New Roman" w:cs="Times New Roman"/>
          <w:sz w:val="24"/>
          <w:szCs w:val="24"/>
        </w:rPr>
        <w:t>response latency is the time it takes for a chatbot/person to provide a response immediately after receiving a message</w:t>
      </w:r>
      <w:r w:rsidRPr="002920BE">
        <w:rPr>
          <w:rFonts w:ascii="Times New Roman" w:hAnsi="Times New Roman" w:cs="Times New Roman"/>
          <w:sz w:val="24"/>
          <w:szCs w:val="24"/>
        </w:rPr>
        <w:t xml:space="preserve">) </w:t>
      </w:r>
      <w:r w:rsidR="00B639DE" w:rsidRPr="002920BE">
        <w:rPr>
          <w:rFonts w:ascii="Times New Roman" w:hAnsi="Times New Roman" w:cs="Times New Roman"/>
          <w:sz w:val="24"/>
          <w:szCs w:val="24"/>
        </w:rPr>
        <w:t xml:space="preserve">as an anthropomorphic design cue </w:t>
      </w:r>
      <w:r w:rsidR="00EA0F07" w:rsidRPr="002920BE">
        <w:rPr>
          <w:rFonts w:ascii="Times New Roman" w:hAnsi="Times New Roman" w:cs="Times New Roman"/>
          <w:sz w:val="24"/>
          <w:szCs w:val="24"/>
        </w:rPr>
        <w:t xml:space="preserve">in a conversational user interface </w:t>
      </w:r>
      <w:r w:rsidR="00B639DE" w:rsidRPr="002920BE">
        <w:rPr>
          <w:rFonts w:ascii="Times New Roman" w:hAnsi="Times New Roman" w:cs="Times New Roman"/>
          <w:sz w:val="24"/>
          <w:szCs w:val="24"/>
        </w:rPr>
        <w:t>has not been the subject of many studies. Even though the system's response latency has an undeniable effect on users' satisfaction and performance, the</w:t>
      </w:r>
      <w:r w:rsidRPr="002920BE">
        <w:rPr>
          <w:rFonts w:ascii="Times New Roman" w:hAnsi="Times New Roman" w:cs="Times New Roman"/>
          <w:sz w:val="24"/>
          <w:szCs w:val="24"/>
        </w:rPr>
        <w:t xml:space="preserve"> </w:t>
      </w:r>
      <w:r w:rsidR="00B639DE" w:rsidRPr="002920BE">
        <w:rPr>
          <w:rFonts w:ascii="Times New Roman" w:hAnsi="Times New Roman" w:cs="Times New Roman"/>
          <w:sz w:val="24"/>
          <w:szCs w:val="24"/>
        </w:rPr>
        <w:t>connection between users' trust and chatbots' response time</w:t>
      </w:r>
      <w:r w:rsidRPr="002920BE">
        <w:rPr>
          <w:rFonts w:ascii="Times New Roman" w:hAnsi="Times New Roman" w:cs="Times New Roman"/>
          <w:sz w:val="24"/>
          <w:szCs w:val="24"/>
        </w:rPr>
        <w:t xml:space="preserve"> is not addressed</w:t>
      </w:r>
      <w:r w:rsidR="00B639DE" w:rsidRPr="002920BE">
        <w:rPr>
          <w:rFonts w:ascii="Times New Roman" w:hAnsi="Times New Roman" w:cs="Times New Roman"/>
          <w:sz w:val="24"/>
          <w:szCs w:val="24"/>
        </w:rPr>
        <w:t xml:space="preserve">. A critical reason that executives are reluctant to implement chatbots for their businesses is the user adoption hesitancy. </w:t>
      </w:r>
      <w:r w:rsidRPr="002920BE">
        <w:rPr>
          <w:rFonts w:ascii="Times New Roman" w:hAnsi="Times New Roman" w:cs="Times New Roman"/>
          <w:sz w:val="24"/>
          <w:szCs w:val="24"/>
        </w:rPr>
        <w:t>C</w:t>
      </w:r>
      <w:r w:rsidR="00B639DE" w:rsidRPr="002920BE">
        <w:rPr>
          <w:rFonts w:ascii="Times New Roman" w:hAnsi="Times New Roman" w:cs="Times New Roman"/>
          <w:sz w:val="24"/>
          <w:szCs w:val="24"/>
        </w:rPr>
        <w:t>ustomers and users are unwilling to engage with a chatbot because they do not trust chatbot. Therefore, this study used empirical data collect</w:t>
      </w:r>
      <w:r w:rsidR="00EA0F07" w:rsidRPr="002920BE">
        <w:rPr>
          <w:rFonts w:ascii="Times New Roman" w:hAnsi="Times New Roman" w:cs="Times New Roman"/>
          <w:sz w:val="24"/>
          <w:szCs w:val="24"/>
        </w:rPr>
        <w:t>ed</w:t>
      </w:r>
      <w:r w:rsidR="00B639DE" w:rsidRPr="002920BE">
        <w:rPr>
          <w:rFonts w:ascii="Times New Roman" w:hAnsi="Times New Roman" w:cs="Times New Roman"/>
          <w:sz w:val="24"/>
          <w:szCs w:val="24"/>
        </w:rPr>
        <w:t xml:space="preserve"> from chatbot</w:t>
      </w:r>
      <w:r w:rsidR="00EA0F07" w:rsidRPr="002920BE">
        <w:rPr>
          <w:rFonts w:ascii="Times New Roman" w:hAnsi="Times New Roman" w:cs="Times New Roman"/>
          <w:sz w:val="24"/>
          <w:szCs w:val="24"/>
        </w:rPr>
        <w:t xml:space="preserve"> users to</w:t>
      </w:r>
      <w:r w:rsidR="00B639DE" w:rsidRPr="002920BE">
        <w:rPr>
          <w:rFonts w:ascii="Times New Roman" w:hAnsi="Times New Roman" w:cs="Times New Roman"/>
          <w:sz w:val="24"/>
          <w:szCs w:val="24"/>
        </w:rPr>
        <w:t xml:space="preserve"> investigate the effect of chatbots response latency on users</w:t>
      </w:r>
      <w:r w:rsidR="00EA0F07" w:rsidRPr="002920BE">
        <w:rPr>
          <w:rFonts w:ascii="Times New Roman" w:hAnsi="Times New Roman" w:cs="Times New Roman"/>
          <w:sz w:val="24"/>
          <w:szCs w:val="24"/>
        </w:rPr>
        <w:t>’</w:t>
      </w:r>
      <w:r w:rsidR="00B639DE" w:rsidRPr="002920BE">
        <w:rPr>
          <w:rFonts w:ascii="Times New Roman" w:hAnsi="Times New Roman" w:cs="Times New Roman"/>
          <w:sz w:val="24"/>
          <w:szCs w:val="24"/>
        </w:rPr>
        <w:t xml:space="preserve"> trust</w:t>
      </w:r>
      <w:r w:rsidRPr="002920BE">
        <w:rPr>
          <w:rFonts w:ascii="Times New Roman" w:hAnsi="Times New Roman" w:cs="Times New Roman"/>
          <w:sz w:val="24"/>
          <w:szCs w:val="24"/>
        </w:rPr>
        <w:t xml:space="preserve"> – cognitive and affective trust</w:t>
      </w:r>
      <w:r w:rsidR="00B639DE" w:rsidRPr="002920BE">
        <w:rPr>
          <w:rFonts w:ascii="Times New Roman" w:hAnsi="Times New Roman" w:cs="Times New Roman"/>
          <w:sz w:val="24"/>
          <w:szCs w:val="24"/>
        </w:rPr>
        <w:t>.</w:t>
      </w:r>
      <w:r w:rsidR="00EA0F07" w:rsidRPr="002920BE">
        <w:rPr>
          <w:rFonts w:ascii="Times New Roman" w:hAnsi="Times New Roman" w:cs="Times New Roman"/>
          <w:sz w:val="24"/>
          <w:szCs w:val="24"/>
        </w:rPr>
        <w:t xml:space="preserve"> The results of this study suggest that dynamically delaying chatbot response increases users</w:t>
      </w:r>
      <w:r w:rsidR="00A73E9F" w:rsidRPr="002920BE">
        <w:rPr>
          <w:rFonts w:ascii="Times New Roman" w:hAnsi="Times New Roman" w:cs="Times New Roman"/>
          <w:sz w:val="24"/>
          <w:szCs w:val="24"/>
        </w:rPr>
        <w:t xml:space="preserve">’ cognitive trust </w:t>
      </w:r>
      <w:r w:rsidR="008D3CB8" w:rsidRPr="002920BE">
        <w:rPr>
          <w:rFonts w:ascii="Times New Roman" w:hAnsi="Times New Roman" w:cs="Times New Roman"/>
          <w:sz w:val="24"/>
          <w:szCs w:val="24"/>
        </w:rPr>
        <w:t>but</w:t>
      </w:r>
      <w:r w:rsidR="00A73E9F" w:rsidRPr="002920BE">
        <w:rPr>
          <w:rFonts w:ascii="Times New Roman" w:hAnsi="Times New Roman" w:cs="Times New Roman"/>
          <w:sz w:val="24"/>
          <w:szCs w:val="24"/>
        </w:rPr>
        <w:t xml:space="preserve"> has no significant impact on users’ affective trust.</w:t>
      </w:r>
      <w:r w:rsidR="008D3CB8" w:rsidRPr="002920BE">
        <w:rPr>
          <w:rFonts w:ascii="Times New Roman" w:hAnsi="Times New Roman" w:cs="Times New Roman"/>
          <w:sz w:val="24"/>
          <w:szCs w:val="24"/>
        </w:rPr>
        <w:t xml:space="preserve"> General sentiment analysis on chatbot users’ responses to an </w:t>
      </w:r>
      <w:r w:rsidR="00C002D4" w:rsidRPr="002920BE">
        <w:rPr>
          <w:rFonts w:ascii="Times New Roman" w:hAnsi="Times New Roman" w:cs="Times New Roman"/>
          <w:sz w:val="24"/>
          <w:szCs w:val="24"/>
        </w:rPr>
        <w:t>open-ended</w:t>
      </w:r>
      <w:r w:rsidR="008D3CB8" w:rsidRPr="002920BE">
        <w:rPr>
          <w:rFonts w:ascii="Times New Roman" w:hAnsi="Times New Roman" w:cs="Times New Roman"/>
          <w:sz w:val="24"/>
          <w:szCs w:val="24"/>
        </w:rPr>
        <w:t xml:space="preserve"> question that describes their experiences interacting with chatbots suggests that dynamically delaying chatbot response produces higher positive sentiment and trust sentiment than near-instant chatbot response.</w:t>
      </w:r>
      <w:r w:rsidR="005F639F" w:rsidRPr="002920BE">
        <w:rPr>
          <w:rFonts w:ascii="Times New Roman" w:hAnsi="Times New Roman" w:cs="Times New Roman"/>
          <w:sz w:val="24"/>
          <w:szCs w:val="24"/>
        </w:rPr>
        <w:t xml:space="preserve"> Other findings are discussed and some ideas for future research are also presented in this paper.</w:t>
      </w:r>
    </w:p>
    <w:p w14:paraId="51144592" w14:textId="77777777" w:rsidR="00EF2D1C" w:rsidRPr="002920BE" w:rsidRDefault="00EF2D1C" w:rsidP="000123C2"/>
    <w:p w14:paraId="11BDE236" w14:textId="77777777" w:rsidR="00EF2D1C" w:rsidRPr="002920BE" w:rsidRDefault="00B639DE">
      <w:pPr>
        <w:ind w:firstLine="0"/>
        <w:rPr>
          <w:rFonts w:ascii="Times New Roman" w:eastAsia="Times New Roman" w:hAnsi="Times New Roman" w:cs="Times New Roman"/>
          <w:b/>
          <w:bCs/>
          <w:kern w:val="36"/>
          <w:sz w:val="24"/>
          <w:szCs w:val="48"/>
        </w:rPr>
      </w:pPr>
      <w:r w:rsidRPr="002920BE">
        <w:br w:type="page"/>
      </w:r>
    </w:p>
    <w:p w14:paraId="3C9BE1DF" w14:textId="77777777" w:rsidR="00F67DAC" w:rsidRPr="002920BE" w:rsidRDefault="00B639DE" w:rsidP="001A7AEA">
      <w:pPr>
        <w:pStyle w:val="Heading1"/>
        <w:spacing w:line="600" w:lineRule="auto"/>
        <w:jc w:val="center"/>
        <w:rPr>
          <w:szCs w:val="24"/>
        </w:rPr>
      </w:pPr>
      <w:r w:rsidRPr="002920BE">
        <w:rPr>
          <w:szCs w:val="24"/>
        </w:rPr>
        <w:lastRenderedPageBreak/>
        <w:t>List of Tables</w:t>
      </w:r>
      <w:bookmarkEnd w:id="2"/>
    </w:p>
    <w:bookmarkStart w:id="3" w:name="_Toc36323213"/>
    <w:p w14:paraId="433500F4" w14:textId="2A0340A3" w:rsidR="00DD2659" w:rsidRPr="00DD2659" w:rsidRDefault="00AA46CE"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r w:rsidRPr="00DD2659">
        <w:rPr>
          <w:rFonts w:ascii="Times New Roman" w:hAnsi="Times New Roman" w:cs="Times New Roman"/>
          <w:sz w:val="24"/>
          <w:szCs w:val="24"/>
        </w:rPr>
        <w:fldChar w:fldCharType="begin"/>
      </w:r>
      <w:r w:rsidRPr="00DD2659">
        <w:rPr>
          <w:rFonts w:ascii="Times New Roman" w:hAnsi="Times New Roman" w:cs="Times New Roman"/>
          <w:sz w:val="24"/>
          <w:szCs w:val="24"/>
        </w:rPr>
        <w:instrText xml:space="preserve"> TOC \h \z \c "Table" </w:instrText>
      </w:r>
      <w:r w:rsidRPr="00DD2659">
        <w:rPr>
          <w:rFonts w:ascii="Times New Roman" w:hAnsi="Times New Roman" w:cs="Times New Roman"/>
          <w:sz w:val="24"/>
          <w:szCs w:val="24"/>
        </w:rPr>
        <w:fldChar w:fldCharType="separate"/>
      </w:r>
      <w:hyperlink w:anchor="_Toc38881753" w:history="1">
        <w:r w:rsidR="00DD2659" w:rsidRPr="00DD2659">
          <w:rPr>
            <w:rStyle w:val="Hyperlink"/>
            <w:rFonts w:ascii="Times New Roman" w:hAnsi="Times New Roman" w:cs="Times New Roman"/>
            <w:noProof/>
            <w:sz w:val="24"/>
            <w:szCs w:val="24"/>
          </w:rPr>
          <w:t>Table 1 Literature Review</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_Toc38881753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16</w:t>
        </w:r>
        <w:r w:rsidR="00DD2659" w:rsidRPr="00DD2659">
          <w:rPr>
            <w:rFonts w:ascii="Times New Roman" w:hAnsi="Times New Roman" w:cs="Times New Roman"/>
            <w:noProof/>
            <w:webHidden/>
            <w:sz w:val="24"/>
            <w:szCs w:val="24"/>
          </w:rPr>
          <w:fldChar w:fldCharType="end"/>
        </w:r>
      </w:hyperlink>
    </w:p>
    <w:p w14:paraId="63725B6B" w14:textId="05ACB661"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754" w:history="1">
        <w:r w:rsidR="00DD2659" w:rsidRPr="00DD2659">
          <w:rPr>
            <w:rStyle w:val="Hyperlink"/>
            <w:rFonts w:ascii="Times New Roman" w:hAnsi="Times New Roman" w:cs="Times New Roman"/>
            <w:noProof/>
            <w:sz w:val="24"/>
            <w:szCs w:val="24"/>
          </w:rPr>
          <w:t>Table 2 Literature Review on Response Time</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_Toc38881754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21</w:t>
        </w:r>
        <w:r w:rsidR="00DD2659" w:rsidRPr="00DD2659">
          <w:rPr>
            <w:rFonts w:ascii="Times New Roman" w:hAnsi="Times New Roman" w:cs="Times New Roman"/>
            <w:noProof/>
            <w:webHidden/>
            <w:sz w:val="24"/>
            <w:szCs w:val="24"/>
          </w:rPr>
          <w:fldChar w:fldCharType="end"/>
        </w:r>
      </w:hyperlink>
    </w:p>
    <w:p w14:paraId="3529FC5A" w14:textId="40020F3F"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755" w:history="1">
        <w:r w:rsidR="00DD2659" w:rsidRPr="00DD2659">
          <w:rPr>
            <w:rStyle w:val="Hyperlink"/>
            <w:rFonts w:ascii="Times New Roman" w:hAnsi="Times New Roman" w:cs="Times New Roman"/>
            <w:noProof/>
            <w:sz w:val="24"/>
            <w:szCs w:val="24"/>
          </w:rPr>
          <w:t xml:space="preserve">Table 3 </w:t>
        </w:r>
        <w:r w:rsidR="00DD2659" w:rsidRPr="00DD2659">
          <w:rPr>
            <w:rStyle w:val="Hyperlink"/>
            <w:rFonts w:ascii="Times New Roman" w:eastAsia="Times New Roman" w:hAnsi="Times New Roman" w:cs="Times New Roman"/>
            <w:noProof/>
            <w:sz w:val="24"/>
            <w:szCs w:val="24"/>
          </w:rPr>
          <w:t>Group Assignment</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_Toc38881755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31</w:t>
        </w:r>
        <w:r w:rsidR="00DD2659" w:rsidRPr="00DD2659">
          <w:rPr>
            <w:rFonts w:ascii="Times New Roman" w:hAnsi="Times New Roman" w:cs="Times New Roman"/>
            <w:noProof/>
            <w:webHidden/>
            <w:sz w:val="24"/>
            <w:szCs w:val="24"/>
          </w:rPr>
          <w:fldChar w:fldCharType="end"/>
        </w:r>
      </w:hyperlink>
    </w:p>
    <w:p w14:paraId="26C2D26D" w14:textId="3A4A2A98"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756" w:history="1">
        <w:r w:rsidR="00DD2659" w:rsidRPr="00DD2659">
          <w:rPr>
            <w:rStyle w:val="Hyperlink"/>
            <w:rFonts w:ascii="Times New Roman" w:hAnsi="Times New Roman" w:cs="Times New Roman"/>
            <w:noProof/>
            <w:sz w:val="24"/>
            <w:szCs w:val="24"/>
          </w:rPr>
          <w:t xml:space="preserve">Table 4 </w:t>
        </w:r>
        <w:r w:rsidR="00DD2659" w:rsidRPr="00DD2659">
          <w:rPr>
            <w:rStyle w:val="Hyperlink"/>
            <w:rFonts w:ascii="Times New Roman" w:eastAsia="Times New Roman" w:hAnsi="Times New Roman" w:cs="Times New Roman"/>
            <w:noProof/>
            <w:sz w:val="24"/>
            <w:szCs w:val="24"/>
          </w:rPr>
          <w:t>Example of Response Time Calculation</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_Toc38881756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35</w:t>
        </w:r>
        <w:r w:rsidR="00DD2659" w:rsidRPr="00DD2659">
          <w:rPr>
            <w:rFonts w:ascii="Times New Roman" w:hAnsi="Times New Roman" w:cs="Times New Roman"/>
            <w:noProof/>
            <w:webHidden/>
            <w:sz w:val="24"/>
            <w:szCs w:val="24"/>
          </w:rPr>
          <w:fldChar w:fldCharType="end"/>
        </w:r>
      </w:hyperlink>
    </w:p>
    <w:p w14:paraId="1B0F6F40" w14:textId="1C1528C5"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757" w:history="1">
        <w:r w:rsidR="00DD2659" w:rsidRPr="00DD2659">
          <w:rPr>
            <w:rStyle w:val="Hyperlink"/>
            <w:rFonts w:ascii="Times New Roman" w:hAnsi="Times New Roman" w:cs="Times New Roman"/>
            <w:noProof/>
            <w:sz w:val="24"/>
            <w:szCs w:val="24"/>
          </w:rPr>
          <w:t xml:space="preserve">Table 5 </w:t>
        </w:r>
        <w:r w:rsidR="00DD2659" w:rsidRPr="00DD2659">
          <w:rPr>
            <w:rStyle w:val="Hyperlink"/>
            <w:rFonts w:ascii="Times New Roman" w:eastAsia="Times New Roman" w:hAnsi="Times New Roman" w:cs="Times New Roman"/>
            <w:noProof/>
            <w:sz w:val="24"/>
            <w:szCs w:val="24"/>
          </w:rPr>
          <w:t>The instrument and descriptive statistics</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_Toc38881757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36</w:t>
        </w:r>
        <w:r w:rsidR="00DD2659" w:rsidRPr="00DD2659">
          <w:rPr>
            <w:rFonts w:ascii="Times New Roman" w:hAnsi="Times New Roman" w:cs="Times New Roman"/>
            <w:noProof/>
            <w:webHidden/>
            <w:sz w:val="24"/>
            <w:szCs w:val="24"/>
          </w:rPr>
          <w:fldChar w:fldCharType="end"/>
        </w:r>
      </w:hyperlink>
    </w:p>
    <w:p w14:paraId="3A2BA0F3" w14:textId="4404D1E1"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758" w:history="1">
        <w:r w:rsidR="00DD2659" w:rsidRPr="00DD2659">
          <w:rPr>
            <w:rStyle w:val="Hyperlink"/>
            <w:rFonts w:ascii="Times New Roman" w:hAnsi="Times New Roman" w:cs="Times New Roman"/>
            <w:noProof/>
            <w:sz w:val="24"/>
            <w:szCs w:val="24"/>
          </w:rPr>
          <w:t xml:space="preserve">Table 6 </w:t>
        </w:r>
        <w:r w:rsidR="00DD2659" w:rsidRPr="00DD2659">
          <w:rPr>
            <w:rStyle w:val="Hyperlink"/>
            <w:rFonts w:ascii="Times New Roman" w:eastAsia="Times New Roman" w:hAnsi="Times New Roman" w:cs="Times New Roman"/>
            <w:noProof/>
            <w:sz w:val="24"/>
            <w:szCs w:val="24"/>
          </w:rPr>
          <w:t>Constructs and measures used</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_Toc38881758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37</w:t>
        </w:r>
        <w:r w:rsidR="00DD2659" w:rsidRPr="00DD2659">
          <w:rPr>
            <w:rFonts w:ascii="Times New Roman" w:hAnsi="Times New Roman" w:cs="Times New Roman"/>
            <w:noProof/>
            <w:webHidden/>
            <w:sz w:val="24"/>
            <w:szCs w:val="24"/>
          </w:rPr>
          <w:fldChar w:fldCharType="end"/>
        </w:r>
      </w:hyperlink>
    </w:p>
    <w:p w14:paraId="36CA54AF" w14:textId="4A32BF3B"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759" w:history="1">
        <w:r w:rsidR="00DD2659" w:rsidRPr="00DD2659">
          <w:rPr>
            <w:rStyle w:val="Hyperlink"/>
            <w:rFonts w:ascii="Times New Roman" w:hAnsi="Times New Roman" w:cs="Times New Roman"/>
            <w:noProof/>
            <w:sz w:val="24"/>
            <w:szCs w:val="24"/>
          </w:rPr>
          <w:t>Table 7 Group Assignment</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_Toc38881759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38</w:t>
        </w:r>
        <w:r w:rsidR="00DD2659" w:rsidRPr="00DD2659">
          <w:rPr>
            <w:rFonts w:ascii="Times New Roman" w:hAnsi="Times New Roman" w:cs="Times New Roman"/>
            <w:noProof/>
            <w:webHidden/>
            <w:sz w:val="24"/>
            <w:szCs w:val="24"/>
          </w:rPr>
          <w:fldChar w:fldCharType="end"/>
        </w:r>
      </w:hyperlink>
    </w:p>
    <w:p w14:paraId="0B1F7F37" w14:textId="63225E39"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760" w:history="1">
        <w:r w:rsidR="00DD2659" w:rsidRPr="00DD2659">
          <w:rPr>
            <w:rStyle w:val="Hyperlink"/>
            <w:rFonts w:ascii="Times New Roman" w:hAnsi="Times New Roman" w:cs="Times New Roman"/>
            <w:noProof/>
            <w:sz w:val="24"/>
            <w:szCs w:val="24"/>
          </w:rPr>
          <w:t>Table 8 Example of Anthropomorphism Design Cues</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_Toc38881760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39</w:t>
        </w:r>
        <w:r w:rsidR="00DD2659" w:rsidRPr="00DD2659">
          <w:rPr>
            <w:rFonts w:ascii="Times New Roman" w:hAnsi="Times New Roman" w:cs="Times New Roman"/>
            <w:noProof/>
            <w:webHidden/>
            <w:sz w:val="24"/>
            <w:szCs w:val="24"/>
          </w:rPr>
          <w:fldChar w:fldCharType="end"/>
        </w:r>
      </w:hyperlink>
    </w:p>
    <w:p w14:paraId="526018F3" w14:textId="776E5F87"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761" w:history="1">
        <w:r w:rsidR="00DD2659" w:rsidRPr="00DD2659">
          <w:rPr>
            <w:rStyle w:val="Hyperlink"/>
            <w:rFonts w:ascii="Times New Roman" w:hAnsi="Times New Roman" w:cs="Times New Roman"/>
            <w:noProof/>
            <w:sz w:val="24"/>
            <w:szCs w:val="24"/>
          </w:rPr>
          <w:t>Table 9 Descriptive results and test statistics for Anthropomorphized Chatbot</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_Toc38881761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39</w:t>
        </w:r>
        <w:r w:rsidR="00DD2659" w:rsidRPr="00DD2659">
          <w:rPr>
            <w:rFonts w:ascii="Times New Roman" w:hAnsi="Times New Roman" w:cs="Times New Roman"/>
            <w:noProof/>
            <w:webHidden/>
            <w:sz w:val="24"/>
            <w:szCs w:val="24"/>
          </w:rPr>
          <w:fldChar w:fldCharType="end"/>
        </w:r>
      </w:hyperlink>
    </w:p>
    <w:p w14:paraId="4BAA166A" w14:textId="04FEA7EF"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762" w:history="1">
        <w:r w:rsidR="00DD2659" w:rsidRPr="00DD2659">
          <w:rPr>
            <w:rStyle w:val="Hyperlink"/>
            <w:rFonts w:ascii="Times New Roman" w:hAnsi="Times New Roman" w:cs="Times New Roman"/>
            <w:noProof/>
            <w:sz w:val="24"/>
            <w:szCs w:val="24"/>
          </w:rPr>
          <w:t>Table 10 Descriptive results and test statistics for Non-anthropomorphized Chatbot</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_Toc38881762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40</w:t>
        </w:r>
        <w:r w:rsidR="00DD2659" w:rsidRPr="00DD2659">
          <w:rPr>
            <w:rFonts w:ascii="Times New Roman" w:hAnsi="Times New Roman" w:cs="Times New Roman"/>
            <w:noProof/>
            <w:webHidden/>
            <w:sz w:val="24"/>
            <w:szCs w:val="24"/>
          </w:rPr>
          <w:fldChar w:fldCharType="end"/>
        </w:r>
      </w:hyperlink>
    </w:p>
    <w:p w14:paraId="572ACF2D" w14:textId="3680C3A7"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763" w:history="1">
        <w:r w:rsidR="00DD2659" w:rsidRPr="00DD2659">
          <w:rPr>
            <w:rStyle w:val="Hyperlink"/>
            <w:rFonts w:ascii="Times New Roman" w:hAnsi="Times New Roman" w:cs="Times New Roman"/>
            <w:noProof/>
            <w:sz w:val="24"/>
            <w:szCs w:val="24"/>
          </w:rPr>
          <w:t>Table 11 Merging of Groups</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_Toc38881763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41</w:t>
        </w:r>
        <w:r w:rsidR="00DD2659" w:rsidRPr="00DD2659">
          <w:rPr>
            <w:rFonts w:ascii="Times New Roman" w:hAnsi="Times New Roman" w:cs="Times New Roman"/>
            <w:noProof/>
            <w:webHidden/>
            <w:sz w:val="24"/>
            <w:szCs w:val="24"/>
          </w:rPr>
          <w:fldChar w:fldCharType="end"/>
        </w:r>
      </w:hyperlink>
    </w:p>
    <w:p w14:paraId="205AD60E" w14:textId="6E60F156"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764" w:history="1">
        <w:r w:rsidR="00DD2659" w:rsidRPr="00DD2659">
          <w:rPr>
            <w:rStyle w:val="Hyperlink"/>
            <w:rFonts w:ascii="Times New Roman" w:hAnsi="Times New Roman" w:cs="Times New Roman"/>
            <w:noProof/>
            <w:sz w:val="24"/>
            <w:szCs w:val="24"/>
          </w:rPr>
          <w:t>Table 12 Descriptive results and test statistics for Chatbot (both anthropomorphized and non-anthropomorphized)</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_Toc38881764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42</w:t>
        </w:r>
        <w:r w:rsidR="00DD2659" w:rsidRPr="00DD2659">
          <w:rPr>
            <w:rFonts w:ascii="Times New Roman" w:hAnsi="Times New Roman" w:cs="Times New Roman"/>
            <w:noProof/>
            <w:webHidden/>
            <w:sz w:val="24"/>
            <w:szCs w:val="24"/>
          </w:rPr>
          <w:fldChar w:fldCharType="end"/>
        </w:r>
      </w:hyperlink>
    </w:p>
    <w:p w14:paraId="57D28F5B" w14:textId="77777777" w:rsidR="00EF2D1C" w:rsidRPr="00DD2659" w:rsidRDefault="00AA46CE" w:rsidP="00DD2659">
      <w:pPr>
        <w:spacing w:line="480" w:lineRule="auto"/>
        <w:rPr>
          <w:rFonts w:ascii="Times New Roman" w:hAnsi="Times New Roman" w:cs="Times New Roman"/>
          <w:sz w:val="24"/>
          <w:szCs w:val="24"/>
        </w:rPr>
      </w:pPr>
      <w:r w:rsidRPr="00DD2659">
        <w:rPr>
          <w:rFonts w:ascii="Times New Roman" w:hAnsi="Times New Roman" w:cs="Times New Roman"/>
          <w:sz w:val="24"/>
          <w:szCs w:val="24"/>
        </w:rPr>
        <w:fldChar w:fldCharType="end"/>
      </w:r>
    </w:p>
    <w:p w14:paraId="43D27FB5" w14:textId="77777777" w:rsidR="00EF2D1C" w:rsidRPr="002920BE" w:rsidRDefault="00B639DE">
      <w:pPr>
        <w:ind w:firstLine="0"/>
        <w:rPr>
          <w:rFonts w:ascii="Times New Roman" w:eastAsia="Times New Roman" w:hAnsi="Times New Roman" w:cs="Times New Roman"/>
          <w:b/>
          <w:bCs/>
          <w:kern w:val="36"/>
          <w:sz w:val="24"/>
          <w:szCs w:val="48"/>
        </w:rPr>
      </w:pPr>
      <w:r w:rsidRPr="002920BE">
        <w:br w:type="page"/>
      </w:r>
    </w:p>
    <w:p w14:paraId="7D7A20EF" w14:textId="77777777" w:rsidR="00755D96" w:rsidRDefault="00B639DE" w:rsidP="00755D96">
      <w:pPr>
        <w:pStyle w:val="Heading1"/>
        <w:jc w:val="center"/>
      </w:pPr>
      <w:r w:rsidRPr="002920BE">
        <w:lastRenderedPageBreak/>
        <w:t>List of Figures</w:t>
      </w:r>
      <w:bookmarkEnd w:id="3"/>
    </w:p>
    <w:p w14:paraId="514E7D64" w14:textId="77777777" w:rsidR="002152A8" w:rsidRPr="002920BE" w:rsidRDefault="002152A8" w:rsidP="00755D96">
      <w:pPr>
        <w:pStyle w:val="Heading1"/>
        <w:jc w:val="center"/>
      </w:pPr>
    </w:p>
    <w:p w14:paraId="4B2D35E0" w14:textId="265E09AF" w:rsidR="00DD2659" w:rsidRPr="00DD2659" w:rsidRDefault="00755D96"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r w:rsidRPr="002920BE">
        <w:rPr>
          <w:rFonts w:eastAsia="Times New Roman"/>
          <w:b/>
          <w:bCs/>
          <w:kern w:val="36"/>
          <w:szCs w:val="24"/>
        </w:rPr>
        <w:fldChar w:fldCharType="begin"/>
      </w:r>
      <w:r w:rsidRPr="002920BE">
        <w:rPr>
          <w:szCs w:val="24"/>
        </w:rPr>
        <w:instrText xml:space="preserve"> TOC \h \z \c "Figure" </w:instrText>
      </w:r>
      <w:r w:rsidRPr="002920BE">
        <w:rPr>
          <w:rFonts w:eastAsia="Times New Roman"/>
          <w:b/>
          <w:bCs/>
          <w:kern w:val="36"/>
          <w:szCs w:val="24"/>
        </w:rPr>
        <w:fldChar w:fldCharType="separate"/>
      </w:r>
      <w:hyperlink w:anchor="_Toc38881840" w:history="1">
        <w:r w:rsidR="00DD2659" w:rsidRPr="00DD2659">
          <w:rPr>
            <w:rStyle w:val="Hyperlink"/>
            <w:rFonts w:ascii="Times New Roman" w:hAnsi="Times New Roman" w:cs="Times New Roman"/>
            <w:noProof/>
            <w:sz w:val="24"/>
            <w:szCs w:val="24"/>
          </w:rPr>
          <w:t>Figure 1 Attendance at the National Conference of Artificial Intelligence (Menzies,2003)</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_Toc38881840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8</w:t>
        </w:r>
        <w:r w:rsidR="00DD2659" w:rsidRPr="00DD2659">
          <w:rPr>
            <w:rFonts w:ascii="Times New Roman" w:hAnsi="Times New Roman" w:cs="Times New Roman"/>
            <w:noProof/>
            <w:webHidden/>
            <w:sz w:val="24"/>
            <w:szCs w:val="24"/>
          </w:rPr>
          <w:fldChar w:fldCharType="end"/>
        </w:r>
      </w:hyperlink>
    </w:p>
    <w:p w14:paraId="2078B655" w14:textId="083EB052"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841" w:history="1">
        <w:r w:rsidR="00DD2659" w:rsidRPr="00DD2659">
          <w:rPr>
            <w:rStyle w:val="Hyperlink"/>
            <w:rFonts w:ascii="Times New Roman" w:hAnsi="Times New Roman" w:cs="Times New Roman"/>
            <w:noProof/>
            <w:sz w:val="24"/>
            <w:szCs w:val="24"/>
          </w:rPr>
          <w:t>Figure 2 Kasparov Beats Deep Blue (The Royal Institute, 2017)</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_Toc38881841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10</w:t>
        </w:r>
        <w:r w:rsidR="00DD2659" w:rsidRPr="00DD2659">
          <w:rPr>
            <w:rFonts w:ascii="Times New Roman" w:hAnsi="Times New Roman" w:cs="Times New Roman"/>
            <w:noProof/>
            <w:webHidden/>
            <w:sz w:val="24"/>
            <w:szCs w:val="24"/>
          </w:rPr>
          <w:fldChar w:fldCharType="end"/>
        </w:r>
      </w:hyperlink>
    </w:p>
    <w:p w14:paraId="51F79A31" w14:textId="3C53CAAF"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842" w:history="1">
        <w:r w:rsidR="00DD2659" w:rsidRPr="00DD2659">
          <w:rPr>
            <w:rStyle w:val="Hyperlink"/>
            <w:rFonts w:ascii="Times New Roman" w:hAnsi="Times New Roman" w:cs="Times New Roman"/>
            <w:noProof/>
            <w:sz w:val="24"/>
            <w:szCs w:val="24"/>
          </w:rPr>
          <w:t xml:space="preserve">Figure 3 </w:t>
        </w:r>
        <w:r w:rsidR="00DD2659" w:rsidRPr="00DD2659">
          <w:rPr>
            <w:rStyle w:val="Hyperlink"/>
            <w:rFonts w:ascii="Times New Roman" w:hAnsi="Times New Roman" w:cs="Times New Roman"/>
            <w:noProof/>
            <w:sz w:val="24"/>
            <w:szCs w:val="24"/>
            <w:shd w:val="clear" w:color="auto" w:fill="FFFFFF"/>
          </w:rPr>
          <w:t>Eliza (Eliza, the Rogerian Therapist., 1999).</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_Toc38881842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14</w:t>
        </w:r>
        <w:r w:rsidR="00DD2659" w:rsidRPr="00DD2659">
          <w:rPr>
            <w:rFonts w:ascii="Times New Roman" w:hAnsi="Times New Roman" w:cs="Times New Roman"/>
            <w:noProof/>
            <w:webHidden/>
            <w:sz w:val="24"/>
            <w:szCs w:val="24"/>
          </w:rPr>
          <w:fldChar w:fldCharType="end"/>
        </w:r>
      </w:hyperlink>
    </w:p>
    <w:p w14:paraId="22E3364D" w14:textId="34C4586A"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843" w:history="1">
        <w:r w:rsidR="00DD2659" w:rsidRPr="00DD2659">
          <w:rPr>
            <w:rStyle w:val="Hyperlink"/>
            <w:rFonts w:ascii="Times New Roman" w:hAnsi="Times New Roman" w:cs="Times New Roman"/>
            <w:noProof/>
            <w:sz w:val="24"/>
            <w:szCs w:val="24"/>
          </w:rPr>
          <w:t>Figure 4 Research Model and hypothesis</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_Toc38881843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30</w:t>
        </w:r>
        <w:r w:rsidR="00DD2659" w:rsidRPr="00DD2659">
          <w:rPr>
            <w:rFonts w:ascii="Times New Roman" w:hAnsi="Times New Roman" w:cs="Times New Roman"/>
            <w:noProof/>
            <w:webHidden/>
            <w:sz w:val="24"/>
            <w:szCs w:val="24"/>
          </w:rPr>
          <w:fldChar w:fldCharType="end"/>
        </w:r>
      </w:hyperlink>
    </w:p>
    <w:p w14:paraId="01A6DC0D" w14:textId="41B66179"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844" w:history="1">
        <w:r w:rsidR="00DD2659" w:rsidRPr="00DD2659">
          <w:rPr>
            <w:rStyle w:val="Hyperlink"/>
            <w:rFonts w:ascii="Times New Roman" w:hAnsi="Times New Roman" w:cs="Times New Roman"/>
            <w:noProof/>
            <w:sz w:val="24"/>
            <w:szCs w:val="24"/>
          </w:rPr>
          <w:t xml:space="preserve">Figure 5 </w:t>
        </w:r>
        <w:r w:rsidR="00DD2659" w:rsidRPr="00DD2659">
          <w:rPr>
            <w:rStyle w:val="Hyperlink"/>
            <w:rFonts w:ascii="Times New Roman" w:eastAsia="Times New Roman" w:hAnsi="Times New Roman" w:cs="Times New Roman"/>
            <w:noProof/>
            <w:sz w:val="24"/>
            <w:szCs w:val="24"/>
          </w:rPr>
          <w:t>Experimental Task</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_Toc38881844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32</w:t>
        </w:r>
        <w:r w:rsidR="00DD2659" w:rsidRPr="00DD2659">
          <w:rPr>
            <w:rFonts w:ascii="Times New Roman" w:hAnsi="Times New Roman" w:cs="Times New Roman"/>
            <w:noProof/>
            <w:webHidden/>
            <w:sz w:val="24"/>
            <w:szCs w:val="24"/>
          </w:rPr>
          <w:fldChar w:fldCharType="end"/>
        </w:r>
      </w:hyperlink>
    </w:p>
    <w:p w14:paraId="79549B69" w14:textId="2A7547AE"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845" w:history="1">
        <w:r w:rsidR="00DD2659" w:rsidRPr="00DD2659">
          <w:rPr>
            <w:rStyle w:val="Hyperlink"/>
            <w:rFonts w:ascii="Times New Roman" w:hAnsi="Times New Roman" w:cs="Times New Roman"/>
            <w:noProof/>
            <w:sz w:val="24"/>
            <w:szCs w:val="24"/>
          </w:rPr>
          <w:t xml:space="preserve">Figure 6 </w:t>
        </w:r>
        <w:r w:rsidR="00DD2659" w:rsidRPr="00DD2659">
          <w:rPr>
            <w:rStyle w:val="Hyperlink"/>
            <w:rFonts w:ascii="Times New Roman" w:eastAsia="Times New Roman" w:hAnsi="Times New Roman" w:cs="Times New Roman"/>
            <w:noProof/>
            <w:sz w:val="24"/>
            <w:szCs w:val="24"/>
          </w:rPr>
          <w:t>Example of users’ response options</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_Toc38881845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34</w:t>
        </w:r>
        <w:r w:rsidR="00DD2659" w:rsidRPr="00DD2659">
          <w:rPr>
            <w:rFonts w:ascii="Times New Roman" w:hAnsi="Times New Roman" w:cs="Times New Roman"/>
            <w:noProof/>
            <w:webHidden/>
            <w:sz w:val="24"/>
            <w:szCs w:val="24"/>
          </w:rPr>
          <w:fldChar w:fldCharType="end"/>
        </w:r>
      </w:hyperlink>
    </w:p>
    <w:p w14:paraId="3DDB104B" w14:textId="2322E4EF"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846" w:history="1">
        <w:r w:rsidR="00DD2659" w:rsidRPr="00DD2659">
          <w:rPr>
            <w:rStyle w:val="Hyperlink"/>
            <w:rFonts w:ascii="Times New Roman" w:hAnsi="Times New Roman" w:cs="Times New Roman"/>
            <w:noProof/>
            <w:sz w:val="24"/>
            <w:szCs w:val="24"/>
          </w:rPr>
          <w:t>Figure 7 Sentiment Score for Dynamically Delayed Response in Percentage</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_Toc38881846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43</w:t>
        </w:r>
        <w:r w:rsidR="00DD2659" w:rsidRPr="00DD2659">
          <w:rPr>
            <w:rFonts w:ascii="Times New Roman" w:hAnsi="Times New Roman" w:cs="Times New Roman"/>
            <w:noProof/>
            <w:webHidden/>
            <w:sz w:val="24"/>
            <w:szCs w:val="24"/>
          </w:rPr>
          <w:fldChar w:fldCharType="end"/>
        </w:r>
      </w:hyperlink>
    </w:p>
    <w:p w14:paraId="180CEA16" w14:textId="247C4E79" w:rsidR="00DD2659" w:rsidRPr="00DD2659" w:rsidRDefault="00565D61" w:rsidP="00DD2659">
      <w:pPr>
        <w:pStyle w:val="TableofFigures"/>
        <w:tabs>
          <w:tab w:val="right" w:leader="dot" w:pos="9350"/>
        </w:tabs>
        <w:spacing w:line="480" w:lineRule="auto"/>
        <w:ind w:firstLine="0"/>
        <w:rPr>
          <w:rFonts w:ascii="Times New Roman" w:eastAsiaTheme="minorEastAsia" w:hAnsi="Times New Roman" w:cs="Times New Roman"/>
          <w:noProof/>
          <w:sz w:val="24"/>
          <w:szCs w:val="24"/>
        </w:rPr>
      </w:pPr>
      <w:hyperlink w:anchor="_Toc38881847" w:history="1">
        <w:r w:rsidR="00DD2659" w:rsidRPr="00DD2659">
          <w:rPr>
            <w:rStyle w:val="Hyperlink"/>
            <w:rFonts w:ascii="Times New Roman" w:hAnsi="Times New Roman" w:cs="Times New Roman"/>
            <w:noProof/>
            <w:sz w:val="24"/>
            <w:szCs w:val="24"/>
          </w:rPr>
          <w:t>Figure 8 Sentiment Score for Near-instant Response in Percentage</w:t>
        </w:r>
        <w:r w:rsidR="00DD2659" w:rsidRPr="00DD2659">
          <w:rPr>
            <w:rFonts w:ascii="Times New Roman" w:hAnsi="Times New Roman" w:cs="Times New Roman"/>
            <w:noProof/>
            <w:webHidden/>
            <w:sz w:val="24"/>
            <w:szCs w:val="24"/>
          </w:rPr>
          <w:tab/>
        </w:r>
        <w:r w:rsidR="00DD2659" w:rsidRPr="00DD2659">
          <w:rPr>
            <w:rFonts w:ascii="Times New Roman" w:hAnsi="Times New Roman" w:cs="Times New Roman"/>
            <w:noProof/>
            <w:webHidden/>
            <w:sz w:val="24"/>
            <w:szCs w:val="24"/>
          </w:rPr>
          <w:fldChar w:fldCharType="begin"/>
        </w:r>
        <w:r w:rsidR="00DD2659" w:rsidRPr="00DD2659">
          <w:rPr>
            <w:rFonts w:ascii="Times New Roman" w:hAnsi="Times New Roman" w:cs="Times New Roman"/>
            <w:noProof/>
            <w:webHidden/>
            <w:sz w:val="24"/>
            <w:szCs w:val="24"/>
          </w:rPr>
          <w:instrText xml:space="preserve"> PAGEREF _Toc38881847 \h </w:instrText>
        </w:r>
        <w:r w:rsidR="00DD2659" w:rsidRPr="00DD2659">
          <w:rPr>
            <w:rFonts w:ascii="Times New Roman" w:hAnsi="Times New Roman" w:cs="Times New Roman"/>
            <w:noProof/>
            <w:webHidden/>
            <w:sz w:val="24"/>
            <w:szCs w:val="24"/>
          </w:rPr>
        </w:r>
        <w:r w:rsidR="00DD2659" w:rsidRPr="00DD2659">
          <w:rPr>
            <w:rFonts w:ascii="Times New Roman" w:hAnsi="Times New Roman" w:cs="Times New Roman"/>
            <w:noProof/>
            <w:webHidden/>
            <w:sz w:val="24"/>
            <w:szCs w:val="24"/>
          </w:rPr>
          <w:fldChar w:fldCharType="separate"/>
        </w:r>
        <w:r w:rsidR="0035117B">
          <w:rPr>
            <w:rFonts w:ascii="Times New Roman" w:hAnsi="Times New Roman" w:cs="Times New Roman"/>
            <w:noProof/>
            <w:webHidden/>
            <w:sz w:val="24"/>
            <w:szCs w:val="24"/>
          </w:rPr>
          <w:t>44</w:t>
        </w:r>
        <w:r w:rsidR="00DD2659" w:rsidRPr="00DD2659">
          <w:rPr>
            <w:rFonts w:ascii="Times New Roman" w:hAnsi="Times New Roman" w:cs="Times New Roman"/>
            <w:noProof/>
            <w:webHidden/>
            <w:sz w:val="24"/>
            <w:szCs w:val="24"/>
          </w:rPr>
          <w:fldChar w:fldCharType="end"/>
        </w:r>
      </w:hyperlink>
    </w:p>
    <w:p w14:paraId="427D037E" w14:textId="77777777" w:rsidR="009204E4" w:rsidRPr="002920BE" w:rsidRDefault="00755D96" w:rsidP="00755D96">
      <w:pPr>
        <w:spacing w:line="480" w:lineRule="auto"/>
        <w:ind w:firstLine="0"/>
        <w:rPr>
          <w:rFonts w:ascii="Times New Roman" w:hAnsi="Times New Roman" w:cs="Times New Roman"/>
          <w:sz w:val="24"/>
          <w:szCs w:val="24"/>
        </w:rPr>
      </w:pPr>
      <w:r w:rsidRPr="002920BE">
        <w:rPr>
          <w:rFonts w:ascii="Times New Roman" w:hAnsi="Times New Roman" w:cs="Times New Roman"/>
          <w:sz w:val="24"/>
          <w:szCs w:val="24"/>
        </w:rPr>
        <w:fldChar w:fldCharType="end"/>
      </w:r>
    </w:p>
    <w:p w14:paraId="50FBC6C6" w14:textId="77777777" w:rsidR="00755D96" w:rsidRPr="002920BE" w:rsidRDefault="00755D96" w:rsidP="00EF2D1C">
      <w:pPr>
        <w:ind w:firstLine="0"/>
      </w:pPr>
    </w:p>
    <w:p w14:paraId="66057723" w14:textId="77777777" w:rsidR="00755D96" w:rsidRPr="002920BE" w:rsidRDefault="00755D96" w:rsidP="00EF2D1C">
      <w:pPr>
        <w:ind w:firstLine="0"/>
      </w:pPr>
    </w:p>
    <w:p w14:paraId="7AB8786A" w14:textId="77777777" w:rsidR="00755D96" w:rsidRPr="002920BE" w:rsidRDefault="00755D96" w:rsidP="00EF2D1C">
      <w:pPr>
        <w:ind w:firstLine="0"/>
      </w:pPr>
    </w:p>
    <w:p w14:paraId="11F080A2" w14:textId="77777777" w:rsidR="00755D96" w:rsidRPr="002920BE" w:rsidRDefault="00755D96" w:rsidP="00EF2D1C">
      <w:pPr>
        <w:ind w:firstLine="0"/>
      </w:pPr>
    </w:p>
    <w:p w14:paraId="52837FB9" w14:textId="77777777" w:rsidR="00755D96" w:rsidRPr="002920BE" w:rsidRDefault="00755D96" w:rsidP="00EF2D1C">
      <w:pPr>
        <w:ind w:firstLine="0"/>
      </w:pPr>
    </w:p>
    <w:p w14:paraId="19C7B0E1" w14:textId="77777777" w:rsidR="00755D96" w:rsidRPr="002920BE" w:rsidRDefault="00755D96" w:rsidP="00EF2D1C">
      <w:pPr>
        <w:ind w:firstLine="0"/>
      </w:pPr>
    </w:p>
    <w:p w14:paraId="1CD964F5" w14:textId="77777777" w:rsidR="00755D96" w:rsidRPr="002920BE" w:rsidRDefault="00755D96" w:rsidP="00EF2D1C">
      <w:pPr>
        <w:ind w:firstLine="0"/>
      </w:pPr>
    </w:p>
    <w:p w14:paraId="5B02CDD7" w14:textId="77777777" w:rsidR="00755D96" w:rsidRPr="002920BE" w:rsidRDefault="00755D96" w:rsidP="00EF2D1C">
      <w:pPr>
        <w:ind w:firstLine="0"/>
      </w:pPr>
    </w:p>
    <w:p w14:paraId="159F8BD9" w14:textId="77777777" w:rsidR="00755D96" w:rsidRPr="002920BE" w:rsidRDefault="00755D96" w:rsidP="00EF2D1C">
      <w:pPr>
        <w:ind w:firstLine="0"/>
      </w:pPr>
    </w:p>
    <w:p w14:paraId="24C4B609" w14:textId="77777777" w:rsidR="00755D96" w:rsidRPr="002920BE" w:rsidRDefault="00755D96" w:rsidP="00EF2D1C">
      <w:pPr>
        <w:ind w:firstLine="0"/>
      </w:pPr>
    </w:p>
    <w:p w14:paraId="29884592" w14:textId="77777777" w:rsidR="00755D96" w:rsidRPr="002920BE" w:rsidRDefault="00755D96" w:rsidP="00EF2D1C">
      <w:pPr>
        <w:ind w:firstLine="0"/>
      </w:pPr>
    </w:p>
    <w:p w14:paraId="6BE1C4C2" w14:textId="77777777" w:rsidR="00755D96" w:rsidRPr="002920BE" w:rsidRDefault="00755D96" w:rsidP="00EF2D1C">
      <w:pPr>
        <w:ind w:firstLine="0"/>
      </w:pPr>
    </w:p>
    <w:p w14:paraId="4F4634B2" w14:textId="77777777" w:rsidR="00755D96" w:rsidRPr="002920BE" w:rsidRDefault="00755D96" w:rsidP="00EF2D1C">
      <w:pPr>
        <w:ind w:firstLine="0"/>
      </w:pPr>
    </w:p>
    <w:p w14:paraId="536071FF" w14:textId="77777777" w:rsidR="00755D96" w:rsidRPr="002920BE" w:rsidRDefault="00755D96" w:rsidP="00EF2D1C">
      <w:pPr>
        <w:ind w:firstLine="0"/>
      </w:pPr>
    </w:p>
    <w:p w14:paraId="36021B9A" w14:textId="77777777" w:rsidR="00755D96" w:rsidRPr="002920BE" w:rsidRDefault="00755D96" w:rsidP="00EF2D1C">
      <w:pPr>
        <w:ind w:firstLine="0"/>
      </w:pPr>
    </w:p>
    <w:p w14:paraId="09E9C63B" w14:textId="77777777" w:rsidR="00755D96" w:rsidRPr="002920BE" w:rsidRDefault="00755D96" w:rsidP="00EF2D1C">
      <w:pPr>
        <w:ind w:firstLine="0"/>
      </w:pPr>
    </w:p>
    <w:p w14:paraId="68666C65" w14:textId="77777777" w:rsidR="00755D96" w:rsidRPr="002920BE" w:rsidRDefault="00755D96" w:rsidP="00EF2D1C">
      <w:pPr>
        <w:ind w:firstLine="0"/>
      </w:pPr>
    </w:p>
    <w:p w14:paraId="3C5949EA" w14:textId="77777777" w:rsidR="00755D96" w:rsidRPr="002920BE" w:rsidRDefault="00755D96" w:rsidP="00EF2D1C">
      <w:pPr>
        <w:ind w:firstLine="0"/>
      </w:pPr>
    </w:p>
    <w:p w14:paraId="48756D13" w14:textId="77777777" w:rsidR="00755D96" w:rsidRDefault="00755D96" w:rsidP="00EF2D1C">
      <w:pPr>
        <w:ind w:firstLine="0"/>
      </w:pPr>
    </w:p>
    <w:p w14:paraId="5BE64E4A" w14:textId="77777777" w:rsidR="00DD2659" w:rsidRPr="002920BE" w:rsidRDefault="00DD2659" w:rsidP="00EF2D1C">
      <w:pPr>
        <w:ind w:firstLine="0"/>
      </w:pPr>
    </w:p>
    <w:p w14:paraId="2D56454D" w14:textId="77777777" w:rsidR="00755D96" w:rsidRPr="002920BE" w:rsidRDefault="00755D96" w:rsidP="00EF2D1C">
      <w:pPr>
        <w:ind w:firstLine="0"/>
      </w:pPr>
    </w:p>
    <w:p w14:paraId="61AD5B56" w14:textId="77777777" w:rsidR="00755D96" w:rsidRPr="002920BE" w:rsidRDefault="00755D96" w:rsidP="00EF2D1C">
      <w:pPr>
        <w:ind w:firstLine="0"/>
      </w:pPr>
    </w:p>
    <w:p w14:paraId="5295CD34" w14:textId="77777777" w:rsidR="00755D96" w:rsidRPr="002920BE" w:rsidRDefault="00755D96" w:rsidP="00EF2D1C">
      <w:pPr>
        <w:ind w:firstLine="0"/>
        <w:rPr>
          <w:rFonts w:ascii="Times New Roman" w:eastAsia="Times New Roman" w:hAnsi="Times New Roman" w:cs="Times New Roman"/>
          <w:b/>
          <w:bCs/>
          <w:kern w:val="36"/>
          <w:sz w:val="24"/>
          <w:szCs w:val="48"/>
        </w:rPr>
      </w:pPr>
    </w:p>
    <w:sdt>
      <w:sdtPr>
        <w:rPr>
          <w:rFonts w:ascii="Times New Roman" w:eastAsiaTheme="minorHAnsi" w:hAnsi="Times New Roman" w:cs="Times New Roman"/>
          <w:color w:val="auto"/>
          <w:sz w:val="24"/>
          <w:szCs w:val="24"/>
        </w:rPr>
        <w:id w:val="-878321101"/>
        <w:docPartObj>
          <w:docPartGallery w:val="Table of Contents"/>
          <w:docPartUnique/>
        </w:docPartObj>
      </w:sdtPr>
      <w:sdtEndPr>
        <w:rPr>
          <w:b/>
          <w:bCs/>
          <w:noProof/>
        </w:rPr>
      </w:sdtEndPr>
      <w:sdtContent>
        <w:p w14:paraId="57EE315C" w14:textId="77777777" w:rsidR="002D7BDF" w:rsidRPr="002920BE" w:rsidRDefault="00B639DE">
          <w:pPr>
            <w:pStyle w:val="TOCHeading"/>
            <w:rPr>
              <w:rFonts w:ascii="Times New Roman" w:hAnsi="Times New Roman" w:cs="Times New Roman"/>
              <w:b/>
              <w:bCs/>
              <w:color w:val="auto"/>
              <w:sz w:val="24"/>
              <w:szCs w:val="24"/>
            </w:rPr>
          </w:pPr>
          <w:r w:rsidRPr="002920BE">
            <w:rPr>
              <w:rFonts w:ascii="Times New Roman" w:hAnsi="Times New Roman" w:cs="Times New Roman"/>
              <w:b/>
              <w:bCs/>
              <w:color w:val="auto"/>
              <w:sz w:val="24"/>
              <w:szCs w:val="24"/>
            </w:rPr>
            <w:t>Contents</w:t>
          </w:r>
        </w:p>
        <w:p w14:paraId="67E87EB8" w14:textId="650F637C" w:rsidR="006A7C6C" w:rsidRPr="002920BE" w:rsidRDefault="00B639DE">
          <w:pPr>
            <w:pStyle w:val="TOC1"/>
            <w:tabs>
              <w:tab w:val="right" w:leader="dot" w:pos="9350"/>
            </w:tabs>
            <w:rPr>
              <w:rFonts w:ascii="Times New Roman" w:eastAsiaTheme="minorEastAsia" w:hAnsi="Times New Roman" w:cs="Times New Roman"/>
              <w:noProof/>
              <w:sz w:val="24"/>
              <w:szCs w:val="24"/>
            </w:rPr>
          </w:pPr>
          <w:r w:rsidRPr="002920BE">
            <w:rPr>
              <w:rFonts w:ascii="Times New Roman" w:hAnsi="Times New Roman" w:cs="Times New Roman"/>
              <w:sz w:val="24"/>
              <w:szCs w:val="24"/>
            </w:rPr>
            <w:fldChar w:fldCharType="begin"/>
          </w:r>
          <w:r w:rsidRPr="002920BE">
            <w:rPr>
              <w:rFonts w:ascii="Times New Roman" w:hAnsi="Times New Roman" w:cs="Times New Roman"/>
              <w:sz w:val="24"/>
              <w:szCs w:val="24"/>
            </w:rPr>
            <w:instrText xml:space="preserve"> TOC \o "1-3" \h \z \u </w:instrText>
          </w:r>
          <w:r w:rsidRPr="002920BE">
            <w:rPr>
              <w:rFonts w:ascii="Times New Roman" w:hAnsi="Times New Roman" w:cs="Times New Roman"/>
              <w:sz w:val="24"/>
              <w:szCs w:val="24"/>
            </w:rPr>
            <w:fldChar w:fldCharType="separate"/>
          </w:r>
          <w:hyperlink w:anchor="_Toc36323210" w:history="1">
            <w:r w:rsidRPr="002920BE">
              <w:rPr>
                <w:rStyle w:val="Hyperlink"/>
                <w:rFonts w:ascii="Times New Roman" w:hAnsi="Times New Roman" w:cs="Times New Roman"/>
                <w:noProof/>
                <w:color w:val="auto"/>
                <w:sz w:val="24"/>
                <w:szCs w:val="24"/>
              </w:rPr>
              <w:t>Acknowledgment</w:t>
            </w:r>
            <w:r w:rsidRPr="002920BE">
              <w:rPr>
                <w:rFonts w:ascii="Times New Roman" w:hAnsi="Times New Roman" w:cs="Times New Roman"/>
                <w:noProof/>
                <w:webHidden/>
                <w:sz w:val="24"/>
                <w:szCs w:val="24"/>
              </w:rPr>
              <w:tab/>
            </w:r>
            <w:r w:rsidRPr="002920BE">
              <w:rPr>
                <w:rFonts w:ascii="Times New Roman" w:hAnsi="Times New Roman" w:cs="Times New Roman"/>
                <w:noProof/>
                <w:webHidden/>
                <w:sz w:val="24"/>
                <w:szCs w:val="24"/>
              </w:rPr>
              <w:fldChar w:fldCharType="begin"/>
            </w:r>
            <w:r w:rsidRPr="002920BE">
              <w:rPr>
                <w:rFonts w:ascii="Times New Roman" w:hAnsi="Times New Roman" w:cs="Times New Roman"/>
                <w:noProof/>
                <w:webHidden/>
                <w:sz w:val="24"/>
                <w:szCs w:val="24"/>
              </w:rPr>
              <w:instrText xml:space="preserve"> PAGEREF _Toc36323210 \h </w:instrText>
            </w:r>
            <w:r w:rsidRPr="002920BE">
              <w:rPr>
                <w:rFonts w:ascii="Times New Roman" w:hAnsi="Times New Roman" w:cs="Times New Roman"/>
                <w:noProof/>
                <w:webHidden/>
                <w:sz w:val="24"/>
                <w:szCs w:val="24"/>
              </w:rPr>
            </w:r>
            <w:r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iv</w:t>
            </w:r>
            <w:r w:rsidRPr="002920BE">
              <w:rPr>
                <w:rFonts w:ascii="Times New Roman" w:hAnsi="Times New Roman" w:cs="Times New Roman"/>
                <w:noProof/>
                <w:webHidden/>
                <w:sz w:val="24"/>
                <w:szCs w:val="24"/>
              </w:rPr>
              <w:fldChar w:fldCharType="end"/>
            </w:r>
          </w:hyperlink>
        </w:p>
        <w:p w14:paraId="5D52530D" w14:textId="7E1413E1" w:rsidR="006A7C6C" w:rsidRPr="002920BE" w:rsidRDefault="00565D61">
          <w:pPr>
            <w:pStyle w:val="TOC1"/>
            <w:tabs>
              <w:tab w:val="right" w:leader="dot" w:pos="9350"/>
            </w:tabs>
            <w:rPr>
              <w:rFonts w:ascii="Times New Roman" w:eastAsiaTheme="minorEastAsia" w:hAnsi="Times New Roman" w:cs="Times New Roman"/>
              <w:noProof/>
              <w:sz w:val="24"/>
              <w:szCs w:val="24"/>
            </w:rPr>
          </w:pPr>
          <w:hyperlink w:anchor="_Toc36323211" w:history="1">
            <w:r w:rsidR="00B639DE" w:rsidRPr="002920BE">
              <w:rPr>
                <w:rStyle w:val="Hyperlink"/>
                <w:rFonts w:ascii="Times New Roman" w:hAnsi="Times New Roman" w:cs="Times New Roman"/>
                <w:noProof/>
                <w:color w:val="auto"/>
                <w:sz w:val="24"/>
                <w:szCs w:val="24"/>
              </w:rPr>
              <w:t>Abstract</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_Toc36323211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iv</w:t>
            </w:r>
            <w:r w:rsidR="00B639DE" w:rsidRPr="002920BE">
              <w:rPr>
                <w:rFonts w:ascii="Times New Roman" w:hAnsi="Times New Roman" w:cs="Times New Roman"/>
                <w:noProof/>
                <w:webHidden/>
                <w:sz w:val="24"/>
                <w:szCs w:val="24"/>
              </w:rPr>
              <w:fldChar w:fldCharType="end"/>
            </w:r>
          </w:hyperlink>
        </w:p>
        <w:p w14:paraId="3A48FD61" w14:textId="7CBA63C1" w:rsidR="006A7C6C" w:rsidRPr="002920BE" w:rsidRDefault="00565D61">
          <w:pPr>
            <w:pStyle w:val="TOC1"/>
            <w:tabs>
              <w:tab w:val="right" w:leader="dot" w:pos="9350"/>
            </w:tabs>
            <w:rPr>
              <w:rFonts w:ascii="Times New Roman" w:eastAsiaTheme="minorEastAsia" w:hAnsi="Times New Roman" w:cs="Times New Roman"/>
              <w:noProof/>
              <w:sz w:val="24"/>
              <w:szCs w:val="24"/>
            </w:rPr>
          </w:pPr>
          <w:hyperlink w:anchor="_Toc36323212" w:history="1">
            <w:r w:rsidR="00B639DE" w:rsidRPr="002920BE">
              <w:rPr>
                <w:rStyle w:val="Hyperlink"/>
                <w:rFonts w:ascii="Times New Roman" w:hAnsi="Times New Roman" w:cs="Times New Roman"/>
                <w:noProof/>
                <w:color w:val="auto"/>
                <w:sz w:val="24"/>
                <w:szCs w:val="24"/>
              </w:rPr>
              <w:t>List of Tables</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_Toc36323212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v</w:t>
            </w:r>
            <w:r w:rsidR="00B639DE" w:rsidRPr="002920BE">
              <w:rPr>
                <w:rFonts w:ascii="Times New Roman" w:hAnsi="Times New Roman" w:cs="Times New Roman"/>
                <w:noProof/>
                <w:webHidden/>
                <w:sz w:val="24"/>
                <w:szCs w:val="24"/>
              </w:rPr>
              <w:fldChar w:fldCharType="end"/>
            </w:r>
          </w:hyperlink>
        </w:p>
        <w:p w14:paraId="1D2D3C0C" w14:textId="70078134" w:rsidR="006A7C6C" w:rsidRPr="002920BE" w:rsidRDefault="00565D61">
          <w:pPr>
            <w:pStyle w:val="TOC1"/>
            <w:tabs>
              <w:tab w:val="right" w:leader="dot" w:pos="9350"/>
            </w:tabs>
            <w:rPr>
              <w:rFonts w:ascii="Times New Roman" w:eastAsiaTheme="minorEastAsia" w:hAnsi="Times New Roman" w:cs="Times New Roman"/>
              <w:noProof/>
              <w:sz w:val="24"/>
              <w:szCs w:val="24"/>
            </w:rPr>
          </w:pPr>
          <w:hyperlink w:anchor="_Toc36323213" w:history="1">
            <w:r w:rsidR="00B639DE" w:rsidRPr="002920BE">
              <w:rPr>
                <w:rStyle w:val="Hyperlink"/>
                <w:rFonts w:ascii="Times New Roman" w:hAnsi="Times New Roman" w:cs="Times New Roman"/>
                <w:noProof/>
                <w:color w:val="auto"/>
                <w:sz w:val="24"/>
                <w:szCs w:val="24"/>
              </w:rPr>
              <w:t>List of Figures</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_Toc36323213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vi</w:t>
            </w:r>
            <w:r w:rsidR="00B639DE" w:rsidRPr="002920BE">
              <w:rPr>
                <w:rFonts w:ascii="Times New Roman" w:hAnsi="Times New Roman" w:cs="Times New Roman"/>
                <w:noProof/>
                <w:webHidden/>
                <w:sz w:val="24"/>
                <w:szCs w:val="24"/>
              </w:rPr>
              <w:fldChar w:fldCharType="end"/>
            </w:r>
          </w:hyperlink>
        </w:p>
        <w:p w14:paraId="6B65489C" w14:textId="67979B01" w:rsidR="006A7C6C" w:rsidRPr="002920BE" w:rsidRDefault="00565D61">
          <w:pPr>
            <w:pStyle w:val="TOC1"/>
            <w:tabs>
              <w:tab w:val="right" w:leader="dot" w:pos="9350"/>
            </w:tabs>
            <w:rPr>
              <w:rFonts w:ascii="Times New Roman" w:eastAsiaTheme="minorEastAsia" w:hAnsi="Times New Roman" w:cs="Times New Roman"/>
              <w:noProof/>
              <w:sz w:val="24"/>
              <w:szCs w:val="24"/>
            </w:rPr>
          </w:pPr>
          <w:hyperlink w:anchor="_Toc36323214" w:history="1">
            <w:r w:rsidR="00B639DE" w:rsidRPr="002920BE">
              <w:rPr>
                <w:rStyle w:val="Hyperlink"/>
                <w:rFonts w:ascii="Times New Roman" w:hAnsi="Times New Roman" w:cs="Times New Roman"/>
                <w:noProof/>
                <w:color w:val="auto"/>
                <w:sz w:val="24"/>
                <w:szCs w:val="24"/>
              </w:rPr>
              <w:t>1 Introduction</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_Toc36323214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1</w:t>
            </w:r>
            <w:r w:rsidR="00B639DE" w:rsidRPr="002920BE">
              <w:rPr>
                <w:rFonts w:ascii="Times New Roman" w:hAnsi="Times New Roman" w:cs="Times New Roman"/>
                <w:noProof/>
                <w:webHidden/>
                <w:sz w:val="24"/>
                <w:szCs w:val="24"/>
              </w:rPr>
              <w:fldChar w:fldCharType="end"/>
            </w:r>
          </w:hyperlink>
        </w:p>
        <w:p w14:paraId="279F87FA" w14:textId="21EFEC3C" w:rsidR="006A7C6C" w:rsidRPr="002920BE" w:rsidRDefault="00565D61">
          <w:pPr>
            <w:pStyle w:val="TOC1"/>
            <w:tabs>
              <w:tab w:val="right" w:leader="dot" w:pos="9350"/>
            </w:tabs>
            <w:rPr>
              <w:rFonts w:ascii="Times New Roman" w:eastAsiaTheme="minorEastAsia" w:hAnsi="Times New Roman" w:cs="Times New Roman"/>
              <w:noProof/>
              <w:sz w:val="24"/>
              <w:szCs w:val="24"/>
            </w:rPr>
          </w:pPr>
          <w:hyperlink w:anchor="_Toc36323215" w:history="1">
            <w:r w:rsidR="00B639DE" w:rsidRPr="002920BE">
              <w:rPr>
                <w:rStyle w:val="Hyperlink"/>
                <w:rFonts w:ascii="Times New Roman" w:hAnsi="Times New Roman" w:cs="Times New Roman"/>
                <w:noProof/>
                <w:color w:val="auto"/>
                <w:sz w:val="24"/>
                <w:szCs w:val="24"/>
              </w:rPr>
              <w:t>2 Brief History of AI</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_Toc36323215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3</w:t>
            </w:r>
            <w:r w:rsidR="00B639DE" w:rsidRPr="002920BE">
              <w:rPr>
                <w:rFonts w:ascii="Times New Roman" w:hAnsi="Times New Roman" w:cs="Times New Roman"/>
                <w:noProof/>
                <w:webHidden/>
                <w:sz w:val="24"/>
                <w:szCs w:val="24"/>
              </w:rPr>
              <w:fldChar w:fldCharType="end"/>
            </w:r>
          </w:hyperlink>
        </w:p>
        <w:p w14:paraId="2E304CAD" w14:textId="50668B62" w:rsidR="006A7C6C" w:rsidRPr="002920BE" w:rsidRDefault="00565D61">
          <w:pPr>
            <w:pStyle w:val="TOC2"/>
            <w:tabs>
              <w:tab w:val="right" w:leader="dot" w:pos="9350"/>
            </w:tabs>
            <w:rPr>
              <w:rFonts w:ascii="Times New Roman" w:eastAsiaTheme="minorEastAsia" w:hAnsi="Times New Roman" w:cs="Times New Roman"/>
              <w:noProof/>
              <w:sz w:val="24"/>
              <w:szCs w:val="24"/>
            </w:rPr>
          </w:pPr>
          <w:hyperlink w:anchor="_Toc36323216" w:history="1">
            <w:r w:rsidR="00B639DE" w:rsidRPr="002920BE">
              <w:rPr>
                <w:rStyle w:val="Hyperlink"/>
                <w:rFonts w:ascii="Times New Roman" w:hAnsi="Times New Roman" w:cs="Times New Roman"/>
                <w:noProof/>
                <w:color w:val="auto"/>
                <w:sz w:val="24"/>
                <w:szCs w:val="24"/>
              </w:rPr>
              <w:t>2.1 Birth of AI</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_Toc36323216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6</w:t>
            </w:r>
            <w:r w:rsidR="00B639DE" w:rsidRPr="002920BE">
              <w:rPr>
                <w:rFonts w:ascii="Times New Roman" w:hAnsi="Times New Roman" w:cs="Times New Roman"/>
                <w:noProof/>
                <w:webHidden/>
                <w:sz w:val="24"/>
                <w:szCs w:val="24"/>
              </w:rPr>
              <w:fldChar w:fldCharType="end"/>
            </w:r>
          </w:hyperlink>
        </w:p>
        <w:p w14:paraId="0DFA4DEF" w14:textId="3BBFF435" w:rsidR="006A7C6C" w:rsidRPr="002920BE" w:rsidRDefault="00565D61">
          <w:pPr>
            <w:pStyle w:val="TOC2"/>
            <w:tabs>
              <w:tab w:val="right" w:leader="dot" w:pos="9350"/>
            </w:tabs>
            <w:rPr>
              <w:rFonts w:ascii="Times New Roman" w:eastAsiaTheme="minorEastAsia" w:hAnsi="Times New Roman" w:cs="Times New Roman"/>
              <w:noProof/>
              <w:sz w:val="24"/>
              <w:szCs w:val="24"/>
            </w:rPr>
          </w:pPr>
          <w:hyperlink w:anchor="_Toc36323217" w:history="1">
            <w:r w:rsidR="00B639DE" w:rsidRPr="002920BE">
              <w:rPr>
                <w:rStyle w:val="Hyperlink"/>
                <w:rFonts w:ascii="Times New Roman" w:eastAsia="Times New Roman" w:hAnsi="Times New Roman" w:cs="Times New Roman"/>
                <w:noProof/>
                <w:color w:val="auto"/>
                <w:sz w:val="24"/>
                <w:szCs w:val="24"/>
              </w:rPr>
              <w:t>2.2 AI Winter</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_Toc36323217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7</w:t>
            </w:r>
            <w:r w:rsidR="00B639DE" w:rsidRPr="002920BE">
              <w:rPr>
                <w:rFonts w:ascii="Times New Roman" w:hAnsi="Times New Roman" w:cs="Times New Roman"/>
                <w:noProof/>
                <w:webHidden/>
                <w:sz w:val="24"/>
                <w:szCs w:val="24"/>
              </w:rPr>
              <w:fldChar w:fldCharType="end"/>
            </w:r>
          </w:hyperlink>
        </w:p>
        <w:p w14:paraId="568C8F6E" w14:textId="575C21B4" w:rsidR="006A7C6C" w:rsidRPr="002920BE" w:rsidRDefault="00565D61">
          <w:pPr>
            <w:pStyle w:val="TOC2"/>
            <w:tabs>
              <w:tab w:val="right" w:leader="dot" w:pos="9350"/>
            </w:tabs>
            <w:rPr>
              <w:rFonts w:ascii="Times New Roman" w:eastAsiaTheme="minorEastAsia" w:hAnsi="Times New Roman" w:cs="Times New Roman"/>
              <w:noProof/>
              <w:sz w:val="24"/>
              <w:szCs w:val="24"/>
            </w:rPr>
          </w:pPr>
          <w:hyperlink w:anchor="_Toc36323218" w:history="1">
            <w:r w:rsidR="00B639DE" w:rsidRPr="002920BE">
              <w:rPr>
                <w:rStyle w:val="Hyperlink"/>
                <w:rFonts w:ascii="Times New Roman" w:eastAsia="Times New Roman" w:hAnsi="Times New Roman" w:cs="Times New Roman"/>
                <w:noProof/>
                <w:color w:val="auto"/>
                <w:sz w:val="24"/>
                <w:szCs w:val="24"/>
              </w:rPr>
              <w:t>2.3 Post-AI Winter</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_Toc36323218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9</w:t>
            </w:r>
            <w:r w:rsidR="00B639DE" w:rsidRPr="002920BE">
              <w:rPr>
                <w:rFonts w:ascii="Times New Roman" w:hAnsi="Times New Roman" w:cs="Times New Roman"/>
                <w:noProof/>
                <w:webHidden/>
                <w:sz w:val="24"/>
                <w:szCs w:val="24"/>
              </w:rPr>
              <w:fldChar w:fldCharType="end"/>
            </w:r>
          </w:hyperlink>
        </w:p>
        <w:p w14:paraId="69676558" w14:textId="673CCC29" w:rsidR="006A7C6C" w:rsidRPr="002920BE" w:rsidRDefault="00565D61">
          <w:pPr>
            <w:pStyle w:val="TOC2"/>
            <w:tabs>
              <w:tab w:val="right" w:leader="dot" w:pos="9350"/>
            </w:tabs>
            <w:rPr>
              <w:rFonts w:ascii="Times New Roman" w:eastAsiaTheme="minorEastAsia" w:hAnsi="Times New Roman" w:cs="Times New Roman"/>
              <w:noProof/>
              <w:sz w:val="24"/>
              <w:szCs w:val="24"/>
            </w:rPr>
          </w:pPr>
          <w:hyperlink w:anchor="_Toc36323219" w:history="1">
            <w:r w:rsidR="00B639DE" w:rsidRPr="002920BE">
              <w:rPr>
                <w:rStyle w:val="Hyperlink"/>
                <w:rFonts w:ascii="Times New Roman" w:eastAsia="Times New Roman" w:hAnsi="Times New Roman" w:cs="Times New Roman"/>
                <w:noProof/>
                <w:color w:val="auto"/>
                <w:sz w:val="24"/>
                <w:szCs w:val="24"/>
              </w:rPr>
              <w:t>2.4 Failures and Lessons Learnt</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_Toc36323219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11</w:t>
            </w:r>
            <w:r w:rsidR="00B639DE" w:rsidRPr="002920BE">
              <w:rPr>
                <w:rFonts w:ascii="Times New Roman" w:hAnsi="Times New Roman" w:cs="Times New Roman"/>
                <w:noProof/>
                <w:webHidden/>
                <w:sz w:val="24"/>
                <w:szCs w:val="24"/>
              </w:rPr>
              <w:fldChar w:fldCharType="end"/>
            </w:r>
          </w:hyperlink>
        </w:p>
        <w:p w14:paraId="3EA7E0DF" w14:textId="324DA337" w:rsidR="006A7C6C" w:rsidRPr="002920BE" w:rsidRDefault="00565D61">
          <w:pPr>
            <w:pStyle w:val="TOC1"/>
            <w:tabs>
              <w:tab w:val="right" w:leader="dot" w:pos="9350"/>
            </w:tabs>
            <w:rPr>
              <w:rFonts w:ascii="Times New Roman" w:eastAsiaTheme="minorEastAsia" w:hAnsi="Times New Roman" w:cs="Times New Roman"/>
              <w:noProof/>
              <w:sz w:val="24"/>
              <w:szCs w:val="24"/>
            </w:rPr>
          </w:pPr>
          <w:hyperlink w:anchor="_Toc36323220" w:history="1">
            <w:r w:rsidR="00B639DE" w:rsidRPr="002920BE">
              <w:rPr>
                <w:rStyle w:val="Hyperlink"/>
                <w:rFonts w:ascii="Times New Roman" w:hAnsi="Times New Roman" w:cs="Times New Roman"/>
                <w:noProof/>
                <w:color w:val="auto"/>
                <w:sz w:val="24"/>
                <w:szCs w:val="24"/>
              </w:rPr>
              <w:t>3 Current applications - Chatbots</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_Toc36323220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12</w:t>
            </w:r>
            <w:r w:rsidR="00B639DE" w:rsidRPr="002920BE">
              <w:rPr>
                <w:rFonts w:ascii="Times New Roman" w:hAnsi="Times New Roman" w:cs="Times New Roman"/>
                <w:noProof/>
                <w:webHidden/>
                <w:sz w:val="24"/>
                <w:szCs w:val="24"/>
              </w:rPr>
              <w:fldChar w:fldCharType="end"/>
            </w:r>
          </w:hyperlink>
        </w:p>
        <w:p w14:paraId="496AA72C" w14:textId="0800EE30" w:rsidR="006A7C6C" w:rsidRPr="002920BE" w:rsidRDefault="00565D61">
          <w:pPr>
            <w:pStyle w:val="TOC2"/>
            <w:tabs>
              <w:tab w:val="right" w:leader="dot" w:pos="9350"/>
            </w:tabs>
            <w:rPr>
              <w:rFonts w:ascii="Times New Roman" w:eastAsiaTheme="minorEastAsia" w:hAnsi="Times New Roman" w:cs="Times New Roman"/>
              <w:noProof/>
              <w:sz w:val="24"/>
              <w:szCs w:val="24"/>
            </w:rPr>
          </w:pPr>
          <w:hyperlink w:anchor="_Toc36323221" w:history="1">
            <w:r w:rsidR="00B639DE" w:rsidRPr="002920BE">
              <w:rPr>
                <w:rStyle w:val="Hyperlink"/>
                <w:rFonts w:ascii="Times New Roman" w:hAnsi="Times New Roman" w:cs="Times New Roman"/>
                <w:noProof/>
                <w:color w:val="auto"/>
                <w:sz w:val="24"/>
                <w:szCs w:val="24"/>
              </w:rPr>
              <w:t>3.1 What is a conversational agent?</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_Toc36323221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12</w:t>
            </w:r>
            <w:r w:rsidR="00B639DE" w:rsidRPr="002920BE">
              <w:rPr>
                <w:rFonts w:ascii="Times New Roman" w:hAnsi="Times New Roman" w:cs="Times New Roman"/>
                <w:noProof/>
                <w:webHidden/>
                <w:sz w:val="24"/>
                <w:szCs w:val="24"/>
              </w:rPr>
              <w:fldChar w:fldCharType="end"/>
            </w:r>
          </w:hyperlink>
        </w:p>
        <w:p w14:paraId="1B9C2CDC" w14:textId="038C9BA4" w:rsidR="006A7C6C" w:rsidRPr="002920BE" w:rsidRDefault="00565D61">
          <w:pPr>
            <w:pStyle w:val="TOC1"/>
            <w:tabs>
              <w:tab w:val="right" w:leader="dot" w:pos="9350"/>
            </w:tabs>
            <w:rPr>
              <w:rFonts w:ascii="Times New Roman" w:eastAsiaTheme="minorEastAsia" w:hAnsi="Times New Roman" w:cs="Times New Roman"/>
              <w:noProof/>
              <w:sz w:val="24"/>
              <w:szCs w:val="24"/>
            </w:rPr>
          </w:pPr>
          <w:hyperlink w:anchor="_Toc36323222" w:history="1">
            <w:r w:rsidR="00B639DE" w:rsidRPr="002920BE">
              <w:rPr>
                <w:rStyle w:val="Hyperlink"/>
                <w:rFonts w:ascii="Times New Roman" w:hAnsi="Times New Roman" w:cs="Times New Roman"/>
                <w:noProof/>
                <w:color w:val="auto"/>
                <w:sz w:val="24"/>
                <w:szCs w:val="24"/>
              </w:rPr>
              <w:t>4 Literature Review and Theoretical Background</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_Toc36323222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19</w:t>
            </w:r>
            <w:r w:rsidR="00B639DE" w:rsidRPr="002920BE">
              <w:rPr>
                <w:rFonts w:ascii="Times New Roman" w:hAnsi="Times New Roman" w:cs="Times New Roman"/>
                <w:noProof/>
                <w:webHidden/>
                <w:sz w:val="24"/>
                <w:szCs w:val="24"/>
              </w:rPr>
              <w:fldChar w:fldCharType="end"/>
            </w:r>
          </w:hyperlink>
        </w:p>
        <w:p w14:paraId="5171C0A6" w14:textId="5A6DCFDB" w:rsidR="006A7C6C" w:rsidRPr="002920BE" w:rsidRDefault="00565D61">
          <w:pPr>
            <w:pStyle w:val="TOC2"/>
            <w:tabs>
              <w:tab w:val="right" w:leader="dot" w:pos="9350"/>
            </w:tabs>
            <w:rPr>
              <w:rFonts w:ascii="Times New Roman" w:eastAsiaTheme="minorEastAsia" w:hAnsi="Times New Roman" w:cs="Times New Roman"/>
              <w:noProof/>
              <w:sz w:val="24"/>
              <w:szCs w:val="24"/>
            </w:rPr>
          </w:pPr>
          <w:hyperlink w:anchor="_Toc36323223" w:history="1">
            <w:r w:rsidR="00B639DE" w:rsidRPr="002920BE">
              <w:rPr>
                <w:rStyle w:val="Hyperlink"/>
                <w:rFonts w:ascii="Times New Roman" w:hAnsi="Times New Roman" w:cs="Times New Roman"/>
                <w:noProof/>
                <w:color w:val="auto"/>
                <w:sz w:val="24"/>
                <w:szCs w:val="24"/>
              </w:rPr>
              <w:t>4.1 Response time</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_Toc36323223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19</w:t>
            </w:r>
            <w:r w:rsidR="00B639DE" w:rsidRPr="002920BE">
              <w:rPr>
                <w:rFonts w:ascii="Times New Roman" w:hAnsi="Times New Roman" w:cs="Times New Roman"/>
                <w:noProof/>
                <w:webHidden/>
                <w:sz w:val="24"/>
                <w:szCs w:val="24"/>
              </w:rPr>
              <w:fldChar w:fldCharType="end"/>
            </w:r>
          </w:hyperlink>
        </w:p>
        <w:p w14:paraId="13F87A26" w14:textId="6FF93FEA" w:rsidR="006A7C6C" w:rsidRPr="002920BE" w:rsidRDefault="00565D61">
          <w:pPr>
            <w:pStyle w:val="TOC2"/>
            <w:tabs>
              <w:tab w:val="right" w:leader="dot" w:pos="9350"/>
            </w:tabs>
            <w:rPr>
              <w:rFonts w:ascii="Times New Roman" w:eastAsiaTheme="minorEastAsia" w:hAnsi="Times New Roman" w:cs="Times New Roman"/>
              <w:noProof/>
              <w:sz w:val="24"/>
              <w:szCs w:val="24"/>
            </w:rPr>
          </w:pPr>
          <w:hyperlink w:anchor="_Toc36323224" w:history="1">
            <w:r w:rsidR="00B639DE" w:rsidRPr="002920BE">
              <w:rPr>
                <w:rStyle w:val="Hyperlink"/>
                <w:rFonts w:ascii="Times New Roman" w:hAnsi="Times New Roman" w:cs="Times New Roman"/>
                <w:bCs/>
                <w:noProof/>
                <w:color w:val="auto"/>
                <w:sz w:val="24"/>
                <w:szCs w:val="24"/>
              </w:rPr>
              <w:t>4.2 Trust</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_Toc36323224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24</w:t>
            </w:r>
            <w:r w:rsidR="00B639DE" w:rsidRPr="002920BE">
              <w:rPr>
                <w:rFonts w:ascii="Times New Roman" w:hAnsi="Times New Roman" w:cs="Times New Roman"/>
                <w:noProof/>
                <w:webHidden/>
                <w:sz w:val="24"/>
                <w:szCs w:val="24"/>
              </w:rPr>
              <w:fldChar w:fldCharType="end"/>
            </w:r>
          </w:hyperlink>
        </w:p>
        <w:p w14:paraId="3E72AF1D" w14:textId="1E1B06DC" w:rsidR="006A7C6C" w:rsidRPr="002920BE" w:rsidRDefault="00565D61">
          <w:pPr>
            <w:pStyle w:val="TOC1"/>
            <w:tabs>
              <w:tab w:val="right" w:leader="dot" w:pos="9350"/>
            </w:tabs>
            <w:rPr>
              <w:rFonts w:ascii="Times New Roman" w:eastAsiaTheme="minorEastAsia" w:hAnsi="Times New Roman" w:cs="Times New Roman"/>
              <w:noProof/>
              <w:sz w:val="24"/>
              <w:szCs w:val="24"/>
            </w:rPr>
          </w:pPr>
          <w:hyperlink w:anchor="_Toc36323225" w:history="1">
            <w:r w:rsidR="00B639DE" w:rsidRPr="002920BE">
              <w:rPr>
                <w:rStyle w:val="Hyperlink"/>
                <w:rFonts w:ascii="Times New Roman" w:hAnsi="Times New Roman" w:cs="Times New Roman"/>
                <w:noProof/>
                <w:color w:val="auto"/>
                <w:sz w:val="24"/>
                <w:szCs w:val="24"/>
              </w:rPr>
              <w:t>5 Hypothesis</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_Toc36323225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26</w:t>
            </w:r>
            <w:r w:rsidR="00B639DE" w:rsidRPr="002920BE">
              <w:rPr>
                <w:rFonts w:ascii="Times New Roman" w:hAnsi="Times New Roman" w:cs="Times New Roman"/>
                <w:noProof/>
                <w:webHidden/>
                <w:sz w:val="24"/>
                <w:szCs w:val="24"/>
              </w:rPr>
              <w:fldChar w:fldCharType="end"/>
            </w:r>
          </w:hyperlink>
        </w:p>
        <w:p w14:paraId="50B4C4ED" w14:textId="21A53386" w:rsidR="006A7C6C" w:rsidRPr="002920BE" w:rsidRDefault="00565D61">
          <w:pPr>
            <w:pStyle w:val="TOC1"/>
            <w:tabs>
              <w:tab w:val="right" w:leader="dot" w:pos="9350"/>
            </w:tabs>
            <w:rPr>
              <w:rFonts w:ascii="Times New Roman" w:eastAsiaTheme="minorEastAsia" w:hAnsi="Times New Roman" w:cs="Times New Roman"/>
              <w:noProof/>
              <w:sz w:val="24"/>
              <w:szCs w:val="24"/>
            </w:rPr>
          </w:pPr>
          <w:hyperlink w:anchor="_Toc36323226" w:history="1">
            <w:r w:rsidR="00B639DE" w:rsidRPr="002920BE">
              <w:rPr>
                <w:rStyle w:val="Hyperlink"/>
                <w:rFonts w:ascii="Times New Roman" w:hAnsi="Times New Roman" w:cs="Times New Roman"/>
                <w:noProof/>
                <w:color w:val="auto"/>
                <w:sz w:val="24"/>
                <w:szCs w:val="24"/>
              </w:rPr>
              <w:t>6 Methods</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_Toc36323226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30</w:t>
            </w:r>
            <w:r w:rsidR="00B639DE" w:rsidRPr="002920BE">
              <w:rPr>
                <w:rFonts w:ascii="Times New Roman" w:hAnsi="Times New Roman" w:cs="Times New Roman"/>
                <w:noProof/>
                <w:webHidden/>
                <w:sz w:val="24"/>
                <w:szCs w:val="24"/>
              </w:rPr>
              <w:fldChar w:fldCharType="end"/>
            </w:r>
          </w:hyperlink>
        </w:p>
        <w:p w14:paraId="41F38653" w14:textId="1AF32C10" w:rsidR="006A7C6C" w:rsidRPr="002920BE" w:rsidRDefault="00565D61">
          <w:pPr>
            <w:pStyle w:val="TOC2"/>
            <w:tabs>
              <w:tab w:val="right" w:leader="dot" w:pos="9350"/>
            </w:tabs>
            <w:rPr>
              <w:rFonts w:ascii="Times New Roman" w:eastAsiaTheme="minorEastAsia" w:hAnsi="Times New Roman" w:cs="Times New Roman"/>
              <w:noProof/>
              <w:sz w:val="24"/>
              <w:szCs w:val="24"/>
            </w:rPr>
          </w:pPr>
          <w:hyperlink w:anchor="_Toc36323227" w:history="1">
            <w:r w:rsidR="00B639DE" w:rsidRPr="002920BE">
              <w:rPr>
                <w:rStyle w:val="Hyperlink"/>
                <w:rFonts w:ascii="Times New Roman" w:eastAsia="Times New Roman" w:hAnsi="Times New Roman" w:cs="Times New Roman"/>
                <w:noProof/>
                <w:color w:val="auto"/>
                <w:sz w:val="24"/>
                <w:szCs w:val="24"/>
              </w:rPr>
              <w:t>6.1 Survey Administration</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_Toc36323227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31</w:t>
            </w:r>
            <w:r w:rsidR="00B639DE" w:rsidRPr="002920BE">
              <w:rPr>
                <w:rFonts w:ascii="Times New Roman" w:hAnsi="Times New Roman" w:cs="Times New Roman"/>
                <w:noProof/>
                <w:webHidden/>
                <w:sz w:val="24"/>
                <w:szCs w:val="24"/>
              </w:rPr>
              <w:fldChar w:fldCharType="end"/>
            </w:r>
          </w:hyperlink>
        </w:p>
        <w:p w14:paraId="3674E9E8" w14:textId="610D24C3" w:rsidR="006A7C6C" w:rsidRPr="002920BE" w:rsidRDefault="00565D61">
          <w:pPr>
            <w:pStyle w:val="TOC2"/>
            <w:tabs>
              <w:tab w:val="right" w:leader="dot" w:pos="9350"/>
            </w:tabs>
            <w:rPr>
              <w:rFonts w:ascii="Times New Roman" w:eastAsiaTheme="minorEastAsia" w:hAnsi="Times New Roman" w:cs="Times New Roman"/>
              <w:noProof/>
              <w:sz w:val="24"/>
              <w:szCs w:val="24"/>
            </w:rPr>
          </w:pPr>
          <w:hyperlink w:anchor="_Toc36323228" w:history="1">
            <w:r w:rsidR="00B639DE" w:rsidRPr="002920BE">
              <w:rPr>
                <w:rStyle w:val="Hyperlink"/>
                <w:rFonts w:ascii="Times New Roman" w:eastAsia="Times New Roman" w:hAnsi="Times New Roman" w:cs="Times New Roman"/>
                <w:noProof/>
                <w:color w:val="auto"/>
                <w:sz w:val="24"/>
                <w:szCs w:val="24"/>
              </w:rPr>
              <w:t>6.2 Experimental Design</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_Toc36323228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30</w:t>
            </w:r>
            <w:r w:rsidR="00B639DE" w:rsidRPr="002920BE">
              <w:rPr>
                <w:rFonts w:ascii="Times New Roman" w:hAnsi="Times New Roman" w:cs="Times New Roman"/>
                <w:noProof/>
                <w:webHidden/>
                <w:sz w:val="24"/>
                <w:szCs w:val="24"/>
              </w:rPr>
              <w:fldChar w:fldCharType="end"/>
            </w:r>
          </w:hyperlink>
        </w:p>
        <w:p w14:paraId="3E3E3542" w14:textId="6A32B65C" w:rsidR="006A7C6C" w:rsidRPr="002920BE" w:rsidRDefault="00565D61">
          <w:pPr>
            <w:pStyle w:val="TOC2"/>
            <w:tabs>
              <w:tab w:val="right" w:leader="dot" w:pos="9350"/>
            </w:tabs>
            <w:rPr>
              <w:rFonts w:ascii="Times New Roman" w:eastAsiaTheme="minorEastAsia" w:hAnsi="Times New Roman" w:cs="Times New Roman"/>
              <w:noProof/>
              <w:sz w:val="24"/>
              <w:szCs w:val="24"/>
            </w:rPr>
          </w:pPr>
          <w:hyperlink w:anchor="_Toc36323229" w:history="1">
            <w:r w:rsidR="00B639DE" w:rsidRPr="002920BE">
              <w:rPr>
                <w:rStyle w:val="Hyperlink"/>
                <w:rFonts w:ascii="Times New Roman" w:eastAsia="Times New Roman" w:hAnsi="Times New Roman" w:cs="Times New Roman"/>
                <w:noProof/>
                <w:color w:val="auto"/>
                <w:sz w:val="24"/>
                <w:szCs w:val="24"/>
              </w:rPr>
              <w:t>6.3 Experimental Task</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_Toc36323229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32</w:t>
            </w:r>
            <w:r w:rsidR="00B639DE" w:rsidRPr="002920BE">
              <w:rPr>
                <w:rFonts w:ascii="Times New Roman" w:hAnsi="Times New Roman" w:cs="Times New Roman"/>
                <w:noProof/>
                <w:webHidden/>
                <w:sz w:val="24"/>
                <w:szCs w:val="24"/>
              </w:rPr>
              <w:fldChar w:fldCharType="end"/>
            </w:r>
          </w:hyperlink>
        </w:p>
        <w:p w14:paraId="738E05DB" w14:textId="55DCBCBE" w:rsidR="006A7C6C" w:rsidRPr="002920BE" w:rsidRDefault="00565D61">
          <w:pPr>
            <w:pStyle w:val="TOC2"/>
            <w:tabs>
              <w:tab w:val="right" w:leader="dot" w:pos="9350"/>
            </w:tabs>
            <w:rPr>
              <w:rFonts w:ascii="Times New Roman" w:eastAsiaTheme="minorEastAsia" w:hAnsi="Times New Roman" w:cs="Times New Roman"/>
              <w:noProof/>
              <w:sz w:val="24"/>
              <w:szCs w:val="24"/>
            </w:rPr>
          </w:pPr>
          <w:hyperlink w:anchor="_Toc36323230" w:history="1">
            <w:r w:rsidR="00B639DE" w:rsidRPr="002920BE">
              <w:rPr>
                <w:rStyle w:val="Hyperlink"/>
                <w:rFonts w:ascii="Times New Roman" w:eastAsia="Times New Roman" w:hAnsi="Times New Roman" w:cs="Times New Roman"/>
                <w:noProof/>
                <w:color w:val="auto"/>
                <w:sz w:val="24"/>
                <w:szCs w:val="24"/>
              </w:rPr>
              <w:t>6.4 Treatment Configuration</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_Toc36323230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33</w:t>
            </w:r>
            <w:r w:rsidR="00B639DE" w:rsidRPr="002920BE">
              <w:rPr>
                <w:rFonts w:ascii="Times New Roman" w:hAnsi="Times New Roman" w:cs="Times New Roman"/>
                <w:noProof/>
                <w:webHidden/>
                <w:sz w:val="24"/>
                <w:szCs w:val="24"/>
              </w:rPr>
              <w:fldChar w:fldCharType="end"/>
            </w:r>
          </w:hyperlink>
        </w:p>
        <w:p w14:paraId="2A839D71" w14:textId="267FE499" w:rsidR="006A7C6C" w:rsidRPr="002920BE" w:rsidRDefault="00565D61">
          <w:pPr>
            <w:pStyle w:val="TOC2"/>
            <w:tabs>
              <w:tab w:val="right" w:leader="dot" w:pos="9350"/>
            </w:tabs>
            <w:rPr>
              <w:rFonts w:ascii="Times New Roman" w:eastAsiaTheme="minorEastAsia" w:hAnsi="Times New Roman" w:cs="Times New Roman"/>
              <w:noProof/>
              <w:sz w:val="24"/>
              <w:szCs w:val="24"/>
            </w:rPr>
          </w:pPr>
          <w:hyperlink w:anchor="_Toc36323231" w:history="1">
            <w:r w:rsidR="00B639DE" w:rsidRPr="002920BE">
              <w:rPr>
                <w:rStyle w:val="Hyperlink"/>
                <w:rFonts w:ascii="Times New Roman" w:eastAsia="Times New Roman" w:hAnsi="Times New Roman" w:cs="Times New Roman"/>
                <w:noProof/>
                <w:color w:val="auto"/>
                <w:sz w:val="24"/>
                <w:szCs w:val="24"/>
              </w:rPr>
              <w:t>6.5 Subjects</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_Toc36323231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35</w:t>
            </w:r>
            <w:r w:rsidR="00B639DE" w:rsidRPr="002920BE">
              <w:rPr>
                <w:rFonts w:ascii="Times New Roman" w:hAnsi="Times New Roman" w:cs="Times New Roman"/>
                <w:noProof/>
                <w:webHidden/>
                <w:sz w:val="24"/>
                <w:szCs w:val="24"/>
              </w:rPr>
              <w:fldChar w:fldCharType="end"/>
            </w:r>
          </w:hyperlink>
        </w:p>
        <w:p w14:paraId="163BCDB2" w14:textId="159773A2" w:rsidR="006A7C6C" w:rsidRPr="002920BE" w:rsidRDefault="00565D61">
          <w:pPr>
            <w:pStyle w:val="TOC2"/>
            <w:tabs>
              <w:tab w:val="right" w:leader="dot" w:pos="9350"/>
            </w:tabs>
            <w:rPr>
              <w:rFonts w:ascii="Times New Roman" w:eastAsiaTheme="minorEastAsia" w:hAnsi="Times New Roman" w:cs="Times New Roman"/>
              <w:noProof/>
              <w:sz w:val="24"/>
              <w:szCs w:val="24"/>
            </w:rPr>
          </w:pPr>
          <w:hyperlink w:anchor="_Toc36323232" w:history="1">
            <w:r w:rsidR="00B639DE" w:rsidRPr="002920BE">
              <w:rPr>
                <w:rStyle w:val="Hyperlink"/>
                <w:rFonts w:ascii="Times New Roman" w:eastAsia="Times New Roman" w:hAnsi="Times New Roman" w:cs="Times New Roman"/>
                <w:noProof/>
                <w:color w:val="auto"/>
                <w:sz w:val="24"/>
                <w:szCs w:val="24"/>
              </w:rPr>
              <w:t>6.6 Measures</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_Toc36323232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36</w:t>
            </w:r>
            <w:r w:rsidR="00B639DE" w:rsidRPr="002920BE">
              <w:rPr>
                <w:rFonts w:ascii="Times New Roman" w:hAnsi="Times New Roman" w:cs="Times New Roman"/>
                <w:noProof/>
                <w:webHidden/>
                <w:sz w:val="24"/>
                <w:szCs w:val="24"/>
              </w:rPr>
              <w:fldChar w:fldCharType="end"/>
            </w:r>
          </w:hyperlink>
        </w:p>
        <w:p w14:paraId="0F4EF0BF" w14:textId="773145B5" w:rsidR="006A7C6C" w:rsidRPr="002920BE" w:rsidRDefault="00565D61">
          <w:pPr>
            <w:pStyle w:val="TOC1"/>
            <w:tabs>
              <w:tab w:val="right" w:leader="dot" w:pos="9350"/>
            </w:tabs>
            <w:rPr>
              <w:rFonts w:ascii="Times New Roman" w:eastAsiaTheme="minorEastAsia" w:hAnsi="Times New Roman" w:cs="Times New Roman"/>
              <w:noProof/>
              <w:sz w:val="24"/>
              <w:szCs w:val="24"/>
            </w:rPr>
          </w:pPr>
          <w:hyperlink w:anchor="_Toc36323233" w:history="1">
            <w:r w:rsidR="00B639DE" w:rsidRPr="002920BE">
              <w:rPr>
                <w:rStyle w:val="Hyperlink"/>
                <w:rFonts w:ascii="Times New Roman" w:hAnsi="Times New Roman" w:cs="Times New Roman"/>
                <w:noProof/>
                <w:color w:val="auto"/>
                <w:sz w:val="24"/>
                <w:szCs w:val="24"/>
              </w:rPr>
              <w:t>7 Finding</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_Toc36323233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38</w:t>
            </w:r>
            <w:r w:rsidR="00B639DE" w:rsidRPr="002920BE">
              <w:rPr>
                <w:rFonts w:ascii="Times New Roman" w:hAnsi="Times New Roman" w:cs="Times New Roman"/>
                <w:noProof/>
                <w:webHidden/>
                <w:sz w:val="24"/>
                <w:szCs w:val="24"/>
              </w:rPr>
              <w:fldChar w:fldCharType="end"/>
            </w:r>
          </w:hyperlink>
        </w:p>
        <w:p w14:paraId="62768303" w14:textId="27447202" w:rsidR="006A7C6C" w:rsidRPr="002920BE" w:rsidRDefault="00565D61">
          <w:pPr>
            <w:pStyle w:val="TOC1"/>
            <w:tabs>
              <w:tab w:val="right" w:leader="dot" w:pos="9350"/>
            </w:tabs>
            <w:rPr>
              <w:rFonts w:ascii="Times New Roman" w:eastAsiaTheme="minorEastAsia" w:hAnsi="Times New Roman" w:cs="Times New Roman"/>
              <w:noProof/>
              <w:sz w:val="24"/>
              <w:szCs w:val="24"/>
            </w:rPr>
          </w:pPr>
          <w:hyperlink w:anchor="_Toc36323234" w:history="1">
            <w:r w:rsidR="00B639DE" w:rsidRPr="002920BE">
              <w:rPr>
                <w:rStyle w:val="Hyperlink"/>
                <w:rFonts w:ascii="Times New Roman" w:hAnsi="Times New Roman" w:cs="Times New Roman"/>
                <w:noProof/>
                <w:color w:val="auto"/>
                <w:sz w:val="24"/>
                <w:szCs w:val="24"/>
              </w:rPr>
              <w:t>8 Discussion</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_Toc36323234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45</w:t>
            </w:r>
            <w:r w:rsidR="00B639DE" w:rsidRPr="002920BE">
              <w:rPr>
                <w:rFonts w:ascii="Times New Roman" w:hAnsi="Times New Roman" w:cs="Times New Roman"/>
                <w:noProof/>
                <w:webHidden/>
                <w:sz w:val="24"/>
                <w:szCs w:val="24"/>
              </w:rPr>
              <w:fldChar w:fldCharType="end"/>
            </w:r>
          </w:hyperlink>
        </w:p>
        <w:p w14:paraId="778CE9B2" w14:textId="0A24197E" w:rsidR="006A7C6C" w:rsidRPr="002920BE" w:rsidRDefault="00565D61">
          <w:pPr>
            <w:pStyle w:val="TOC1"/>
            <w:tabs>
              <w:tab w:val="right" w:leader="dot" w:pos="9350"/>
            </w:tabs>
            <w:rPr>
              <w:rFonts w:ascii="Times New Roman" w:eastAsiaTheme="minorEastAsia" w:hAnsi="Times New Roman" w:cs="Times New Roman"/>
              <w:noProof/>
              <w:sz w:val="24"/>
              <w:szCs w:val="24"/>
            </w:rPr>
          </w:pPr>
          <w:hyperlink w:anchor="_Toc36323235" w:history="1">
            <w:r w:rsidR="00B639DE" w:rsidRPr="002920BE">
              <w:rPr>
                <w:rStyle w:val="Hyperlink"/>
                <w:rFonts w:ascii="Times New Roman" w:hAnsi="Times New Roman" w:cs="Times New Roman"/>
                <w:noProof/>
                <w:color w:val="auto"/>
                <w:sz w:val="24"/>
                <w:szCs w:val="24"/>
              </w:rPr>
              <w:t>9 Conclusion</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_Toc36323235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48</w:t>
            </w:r>
            <w:r w:rsidR="00B639DE" w:rsidRPr="002920BE">
              <w:rPr>
                <w:rFonts w:ascii="Times New Roman" w:hAnsi="Times New Roman" w:cs="Times New Roman"/>
                <w:noProof/>
                <w:webHidden/>
                <w:sz w:val="24"/>
                <w:szCs w:val="24"/>
              </w:rPr>
              <w:fldChar w:fldCharType="end"/>
            </w:r>
          </w:hyperlink>
        </w:p>
        <w:p w14:paraId="73EE492C" w14:textId="3C2070FC" w:rsidR="006A7C6C" w:rsidRPr="002920BE" w:rsidRDefault="00565D61">
          <w:pPr>
            <w:pStyle w:val="TOC1"/>
            <w:tabs>
              <w:tab w:val="right" w:leader="dot" w:pos="9350"/>
            </w:tabs>
            <w:rPr>
              <w:rFonts w:ascii="Times New Roman" w:eastAsiaTheme="minorEastAsia" w:hAnsi="Times New Roman" w:cs="Times New Roman"/>
              <w:noProof/>
              <w:sz w:val="24"/>
              <w:szCs w:val="24"/>
            </w:rPr>
          </w:pPr>
          <w:hyperlink w:anchor="_Toc36323236" w:history="1">
            <w:r w:rsidR="00B639DE" w:rsidRPr="002920BE">
              <w:rPr>
                <w:rStyle w:val="Hyperlink"/>
                <w:rFonts w:ascii="Times New Roman" w:hAnsi="Times New Roman" w:cs="Times New Roman"/>
                <w:noProof/>
                <w:color w:val="auto"/>
                <w:sz w:val="24"/>
                <w:szCs w:val="24"/>
                <w:shd w:val="clear" w:color="auto" w:fill="FFFFFF"/>
              </w:rPr>
              <w:t>References</w:t>
            </w:r>
            <w:r w:rsidR="00B639DE" w:rsidRPr="002920BE">
              <w:rPr>
                <w:rFonts w:ascii="Times New Roman" w:hAnsi="Times New Roman" w:cs="Times New Roman"/>
                <w:noProof/>
                <w:webHidden/>
                <w:sz w:val="24"/>
                <w:szCs w:val="24"/>
              </w:rPr>
              <w:tab/>
            </w:r>
            <w:r w:rsidR="00B639DE" w:rsidRPr="002920BE">
              <w:rPr>
                <w:rFonts w:ascii="Times New Roman" w:hAnsi="Times New Roman" w:cs="Times New Roman"/>
                <w:noProof/>
                <w:webHidden/>
                <w:sz w:val="24"/>
                <w:szCs w:val="24"/>
              </w:rPr>
              <w:fldChar w:fldCharType="begin"/>
            </w:r>
            <w:r w:rsidR="00B639DE" w:rsidRPr="002920BE">
              <w:rPr>
                <w:rFonts w:ascii="Times New Roman" w:hAnsi="Times New Roman" w:cs="Times New Roman"/>
                <w:noProof/>
                <w:webHidden/>
                <w:sz w:val="24"/>
                <w:szCs w:val="24"/>
              </w:rPr>
              <w:instrText xml:space="preserve"> PAGEREF _Toc36323236 \h </w:instrText>
            </w:r>
            <w:r w:rsidR="00B639DE" w:rsidRPr="002920BE">
              <w:rPr>
                <w:rFonts w:ascii="Times New Roman" w:hAnsi="Times New Roman" w:cs="Times New Roman"/>
                <w:noProof/>
                <w:webHidden/>
                <w:sz w:val="24"/>
                <w:szCs w:val="24"/>
              </w:rPr>
            </w:r>
            <w:r w:rsidR="00B639DE" w:rsidRPr="002920BE">
              <w:rPr>
                <w:rFonts w:ascii="Times New Roman" w:hAnsi="Times New Roman" w:cs="Times New Roman"/>
                <w:noProof/>
                <w:webHidden/>
                <w:sz w:val="24"/>
                <w:szCs w:val="24"/>
              </w:rPr>
              <w:fldChar w:fldCharType="separate"/>
            </w:r>
            <w:r w:rsidR="00485001">
              <w:rPr>
                <w:rFonts w:ascii="Times New Roman" w:hAnsi="Times New Roman" w:cs="Times New Roman"/>
                <w:noProof/>
                <w:webHidden/>
                <w:sz w:val="24"/>
                <w:szCs w:val="24"/>
              </w:rPr>
              <w:t>49</w:t>
            </w:r>
            <w:r w:rsidR="00B639DE" w:rsidRPr="002920BE">
              <w:rPr>
                <w:rFonts w:ascii="Times New Roman" w:hAnsi="Times New Roman" w:cs="Times New Roman"/>
                <w:noProof/>
                <w:webHidden/>
                <w:sz w:val="24"/>
                <w:szCs w:val="24"/>
              </w:rPr>
              <w:fldChar w:fldCharType="end"/>
            </w:r>
          </w:hyperlink>
        </w:p>
        <w:p w14:paraId="177A1266" w14:textId="77777777" w:rsidR="009E5650" w:rsidRPr="002920BE" w:rsidRDefault="00B639DE" w:rsidP="00755D96">
          <w:pPr>
            <w:pStyle w:val="TOC1"/>
            <w:tabs>
              <w:tab w:val="right" w:leader="dot" w:pos="9350"/>
            </w:tabs>
            <w:ind w:firstLine="0"/>
            <w:rPr>
              <w:rFonts w:eastAsiaTheme="minorEastAsia"/>
              <w:noProof/>
            </w:rPr>
            <w:sectPr w:rsidR="009E5650" w:rsidRPr="002920BE" w:rsidSect="009E5650">
              <w:footerReference w:type="default" r:id="rId11"/>
              <w:pgSz w:w="12240" w:h="15840" w:code="1"/>
              <w:pgMar w:top="1440" w:right="1440" w:bottom="1440" w:left="1440" w:header="720" w:footer="720" w:gutter="0"/>
              <w:pgNumType w:fmt="lowerRoman" w:start="1"/>
              <w:cols w:space="720"/>
              <w:titlePg/>
              <w:docGrid w:linePitch="360"/>
            </w:sectPr>
          </w:pPr>
          <w:r w:rsidRPr="002920BE">
            <w:rPr>
              <w:rFonts w:ascii="Times New Roman" w:hAnsi="Times New Roman" w:cs="Times New Roman"/>
              <w:b/>
              <w:bCs/>
              <w:noProof/>
              <w:sz w:val="24"/>
              <w:szCs w:val="24"/>
            </w:rPr>
            <w:fldChar w:fldCharType="end"/>
          </w:r>
        </w:p>
      </w:sdtContent>
    </w:sdt>
    <w:bookmarkStart w:id="4" w:name="_Toc36323214" w:displacedByCustomXml="prev"/>
    <w:p w14:paraId="41209ECF" w14:textId="77777777" w:rsidR="00EF2D1C" w:rsidRPr="002920BE" w:rsidRDefault="00EF2D1C" w:rsidP="00755D96">
      <w:pPr>
        <w:ind w:firstLine="0"/>
      </w:pPr>
    </w:p>
    <w:p w14:paraId="1B79372E" w14:textId="77777777" w:rsidR="002C1200" w:rsidRPr="002920BE" w:rsidRDefault="00B639DE" w:rsidP="0042338A">
      <w:pPr>
        <w:pStyle w:val="Heading1"/>
        <w:jc w:val="center"/>
        <w:rPr>
          <w:szCs w:val="24"/>
        </w:rPr>
      </w:pPr>
      <w:r w:rsidRPr="002920BE">
        <w:rPr>
          <w:szCs w:val="24"/>
        </w:rPr>
        <w:t>1 Introduction</w:t>
      </w:r>
      <w:bookmarkEnd w:id="4"/>
    </w:p>
    <w:p w14:paraId="14469A3C" w14:textId="77777777" w:rsidR="001B2F9C" w:rsidRPr="002920BE" w:rsidRDefault="005F639F" w:rsidP="0041506A">
      <w:pPr>
        <w:pStyle w:val="NormalWeb"/>
        <w:spacing w:line="480" w:lineRule="auto"/>
      </w:pPr>
      <w:r w:rsidRPr="002920BE">
        <w:t>Chabot is a conversational agent that takes natural language inputs such as text, voice, or both (</w:t>
      </w:r>
      <w:proofErr w:type="spellStart"/>
      <w:r w:rsidRPr="002920BE">
        <w:t>Radziwill</w:t>
      </w:r>
      <w:proofErr w:type="spellEnd"/>
      <w:r w:rsidRPr="002920BE">
        <w:t xml:space="preserve"> and Benton, 2017), and in response, a conversational agent would provide output and sometimes can execute tasks with a specific command (</w:t>
      </w:r>
      <w:proofErr w:type="spellStart"/>
      <w:r w:rsidRPr="002920BE">
        <w:t>Radziwill</w:t>
      </w:r>
      <w:proofErr w:type="spellEnd"/>
      <w:r w:rsidRPr="002920BE">
        <w:t xml:space="preserve"> and Benton, 2017). </w:t>
      </w:r>
      <w:r w:rsidR="00B639DE" w:rsidRPr="002920BE">
        <w:t xml:space="preserve">In 2019, the </w:t>
      </w:r>
      <w:r w:rsidR="00C002D4" w:rsidRPr="002920BE">
        <w:t xml:space="preserve">total estimated </w:t>
      </w:r>
      <w:r w:rsidR="00B639DE" w:rsidRPr="002920BE">
        <w:t xml:space="preserve">chatbot market size was $2.6 billion, and it is expected to reach 9.4 billion by 2024 (Nguyen, 2020). An increasing number of institutions and businesses are implementing different types of chatbots, </w:t>
      </w:r>
      <w:r w:rsidRPr="002920BE">
        <w:t>for example,</w:t>
      </w:r>
      <w:r w:rsidR="00B639DE" w:rsidRPr="002920BE">
        <w:t xml:space="preserve"> informational, enterprise productivity, transactional, and device control chatbots, to help their customers in various capacities. However, Forrester’s latest research found that “54% of the U.S. online consumers </w:t>
      </w:r>
      <w:bookmarkStart w:id="5" w:name="_GoBack"/>
      <w:bookmarkEnd w:id="5"/>
      <w:r w:rsidR="00B639DE" w:rsidRPr="002920BE">
        <w:t>believe that interactions with customer service chatbots will negatively impact their lives” (Subramaniam, 2019). Therefore, it is important to study user experience while interacting with the chatbots</w:t>
      </w:r>
      <w:r w:rsidRPr="002920BE">
        <w:t xml:space="preserve"> and develop guidelines for designing better chatbots</w:t>
      </w:r>
      <w:r w:rsidR="00B639DE" w:rsidRPr="002920BE">
        <w:t xml:space="preserve">. </w:t>
      </w:r>
    </w:p>
    <w:p w14:paraId="73979DF3" w14:textId="77777777" w:rsidR="008315DD" w:rsidRPr="002920BE" w:rsidRDefault="00B639DE" w:rsidP="008315DD">
      <w:pPr>
        <w:pStyle w:val="NormalWeb"/>
        <w:spacing w:before="0" w:beforeAutospacing="0" w:after="0" w:afterAutospacing="0" w:line="480" w:lineRule="auto"/>
      </w:pPr>
      <w:r w:rsidRPr="002920BE">
        <w:t>Researchers in human-computer interactions have studied different ways to design graphical user interfaces to improve users' interactions with the websites and apps for many years. However, the advent of conversational agents imposes new challenges for the researchers as instead of using the traditional graphical user interface (scrolling, swiping, and button clicks), users interact with conversational agents through a conversational user interface (Følstad &amp; Brandtzaeg, 2017; Gnewuch et al., 2018). Some of the new challenges HCI researchers face are transitioning from the design of visual layout and interaction mechanisms to the design of conversation that facilitates interactions between humans and intelligent machine actors (</w:t>
      </w:r>
      <w:proofErr w:type="spellStart"/>
      <w:r w:rsidR="005F639F" w:rsidRPr="002920BE">
        <w:t>Følstad</w:t>
      </w:r>
      <w:proofErr w:type="spellEnd"/>
      <w:r w:rsidR="005F639F" w:rsidRPr="002920BE">
        <w:t xml:space="preserve"> &amp; </w:t>
      </w:r>
      <w:proofErr w:type="spellStart"/>
      <w:r w:rsidR="005F639F" w:rsidRPr="002920BE">
        <w:t>Brandtzaeg</w:t>
      </w:r>
      <w:proofErr w:type="spellEnd"/>
      <w:r w:rsidR="005F639F" w:rsidRPr="002920BE">
        <w:t>, 2017, p. 41</w:t>
      </w:r>
      <w:r w:rsidRPr="002920BE">
        <w:t>). </w:t>
      </w:r>
    </w:p>
    <w:p w14:paraId="1A936F49" w14:textId="77777777" w:rsidR="008315DD" w:rsidRPr="002920BE" w:rsidRDefault="008315DD" w:rsidP="008315DD">
      <w:pPr>
        <w:pStyle w:val="NormalWeb"/>
        <w:spacing w:before="0" w:beforeAutospacing="0" w:after="0" w:afterAutospacing="0" w:line="480" w:lineRule="auto"/>
      </w:pPr>
    </w:p>
    <w:p w14:paraId="25210EAD" w14:textId="77777777" w:rsidR="008315DD" w:rsidRPr="002920BE" w:rsidRDefault="00B639DE" w:rsidP="008315DD">
      <w:pPr>
        <w:pStyle w:val="NormalWeb"/>
        <w:spacing w:before="0" w:beforeAutospacing="0" w:after="0" w:afterAutospacing="0" w:line="480" w:lineRule="auto"/>
      </w:pPr>
      <w:r w:rsidRPr="002920BE">
        <w:lastRenderedPageBreak/>
        <w:t>Despite the great efforts put into improving artificial intelligence and natural language processing algorithms, users' interactions with these conversational agents are, in many cases, unnatural and unpleasant (Klopfenstein et al., 2017; Schuetzler et al., 2014). In addition to improving chatbots algorithms using artificial intelligence, HCI researchers studied the assignment of human traits and characteristics to computers (anthropomorphism) (Nass &amp; Moon, 2000) in enhancing users' interaction with conversational agents and hence, make the interactions more natural (Araujo, 2018; Sarikaya, 2017). The use of anthropomorphic design cues in chatbots such as more human-like names, language styles, and framing was found to have a significant positive impact on users' attitudes, satisfaction, and emotional connection with the company (Araujo, 2018). </w:t>
      </w:r>
    </w:p>
    <w:p w14:paraId="003CBD72" w14:textId="77777777" w:rsidR="008315DD" w:rsidRPr="002920BE" w:rsidRDefault="008315DD" w:rsidP="008315DD">
      <w:pPr>
        <w:pStyle w:val="NormalWeb"/>
        <w:spacing w:before="0" w:beforeAutospacing="0" w:after="0" w:afterAutospacing="0" w:line="480" w:lineRule="auto"/>
      </w:pPr>
    </w:p>
    <w:p w14:paraId="353C738A" w14:textId="77777777" w:rsidR="008315DD" w:rsidRPr="002920BE" w:rsidRDefault="00B639DE" w:rsidP="008315DD">
      <w:pPr>
        <w:pStyle w:val="NormalWeb"/>
        <w:spacing w:before="0" w:beforeAutospacing="0" w:after="0" w:afterAutospacing="0" w:line="480" w:lineRule="auto"/>
      </w:pPr>
      <w:r w:rsidRPr="002920BE">
        <w:t xml:space="preserve">Response latency as an anthropomorphic design cue in chatbots has not been the subject of many studies. Even though the system's response latency has an undeniable effect on users' satisfaction, and performance, </w:t>
      </w:r>
      <w:r w:rsidR="00FE64B1" w:rsidRPr="002920BE">
        <w:t xml:space="preserve">but the </w:t>
      </w:r>
      <w:r w:rsidRPr="002920BE">
        <w:t>connection between users' trust and chatbots' response time (Hoxmeier &amp; DeCasare, 2000; Gnewuch et al., 2018)</w:t>
      </w:r>
      <w:r w:rsidR="00FE64B1" w:rsidRPr="002920BE">
        <w:t xml:space="preserve"> is less clear</w:t>
      </w:r>
      <w:r w:rsidRPr="002920BE">
        <w:t>. A critical reason that executives are reluctant to implement chatbots for their businesses is the user adoption hesitancy (Srinivasan et al. 2018).</w:t>
      </w:r>
      <w:r w:rsidR="00FE64B1" w:rsidRPr="002920BE">
        <w:t xml:space="preserve"> It is stated that the </w:t>
      </w:r>
      <w:r w:rsidRPr="002920BE">
        <w:t>customers and users are unwilling to engage with a conversational chatbot because they do not trust chatbot (Muller et al. 2019). In addition, many researchers assum</w:t>
      </w:r>
      <w:r w:rsidR="00FE64B1" w:rsidRPr="002920BE">
        <w:t>e</w:t>
      </w:r>
      <w:r w:rsidRPr="002920BE">
        <w:t xml:space="preserve"> the positive effect of the system's response latency. Hence, </w:t>
      </w:r>
      <w:r w:rsidR="00FE64B1" w:rsidRPr="002920BE">
        <w:t>there is a tendency to increase</w:t>
      </w:r>
      <w:r w:rsidRPr="002920BE">
        <w:t xml:space="preserve"> chatbot response latency in their studies to make the chatbots more natural (Woods et al., 2015; Skowron et al., 2011) while some other research findings suggest the contrary (Ho et al., 2016; Hoxmeier &amp; DiCesare, 2000). Therefore, </w:t>
      </w:r>
      <w:r w:rsidR="00FE64B1" w:rsidRPr="002920BE">
        <w:t xml:space="preserve">this research starts with the premise that there is a </w:t>
      </w:r>
      <w:r w:rsidRPr="002920BE">
        <w:t xml:space="preserve">need to investigate the less studied anthropomorphic design cue – </w:t>
      </w:r>
      <w:r w:rsidRPr="002920BE">
        <w:lastRenderedPageBreak/>
        <w:t>response latency and answers the research question "what is the effect of chatbots' response time on users' trust?". As trust is the main reason, many users are reluctant to use chatbots, studying the influence of response time on chatbot could alter users' resistance towards continuing to use chatbots.</w:t>
      </w:r>
    </w:p>
    <w:p w14:paraId="6B2946A7" w14:textId="77777777" w:rsidR="001605BA" w:rsidRPr="002920BE" w:rsidRDefault="001605BA" w:rsidP="00440C62">
      <w:pPr>
        <w:shd w:val="clear" w:color="auto" w:fill="FFFFFF" w:themeFill="background1"/>
        <w:spacing w:line="480" w:lineRule="auto"/>
        <w:ind w:firstLine="0"/>
        <w:rPr>
          <w:rFonts w:ascii="Times New Roman" w:eastAsia="Times New Roman" w:hAnsi="Times New Roman" w:cs="Times New Roman"/>
          <w:sz w:val="24"/>
          <w:szCs w:val="24"/>
        </w:rPr>
      </w:pPr>
    </w:p>
    <w:p w14:paraId="298874DF" w14:textId="77777777" w:rsidR="00F10A49" w:rsidRPr="002920BE" w:rsidRDefault="00B639DE" w:rsidP="00A21A8F">
      <w:pPr>
        <w:shd w:val="clear" w:color="auto" w:fill="FFFFFF" w:themeFill="background1"/>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 xml:space="preserve">However, before exploring the relationship between chatbots’ response time and users’ trust, I will first discuss the technology that powers the chatbots – Artificial intelligence. I will discuss what AI is, </w:t>
      </w:r>
      <w:r w:rsidR="00A21A8F" w:rsidRPr="002920BE">
        <w:rPr>
          <w:rFonts w:ascii="Times New Roman" w:eastAsia="Times New Roman" w:hAnsi="Times New Roman" w:cs="Times New Roman"/>
          <w:sz w:val="24"/>
          <w:szCs w:val="24"/>
        </w:rPr>
        <w:t xml:space="preserve">a brief history of AI, </w:t>
      </w:r>
      <w:r w:rsidRPr="002920BE">
        <w:rPr>
          <w:rFonts w:ascii="Times New Roman" w:eastAsia="Times New Roman" w:hAnsi="Times New Roman" w:cs="Times New Roman"/>
          <w:sz w:val="24"/>
          <w:szCs w:val="24"/>
        </w:rPr>
        <w:t xml:space="preserve">current AI environment, how AI is transforming various industries (application), and </w:t>
      </w:r>
      <w:r w:rsidR="008C1086" w:rsidRPr="002920BE">
        <w:rPr>
          <w:rFonts w:ascii="Times New Roman" w:eastAsia="Times New Roman" w:hAnsi="Times New Roman" w:cs="Times New Roman"/>
          <w:sz w:val="24"/>
          <w:szCs w:val="24"/>
        </w:rPr>
        <w:t>lastly</w:t>
      </w:r>
      <w:r w:rsidR="00DC5E24" w:rsidRPr="002920BE">
        <w:rPr>
          <w:rFonts w:ascii="Times New Roman" w:eastAsia="Times New Roman" w:hAnsi="Times New Roman" w:cs="Times New Roman"/>
          <w:sz w:val="24"/>
          <w:szCs w:val="24"/>
        </w:rPr>
        <w:t xml:space="preserve">, </w:t>
      </w:r>
      <w:r w:rsidR="00A21A8F" w:rsidRPr="002920BE">
        <w:rPr>
          <w:rFonts w:ascii="Times New Roman" w:eastAsia="Times New Roman" w:hAnsi="Times New Roman" w:cs="Times New Roman"/>
          <w:sz w:val="24"/>
          <w:szCs w:val="24"/>
        </w:rPr>
        <w:t>chatbots as an application of AI.</w:t>
      </w:r>
    </w:p>
    <w:p w14:paraId="72F860C1" w14:textId="77777777" w:rsidR="00F10A49" w:rsidRPr="002920BE" w:rsidRDefault="00B639DE" w:rsidP="00F35C03">
      <w:pPr>
        <w:pStyle w:val="Heading1"/>
        <w:jc w:val="center"/>
        <w:rPr>
          <w:szCs w:val="24"/>
        </w:rPr>
      </w:pPr>
      <w:bookmarkStart w:id="6" w:name="_Toc36323215"/>
      <w:r w:rsidRPr="002920BE">
        <w:rPr>
          <w:szCs w:val="24"/>
        </w:rPr>
        <w:t>2 Brief History of AI</w:t>
      </w:r>
      <w:bookmarkEnd w:id="6"/>
    </w:p>
    <w:p w14:paraId="3DA4D2D6" w14:textId="77777777" w:rsidR="00F10A49" w:rsidRPr="002920BE" w:rsidRDefault="00B639DE" w:rsidP="009204E4">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 xml:space="preserve">A machine that can think and behave like a human has always been part of the human imagination for centuries. Be it the subject of philosophy, science fiction, or the bestselling books, a machine that acts like a human has captured our attention and challenged our view as what it is to be a human. Starting from the shopping recommendations we get on Amazon to a personal assistant like Siri, the application of artificial intelligence is almost everywhere in our everyday lives. The prevalence use of AI has empowered various industries to solve many previously unsolvable problems. However, the rapid advancement in AI has narrowed down the boundary between a machine and a human as computers get more intelligent.  </w:t>
      </w:r>
    </w:p>
    <w:p w14:paraId="773925FE" w14:textId="77777777" w:rsidR="00E56023" w:rsidRPr="002920BE" w:rsidRDefault="00E56023" w:rsidP="009204E4">
      <w:pPr>
        <w:spacing w:line="480" w:lineRule="auto"/>
        <w:ind w:firstLine="0"/>
        <w:rPr>
          <w:rFonts w:ascii="Times New Roman" w:eastAsia="Times New Roman" w:hAnsi="Times New Roman" w:cs="Times New Roman"/>
          <w:sz w:val="24"/>
          <w:szCs w:val="24"/>
        </w:rPr>
      </w:pPr>
    </w:p>
    <w:p w14:paraId="667381B3" w14:textId="77777777" w:rsidR="00E56023" w:rsidRPr="002920BE" w:rsidRDefault="00B639DE" w:rsidP="00E56023">
      <w:pPr>
        <w:shd w:val="clear" w:color="auto" w:fill="FFFFFF" w:themeFill="background1"/>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Artificial Intelligence is an intelligence synthesized by the human to make machines smart as opposed to the natural intelligence possessed by human beings</w:t>
      </w:r>
      <w:r w:rsidR="00F130AA" w:rsidRPr="002920BE">
        <w:rPr>
          <w:rFonts w:ascii="Times New Roman" w:eastAsia="Times New Roman" w:hAnsi="Times New Roman" w:cs="Times New Roman"/>
          <w:sz w:val="24"/>
          <w:szCs w:val="24"/>
        </w:rPr>
        <w:t xml:space="preserve"> (“Artificial Intelligence,” n.d.)</w:t>
      </w:r>
      <w:r w:rsidRPr="002920BE">
        <w:rPr>
          <w:rFonts w:ascii="Times New Roman" w:eastAsia="Times New Roman" w:hAnsi="Times New Roman" w:cs="Times New Roman"/>
          <w:sz w:val="24"/>
          <w:szCs w:val="24"/>
        </w:rPr>
        <w:t xml:space="preserve">. The question here is, what is intelligence, and can we actually recreate it? Intelligence can be defined as the ability to take appropriate actions to meet the goals, agile enough to modify </w:t>
      </w:r>
      <w:r w:rsidRPr="002920BE">
        <w:rPr>
          <w:rFonts w:ascii="Times New Roman" w:eastAsia="Times New Roman" w:hAnsi="Times New Roman" w:cs="Times New Roman"/>
          <w:sz w:val="24"/>
          <w:szCs w:val="24"/>
        </w:rPr>
        <w:lastRenderedPageBreak/>
        <w:t>needed actions to excel in multiple environments and being able to learn from experiences and interpret stimulus in the environment correctly</w:t>
      </w:r>
      <w:r w:rsidR="00F130AA" w:rsidRPr="002920BE">
        <w:rPr>
          <w:rFonts w:ascii="Times New Roman" w:eastAsia="Times New Roman" w:hAnsi="Times New Roman" w:cs="Times New Roman"/>
          <w:sz w:val="24"/>
          <w:szCs w:val="24"/>
        </w:rPr>
        <w:t xml:space="preserve"> (Poole et al., 1998)</w:t>
      </w:r>
      <w:r w:rsidRPr="002920BE">
        <w:rPr>
          <w:rFonts w:ascii="Times New Roman" w:eastAsia="Times New Roman" w:hAnsi="Times New Roman" w:cs="Times New Roman"/>
          <w:sz w:val="24"/>
          <w:szCs w:val="24"/>
        </w:rPr>
        <w:t>. The basic assumption behind AI is that reasoning is computational. However, a true artificially intelligent being that can excel in multiple environments is yet to be seen.</w:t>
      </w:r>
    </w:p>
    <w:p w14:paraId="784396C0" w14:textId="77777777" w:rsidR="00E56023" w:rsidRPr="002920BE" w:rsidRDefault="00E56023" w:rsidP="00E56023">
      <w:pPr>
        <w:shd w:val="clear" w:color="auto" w:fill="FFFFFF" w:themeFill="background1"/>
        <w:spacing w:line="480" w:lineRule="auto"/>
        <w:ind w:firstLine="0"/>
        <w:rPr>
          <w:rFonts w:ascii="Times New Roman" w:eastAsia="Times New Roman" w:hAnsi="Times New Roman" w:cs="Times New Roman"/>
          <w:sz w:val="24"/>
          <w:szCs w:val="24"/>
        </w:rPr>
      </w:pPr>
    </w:p>
    <w:p w14:paraId="53FB4513" w14:textId="77777777" w:rsidR="00E56023" w:rsidRPr="002920BE" w:rsidRDefault="00B639DE" w:rsidP="00E56023">
      <w:pPr>
        <w:shd w:val="clear" w:color="auto" w:fill="FFFFFF" w:themeFill="background1"/>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The various application of AI today is limited to and narrowly defined for a specific facet of intelligence (narrow AI). An intelligent agent does not only have the ability to learn/able to speak, drive, play chess, diagnosing disease, but also various other things. Hence, a more advanced approach to AI called general artificial intelligence (GAI) is being studied by researchers</w:t>
      </w:r>
      <w:r w:rsidR="00915646" w:rsidRPr="002920BE">
        <w:rPr>
          <w:rFonts w:ascii="Times New Roman" w:eastAsia="Times New Roman" w:hAnsi="Times New Roman" w:cs="Times New Roman"/>
          <w:sz w:val="24"/>
          <w:szCs w:val="24"/>
        </w:rPr>
        <w:t xml:space="preserve"> (Geortzel &amp; Pennachin, 2007)</w:t>
      </w:r>
      <w:r w:rsidRPr="002920BE">
        <w:rPr>
          <w:rFonts w:ascii="Times New Roman" w:eastAsia="Times New Roman" w:hAnsi="Times New Roman" w:cs="Times New Roman"/>
          <w:sz w:val="24"/>
          <w:szCs w:val="24"/>
        </w:rPr>
        <w:t>. General artificial intelligence is more human-like intelligence in which machines can excel in more than one field and have intelligence equal to an adult human. However, AI becomes controversial when it becomes artificial superintelligence (ASI) in which machines surpass the intelligence of humans in all fields. Some high profile ASI critics, including Elon Musk and Stephen Hawking, petitioned for governmental regulation on the development of AI as they feared highly advanced AI will bring an end to the human civilization if AI is weaponized</w:t>
      </w:r>
      <w:r w:rsidR="00C461B2" w:rsidRPr="002920BE">
        <w:rPr>
          <w:rFonts w:ascii="Times New Roman" w:eastAsia="Times New Roman" w:hAnsi="Times New Roman" w:cs="Times New Roman"/>
          <w:sz w:val="24"/>
          <w:szCs w:val="24"/>
        </w:rPr>
        <w:t xml:space="preserve"> (Clifford, 2017)</w:t>
      </w:r>
      <w:r w:rsidRPr="002920BE">
        <w:rPr>
          <w:rFonts w:ascii="Times New Roman" w:eastAsia="Times New Roman" w:hAnsi="Times New Roman" w:cs="Times New Roman"/>
          <w:sz w:val="24"/>
          <w:szCs w:val="24"/>
        </w:rPr>
        <w:t xml:space="preserve">. Regardless of </w:t>
      </w:r>
      <w:r w:rsidR="00FE64B1" w:rsidRPr="002920BE">
        <w:rPr>
          <w:rFonts w:ascii="Times New Roman" w:eastAsia="Times New Roman" w:hAnsi="Times New Roman" w:cs="Times New Roman"/>
          <w:sz w:val="24"/>
          <w:szCs w:val="24"/>
        </w:rPr>
        <w:t>one’s</w:t>
      </w:r>
      <w:r w:rsidRPr="002920BE">
        <w:rPr>
          <w:rFonts w:ascii="Times New Roman" w:eastAsia="Times New Roman" w:hAnsi="Times New Roman" w:cs="Times New Roman"/>
          <w:sz w:val="24"/>
          <w:szCs w:val="24"/>
        </w:rPr>
        <w:t xml:space="preserve"> take on the development and advancement of AI, the economic benefits we can harness from AI is tremendous.</w:t>
      </w:r>
    </w:p>
    <w:p w14:paraId="6995D785" w14:textId="77777777" w:rsidR="00E56023" w:rsidRPr="002920BE" w:rsidRDefault="00E56023" w:rsidP="00E56023">
      <w:pPr>
        <w:shd w:val="clear" w:color="auto" w:fill="FFFFFF" w:themeFill="background1"/>
        <w:spacing w:line="480" w:lineRule="auto"/>
        <w:ind w:firstLine="0"/>
        <w:rPr>
          <w:rFonts w:ascii="Times New Roman" w:eastAsia="Times New Roman" w:hAnsi="Times New Roman" w:cs="Times New Roman"/>
          <w:sz w:val="24"/>
          <w:szCs w:val="24"/>
        </w:rPr>
      </w:pPr>
    </w:p>
    <w:p w14:paraId="3479FF8E" w14:textId="77777777" w:rsidR="00A21A8F" w:rsidRPr="002920BE" w:rsidRDefault="00B639DE" w:rsidP="008315DD">
      <w:pPr>
        <w:shd w:val="clear" w:color="auto" w:fill="FFFFFF" w:themeFill="background1"/>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PwC projected AI would have an impact of $15.7 trillion to the global economy by 2030</w:t>
      </w:r>
      <w:r w:rsidR="00C461B2" w:rsidRPr="002920BE">
        <w:rPr>
          <w:rFonts w:ascii="Times New Roman" w:eastAsia="Times New Roman" w:hAnsi="Times New Roman" w:cs="Times New Roman"/>
          <w:sz w:val="24"/>
          <w:szCs w:val="24"/>
        </w:rPr>
        <w:t xml:space="preserve"> (Roa &amp; Verweij, 2017)</w:t>
      </w:r>
      <w:r w:rsidRPr="002920BE">
        <w:rPr>
          <w:rFonts w:ascii="Times New Roman" w:eastAsia="Times New Roman" w:hAnsi="Times New Roman" w:cs="Times New Roman"/>
          <w:sz w:val="24"/>
          <w:szCs w:val="24"/>
        </w:rPr>
        <w:t>.  The main ways in which AI realizes $15.7 trillion GDP addition to the world economy are production improvement through business process automation, augmenting, and increased consumer demands through customized/personalized products and service</w:t>
      </w:r>
      <w:r w:rsidR="00C461B2" w:rsidRPr="002920BE">
        <w:rPr>
          <w:rFonts w:ascii="Times New Roman" w:eastAsia="Times New Roman" w:hAnsi="Times New Roman" w:cs="Times New Roman"/>
          <w:sz w:val="24"/>
          <w:szCs w:val="24"/>
        </w:rPr>
        <w:t xml:space="preserve"> (Roa &amp; Verweij, 2017)</w:t>
      </w:r>
      <w:r w:rsidRPr="002920BE">
        <w:rPr>
          <w:rFonts w:ascii="Times New Roman" w:eastAsia="Times New Roman" w:hAnsi="Times New Roman" w:cs="Times New Roman"/>
          <w:sz w:val="24"/>
          <w:szCs w:val="24"/>
        </w:rPr>
        <w:t xml:space="preserve">. Some of the industries that will see extended AI applications are Healthcare, </w:t>
      </w:r>
      <w:r w:rsidRPr="002920BE">
        <w:rPr>
          <w:rFonts w:ascii="Times New Roman" w:eastAsia="Times New Roman" w:hAnsi="Times New Roman" w:cs="Times New Roman"/>
          <w:sz w:val="24"/>
          <w:szCs w:val="24"/>
        </w:rPr>
        <w:lastRenderedPageBreak/>
        <w:t>Automotive, Financial Services, Transportation and Logistics, Technology, Communication and Entertainment, Retail, Energy, and Manufacturing.</w:t>
      </w:r>
    </w:p>
    <w:p w14:paraId="474DB630" w14:textId="77777777" w:rsidR="00A21A8F" w:rsidRPr="002920BE" w:rsidRDefault="00A21A8F" w:rsidP="008315DD">
      <w:pPr>
        <w:shd w:val="clear" w:color="auto" w:fill="FFFFFF" w:themeFill="background1"/>
        <w:spacing w:line="480" w:lineRule="auto"/>
        <w:ind w:firstLine="0"/>
        <w:rPr>
          <w:rFonts w:ascii="Times New Roman" w:eastAsia="Times New Roman" w:hAnsi="Times New Roman" w:cs="Times New Roman"/>
          <w:sz w:val="24"/>
          <w:szCs w:val="24"/>
        </w:rPr>
      </w:pPr>
    </w:p>
    <w:p w14:paraId="0B5333D8" w14:textId="77777777" w:rsidR="00E56023" w:rsidRPr="002920BE" w:rsidRDefault="00B639DE" w:rsidP="008315DD">
      <w:pPr>
        <w:shd w:val="clear" w:color="auto" w:fill="FFFFFF" w:themeFill="background1"/>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 xml:space="preserve">In healthcare, AI can be applied to imaging diagnostics, early identification of pandemics, and detecting variance in patient's data from the baseline. Autonomous driving, engine maintenance detection, and semi-autonomous driving are some of the significant applications of AI in the Automotive industry. In the Financial Services industry, AI is used to detect fraud, personalize financial planning, and process automation. Personalizing product design, recommendation, and improve delivery speed are some of the areas in which AI is applied in the Retail Industry. In Technology, Communication, and Entertainment industry, AI helps businesses to create customized content (music and movie), targeted marketing and media search, and archive. On-demand production, process automation, and auto production process correction are some of the areas in which AI can add values to the manufacturing industry. </w:t>
      </w:r>
      <w:r w:rsidR="008664A3" w:rsidRPr="002920BE">
        <w:rPr>
          <w:rFonts w:ascii="Times New Roman" w:eastAsia="Times New Roman" w:hAnsi="Times New Roman" w:cs="Times New Roman"/>
          <w:sz w:val="24"/>
          <w:szCs w:val="24"/>
        </w:rPr>
        <w:t>Given the benefits of AI, t</w:t>
      </w:r>
      <w:r w:rsidRPr="002920BE">
        <w:rPr>
          <w:rFonts w:ascii="Times New Roman" w:eastAsia="Times New Roman" w:hAnsi="Times New Roman" w:cs="Times New Roman"/>
          <w:sz w:val="24"/>
          <w:szCs w:val="24"/>
        </w:rPr>
        <w:t xml:space="preserve">he race for AI is not only limited to different businesses and industries but </w:t>
      </w:r>
      <w:r w:rsidR="008664A3" w:rsidRPr="002920BE">
        <w:rPr>
          <w:rFonts w:ascii="Times New Roman" w:eastAsia="Times New Roman" w:hAnsi="Times New Roman" w:cs="Times New Roman"/>
          <w:sz w:val="24"/>
          <w:szCs w:val="24"/>
        </w:rPr>
        <w:t xml:space="preserve">also </w:t>
      </w:r>
      <w:r w:rsidRPr="002920BE">
        <w:rPr>
          <w:rFonts w:ascii="Times New Roman" w:eastAsia="Times New Roman" w:hAnsi="Times New Roman" w:cs="Times New Roman"/>
          <w:sz w:val="24"/>
          <w:szCs w:val="24"/>
        </w:rPr>
        <w:t>nation-states.</w:t>
      </w:r>
    </w:p>
    <w:p w14:paraId="11F8A83C" w14:textId="77777777" w:rsidR="00A21A8F" w:rsidRPr="002920BE" w:rsidRDefault="00A21A8F" w:rsidP="008315DD">
      <w:pPr>
        <w:shd w:val="clear" w:color="auto" w:fill="FFFFFF" w:themeFill="background1"/>
        <w:spacing w:line="480" w:lineRule="auto"/>
        <w:ind w:firstLine="0"/>
        <w:rPr>
          <w:rFonts w:ascii="Times New Roman" w:eastAsia="Times New Roman" w:hAnsi="Times New Roman" w:cs="Times New Roman"/>
          <w:sz w:val="24"/>
          <w:szCs w:val="24"/>
        </w:rPr>
      </w:pPr>
    </w:p>
    <w:p w14:paraId="0B5AB335" w14:textId="77777777" w:rsidR="00A21A8F" w:rsidRPr="002920BE" w:rsidRDefault="00B639DE" w:rsidP="008315DD">
      <w:pPr>
        <w:shd w:val="clear" w:color="auto" w:fill="FFFFFF" w:themeFill="background1"/>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Some examples of states' effort to spur AI-related research, education, talent, and growth are US executive order on AI leadership, Next Generation AI development plan from China, AI made in Germany from Germany and Canadian's Pan-Canadian AI strategy</w:t>
      </w:r>
      <w:r w:rsidR="00CB3D36" w:rsidRPr="002920BE">
        <w:rPr>
          <w:rFonts w:ascii="Times New Roman" w:eastAsia="Times New Roman" w:hAnsi="Times New Roman" w:cs="Times New Roman"/>
          <w:sz w:val="24"/>
          <w:szCs w:val="24"/>
        </w:rPr>
        <w:t xml:space="preserve"> (Loucks et al., 2019)</w:t>
      </w:r>
      <w:r w:rsidRPr="002920BE">
        <w:rPr>
          <w:rFonts w:ascii="Times New Roman" w:eastAsia="Times New Roman" w:hAnsi="Times New Roman" w:cs="Times New Roman"/>
          <w:sz w:val="24"/>
          <w:szCs w:val="24"/>
        </w:rPr>
        <w:t>. Currently, the US is leading the AI race as the US has the highest number of AI companies in the world, followed by China. China announced a multibillion investment in AI and plans to take the number one position as an AI innovator by 2030</w:t>
      </w:r>
      <w:r w:rsidR="00CB3D36" w:rsidRPr="002920BE">
        <w:rPr>
          <w:rFonts w:ascii="Times New Roman" w:eastAsia="Times New Roman" w:hAnsi="Times New Roman" w:cs="Times New Roman"/>
          <w:sz w:val="24"/>
          <w:szCs w:val="24"/>
        </w:rPr>
        <w:t xml:space="preserve"> (Loucks et al., 2019)</w:t>
      </w:r>
      <w:r w:rsidRPr="002920BE">
        <w:rPr>
          <w:rFonts w:ascii="Times New Roman" w:eastAsia="Times New Roman" w:hAnsi="Times New Roman" w:cs="Times New Roman"/>
          <w:sz w:val="24"/>
          <w:szCs w:val="24"/>
        </w:rPr>
        <w:t xml:space="preserve">. </w:t>
      </w:r>
    </w:p>
    <w:p w14:paraId="3199AE94" w14:textId="77777777" w:rsidR="0042338A" w:rsidRDefault="0042338A" w:rsidP="008315DD">
      <w:pPr>
        <w:shd w:val="clear" w:color="auto" w:fill="FFFFFF" w:themeFill="background1"/>
        <w:spacing w:line="480" w:lineRule="auto"/>
        <w:ind w:firstLine="0"/>
        <w:rPr>
          <w:rFonts w:ascii="Times New Roman" w:eastAsia="Times New Roman" w:hAnsi="Times New Roman" w:cs="Times New Roman"/>
          <w:sz w:val="24"/>
          <w:szCs w:val="24"/>
        </w:rPr>
      </w:pPr>
    </w:p>
    <w:p w14:paraId="6FCB31B0" w14:textId="77777777" w:rsidR="002152A8" w:rsidRPr="002920BE" w:rsidRDefault="002152A8" w:rsidP="008315DD">
      <w:pPr>
        <w:shd w:val="clear" w:color="auto" w:fill="FFFFFF" w:themeFill="background1"/>
        <w:spacing w:line="480" w:lineRule="auto"/>
        <w:ind w:firstLine="0"/>
        <w:rPr>
          <w:rFonts w:ascii="Times New Roman" w:eastAsia="Times New Roman" w:hAnsi="Times New Roman" w:cs="Times New Roman"/>
          <w:sz w:val="24"/>
          <w:szCs w:val="24"/>
        </w:rPr>
      </w:pPr>
    </w:p>
    <w:p w14:paraId="613E298B" w14:textId="77777777" w:rsidR="00F10A49" w:rsidRPr="002920BE" w:rsidRDefault="00B639DE" w:rsidP="00966B32">
      <w:pPr>
        <w:pStyle w:val="Heading2"/>
        <w:ind w:firstLine="0"/>
      </w:pPr>
      <w:bookmarkStart w:id="7" w:name="_Toc36323216"/>
      <w:r w:rsidRPr="002920BE">
        <w:lastRenderedPageBreak/>
        <w:t>2.1 Birth of AI</w:t>
      </w:r>
      <w:bookmarkEnd w:id="7"/>
    </w:p>
    <w:p w14:paraId="28CC9609" w14:textId="77777777" w:rsidR="00966B32" w:rsidRPr="002920BE" w:rsidRDefault="00966B32" w:rsidP="00966B32"/>
    <w:p w14:paraId="4BA49742" w14:textId="77777777" w:rsidR="00F10A49" w:rsidRPr="002920BE" w:rsidRDefault="00B639DE" w:rsidP="00F10A49">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Before even the term AI was adopted, in 1950, Alan Turing published a paper in which he tried to answer the question: Can a machine think? To answer this question, he designed an imitation game to test the ability of a machine to think like a human</w:t>
      </w:r>
      <w:r w:rsidR="00EA3CE8" w:rsidRPr="002920BE">
        <w:rPr>
          <w:rFonts w:ascii="Times New Roman" w:eastAsia="Times New Roman" w:hAnsi="Times New Roman" w:cs="Times New Roman"/>
          <w:sz w:val="24"/>
          <w:szCs w:val="24"/>
        </w:rPr>
        <w:t xml:space="preserve"> (Turing, 2009)</w:t>
      </w:r>
      <w:r w:rsidRPr="002920BE">
        <w:rPr>
          <w:rFonts w:ascii="Times New Roman" w:eastAsia="Times New Roman" w:hAnsi="Times New Roman" w:cs="Times New Roman"/>
          <w:sz w:val="24"/>
          <w:szCs w:val="24"/>
        </w:rPr>
        <w:t xml:space="preserve">. He concluded that a computer with sufficient storage and speed could play the game of imitation where a human interrogator would not be able to tell the difference between a human and a machine. His bold conclusion lay down the first foundation for a serious discussion on AI among the scientific community. </w:t>
      </w:r>
    </w:p>
    <w:p w14:paraId="044B9D77" w14:textId="77777777" w:rsidR="002C1200" w:rsidRPr="002920BE" w:rsidRDefault="002C1200" w:rsidP="00F10A49">
      <w:pPr>
        <w:spacing w:line="480" w:lineRule="auto"/>
        <w:ind w:firstLine="0"/>
        <w:rPr>
          <w:rFonts w:ascii="Times New Roman" w:eastAsia="Times New Roman" w:hAnsi="Times New Roman" w:cs="Times New Roman"/>
          <w:sz w:val="24"/>
          <w:szCs w:val="24"/>
        </w:rPr>
      </w:pPr>
    </w:p>
    <w:p w14:paraId="63E49394" w14:textId="77777777" w:rsidR="00F10A49" w:rsidRPr="002920BE" w:rsidRDefault="00B639DE" w:rsidP="00F10A49">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The term Artificial intelligence was coined by McCarthy in the summer of 1959 for the Dartmouth College Artificial Intelligence Conference: The Next Fifty Years</w:t>
      </w:r>
      <w:r w:rsidR="00EA3CE8" w:rsidRPr="002920BE">
        <w:rPr>
          <w:rFonts w:ascii="Times New Roman" w:eastAsia="Times New Roman" w:hAnsi="Times New Roman" w:cs="Times New Roman"/>
          <w:sz w:val="24"/>
          <w:szCs w:val="24"/>
        </w:rPr>
        <w:t xml:space="preserve"> (</w:t>
      </w:r>
      <w:bookmarkStart w:id="8" w:name="_Hlk36307833"/>
      <w:r w:rsidR="00EA3CE8" w:rsidRPr="002920BE">
        <w:rPr>
          <w:rFonts w:ascii="Times New Roman" w:eastAsia="Times New Roman" w:hAnsi="Times New Roman" w:cs="Times New Roman"/>
          <w:sz w:val="24"/>
          <w:szCs w:val="24"/>
        </w:rPr>
        <w:t>History Computer, n.d.</w:t>
      </w:r>
      <w:bookmarkEnd w:id="8"/>
      <w:r w:rsidR="00EA3CE8" w:rsidRPr="002920BE">
        <w:rPr>
          <w:rFonts w:ascii="Times New Roman" w:eastAsia="Times New Roman" w:hAnsi="Times New Roman" w:cs="Times New Roman"/>
          <w:sz w:val="24"/>
          <w:szCs w:val="24"/>
        </w:rPr>
        <w:t>)</w:t>
      </w:r>
      <w:r w:rsidRPr="002920BE">
        <w:rPr>
          <w:rFonts w:ascii="Times New Roman" w:eastAsia="Times New Roman" w:hAnsi="Times New Roman" w:cs="Times New Roman"/>
          <w:sz w:val="24"/>
          <w:szCs w:val="24"/>
        </w:rPr>
        <w:t>. Some of the prominent attendees of the conference included Marvin Minsky, Claude Shannon, and Nathaniel Rochester. The vision of the conference stated that “The study is to proceed on the basis of the conjecture that every aspect of learning or any other feature of intelligence can in principle be so precisely described that a machine can be made to simulate it.</w:t>
      </w:r>
      <w:r w:rsidR="00EA3CE8" w:rsidRPr="002920BE">
        <w:rPr>
          <w:rFonts w:ascii="Times New Roman" w:eastAsia="Times New Roman" w:hAnsi="Times New Roman" w:cs="Times New Roman"/>
          <w:sz w:val="24"/>
          <w:szCs w:val="24"/>
        </w:rPr>
        <w:t xml:space="preserve"> (Moor, 2006) </w:t>
      </w:r>
      <w:r w:rsidRPr="002920BE">
        <w:rPr>
          <w:rFonts w:ascii="Times New Roman" w:eastAsia="Times New Roman" w:hAnsi="Times New Roman" w:cs="Times New Roman"/>
          <w:sz w:val="24"/>
          <w:szCs w:val="24"/>
        </w:rPr>
        <w:t>" This conference marked the beginning of AI as a research discipline. In the same year, McCarthy developed a programming language called List Processing, which later become the standard language for Artificial Intelligence. The List processing language was commonly used in speech recognition technology</w:t>
      </w:r>
      <w:r w:rsidR="00EA3CE8" w:rsidRPr="002920BE">
        <w:rPr>
          <w:rFonts w:ascii="Times New Roman" w:eastAsia="Times New Roman" w:hAnsi="Times New Roman" w:cs="Times New Roman"/>
          <w:sz w:val="24"/>
          <w:szCs w:val="24"/>
        </w:rPr>
        <w:t xml:space="preserve"> (</w:t>
      </w:r>
      <w:r w:rsidR="00BF6FD4" w:rsidRPr="002920BE">
        <w:rPr>
          <w:rFonts w:ascii="Times New Roman" w:eastAsia="Times New Roman" w:hAnsi="Times New Roman" w:cs="Times New Roman"/>
          <w:sz w:val="24"/>
          <w:szCs w:val="24"/>
        </w:rPr>
        <w:t>Lele, 2019</w:t>
      </w:r>
      <w:r w:rsidR="00EA3CE8" w:rsidRPr="002920BE">
        <w:rPr>
          <w:rFonts w:ascii="Times New Roman" w:eastAsia="Times New Roman" w:hAnsi="Times New Roman" w:cs="Times New Roman"/>
          <w:sz w:val="24"/>
          <w:szCs w:val="24"/>
        </w:rPr>
        <w:t>)</w:t>
      </w:r>
      <w:r w:rsidRPr="002920BE">
        <w:rPr>
          <w:rFonts w:ascii="Times New Roman" w:eastAsia="Times New Roman" w:hAnsi="Times New Roman" w:cs="Times New Roman"/>
          <w:sz w:val="24"/>
          <w:szCs w:val="24"/>
        </w:rPr>
        <w:t>.</w:t>
      </w:r>
    </w:p>
    <w:p w14:paraId="52FE7B31" w14:textId="77777777" w:rsidR="00800DB5" w:rsidRPr="002920BE" w:rsidRDefault="00800DB5" w:rsidP="00F10A49">
      <w:pPr>
        <w:spacing w:line="480" w:lineRule="auto"/>
        <w:ind w:firstLine="0"/>
        <w:rPr>
          <w:rFonts w:ascii="Times New Roman" w:eastAsia="Times New Roman" w:hAnsi="Times New Roman" w:cs="Times New Roman"/>
          <w:sz w:val="24"/>
          <w:szCs w:val="24"/>
        </w:rPr>
      </w:pPr>
    </w:p>
    <w:p w14:paraId="07C8EC42" w14:textId="77777777" w:rsidR="00F10A49" w:rsidRPr="002920BE" w:rsidRDefault="00B639DE" w:rsidP="00F10A49">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In 1959, the G</w:t>
      </w:r>
      <w:r w:rsidR="00FE64B1" w:rsidRPr="002920BE">
        <w:rPr>
          <w:rFonts w:ascii="Times New Roman" w:eastAsia="Times New Roman" w:hAnsi="Times New Roman" w:cs="Times New Roman"/>
          <w:sz w:val="24"/>
          <w:szCs w:val="24"/>
        </w:rPr>
        <w:t>eo</w:t>
      </w:r>
      <w:r w:rsidRPr="002920BE">
        <w:rPr>
          <w:rFonts w:ascii="Times New Roman" w:eastAsia="Times New Roman" w:hAnsi="Times New Roman" w:cs="Times New Roman"/>
          <w:sz w:val="24"/>
          <w:szCs w:val="24"/>
        </w:rPr>
        <w:t>rge-IBM experiment showcased the first functional AI application in machine translation. This experiment received tremendous attention from media and government agencies alike</w:t>
      </w:r>
      <w:r w:rsidR="00BF6FD4" w:rsidRPr="002920BE">
        <w:rPr>
          <w:rFonts w:ascii="Times New Roman" w:eastAsia="Times New Roman" w:hAnsi="Times New Roman" w:cs="Times New Roman"/>
          <w:sz w:val="24"/>
          <w:szCs w:val="24"/>
        </w:rPr>
        <w:t xml:space="preserve"> (Smith, 2006)</w:t>
      </w:r>
      <w:r w:rsidRPr="002920BE">
        <w:rPr>
          <w:rFonts w:ascii="Times New Roman" w:eastAsia="Times New Roman" w:hAnsi="Times New Roman" w:cs="Times New Roman"/>
          <w:sz w:val="24"/>
          <w:szCs w:val="24"/>
        </w:rPr>
        <w:t xml:space="preserve">. Under the pressure of the Cold War, the US government was particularly </w:t>
      </w:r>
      <w:r w:rsidRPr="002920BE">
        <w:rPr>
          <w:rFonts w:ascii="Times New Roman" w:eastAsia="Times New Roman" w:hAnsi="Times New Roman" w:cs="Times New Roman"/>
          <w:sz w:val="24"/>
          <w:szCs w:val="24"/>
        </w:rPr>
        <w:lastRenderedPageBreak/>
        <w:t>interested in transcribing and translating the Russian language using machines. Hence, the US government decided to fund AI research through the Defense Advanced Research Projects Agency (DARPA) in the field of spoken language translation and transcribing</w:t>
      </w:r>
      <w:r w:rsidR="00BF6FD4" w:rsidRPr="002920BE">
        <w:rPr>
          <w:rFonts w:ascii="Times New Roman" w:eastAsia="Times New Roman" w:hAnsi="Times New Roman" w:cs="Times New Roman"/>
          <w:sz w:val="24"/>
          <w:szCs w:val="24"/>
        </w:rPr>
        <w:t xml:space="preserve"> (Anyoha, 2017)</w:t>
      </w:r>
      <w:r w:rsidRPr="002920BE">
        <w:rPr>
          <w:rFonts w:ascii="Times New Roman" w:eastAsia="Times New Roman" w:hAnsi="Times New Roman" w:cs="Times New Roman"/>
          <w:sz w:val="24"/>
          <w:szCs w:val="24"/>
        </w:rPr>
        <w:t>. The hype and optimism around machine translation were well expressed by Doctor Dostert when he said that “five, perhaps three years hence, interlingual meaning conversion by an electronic process in important functional areas of several languages may well be an accomplished fact</w:t>
      </w:r>
      <w:r w:rsidR="00BF6FD4" w:rsidRPr="002920BE">
        <w:rPr>
          <w:rFonts w:ascii="Times New Roman" w:eastAsia="Times New Roman" w:hAnsi="Times New Roman" w:cs="Times New Roman"/>
          <w:sz w:val="24"/>
          <w:szCs w:val="24"/>
        </w:rPr>
        <w:t xml:space="preserve"> (IBM. 1954) </w:t>
      </w:r>
      <w:r w:rsidRPr="002920BE">
        <w:rPr>
          <w:rFonts w:ascii="Times New Roman" w:eastAsia="Times New Roman" w:hAnsi="Times New Roman" w:cs="Times New Roman"/>
          <w:sz w:val="24"/>
          <w:szCs w:val="24"/>
        </w:rPr>
        <w:t>“. In addition, many optimistic researchers, including Marvin Minsky, claimed that "from three to eight years we will have a machine with the general intelligence of an average human," in his interview with Life Magazine in 1970.</w:t>
      </w:r>
    </w:p>
    <w:p w14:paraId="421C5134" w14:textId="77777777" w:rsidR="00BF6FD4" w:rsidRPr="002920BE" w:rsidRDefault="00BF6FD4" w:rsidP="00F10A49">
      <w:pPr>
        <w:spacing w:line="480" w:lineRule="auto"/>
        <w:ind w:firstLine="0"/>
        <w:rPr>
          <w:rFonts w:ascii="Times New Roman" w:eastAsia="Times New Roman" w:hAnsi="Times New Roman" w:cs="Times New Roman"/>
          <w:sz w:val="24"/>
          <w:szCs w:val="24"/>
        </w:rPr>
      </w:pPr>
    </w:p>
    <w:p w14:paraId="53641EB1" w14:textId="77777777" w:rsidR="00F10A49" w:rsidRPr="002920BE" w:rsidRDefault="00B639DE" w:rsidP="002D7BDF">
      <w:pPr>
        <w:pStyle w:val="Heading2"/>
        <w:ind w:firstLine="0"/>
        <w:rPr>
          <w:rFonts w:eastAsia="Times New Roman"/>
        </w:rPr>
      </w:pPr>
      <w:bookmarkStart w:id="9" w:name="_Toc36323217"/>
      <w:r w:rsidRPr="002920BE">
        <w:rPr>
          <w:rFonts w:eastAsia="Times New Roman"/>
        </w:rPr>
        <w:t>2.2 AI Winter</w:t>
      </w:r>
      <w:bookmarkEnd w:id="9"/>
    </w:p>
    <w:p w14:paraId="42FA4E3B" w14:textId="77777777" w:rsidR="00BF6FD4" w:rsidRPr="002920BE" w:rsidRDefault="00BF6FD4" w:rsidP="00BF6FD4"/>
    <w:p w14:paraId="179816C9" w14:textId="77777777" w:rsidR="009204E4" w:rsidRPr="002920BE" w:rsidRDefault="009204E4" w:rsidP="009204E4"/>
    <w:p w14:paraId="40AEDF55" w14:textId="77777777" w:rsidR="002C1200" w:rsidRPr="002920BE" w:rsidRDefault="00B639DE" w:rsidP="00F10A49">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However, the predictions made by many researchers seemed overly optimistic. The advancement in machine translation was slow and disappointing. Amid slow progress, the Automatic Language Processing Advisory Committee (ALPAC) gave a negative report on the economic return of the US government's investment in machine translation. The report highlighted the poor performance of the machine translation system. "ALAPC argued that 18 outputs of the MT systems required substantial post-editing to be nicely readable by a human. The post-editing could take up even more time than translating from scratch by a human translator. Worse yet, the MT results were often misleading and incomplete in the first place!</w:t>
      </w:r>
      <w:r w:rsidR="00BF6FD4" w:rsidRPr="002920BE">
        <w:rPr>
          <w:rFonts w:ascii="Times New Roman" w:eastAsia="Times New Roman" w:hAnsi="Times New Roman" w:cs="Times New Roman"/>
          <w:sz w:val="24"/>
          <w:szCs w:val="24"/>
        </w:rPr>
        <w:t xml:space="preserve"> (Smith, 2006) </w:t>
      </w:r>
      <w:r w:rsidRPr="002920BE">
        <w:rPr>
          <w:rFonts w:ascii="Times New Roman" w:eastAsia="Times New Roman" w:hAnsi="Times New Roman" w:cs="Times New Roman"/>
          <w:sz w:val="24"/>
          <w:szCs w:val="24"/>
        </w:rPr>
        <w:t xml:space="preserve">" Hence, this report ended the generous financial support from the US government towards AI-related researches, and this event marked as the start of AI winter in the US. Part of the poor performance produced by AI researchers was caused by the limited computing power available </w:t>
      </w:r>
      <w:r w:rsidRPr="002920BE">
        <w:rPr>
          <w:rFonts w:ascii="Times New Roman" w:eastAsia="Times New Roman" w:hAnsi="Times New Roman" w:cs="Times New Roman"/>
          <w:sz w:val="24"/>
          <w:szCs w:val="24"/>
        </w:rPr>
        <w:lastRenderedPageBreak/>
        <w:t>at that time. The following diagram shows the decrease in attendance at the National Conference of Artificial Intelligence during the AI winter period.</w:t>
      </w:r>
    </w:p>
    <w:p w14:paraId="0FBA9035" w14:textId="77777777" w:rsidR="002C1200" w:rsidRPr="002920BE" w:rsidRDefault="002C1200" w:rsidP="00F10A49">
      <w:pPr>
        <w:spacing w:line="480" w:lineRule="auto"/>
        <w:ind w:firstLine="0"/>
        <w:rPr>
          <w:rFonts w:ascii="Times New Roman" w:eastAsia="Times New Roman" w:hAnsi="Times New Roman" w:cs="Times New Roman"/>
          <w:sz w:val="24"/>
          <w:szCs w:val="24"/>
        </w:rPr>
      </w:pPr>
    </w:p>
    <w:p w14:paraId="033AE9F2" w14:textId="68C508C4" w:rsidR="002C1200" w:rsidRPr="002920BE" w:rsidRDefault="009E5650" w:rsidP="009E5650">
      <w:pPr>
        <w:pStyle w:val="Caption"/>
        <w:rPr>
          <w:color w:val="auto"/>
        </w:rPr>
      </w:pPr>
      <w:bookmarkStart w:id="10" w:name="_Toc37694715"/>
      <w:bookmarkStart w:id="11" w:name="_Toc38881840"/>
      <w:r w:rsidRPr="002920BE">
        <w:rPr>
          <w:color w:val="auto"/>
        </w:rPr>
        <w:t xml:space="preserve">Figure </w:t>
      </w:r>
      <w:r w:rsidR="002920BE" w:rsidRPr="002920BE">
        <w:rPr>
          <w:color w:val="auto"/>
        </w:rPr>
        <w:fldChar w:fldCharType="begin"/>
      </w:r>
      <w:r w:rsidR="002920BE" w:rsidRPr="002920BE">
        <w:rPr>
          <w:color w:val="auto"/>
        </w:rPr>
        <w:instrText xml:space="preserve"> SEQ Figure \* ARABIC </w:instrText>
      </w:r>
      <w:r w:rsidR="002920BE" w:rsidRPr="002920BE">
        <w:rPr>
          <w:color w:val="auto"/>
        </w:rPr>
        <w:fldChar w:fldCharType="separate"/>
      </w:r>
      <w:r w:rsidR="0035117B">
        <w:rPr>
          <w:noProof/>
          <w:color w:val="auto"/>
        </w:rPr>
        <w:t>1</w:t>
      </w:r>
      <w:r w:rsidR="002920BE" w:rsidRPr="002920BE">
        <w:rPr>
          <w:noProof/>
          <w:color w:val="auto"/>
        </w:rPr>
        <w:fldChar w:fldCharType="end"/>
      </w:r>
      <w:r w:rsidR="00755D96" w:rsidRPr="002920BE">
        <w:rPr>
          <w:color w:val="auto"/>
        </w:rPr>
        <w:t xml:space="preserve"> </w:t>
      </w:r>
      <w:r w:rsidR="00B639DE" w:rsidRPr="002920BE">
        <w:rPr>
          <w:b/>
          <w:bCs/>
          <w:color w:val="auto"/>
        </w:rPr>
        <w:t>Attendance at the National Conference of Artificial Intelligence (</w:t>
      </w:r>
      <w:r w:rsidR="00B639DE" w:rsidRPr="002920BE">
        <w:rPr>
          <w:color w:val="auto"/>
        </w:rPr>
        <w:t>Menzies,2003</w:t>
      </w:r>
      <w:r w:rsidR="00B639DE" w:rsidRPr="002920BE">
        <w:rPr>
          <w:b/>
          <w:bCs/>
          <w:color w:val="auto"/>
        </w:rPr>
        <w:t>)</w:t>
      </w:r>
      <w:bookmarkEnd w:id="10"/>
      <w:bookmarkEnd w:id="11"/>
    </w:p>
    <w:p w14:paraId="062D8E3B" w14:textId="77777777" w:rsidR="00A21A8F" w:rsidRPr="002920BE" w:rsidRDefault="00B639DE" w:rsidP="00A21A8F">
      <w:pPr>
        <w:pStyle w:val="ListParagraph"/>
        <w:spacing w:line="480" w:lineRule="auto"/>
        <w:ind w:firstLine="0"/>
        <w:jc w:val="center"/>
        <w:rPr>
          <w:b/>
          <w:bCs/>
        </w:rPr>
      </w:pPr>
      <w:r w:rsidRPr="002920BE">
        <w:rPr>
          <w:noProof/>
        </w:rPr>
        <w:drawing>
          <wp:inline distT="0" distB="0" distL="0" distR="0" wp14:anchorId="1E61A9DA" wp14:editId="23BDD3EF">
            <wp:extent cx="4114800" cy="1857375"/>
            <wp:effectExtent l="0" t="0" r="0" b="9525"/>
            <wp:docPr id="5405835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45332" name="Picture 16"/>
                    <pic:cNvPicPr/>
                  </pic:nvPicPr>
                  <pic:blipFill>
                    <a:blip r:embed="rId12">
                      <a:extLst>
                        <a:ext uri="{28A0092B-C50C-407E-A947-70E740481C1C}">
                          <a14:useLocalDpi xmlns:a14="http://schemas.microsoft.com/office/drawing/2010/main" val="0"/>
                        </a:ext>
                      </a:extLst>
                    </a:blip>
                    <a:stretch>
                      <a:fillRect/>
                    </a:stretch>
                  </pic:blipFill>
                  <pic:spPr>
                    <a:xfrm>
                      <a:off x="0" y="0"/>
                      <a:ext cx="4114800" cy="1857375"/>
                    </a:xfrm>
                    <a:prstGeom prst="rect">
                      <a:avLst/>
                    </a:prstGeom>
                  </pic:spPr>
                </pic:pic>
              </a:graphicData>
            </a:graphic>
          </wp:inline>
        </w:drawing>
      </w:r>
    </w:p>
    <w:p w14:paraId="1CB63273" w14:textId="77777777" w:rsidR="00A21A8F" w:rsidRPr="002920BE" w:rsidRDefault="00A21A8F" w:rsidP="00F10A49">
      <w:pPr>
        <w:spacing w:line="480" w:lineRule="auto"/>
        <w:ind w:firstLine="0"/>
        <w:rPr>
          <w:rFonts w:ascii="Times New Roman" w:eastAsia="Times New Roman" w:hAnsi="Times New Roman" w:cs="Times New Roman"/>
          <w:sz w:val="24"/>
          <w:szCs w:val="24"/>
        </w:rPr>
      </w:pPr>
    </w:p>
    <w:p w14:paraId="14BA150D" w14:textId="77777777" w:rsidR="00F10A49" w:rsidRPr="002920BE" w:rsidRDefault="00B639DE" w:rsidP="00F10A49">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Despite the lack of government funding and the chilling effect of cold AI winter, significant progress was made in the AI field. The first conversational chatbot, Eliza, that could mimic human conversation, was created by Joseph Wezenbaumin at MIT. Eliza was made possible by the advancement in machine learning algorithms. The neural network was also first developed around the same time by AI researchers such as Paul Werbos. In addition, the expert systems that would model human expertise was introduced by Edward Feigenbaum in the 1980s. The expert systems "consist of three basic components: a knowledge database with facts and rules representing human knowledge and experience; an inference engine processing consultation and determining how inferences are being made; and an input/output interface for interactions with the user.</w:t>
      </w:r>
      <w:r w:rsidR="00D1774B" w:rsidRPr="002920BE">
        <w:rPr>
          <w:rFonts w:ascii="Times New Roman" w:eastAsia="Times New Roman" w:hAnsi="Times New Roman" w:cs="Times New Roman"/>
          <w:sz w:val="24"/>
          <w:szCs w:val="24"/>
        </w:rPr>
        <w:t>(Smith, 2006)</w:t>
      </w:r>
      <w:r w:rsidRPr="002920BE">
        <w:rPr>
          <w:rFonts w:ascii="Times New Roman" w:eastAsia="Times New Roman" w:hAnsi="Times New Roman" w:cs="Times New Roman"/>
          <w:sz w:val="24"/>
          <w:szCs w:val="24"/>
        </w:rPr>
        <w:t xml:space="preserve">” The expert systems mimic human expert’s decision-making process. The system learned how to respond in a given situation from the expert and could help non-expert to make good decisions. Some of the famous applications of expert systems were” DENDRAL (a </w:t>
      </w:r>
      <w:r w:rsidRPr="002920BE">
        <w:rPr>
          <w:rFonts w:ascii="Times New Roman" w:eastAsia="Times New Roman" w:hAnsi="Times New Roman" w:cs="Times New Roman"/>
          <w:sz w:val="24"/>
          <w:szCs w:val="24"/>
        </w:rPr>
        <w:lastRenderedPageBreak/>
        <w:t>chemical structure analyzer), XCON (a computer hardware configuration system), MYCIN (a medical diagnosis system), and ACE (AT&amp;T's cable maintenance system).</w:t>
      </w:r>
      <w:r w:rsidR="00D1774B" w:rsidRPr="002920BE">
        <w:rPr>
          <w:rFonts w:ascii="Times New Roman" w:eastAsia="Times New Roman" w:hAnsi="Times New Roman" w:cs="Times New Roman"/>
          <w:sz w:val="24"/>
          <w:szCs w:val="24"/>
        </w:rPr>
        <w:t xml:space="preserve"> (Smith, 2006) </w:t>
      </w:r>
      <w:r w:rsidRPr="002920BE">
        <w:rPr>
          <w:rFonts w:ascii="Times New Roman" w:eastAsia="Times New Roman" w:hAnsi="Times New Roman" w:cs="Times New Roman"/>
          <w:sz w:val="24"/>
          <w:szCs w:val="24"/>
        </w:rPr>
        <w:t xml:space="preserve">“ </w:t>
      </w:r>
    </w:p>
    <w:p w14:paraId="41C64F8E" w14:textId="77777777" w:rsidR="00124057" w:rsidRPr="002920BE" w:rsidRDefault="00124057" w:rsidP="00F10A49">
      <w:pPr>
        <w:spacing w:line="480" w:lineRule="auto"/>
        <w:ind w:firstLine="0"/>
        <w:rPr>
          <w:rFonts w:ascii="Times New Roman" w:eastAsia="Times New Roman" w:hAnsi="Times New Roman" w:cs="Times New Roman"/>
          <w:sz w:val="24"/>
          <w:szCs w:val="24"/>
        </w:rPr>
      </w:pPr>
    </w:p>
    <w:p w14:paraId="6FE6C2C7" w14:textId="77777777" w:rsidR="00124057" w:rsidRPr="002920BE" w:rsidRDefault="00B639DE" w:rsidP="00F10A49">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Nevertheless, the expert systems had many limitations. The expert systems did not have standard software and development methodology. As a result of that, expert systems offered very little interoperability. The system also performed poorly in the face of uncertainty. It could make an expert level decision if the system knew the input from before. However, if the input was given to the system that the system has never seen before, the output could be wildly wrong</w:t>
      </w:r>
      <w:r w:rsidR="00D1774B" w:rsidRPr="002920BE">
        <w:rPr>
          <w:rFonts w:ascii="Times New Roman" w:eastAsia="Times New Roman" w:hAnsi="Times New Roman" w:cs="Times New Roman"/>
          <w:sz w:val="24"/>
          <w:szCs w:val="24"/>
        </w:rPr>
        <w:t xml:space="preserve"> (Smith, 2006)</w:t>
      </w:r>
      <w:r w:rsidRPr="002920BE">
        <w:rPr>
          <w:rFonts w:ascii="Times New Roman" w:eastAsia="Times New Roman" w:hAnsi="Times New Roman" w:cs="Times New Roman"/>
          <w:sz w:val="24"/>
          <w:szCs w:val="24"/>
        </w:rPr>
        <w:t xml:space="preserve">. </w:t>
      </w:r>
    </w:p>
    <w:p w14:paraId="02CB39B1" w14:textId="77777777" w:rsidR="00124057" w:rsidRPr="002920BE" w:rsidRDefault="00124057" w:rsidP="00F10A49">
      <w:pPr>
        <w:spacing w:line="480" w:lineRule="auto"/>
        <w:ind w:firstLine="0"/>
        <w:rPr>
          <w:rFonts w:ascii="Times New Roman" w:eastAsia="Times New Roman" w:hAnsi="Times New Roman" w:cs="Times New Roman"/>
          <w:sz w:val="24"/>
          <w:szCs w:val="24"/>
        </w:rPr>
      </w:pPr>
    </w:p>
    <w:p w14:paraId="4970F645" w14:textId="77777777" w:rsidR="00F10A49" w:rsidRPr="002920BE" w:rsidRDefault="00B639DE" w:rsidP="00F10A49">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However, AI kept evolving as "John Hopfield, and David Rumelhart popularized deep learning techniques which allowed computers to learn through experience.</w:t>
      </w:r>
      <w:r w:rsidR="00D1774B" w:rsidRPr="002920BE">
        <w:rPr>
          <w:rFonts w:ascii="Times New Roman" w:eastAsia="Times New Roman" w:hAnsi="Times New Roman" w:cs="Times New Roman"/>
          <w:sz w:val="24"/>
          <w:szCs w:val="24"/>
        </w:rPr>
        <w:t xml:space="preserve"> (Lele, 2019)</w:t>
      </w:r>
      <w:r w:rsidRPr="002920BE">
        <w:rPr>
          <w:rFonts w:ascii="Times New Roman" w:eastAsia="Times New Roman" w:hAnsi="Times New Roman" w:cs="Times New Roman"/>
          <w:sz w:val="24"/>
          <w:szCs w:val="24"/>
        </w:rPr>
        <w:t>” This is a significant development because previously, machines were programmed to do specific things, and they did not learn from their experiences. With gradual advancement in AI algorithms and computer processing power, AI survived the cold winter and embarked on a new journey.</w:t>
      </w:r>
    </w:p>
    <w:p w14:paraId="0DA48D0A" w14:textId="77777777" w:rsidR="00F10A49" w:rsidRPr="002920BE" w:rsidRDefault="00F10A49" w:rsidP="00F10A49">
      <w:pPr>
        <w:spacing w:line="480" w:lineRule="auto"/>
        <w:ind w:firstLine="0"/>
        <w:rPr>
          <w:rFonts w:ascii="Times New Roman" w:eastAsia="Times New Roman" w:hAnsi="Times New Roman" w:cs="Times New Roman"/>
          <w:sz w:val="24"/>
          <w:szCs w:val="24"/>
        </w:rPr>
      </w:pPr>
    </w:p>
    <w:p w14:paraId="7CC36630" w14:textId="77777777" w:rsidR="00F10A49" w:rsidRPr="002920BE" w:rsidRDefault="00B639DE" w:rsidP="002D7BDF">
      <w:pPr>
        <w:pStyle w:val="Heading2"/>
        <w:ind w:firstLine="0"/>
        <w:rPr>
          <w:rFonts w:eastAsia="Times New Roman"/>
        </w:rPr>
      </w:pPr>
      <w:bookmarkStart w:id="12" w:name="_Toc36323218"/>
      <w:r w:rsidRPr="002920BE">
        <w:rPr>
          <w:rFonts w:eastAsia="Times New Roman"/>
        </w:rPr>
        <w:t>2.3 Post-AI Winter</w:t>
      </w:r>
      <w:bookmarkEnd w:id="12"/>
    </w:p>
    <w:p w14:paraId="6F342A0F" w14:textId="77777777" w:rsidR="00D27509" w:rsidRPr="002920BE" w:rsidRDefault="00D27509" w:rsidP="00D27509"/>
    <w:p w14:paraId="3F3E6D92" w14:textId="77777777" w:rsidR="00F10A49" w:rsidRPr="002920BE" w:rsidRDefault="00B639DE" w:rsidP="00F10A49">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AI made a new headline in 1997 when the world chess champion Gary Kasparov lost a chess game to IBM supercomputer Deep Blue. This is the first time a machine had defeat a reigning world chess champion, and it reignited the public interest in AI. One of the main constraints that hindered the development of AI was the cost of computer storage and speed. However, as Moore's Law suggested, computer storage and processing power increased and doubled every two years while the cost of the computer was halved</w:t>
      </w:r>
      <w:r w:rsidR="00D1774B" w:rsidRPr="002920BE">
        <w:rPr>
          <w:rFonts w:ascii="Times New Roman" w:eastAsia="Times New Roman" w:hAnsi="Times New Roman" w:cs="Times New Roman"/>
          <w:sz w:val="24"/>
          <w:szCs w:val="24"/>
        </w:rPr>
        <w:t xml:space="preserve"> (Tardi, 2019)</w:t>
      </w:r>
      <w:r w:rsidRPr="002920BE">
        <w:rPr>
          <w:rFonts w:ascii="Times New Roman" w:eastAsia="Times New Roman" w:hAnsi="Times New Roman" w:cs="Times New Roman"/>
          <w:sz w:val="24"/>
          <w:szCs w:val="24"/>
        </w:rPr>
        <w:t xml:space="preserve">. The rapid growth in </w:t>
      </w:r>
      <w:r w:rsidRPr="002920BE">
        <w:rPr>
          <w:rFonts w:ascii="Times New Roman" w:eastAsia="Times New Roman" w:hAnsi="Times New Roman" w:cs="Times New Roman"/>
          <w:sz w:val="24"/>
          <w:szCs w:val="24"/>
        </w:rPr>
        <w:lastRenderedPageBreak/>
        <w:t>computing power and reduction in computer costs coupled with the wide availability of data made rapid advancement in AI and machine learning algorithm possible.</w:t>
      </w:r>
    </w:p>
    <w:p w14:paraId="58FE5813" w14:textId="77777777" w:rsidR="00F10A49" w:rsidRPr="002920BE" w:rsidRDefault="00F10A49" w:rsidP="00F10A49">
      <w:pPr>
        <w:spacing w:line="480" w:lineRule="auto"/>
        <w:ind w:firstLine="0"/>
        <w:rPr>
          <w:rFonts w:ascii="Times New Roman" w:eastAsia="Times New Roman" w:hAnsi="Times New Roman" w:cs="Times New Roman"/>
          <w:sz w:val="24"/>
          <w:szCs w:val="24"/>
        </w:rPr>
      </w:pPr>
    </w:p>
    <w:p w14:paraId="3085A92B" w14:textId="77777777" w:rsidR="002152A8" w:rsidRPr="002920BE" w:rsidRDefault="00B639DE" w:rsidP="00F10A49">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In March 2016, Google's AlphaGo made another news headline by beating a master Go player Lee Sedol in the best of five Go match. In the subsequent year, AlphaGo again claimed victory against the world's number one Go player Ke Jie</w:t>
      </w:r>
      <w:r w:rsidR="00D1774B" w:rsidRPr="002920BE">
        <w:rPr>
          <w:rFonts w:ascii="Times New Roman" w:eastAsia="Times New Roman" w:hAnsi="Times New Roman" w:cs="Times New Roman"/>
          <w:sz w:val="24"/>
          <w:szCs w:val="24"/>
        </w:rPr>
        <w:t xml:space="preserve"> (</w:t>
      </w:r>
      <w:r w:rsidR="00D1774B" w:rsidRPr="002920BE">
        <w:rPr>
          <w:rFonts w:ascii="Times New Roman" w:hAnsi="Times New Roman" w:cs="Times New Roman"/>
          <w:sz w:val="24"/>
          <w:szCs w:val="24"/>
          <w:shd w:val="clear" w:color="auto" w:fill="FFFFFF"/>
        </w:rPr>
        <w:t>Domonoske, 2016</w:t>
      </w:r>
      <w:r w:rsidR="00D1774B" w:rsidRPr="002920BE">
        <w:rPr>
          <w:rFonts w:ascii="Times New Roman" w:eastAsia="Times New Roman" w:hAnsi="Times New Roman" w:cs="Times New Roman"/>
          <w:sz w:val="24"/>
          <w:szCs w:val="24"/>
        </w:rPr>
        <w:t>)</w:t>
      </w:r>
      <w:r w:rsidRPr="002920BE">
        <w:rPr>
          <w:rFonts w:ascii="Times New Roman" w:eastAsia="Times New Roman" w:hAnsi="Times New Roman" w:cs="Times New Roman"/>
          <w:sz w:val="24"/>
          <w:szCs w:val="24"/>
        </w:rPr>
        <w:t xml:space="preserve">. Go is known as one of the most complex strategy games, and AI winning master go, player, showed how much AI algorithms have improved since IBM's Deep Blue's chess victory over chess champion Gary Kasparov. One significant development worth discussion is the fact that Alpha Go could learn the Go game by studying a database of about 100,000 human matches. The neural network algorithm reprogramed and improved itself. The self-learning capability of AI algorithms is very much like a human's capability to learn and improve. The difference is AI algorithm searches all the possible moves in a game like chess and makes the best move that would lead to final victory. One the other hand, a human chess player would incorporate her past experiences and exploit her opponent's weakness to win the game. As a result, the human way of approaching solving a problem could lead to a more innovative solution. The following diagram (figure2) depicted AI and human intelligence in a funny yet thought-provoking way. </w:t>
      </w:r>
    </w:p>
    <w:p w14:paraId="12B7AF6A" w14:textId="36C14DFE" w:rsidR="002C1200" w:rsidRPr="002920BE" w:rsidRDefault="001A7AEA" w:rsidP="001A7AEA">
      <w:pPr>
        <w:pStyle w:val="Caption"/>
        <w:rPr>
          <w:color w:val="auto"/>
        </w:rPr>
      </w:pPr>
      <w:bookmarkStart w:id="13" w:name="_Toc37694716"/>
      <w:bookmarkStart w:id="14" w:name="_Toc38881841"/>
      <w:r w:rsidRPr="002920BE">
        <w:rPr>
          <w:color w:val="auto"/>
        </w:rPr>
        <w:t xml:space="preserve">Figure </w:t>
      </w:r>
      <w:r w:rsidR="002920BE" w:rsidRPr="002920BE">
        <w:rPr>
          <w:color w:val="auto"/>
        </w:rPr>
        <w:fldChar w:fldCharType="begin"/>
      </w:r>
      <w:r w:rsidR="002920BE" w:rsidRPr="002920BE">
        <w:rPr>
          <w:color w:val="auto"/>
        </w:rPr>
        <w:instrText xml:space="preserve"> SEQ Figure \* ARABIC </w:instrText>
      </w:r>
      <w:r w:rsidR="002920BE" w:rsidRPr="002920BE">
        <w:rPr>
          <w:color w:val="auto"/>
        </w:rPr>
        <w:fldChar w:fldCharType="separate"/>
      </w:r>
      <w:r w:rsidR="0035117B">
        <w:rPr>
          <w:noProof/>
          <w:color w:val="auto"/>
        </w:rPr>
        <w:t>2</w:t>
      </w:r>
      <w:r w:rsidR="002920BE" w:rsidRPr="002920BE">
        <w:rPr>
          <w:noProof/>
          <w:color w:val="auto"/>
        </w:rPr>
        <w:fldChar w:fldCharType="end"/>
      </w:r>
      <w:r w:rsidRPr="002920BE">
        <w:rPr>
          <w:b/>
          <w:bCs/>
          <w:color w:val="auto"/>
        </w:rPr>
        <w:t xml:space="preserve"> </w:t>
      </w:r>
      <w:r w:rsidR="00B639DE" w:rsidRPr="002920BE">
        <w:rPr>
          <w:b/>
          <w:bCs/>
          <w:color w:val="auto"/>
        </w:rPr>
        <w:t>Kasparov Beats</w:t>
      </w:r>
      <w:r w:rsidR="00B639DE" w:rsidRPr="002920BE">
        <w:rPr>
          <w:color w:val="auto"/>
        </w:rPr>
        <w:t xml:space="preserve"> </w:t>
      </w:r>
      <w:r w:rsidR="00B639DE" w:rsidRPr="002920BE">
        <w:rPr>
          <w:b/>
          <w:bCs/>
          <w:color w:val="auto"/>
        </w:rPr>
        <w:t xml:space="preserve">Deep </w:t>
      </w:r>
      <w:r w:rsidR="00B639DE" w:rsidRPr="002920BE">
        <w:rPr>
          <w:rFonts w:cs="Times New Roman"/>
          <w:b/>
          <w:bCs/>
          <w:color w:val="auto"/>
          <w:szCs w:val="24"/>
        </w:rPr>
        <w:t>Blue</w:t>
      </w:r>
      <w:r w:rsidR="00B639DE" w:rsidRPr="002920BE">
        <w:rPr>
          <w:rFonts w:cs="Times New Roman"/>
          <w:color w:val="auto"/>
          <w:szCs w:val="24"/>
        </w:rPr>
        <w:t xml:space="preserve"> (The Royal Institute, 2017)</w:t>
      </w:r>
      <w:bookmarkEnd w:id="13"/>
      <w:bookmarkEnd w:id="14"/>
    </w:p>
    <w:p w14:paraId="2BD1325A" w14:textId="77777777" w:rsidR="00F10A49" w:rsidRPr="002920BE" w:rsidRDefault="00B639DE" w:rsidP="00F10A49">
      <w:pPr>
        <w:pStyle w:val="ListParagraph"/>
        <w:spacing w:line="480" w:lineRule="auto"/>
        <w:ind w:firstLine="0"/>
        <w:jc w:val="center"/>
      </w:pPr>
      <w:r w:rsidRPr="002920BE">
        <w:rPr>
          <w:noProof/>
        </w:rPr>
        <w:drawing>
          <wp:inline distT="0" distB="0" distL="0" distR="0" wp14:anchorId="44783318" wp14:editId="524CED32">
            <wp:extent cx="2076450" cy="1905000"/>
            <wp:effectExtent l="0" t="0" r="0" b="0"/>
            <wp:docPr id="5176961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332705" name="Picture 15"/>
                    <pic:cNvPicPr/>
                  </pic:nvPicPr>
                  <pic:blipFill>
                    <a:blip r:embed="rId13">
                      <a:extLst>
                        <a:ext uri="{28A0092B-C50C-407E-A947-70E740481C1C}">
                          <a14:useLocalDpi xmlns:a14="http://schemas.microsoft.com/office/drawing/2010/main" val="0"/>
                        </a:ext>
                      </a:extLst>
                    </a:blip>
                    <a:stretch>
                      <a:fillRect/>
                    </a:stretch>
                  </pic:blipFill>
                  <pic:spPr>
                    <a:xfrm>
                      <a:off x="0" y="0"/>
                      <a:ext cx="2076450" cy="1905000"/>
                    </a:xfrm>
                    <a:prstGeom prst="rect">
                      <a:avLst/>
                    </a:prstGeom>
                  </pic:spPr>
                </pic:pic>
              </a:graphicData>
            </a:graphic>
          </wp:inline>
        </w:drawing>
      </w:r>
    </w:p>
    <w:p w14:paraId="13856D0E" w14:textId="77777777" w:rsidR="36775C22" w:rsidRPr="002920BE" w:rsidRDefault="00B639DE" w:rsidP="002D7BDF">
      <w:pPr>
        <w:pStyle w:val="Heading2"/>
        <w:ind w:firstLine="0"/>
        <w:rPr>
          <w:rFonts w:eastAsia="Times New Roman"/>
        </w:rPr>
      </w:pPr>
      <w:bookmarkStart w:id="15" w:name="_Toc36323219"/>
      <w:r w:rsidRPr="002920BE">
        <w:rPr>
          <w:rFonts w:eastAsia="Times New Roman"/>
        </w:rPr>
        <w:lastRenderedPageBreak/>
        <w:t>2.4 Failures and Lessons Learnt</w:t>
      </w:r>
      <w:bookmarkEnd w:id="15"/>
    </w:p>
    <w:p w14:paraId="00B57B12" w14:textId="77777777" w:rsidR="00F10A49" w:rsidRPr="002920BE" w:rsidRDefault="00F10A49" w:rsidP="027AC87E">
      <w:pPr>
        <w:shd w:val="clear" w:color="auto" w:fill="FFFFFF" w:themeFill="background1"/>
        <w:spacing w:line="240" w:lineRule="auto"/>
        <w:ind w:left="720" w:firstLine="0"/>
        <w:rPr>
          <w:rFonts w:ascii="Calibri" w:eastAsia="Times New Roman" w:hAnsi="Calibri" w:cs="Calibri"/>
        </w:rPr>
      </w:pPr>
    </w:p>
    <w:p w14:paraId="4D3F11DE" w14:textId="77777777" w:rsidR="006A7C6C" w:rsidRPr="002920BE" w:rsidRDefault="00B639DE" w:rsidP="006A7C6C">
      <w:pPr>
        <w:spacing w:line="480" w:lineRule="auto"/>
        <w:ind w:firstLine="0"/>
        <w:rPr>
          <w:rFonts w:ascii="Times New Roman" w:hAnsi="Times New Roman" w:cs="Times New Roman"/>
          <w:sz w:val="24"/>
          <w:szCs w:val="24"/>
        </w:rPr>
      </w:pPr>
      <w:r w:rsidRPr="002920BE">
        <w:rPr>
          <w:rFonts w:ascii="Times New Roman" w:hAnsi="Times New Roman" w:cs="Times New Roman"/>
          <w:sz w:val="24"/>
          <w:szCs w:val="24"/>
        </w:rPr>
        <w:t>The ups and downs in the journey of AI development taught us three things. First, human intelligence is not as easily replicable as many AI researchers initially thought. Simple movements like walking, running, climbing stairs, and opening doors that humans take for granted could pose insurmountable challenges for machines to learn and replicate these movements (DARPA Robotics Challenge, 2015). A human brain has more than one hundred billion neural cells that perform more than 200 trillion operations per second, which is more powerful than one thousand supercomputers combined (Smith, 2006). Also, the human brain works differently when solving a problem. Humans use an image when thinking about a problem, and on the other hand, machines use descriptions. If a car hit a pedestrian crossing a road, the human brain would picture what would happen to the pedestrian easily, but in order</w:t>
      </w:r>
      <w:r w:rsidR="007E5A8E" w:rsidRPr="002920BE">
        <w:rPr>
          <w:rFonts w:ascii="Times New Roman" w:hAnsi="Times New Roman" w:cs="Times New Roman"/>
          <w:sz w:val="24"/>
          <w:szCs w:val="24"/>
        </w:rPr>
        <w:t xml:space="preserve"> for the</w:t>
      </w:r>
      <w:r w:rsidRPr="002920BE">
        <w:rPr>
          <w:rFonts w:ascii="Times New Roman" w:hAnsi="Times New Roman" w:cs="Times New Roman"/>
          <w:sz w:val="24"/>
          <w:szCs w:val="24"/>
        </w:rPr>
        <w:t xml:space="preserve"> machine to understand what would happen to the pedestrian, it needs a description of the car (car size, speed, direction and etc.) and pedestrian (height, speed, body mass and etc.).</w:t>
      </w:r>
    </w:p>
    <w:p w14:paraId="079D5190" w14:textId="77777777" w:rsidR="006A7C6C" w:rsidRPr="002920BE" w:rsidRDefault="006A7C6C" w:rsidP="006A7C6C">
      <w:pPr>
        <w:spacing w:line="480" w:lineRule="auto"/>
        <w:rPr>
          <w:rFonts w:ascii="Times New Roman" w:hAnsi="Times New Roman" w:cs="Times New Roman"/>
          <w:sz w:val="24"/>
          <w:szCs w:val="24"/>
        </w:rPr>
      </w:pPr>
    </w:p>
    <w:p w14:paraId="394EAD12" w14:textId="77777777" w:rsidR="006A7C6C" w:rsidRPr="002920BE" w:rsidRDefault="00B639DE" w:rsidP="006A7C6C">
      <w:pPr>
        <w:spacing w:line="480" w:lineRule="auto"/>
        <w:ind w:firstLine="0"/>
        <w:rPr>
          <w:rFonts w:ascii="Times New Roman" w:hAnsi="Times New Roman" w:cs="Times New Roman"/>
          <w:sz w:val="24"/>
          <w:szCs w:val="24"/>
        </w:rPr>
      </w:pPr>
      <w:r w:rsidRPr="002920BE">
        <w:rPr>
          <w:rFonts w:ascii="Times New Roman" w:hAnsi="Times New Roman" w:cs="Times New Roman"/>
          <w:sz w:val="24"/>
          <w:szCs w:val="24"/>
        </w:rPr>
        <w:t>Second, small success, coupled with excessive media interest, can create deceiving and unreasonable expectations. When the G</w:t>
      </w:r>
      <w:r w:rsidR="007E5A8E" w:rsidRPr="002920BE">
        <w:rPr>
          <w:rFonts w:ascii="Times New Roman" w:hAnsi="Times New Roman" w:cs="Times New Roman"/>
          <w:sz w:val="24"/>
          <w:szCs w:val="24"/>
        </w:rPr>
        <w:t>eo</w:t>
      </w:r>
      <w:r w:rsidRPr="002920BE">
        <w:rPr>
          <w:rFonts w:ascii="Times New Roman" w:hAnsi="Times New Roman" w:cs="Times New Roman"/>
          <w:sz w:val="24"/>
          <w:szCs w:val="24"/>
        </w:rPr>
        <w:t>rge-IBM experiment showcased the first functional AI application in machine translation in 1959, the media stormed the news and exaggerated the capability of AI at that time. The false expectation met with the reality when ALPAC submitted a report to the US government stating the disappointing return it saw on investing in machine translation. This report marked the beginning of the AI Winter. It taught us that we should not underestimate the complexity of real-life problems (</w:t>
      </w:r>
      <w:r w:rsidR="007E5A8E" w:rsidRPr="002920BE">
        <w:rPr>
          <w:rFonts w:ascii="Times New Roman" w:hAnsi="Times New Roman" w:cs="Times New Roman"/>
          <w:sz w:val="24"/>
          <w:szCs w:val="24"/>
        </w:rPr>
        <w:t xml:space="preserve">e.g. </w:t>
      </w:r>
      <w:r w:rsidRPr="002920BE">
        <w:rPr>
          <w:rFonts w:ascii="Times New Roman" w:hAnsi="Times New Roman" w:cs="Times New Roman"/>
          <w:sz w:val="24"/>
          <w:szCs w:val="24"/>
        </w:rPr>
        <w:t xml:space="preserve">language translation) and the ability of a technology that was just developed. </w:t>
      </w:r>
    </w:p>
    <w:p w14:paraId="1A526861" w14:textId="77777777" w:rsidR="006A7C6C" w:rsidRPr="002920BE" w:rsidRDefault="006A7C6C" w:rsidP="006A7C6C">
      <w:pPr>
        <w:spacing w:line="480" w:lineRule="auto"/>
        <w:rPr>
          <w:rFonts w:ascii="Times New Roman" w:hAnsi="Times New Roman" w:cs="Times New Roman"/>
          <w:sz w:val="24"/>
          <w:szCs w:val="24"/>
        </w:rPr>
      </w:pPr>
    </w:p>
    <w:p w14:paraId="667B06BC" w14:textId="77777777" w:rsidR="006A7C6C" w:rsidRPr="002920BE" w:rsidRDefault="00B639DE" w:rsidP="006A7C6C">
      <w:pPr>
        <w:spacing w:line="480" w:lineRule="auto"/>
        <w:ind w:firstLine="0"/>
        <w:rPr>
          <w:rFonts w:ascii="Times New Roman" w:hAnsi="Times New Roman" w:cs="Times New Roman"/>
          <w:b/>
          <w:bCs/>
          <w:sz w:val="24"/>
          <w:szCs w:val="24"/>
        </w:rPr>
      </w:pPr>
      <w:r w:rsidRPr="002920BE">
        <w:rPr>
          <w:rFonts w:ascii="Times New Roman" w:hAnsi="Times New Roman" w:cs="Times New Roman"/>
          <w:sz w:val="24"/>
          <w:szCs w:val="24"/>
        </w:rPr>
        <w:lastRenderedPageBreak/>
        <w:t>The third thing we learned from AI history is that AI researchers should focus more on the identification and study of the intellectual mechanism of AI instead of eagerness to publicize optimistic predictions (Smith, 2006). Many researchers predicted that AI would solve many human problems by a certain date. However, none of the predictions made by them came true within the time they predicted. Part of the reason why these predictions did not come true was that these predictions were not made on the base of a genuine understanding of the strengths and weaknesses of the AI algorithms (p. 19).</w:t>
      </w:r>
    </w:p>
    <w:p w14:paraId="18BE4EAA" w14:textId="77777777" w:rsidR="00F10A49" w:rsidRPr="002920BE" w:rsidRDefault="00B639DE" w:rsidP="006A7C6C">
      <w:pPr>
        <w:pStyle w:val="Heading1"/>
        <w:jc w:val="center"/>
      </w:pPr>
      <w:bookmarkStart w:id="16" w:name="_Toc36323220"/>
      <w:r w:rsidRPr="002920BE">
        <w:t xml:space="preserve">3 </w:t>
      </w:r>
      <w:r w:rsidR="00440C62" w:rsidRPr="002920BE">
        <w:t>Current applications</w:t>
      </w:r>
      <w:r w:rsidR="001B2F9C" w:rsidRPr="002920BE">
        <w:t xml:space="preserve"> - Chatbots</w:t>
      </w:r>
      <w:bookmarkEnd w:id="16"/>
    </w:p>
    <w:p w14:paraId="57DC869B" w14:textId="77777777" w:rsidR="00F10A49" w:rsidRPr="002920BE" w:rsidRDefault="00B639DE" w:rsidP="00A21A8F">
      <w:pPr>
        <w:shd w:val="clear" w:color="auto" w:fill="FFFFFF" w:themeFill="background1"/>
        <w:spacing w:line="480" w:lineRule="auto"/>
        <w:ind w:firstLine="0"/>
        <w:rPr>
          <w:rFonts w:ascii="Times New Roman" w:eastAsia="Times New Roman" w:hAnsi="Times New Roman" w:cs="Times New Roman"/>
          <w:strike/>
          <w:sz w:val="24"/>
          <w:szCs w:val="24"/>
        </w:rPr>
      </w:pPr>
      <w:r w:rsidRPr="002920BE">
        <w:rPr>
          <w:rFonts w:ascii="Times New Roman" w:eastAsia="Times New Roman" w:hAnsi="Times New Roman" w:cs="Times New Roman"/>
          <w:sz w:val="24"/>
          <w:szCs w:val="24"/>
        </w:rPr>
        <w:t>Apart from</w:t>
      </w:r>
      <w:r w:rsidR="00A21A8F" w:rsidRPr="002920BE">
        <w:rPr>
          <w:rFonts w:ascii="Times New Roman" w:eastAsia="Times New Roman" w:hAnsi="Times New Roman" w:cs="Times New Roman"/>
          <w:sz w:val="24"/>
          <w:szCs w:val="24"/>
        </w:rPr>
        <w:t xml:space="preserve"> the wide application of AI across various industries such as Healthcare, Automotive, Financial Services, Transportation and Logistics, Technology, Communication and Entertainment, Retail, Energy, and Manufacturing, </w:t>
      </w:r>
      <w:r w:rsidRPr="002920BE">
        <w:rPr>
          <w:rFonts w:ascii="Times New Roman" w:eastAsia="Times New Roman" w:hAnsi="Times New Roman" w:cs="Times New Roman"/>
          <w:sz w:val="24"/>
          <w:szCs w:val="24"/>
        </w:rPr>
        <w:t>chatbots are one of the function-specific applications of AI</w:t>
      </w:r>
      <w:r w:rsidR="007E5A8E" w:rsidRPr="002920BE">
        <w:rPr>
          <w:rFonts w:ascii="Times New Roman" w:eastAsia="Times New Roman" w:hAnsi="Times New Roman" w:cs="Times New Roman"/>
          <w:sz w:val="24"/>
          <w:szCs w:val="24"/>
        </w:rPr>
        <w:t>, also referred as conversational agents</w:t>
      </w:r>
      <w:r w:rsidRPr="002920BE">
        <w:rPr>
          <w:rFonts w:ascii="Times New Roman" w:eastAsia="Times New Roman" w:hAnsi="Times New Roman" w:cs="Times New Roman"/>
          <w:sz w:val="24"/>
          <w:szCs w:val="24"/>
        </w:rPr>
        <w:t xml:space="preserve">. </w:t>
      </w:r>
      <w:r w:rsidR="00577A95" w:rsidRPr="002920BE">
        <w:rPr>
          <w:rFonts w:ascii="Times New Roman" w:eastAsia="Times New Roman" w:hAnsi="Times New Roman" w:cs="Times New Roman"/>
          <w:sz w:val="24"/>
          <w:szCs w:val="24"/>
        </w:rPr>
        <w:t>In fact, “chatbots are the most popular, widely adopted, and accessible ways to utilize AI in real life”</w:t>
      </w:r>
      <w:r w:rsidR="006F3218" w:rsidRPr="002920BE">
        <w:rPr>
          <w:rFonts w:ascii="Times New Roman" w:eastAsia="Times New Roman" w:hAnsi="Times New Roman" w:cs="Times New Roman"/>
          <w:sz w:val="24"/>
          <w:szCs w:val="24"/>
        </w:rPr>
        <w:t xml:space="preserve"> (Smith, 2020)</w:t>
      </w:r>
      <w:r w:rsidR="00577A95" w:rsidRPr="002920BE">
        <w:rPr>
          <w:rFonts w:ascii="Times New Roman" w:eastAsia="Times New Roman" w:hAnsi="Times New Roman" w:cs="Times New Roman"/>
          <w:sz w:val="24"/>
          <w:szCs w:val="24"/>
        </w:rPr>
        <w:t xml:space="preserve">. </w:t>
      </w:r>
    </w:p>
    <w:p w14:paraId="4224C0A6" w14:textId="77777777" w:rsidR="00E03B57" w:rsidRPr="002920BE" w:rsidRDefault="00E03B57" w:rsidP="00A21A8F">
      <w:pPr>
        <w:shd w:val="clear" w:color="auto" w:fill="FFFFFF" w:themeFill="background1"/>
        <w:spacing w:line="480" w:lineRule="auto"/>
        <w:ind w:firstLine="0"/>
        <w:rPr>
          <w:rFonts w:ascii="Times New Roman" w:eastAsia="Times New Roman" w:hAnsi="Times New Roman" w:cs="Times New Roman"/>
          <w:strike/>
          <w:sz w:val="24"/>
          <w:szCs w:val="24"/>
        </w:rPr>
      </w:pPr>
    </w:p>
    <w:p w14:paraId="16FF8011" w14:textId="77777777" w:rsidR="00E5163D" w:rsidRPr="002920BE" w:rsidRDefault="00B639DE" w:rsidP="00F35C03">
      <w:pPr>
        <w:pStyle w:val="Heading2"/>
        <w:ind w:firstLine="0"/>
      </w:pPr>
      <w:bookmarkStart w:id="17" w:name="_Toc36323221"/>
      <w:r w:rsidRPr="002920BE">
        <w:t>3.1 What is a c</w:t>
      </w:r>
      <w:r w:rsidR="00807B0E" w:rsidRPr="002920BE">
        <w:t>onversational agent</w:t>
      </w:r>
      <w:r w:rsidRPr="002920BE">
        <w:t>?</w:t>
      </w:r>
      <w:bookmarkEnd w:id="17"/>
    </w:p>
    <w:p w14:paraId="62E0C4E5" w14:textId="77777777" w:rsidR="003704C3" w:rsidRPr="002920BE" w:rsidRDefault="00B639DE" w:rsidP="003704C3">
      <w:pPr>
        <w:pStyle w:val="NormalWeb"/>
        <w:spacing w:line="480" w:lineRule="auto"/>
      </w:pPr>
      <w:r w:rsidRPr="002920BE">
        <w:t>Chabot is a conversational agent that takes natural language inputs such as text, voice, or both (Radziwill and Benton, 2017)</w:t>
      </w:r>
      <w:r w:rsidR="00937519" w:rsidRPr="002920BE">
        <w:t>, and i</w:t>
      </w:r>
      <w:r w:rsidRPr="002920BE">
        <w:t xml:space="preserve">n response, a conversational agent would provide output and sometimes can execute tasks with a specific command (Radziwill and Benton, 2017). A chatbot can be either embodied or disembodied. Embodied chatbots have the same behaviors and traits as a human in a face to face communication. In addition, an embodied chatbot </w:t>
      </w:r>
      <w:proofErr w:type="gramStart"/>
      <w:r w:rsidRPr="002920BE">
        <w:t>is able to</w:t>
      </w:r>
      <w:proofErr w:type="gramEnd"/>
      <w:r w:rsidRPr="002920BE">
        <w:t xml:space="preserve"> recognize, respond, and generate verbal and nonverbal output. In short, like humans, embodied chatbots have a body or face (virtual) and do not only communicate with users through language </w:t>
      </w:r>
      <w:r w:rsidR="00937519" w:rsidRPr="002920BE">
        <w:t xml:space="preserve">(spoken or written) </w:t>
      </w:r>
      <w:r w:rsidRPr="002920BE">
        <w:t xml:space="preserve">but also nonverbal communication cues (Araujo, 2018). Disembodied </w:t>
      </w:r>
      <w:r w:rsidRPr="002920BE">
        <w:lastRenderedPageBreak/>
        <w:t xml:space="preserve">chatbots do not have human-like bodies and engage in a natural language conversation via a text-based environment (it can also be voice) to provide information or execute tasks. </w:t>
      </w:r>
    </w:p>
    <w:p w14:paraId="63EE7249" w14:textId="77777777" w:rsidR="00281412" w:rsidRPr="002920BE" w:rsidRDefault="00B639DE" w:rsidP="003704C3">
      <w:pPr>
        <w:pStyle w:val="NormalWeb"/>
        <w:spacing w:line="480" w:lineRule="auto"/>
      </w:pPr>
      <w:r w:rsidRPr="002920BE">
        <w:t>Conversational chatbots can come in four different forms, depending on what they are intended for (Srinivasan, 2018). A chatbot can be informational when it is aimed to provide useful information requested by the users. Enterprise productivity chatbots are designed to streamline enterprise work activities and improve efficiencies. Transactional chatbots allow users to give task base requests such as ordering a ticket or renewing a subscription. The fourth type of chatbots is a device controller. They communicate and control all the devices (IoT) that are connected to them, thereby enrich users' experience.</w:t>
      </w:r>
    </w:p>
    <w:p w14:paraId="4DA34657" w14:textId="77777777" w:rsidR="00266EF4" w:rsidRPr="002920BE" w:rsidRDefault="00B639DE" w:rsidP="003704C3">
      <w:pPr>
        <w:pStyle w:val="NormalWeb"/>
        <w:spacing w:line="480" w:lineRule="auto"/>
      </w:pPr>
      <w:r w:rsidRPr="002920BE">
        <w:t xml:space="preserve">The history of chatbots evolved as the architecture of the chatbots improved. </w:t>
      </w:r>
      <w:r w:rsidR="00577A95" w:rsidRPr="002920BE">
        <w:t>There are two</w:t>
      </w:r>
      <w:r w:rsidRPr="002920BE">
        <w:t xml:space="preserve"> main</w:t>
      </w:r>
      <w:r w:rsidR="00577A95" w:rsidRPr="002920BE">
        <w:t xml:space="preserve"> types of chatbot architectures. Depending on the purpose of the chatbots, chatbots can use either a rule-based or corpus-based architecture. </w:t>
      </w:r>
      <w:r w:rsidRPr="002920BE">
        <w:t>Rule-based chatbots provide responses to users' requests based on heuristic pattern matching rules that select an appropriate response from a library of predefined responses. Corpus-based chatbots provide responses to users' requests based on machine learning algorithms, such as the seq2seq model.</w:t>
      </w:r>
    </w:p>
    <w:p w14:paraId="0BCE600F" w14:textId="77777777" w:rsidR="008F60ED" w:rsidRPr="002920BE" w:rsidRDefault="00B639DE" w:rsidP="003704C3">
      <w:pPr>
        <w:pStyle w:val="NormalWeb"/>
        <w:spacing w:line="480" w:lineRule="auto"/>
        <w:rPr>
          <w:shd w:val="clear" w:color="auto" w:fill="FFFFFF"/>
        </w:rPr>
      </w:pPr>
      <w:r w:rsidRPr="002920BE">
        <w:t xml:space="preserve">The first chatbot was created in 1966 by </w:t>
      </w:r>
      <w:r w:rsidRPr="002920BE">
        <w:rPr>
          <w:shd w:val="clear" w:color="auto" w:fill="FFFFFF"/>
        </w:rPr>
        <w:t xml:space="preserve">Joseph Weizenbaum, </w:t>
      </w:r>
      <w:r w:rsidRPr="002920BE">
        <w:t xml:space="preserve">a German computer scientist from MIT. </w:t>
      </w:r>
      <w:r w:rsidRPr="002920BE">
        <w:rPr>
          <w:shd w:val="clear" w:color="auto" w:fill="FFFFFF"/>
        </w:rPr>
        <w:t>Joseph Weizenbaum took great inspiration from the work of Al</w:t>
      </w:r>
      <w:r w:rsidR="007E5A8E" w:rsidRPr="002920BE">
        <w:rPr>
          <w:shd w:val="clear" w:color="auto" w:fill="FFFFFF"/>
        </w:rPr>
        <w:t>a</w:t>
      </w:r>
      <w:r w:rsidRPr="002920BE">
        <w:rPr>
          <w:shd w:val="clear" w:color="auto" w:fill="FFFFFF"/>
        </w:rPr>
        <w:t xml:space="preserve">n Turing and built </w:t>
      </w:r>
      <w:r w:rsidR="00355A5E" w:rsidRPr="002920BE">
        <w:rPr>
          <w:shd w:val="clear" w:color="auto" w:fill="FFFFFF"/>
        </w:rPr>
        <w:t xml:space="preserve">a </w:t>
      </w:r>
      <w:r w:rsidR="00FD3A92" w:rsidRPr="002920BE">
        <w:rPr>
          <w:shd w:val="clear" w:color="auto" w:fill="FFFFFF"/>
        </w:rPr>
        <w:t>rule-based</w:t>
      </w:r>
      <w:r w:rsidR="00355A5E" w:rsidRPr="002920BE">
        <w:rPr>
          <w:shd w:val="clear" w:color="auto" w:fill="FFFFFF"/>
        </w:rPr>
        <w:t xml:space="preserve"> architecture chatbot, </w:t>
      </w:r>
      <w:r w:rsidRPr="002920BE">
        <w:rPr>
          <w:shd w:val="clear" w:color="auto" w:fill="FFFFFF"/>
        </w:rPr>
        <w:t>Eliza, to pass the Turing test</w:t>
      </w:r>
      <w:r w:rsidR="006F3218" w:rsidRPr="002920BE">
        <w:rPr>
          <w:shd w:val="clear" w:color="auto" w:fill="FFFFFF"/>
        </w:rPr>
        <w:t xml:space="preserve"> (Salecha, 2016)</w:t>
      </w:r>
      <w:r w:rsidRPr="002920BE">
        <w:rPr>
          <w:shd w:val="clear" w:color="auto" w:fill="FFFFFF"/>
        </w:rPr>
        <w:t xml:space="preserve">. Even though Eliza did not pass the Turing test, it tricked my people into believing Eliza as a human therapist. Eliza used words and phrase recognition </w:t>
      </w:r>
      <w:r w:rsidR="00355A5E" w:rsidRPr="002920BE">
        <w:rPr>
          <w:shd w:val="clear" w:color="auto" w:fill="FFFFFF"/>
        </w:rPr>
        <w:t xml:space="preserve">architecture and provided a response to the user inputs with rerecorded answers. For instance, if you tell Eliza, "I am sad," it will respond with, "Do you </w:t>
      </w:r>
      <w:r w:rsidR="00355A5E" w:rsidRPr="002920BE">
        <w:rPr>
          <w:shd w:val="clear" w:color="auto" w:fill="FFFFFF"/>
        </w:rPr>
        <w:lastRenderedPageBreak/>
        <w:t xml:space="preserve">enjoy being sad?". Here the keyword is "sad," and it incorporates </w:t>
      </w:r>
      <w:r w:rsidR="00FD3A92" w:rsidRPr="002920BE">
        <w:rPr>
          <w:shd w:val="clear" w:color="auto" w:fill="FFFFFF"/>
        </w:rPr>
        <w:t>the word “</w:t>
      </w:r>
      <w:r w:rsidR="00355A5E" w:rsidRPr="002920BE">
        <w:rPr>
          <w:shd w:val="clear" w:color="auto" w:fill="FFFFFF"/>
        </w:rPr>
        <w:t>sad</w:t>
      </w:r>
      <w:r w:rsidR="00FD3A92" w:rsidRPr="002920BE">
        <w:rPr>
          <w:shd w:val="clear" w:color="auto" w:fill="FFFFFF"/>
        </w:rPr>
        <w:t>”</w:t>
      </w:r>
      <w:r w:rsidR="00355A5E" w:rsidRPr="002920BE">
        <w:rPr>
          <w:shd w:val="clear" w:color="auto" w:fill="FFFFFF"/>
        </w:rPr>
        <w:t xml:space="preserve"> into its response</w:t>
      </w:r>
      <w:r w:rsidR="00E91BBD" w:rsidRPr="002920BE">
        <w:rPr>
          <w:shd w:val="clear" w:color="auto" w:fill="FFFFFF"/>
        </w:rPr>
        <w:t xml:space="preserve"> (Figure 3.)</w:t>
      </w:r>
      <w:r w:rsidR="00355A5E" w:rsidRPr="002920BE">
        <w:rPr>
          <w:shd w:val="clear" w:color="auto" w:fill="FFFFFF"/>
        </w:rPr>
        <w:t>.</w:t>
      </w:r>
    </w:p>
    <w:p w14:paraId="0747DADF" w14:textId="3F826816" w:rsidR="002C1200" w:rsidRPr="002920BE" w:rsidRDefault="001A7AEA" w:rsidP="001A7AEA">
      <w:pPr>
        <w:pStyle w:val="Caption"/>
        <w:rPr>
          <w:color w:val="auto"/>
          <w:shd w:val="clear" w:color="auto" w:fill="FFFFFF"/>
        </w:rPr>
      </w:pPr>
      <w:bookmarkStart w:id="18" w:name="_Toc37694717"/>
      <w:bookmarkStart w:id="19" w:name="_Toc38881842"/>
      <w:r w:rsidRPr="002920BE">
        <w:rPr>
          <w:color w:val="auto"/>
        </w:rPr>
        <w:t xml:space="preserve">Figure </w:t>
      </w:r>
      <w:r w:rsidR="002920BE" w:rsidRPr="002920BE">
        <w:rPr>
          <w:color w:val="auto"/>
        </w:rPr>
        <w:fldChar w:fldCharType="begin"/>
      </w:r>
      <w:r w:rsidR="002920BE" w:rsidRPr="002920BE">
        <w:rPr>
          <w:color w:val="auto"/>
        </w:rPr>
        <w:instrText xml:space="preserve"> SEQ Figure \* ARABIC </w:instrText>
      </w:r>
      <w:r w:rsidR="002920BE" w:rsidRPr="002920BE">
        <w:rPr>
          <w:color w:val="auto"/>
        </w:rPr>
        <w:fldChar w:fldCharType="separate"/>
      </w:r>
      <w:r w:rsidR="0035117B">
        <w:rPr>
          <w:noProof/>
          <w:color w:val="auto"/>
        </w:rPr>
        <w:t>3</w:t>
      </w:r>
      <w:r w:rsidR="002920BE" w:rsidRPr="002920BE">
        <w:rPr>
          <w:noProof/>
          <w:color w:val="auto"/>
        </w:rPr>
        <w:fldChar w:fldCharType="end"/>
      </w:r>
      <w:r w:rsidRPr="002920BE">
        <w:rPr>
          <w:color w:val="auto"/>
        </w:rPr>
        <w:t xml:space="preserve"> </w:t>
      </w:r>
      <w:r w:rsidR="00B639DE" w:rsidRPr="002920BE">
        <w:rPr>
          <w:color w:val="auto"/>
          <w:shd w:val="clear" w:color="auto" w:fill="FFFFFF"/>
        </w:rPr>
        <w:t>Eliza (Eliza, the Rogerian Therapist., 1999).</w:t>
      </w:r>
      <w:bookmarkEnd w:id="18"/>
      <w:bookmarkEnd w:id="19"/>
    </w:p>
    <w:p w14:paraId="6AA4520F" w14:textId="77777777" w:rsidR="005839D5" w:rsidRPr="002920BE" w:rsidRDefault="00B639DE" w:rsidP="005839D5">
      <w:pPr>
        <w:pStyle w:val="NormalWeb"/>
        <w:spacing w:line="480" w:lineRule="auto"/>
        <w:jc w:val="center"/>
        <w:rPr>
          <w:shd w:val="clear" w:color="auto" w:fill="FFFFFF"/>
        </w:rPr>
      </w:pPr>
      <w:r w:rsidRPr="002920BE">
        <w:rPr>
          <w:noProof/>
        </w:rPr>
        <w:drawing>
          <wp:inline distT="0" distB="0" distL="0" distR="0" wp14:anchorId="6C3469F5" wp14:editId="31D1D131">
            <wp:extent cx="4295775" cy="2924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95775" cy="2924175"/>
                    </a:xfrm>
                    <a:prstGeom prst="rect">
                      <a:avLst/>
                    </a:prstGeom>
                  </pic:spPr>
                </pic:pic>
              </a:graphicData>
            </a:graphic>
          </wp:inline>
        </w:drawing>
      </w:r>
    </w:p>
    <w:p w14:paraId="3CECFA5E" w14:textId="77777777" w:rsidR="00355A5E" w:rsidRPr="002920BE" w:rsidRDefault="00B639DE" w:rsidP="003704C3">
      <w:pPr>
        <w:pStyle w:val="NormalWeb"/>
        <w:spacing w:line="480" w:lineRule="auto"/>
      </w:pPr>
      <w:r w:rsidRPr="002920BE">
        <w:rPr>
          <w:shd w:val="clear" w:color="auto" w:fill="FFFFFF"/>
        </w:rPr>
        <w:t xml:space="preserve">The first chatbot that passed the Turing test was PARRY. PARRY was built </w:t>
      </w:r>
      <w:r w:rsidR="00FD3A92" w:rsidRPr="002920BE">
        <w:rPr>
          <w:shd w:val="clear" w:color="auto" w:fill="FFFFFF"/>
        </w:rPr>
        <w:t xml:space="preserve">by </w:t>
      </w:r>
      <w:r w:rsidR="00FD3A92" w:rsidRPr="002920BE">
        <w:t xml:space="preserve">Kenneth Mark Colby from Stanford’s Psychiatry </w:t>
      </w:r>
      <w:r w:rsidR="00FD3A92" w:rsidRPr="002920BE">
        <w:rPr>
          <w:shd w:val="clear" w:color="auto" w:fill="FFFFFF"/>
        </w:rPr>
        <w:t>department in 1972</w:t>
      </w:r>
      <w:r w:rsidR="004D00C6" w:rsidRPr="002920BE">
        <w:rPr>
          <w:shd w:val="clear" w:color="auto" w:fill="FFFFFF"/>
        </w:rPr>
        <w:t xml:space="preserve"> (Zemčík, 2019)</w:t>
      </w:r>
      <w:r w:rsidR="00FD3A92" w:rsidRPr="002920BE">
        <w:rPr>
          <w:shd w:val="clear" w:color="auto" w:fill="FFFFFF"/>
        </w:rPr>
        <w:t>. PARRY used similar rule</w:t>
      </w:r>
      <w:r w:rsidR="00577A95" w:rsidRPr="002920BE">
        <w:rPr>
          <w:shd w:val="clear" w:color="auto" w:fill="FFFFFF"/>
        </w:rPr>
        <w:t>-</w:t>
      </w:r>
      <w:r w:rsidR="00FD3A92" w:rsidRPr="002920BE">
        <w:rPr>
          <w:shd w:val="clear" w:color="auto" w:fill="FFFFFF"/>
        </w:rPr>
        <w:t xml:space="preserve">based chatbots architecture to Eliza, but it was smarter. As opposed to Eliza, PARRY assumed the personality of a male </w:t>
      </w:r>
      <w:r w:rsidR="00FD3A92" w:rsidRPr="002920BE">
        <w:t xml:space="preserve">paranoid schizophrenic patient. What made PARRY more human-like was its ability to interpret human emotion or rather detect the tone of users' affective variables such as anger, fear, </w:t>
      </w:r>
      <w:r w:rsidR="008B0E60" w:rsidRPr="002920BE">
        <w:t xml:space="preserve">and </w:t>
      </w:r>
      <w:r w:rsidR="00FD3A92" w:rsidRPr="002920BE">
        <w:t xml:space="preserve">mistrust. </w:t>
      </w:r>
      <w:r w:rsidR="008B0E60" w:rsidRPr="002920BE">
        <w:t>The Psychiatrists who interacted with PARRY could not tell the difference between a real schizophrenic patient and PARRY.</w:t>
      </w:r>
    </w:p>
    <w:p w14:paraId="6A4DB7B8" w14:textId="77777777" w:rsidR="008B0E60" w:rsidRPr="002920BE" w:rsidRDefault="00B639DE" w:rsidP="003704C3">
      <w:pPr>
        <w:pStyle w:val="NormalWeb"/>
        <w:spacing w:line="480" w:lineRule="auto"/>
        <w:rPr>
          <w:shd w:val="clear" w:color="auto" w:fill="FFFFFF"/>
        </w:rPr>
      </w:pPr>
      <w:r w:rsidRPr="002920BE">
        <w:rPr>
          <w:shd w:val="clear" w:color="auto" w:fill="FFFFFF"/>
        </w:rPr>
        <w:t>The next chatbot that received a lot of attention was Alice. A.L.I.C.E (Artificial Linguistic Internet Computer Entity) was the three-time winner of the Leobner Prize and named as the smartest chatbot of the time</w:t>
      </w:r>
      <w:r w:rsidR="00217449" w:rsidRPr="002920BE">
        <w:rPr>
          <w:shd w:val="clear" w:color="auto" w:fill="FFFFFF"/>
        </w:rPr>
        <w:t xml:space="preserve"> (Wallace, 2009)</w:t>
      </w:r>
      <w:r w:rsidRPr="002920BE">
        <w:rPr>
          <w:shd w:val="clear" w:color="auto" w:fill="FFFFFF"/>
        </w:rPr>
        <w:t>. Lobner Prize was a</w:t>
      </w:r>
      <w:r w:rsidR="007F3DE5" w:rsidRPr="002920BE">
        <w:rPr>
          <w:shd w:val="clear" w:color="auto" w:fill="FFFFFF"/>
        </w:rPr>
        <w:t>n</w:t>
      </w:r>
      <w:r w:rsidRPr="002920BE">
        <w:rPr>
          <w:shd w:val="clear" w:color="auto" w:fill="FFFFFF"/>
        </w:rPr>
        <w:t xml:space="preserve"> award created by </w:t>
      </w:r>
      <w:r w:rsidRPr="002920BE">
        <w:t xml:space="preserve">Hugh </w:t>
      </w:r>
      <w:r w:rsidRPr="002920BE">
        <w:lastRenderedPageBreak/>
        <w:t xml:space="preserve">Loebner in 1990 to give $100,000 and a gold medal to whoever managed to create a chatbot that could pass the Turing test in front of the jury. Even though Alice did not pass the Turing test, it was more advanced than the previous rule-based chatbots as Alice used a natural language processing </w:t>
      </w:r>
      <w:r w:rsidR="007F3DE5" w:rsidRPr="002920BE">
        <w:t xml:space="preserve">algorithm that applied </w:t>
      </w:r>
      <w:r w:rsidR="007F3DE5" w:rsidRPr="002920BE">
        <w:rPr>
          <w:shd w:val="clear" w:color="auto" w:fill="FFFFFF"/>
        </w:rPr>
        <w:t>heuristic pattern matching rules.</w:t>
      </w:r>
      <w:r w:rsidR="007F3DE5" w:rsidRPr="002920BE">
        <w:rPr>
          <w:rFonts w:ascii="Arial" w:hAnsi="Arial" w:cs="Arial"/>
          <w:sz w:val="21"/>
          <w:szCs w:val="21"/>
          <w:shd w:val="clear" w:color="auto" w:fill="FFFFFF"/>
        </w:rPr>
        <w:t xml:space="preserve"> The </w:t>
      </w:r>
      <w:r w:rsidR="007F3DE5" w:rsidRPr="002920BE">
        <w:rPr>
          <w:shd w:val="clear" w:color="auto" w:fill="FFFFFF"/>
        </w:rPr>
        <w:t xml:space="preserve">heuristical pattern matching rules served as the knowledge base of Alice, and they were written in Artificial Intelligence Markup Language.  </w:t>
      </w:r>
    </w:p>
    <w:p w14:paraId="428E0A4D" w14:textId="77777777" w:rsidR="00ED7162" w:rsidRPr="002920BE" w:rsidRDefault="00B639DE" w:rsidP="003704C3">
      <w:pPr>
        <w:pStyle w:val="NormalWeb"/>
        <w:spacing w:line="480" w:lineRule="auto"/>
        <w:rPr>
          <w:shd w:val="clear" w:color="auto" w:fill="FFFFFF"/>
        </w:rPr>
      </w:pPr>
      <w:r w:rsidRPr="002920BE">
        <w:rPr>
          <w:shd w:val="clear" w:color="auto" w:fill="FFFFFF"/>
        </w:rPr>
        <w:t xml:space="preserve">Rule base chatbot architectures </w:t>
      </w:r>
      <w:r w:rsidR="00354CCA" w:rsidRPr="002920BE">
        <w:rPr>
          <w:shd w:val="clear" w:color="auto" w:fill="FFFFFF"/>
        </w:rPr>
        <w:t xml:space="preserve">are good, but the manual process of typing all the predefined response is difficult </w:t>
      </w:r>
      <w:r w:rsidR="00AB2832" w:rsidRPr="002920BE">
        <w:rPr>
          <w:shd w:val="clear" w:color="auto" w:fill="FFFFFF"/>
        </w:rPr>
        <w:t>and, in some cases, not desirable.</w:t>
      </w:r>
      <w:r w:rsidRPr="002920BE">
        <w:rPr>
          <w:shd w:val="clear" w:color="auto" w:fill="FFFFFF"/>
        </w:rPr>
        <w:t xml:space="preserve"> </w:t>
      </w:r>
      <w:r w:rsidR="00AB2832" w:rsidRPr="002920BE">
        <w:rPr>
          <w:shd w:val="clear" w:color="auto" w:fill="FFFFFF"/>
        </w:rPr>
        <w:t xml:space="preserve">A </w:t>
      </w:r>
      <w:r w:rsidRPr="002920BE">
        <w:rPr>
          <w:shd w:val="clear" w:color="auto" w:fill="FFFFFF"/>
        </w:rPr>
        <w:t>more advance</w:t>
      </w:r>
      <w:r w:rsidR="007E5A8E" w:rsidRPr="002920BE">
        <w:rPr>
          <w:shd w:val="clear" w:color="auto" w:fill="FFFFFF"/>
        </w:rPr>
        <w:t>d</w:t>
      </w:r>
      <w:r w:rsidRPr="002920BE">
        <w:rPr>
          <w:shd w:val="clear" w:color="auto" w:fill="FFFFFF"/>
        </w:rPr>
        <w:t xml:space="preserve"> corpus-based chatbot architecture </w:t>
      </w:r>
      <w:r w:rsidR="00AB2832" w:rsidRPr="002920BE">
        <w:rPr>
          <w:shd w:val="clear" w:color="auto" w:fill="FFFFFF"/>
        </w:rPr>
        <w:t>uses machine learning algorithms (neural network) that train on conversation corpus and create a response from scratch instead of from a library of predefined responses</w:t>
      </w:r>
      <w:r w:rsidRPr="002920BE">
        <w:rPr>
          <w:shd w:val="clear" w:color="auto" w:fill="FFFFFF"/>
        </w:rPr>
        <w:t xml:space="preserve">. </w:t>
      </w:r>
      <w:r w:rsidR="00926649" w:rsidRPr="002920BE">
        <w:rPr>
          <w:shd w:val="clear" w:color="auto" w:fill="FFFFFF"/>
        </w:rPr>
        <w:t xml:space="preserve">One </w:t>
      </w:r>
      <w:r w:rsidR="00B34B4F" w:rsidRPr="002920BE">
        <w:rPr>
          <w:shd w:val="clear" w:color="auto" w:fill="FFFFFF"/>
        </w:rPr>
        <w:t xml:space="preserve">good </w:t>
      </w:r>
      <w:r w:rsidR="00926649" w:rsidRPr="002920BE">
        <w:rPr>
          <w:shd w:val="clear" w:color="auto" w:fill="FFFFFF"/>
        </w:rPr>
        <w:t>example</w:t>
      </w:r>
      <w:r w:rsidR="00B34B4F" w:rsidRPr="002920BE">
        <w:rPr>
          <w:shd w:val="clear" w:color="auto" w:fill="FFFFFF"/>
        </w:rPr>
        <w:t xml:space="preserve"> of</w:t>
      </w:r>
      <w:r w:rsidR="00926649" w:rsidRPr="002920BE">
        <w:rPr>
          <w:shd w:val="clear" w:color="auto" w:fill="FFFFFF"/>
        </w:rPr>
        <w:t xml:space="preserve"> chatbot </w:t>
      </w:r>
      <w:r w:rsidR="00B34B4F" w:rsidRPr="002920BE">
        <w:rPr>
          <w:shd w:val="clear" w:color="auto" w:fill="FFFFFF"/>
        </w:rPr>
        <w:t>corpus-based</w:t>
      </w:r>
      <w:r w:rsidR="00926649" w:rsidRPr="002920BE">
        <w:rPr>
          <w:shd w:val="clear" w:color="auto" w:fill="FFFFFF"/>
        </w:rPr>
        <w:t xml:space="preserve"> architecture </w:t>
      </w:r>
      <w:r w:rsidR="00B34B4F" w:rsidRPr="002920BE">
        <w:rPr>
          <w:shd w:val="clear" w:color="auto" w:fill="FFFFFF"/>
        </w:rPr>
        <w:t xml:space="preserve">that uses an information </w:t>
      </w:r>
      <w:r w:rsidR="00E40DDC" w:rsidRPr="002920BE">
        <w:rPr>
          <w:shd w:val="clear" w:color="auto" w:fill="FFFFFF"/>
        </w:rPr>
        <w:t>retrieval-based</w:t>
      </w:r>
      <w:r w:rsidR="00B34B4F" w:rsidRPr="002920BE">
        <w:rPr>
          <w:shd w:val="clear" w:color="auto" w:fill="FFFFFF"/>
        </w:rPr>
        <w:t xml:space="preserve"> model is Microsoft's China-based chatbot Xiaoice</w:t>
      </w:r>
      <w:r w:rsidR="00217449" w:rsidRPr="002920BE">
        <w:rPr>
          <w:shd w:val="clear" w:color="auto" w:fill="FFFFFF"/>
        </w:rPr>
        <w:t xml:space="preserve"> (Jurafsky, n.d.)</w:t>
      </w:r>
      <w:r w:rsidR="00B34B4F" w:rsidRPr="002920BE">
        <w:rPr>
          <w:shd w:val="clear" w:color="auto" w:fill="FFFFFF"/>
        </w:rPr>
        <w:t xml:space="preserve">. Xiaoice is a chatbot developed by Microsoft </w:t>
      </w:r>
      <w:r w:rsidR="00E40DDC" w:rsidRPr="002920BE">
        <w:rPr>
          <w:shd w:val="clear" w:color="auto" w:fill="FFFFFF"/>
        </w:rPr>
        <w:t xml:space="preserve">in 2014, </w:t>
      </w:r>
      <w:r w:rsidR="00B34B4F" w:rsidRPr="002920BE">
        <w:rPr>
          <w:shd w:val="clear" w:color="auto" w:fill="FFFFFF"/>
        </w:rPr>
        <w:t>and she has more than 660 million online users worldwide</w:t>
      </w:r>
      <w:r w:rsidR="00217449" w:rsidRPr="002920BE">
        <w:rPr>
          <w:shd w:val="clear" w:color="auto" w:fill="FFFFFF"/>
        </w:rPr>
        <w:t xml:space="preserve"> (</w:t>
      </w:r>
      <w:r w:rsidR="006162F0" w:rsidRPr="002920BE">
        <w:rPr>
          <w:shd w:val="clear" w:color="auto" w:fill="FFFFFF"/>
        </w:rPr>
        <w:t>Spencer, 2018</w:t>
      </w:r>
      <w:r w:rsidR="00217449" w:rsidRPr="002920BE">
        <w:rPr>
          <w:shd w:val="clear" w:color="auto" w:fill="FFFFFF"/>
        </w:rPr>
        <w:t>)</w:t>
      </w:r>
      <w:r w:rsidR="00B34B4F" w:rsidRPr="002920BE">
        <w:rPr>
          <w:shd w:val="clear" w:color="auto" w:fill="FFFFFF"/>
        </w:rPr>
        <w:t xml:space="preserve">. </w:t>
      </w:r>
      <w:r w:rsidR="00E40DDC" w:rsidRPr="002920BE">
        <w:rPr>
          <w:shd w:val="clear" w:color="auto" w:fill="FFFFFF"/>
        </w:rPr>
        <w:t xml:space="preserve">The secret behind Xiaoice’s success is her ability to learn and relate to users though social skills and emotions. Xiaoice is a friend, a trusted confidante, a poet, and a TV presenter. Xiaoice is not </w:t>
      </w:r>
      <w:r w:rsidR="00AC093D" w:rsidRPr="002920BE">
        <w:rPr>
          <w:shd w:val="clear" w:color="auto" w:fill="FFFFFF"/>
        </w:rPr>
        <w:t>just a goal-based dialog agent that help users to accomplish a certain task but a social chatbot that is able to build and maintain a long-term relationship with users</w:t>
      </w:r>
      <w:r w:rsidR="006162F0" w:rsidRPr="002920BE">
        <w:rPr>
          <w:shd w:val="clear" w:color="auto" w:fill="FFFFFF"/>
        </w:rPr>
        <w:t xml:space="preserve"> (Zhou et al., 2018)</w:t>
      </w:r>
      <w:r w:rsidR="00AC093D" w:rsidRPr="002920BE">
        <w:rPr>
          <w:shd w:val="clear" w:color="auto" w:fill="FFFFFF"/>
        </w:rPr>
        <w:t>.</w:t>
      </w:r>
    </w:p>
    <w:p w14:paraId="5E2DFA7F" w14:textId="77777777" w:rsidR="00ED7162" w:rsidRPr="002920BE" w:rsidRDefault="00B639DE" w:rsidP="00ED7162">
      <w:pPr>
        <w:pStyle w:val="NormalWeb"/>
        <w:spacing w:before="0" w:beforeAutospacing="0" w:after="0" w:afterAutospacing="0" w:line="480" w:lineRule="auto"/>
      </w:pPr>
      <w:r w:rsidRPr="002920BE">
        <w:t xml:space="preserve">However, despite the great efforts put into improving artificial intelligence and natural language processing algorithms, users' interactions with these conversational agents are, in many cases, unnatural and unpleasant (Klopfenstein et al., 2017; Schuetzler et al., 2014). In addition to improving chatbots algorithms using artificial intelligence, HCI researchers studied the assignment of human traits and characteristics to computers (anthropomorphism) (Nass &amp; Moon, </w:t>
      </w:r>
      <w:r w:rsidRPr="002920BE">
        <w:lastRenderedPageBreak/>
        <w:t>2000) in enhancing users' interaction with conversational agents and hence, make the interactions more natural (Araujo, 2018; Sarikaya, 2017). The use of anthropomorphic design cues in chatbots such as more human-like names, language styles, and framing was found to have a significant positive impact on users' attitudes, satisfaction, and emotional connection with the company (Araujo, 2018). </w:t>
      </w:r>
    </w:p>
    <w:p w14:paraId="24EFC1C4" w14:textId="77777777" w:rsidR="00ED7162" w:rsidRPr="002920BE" w:rsidRDefault="00ED7162" w:rsidP="00ED7162">
      <w:pPr>
        <w:pStyle w:val="NormalWeb"/>
        <w:spacing w:before="0" w:beforeAutospacing="0" w:after="0" w:afterAutospacing="0" w:line="480" w:lineRule="auto"/>
      </w:pPr>
    </w:p>
    <w:p w14:paraId="1CE937B3" w14:textId="77777777" w:rsidR="00ED7162" w:rsidRPr="002920BE" w:rsidRDefault="00727027" w:rsidP="000D4995">
      <w:pPr>
        <w:pStyle w:val="NormalWeb"/>
        <w:spacing w:before="0" w:beforeAutospacing="0" w:after="0" w:afterAutospacing="0" w:line="480" w:lineRule="auto"/>
      </w:pPr>
      <w:r w:rsidRPr="002920BE">
        <w:t xml:space="preserve">As stated earlier, </w:t>
      </w:r>
      <w:r w:rsidR="00B639DE" w:rsidRPr="002920BE">
        <w:t xml:space="preserve">many researchers </w:t>
      </w:r>
      <w:r w:rsidRPr="002920BE">
        <w:t xml:space="preserve">also </w:t>
      </w:r>
      <w:r w:rsidR="00B639DE" w:rsidRPr="002920BE">
        <w:t xml:space="preserve">assume the positive effects of the system's response latency. Hence, </w:t>
      </w:r>
      <w:r w:rsidRPr="002920BE">
        <w:t>there is a tendency to increase</w:t>
      </w:r>
      <w:r w:rsidR="00B639DE" w:rsidRPr="002920BE">
        <w:t xml:space="preserve"> chatbot response latency in their studies to make the chatbots more natural (Woods et al., 2015; Skowron et al., 2011) while some other research findings suggest the contrary (Ho et al., 2016; Hoxmeier &amp; DiCesare, 2000). Therefore, </w:t>
      </w:r>
      <w:r w:rsidRPr="002920BE">
        <w:t xml:space="preserve">this research starts with the premise that there is a </w:t>
      </w:r>
      <w:r w:rsidR="00B639DE" w:rsidRPr="002920BE">
        <w:t>need to investigate the less studied anthropomorphic design cue – response latency and answers the research question "what is the effect of chatbots' response time on users' trust?". As trust is the main reason, many users are reluctant to use chatbots, studying the influence of response time on chatbot could alter users' resistance towards continuing to use chatbots.</w:t>
      </w:r>
      <w:r w:rsidR="00AA46CE" w:rsidRPr="002920BE">
        <w:t xml:space="preserve"> Table 1 lists the existing research studies on chatbot anthropomorphism.</w:t>
      </w:r>
    </w:p>
    <w:p w14:paraId="3A0A8A0C" w14:textId="77777777" w:rsidR="000D4995" w:rsidRPr="002920BE" w:rsidRDefault="000D4995" w:rsidP="000D4995">
      <w:pPr>
        <w:pStyle w:val="NormalWeb"/>
        <w:spacing w:before="0" w:beforeAutospacing="0" w:after="0" w:afterAutospacing="0" w:line="480" w:lineRule="auto"/>
      </w:pPr>
    </w:p>
    <w:p w14:paraId="415EB4CB" w14:textId="4106C444" w:rsidR="00AA46CE" w:rsidRPr="002920BE" w:rsidRDefault="00AA46CE" w:rsidP="00AA46CE">
      <w:pPr>
        <w:pStyle w:val="Caption"/>
        <w:rPr>
          <w:color w:val="auto"/>
        </w:rPr>
      </w:pPr>
      <w:bookmarkStart w:id="20" w:name="_Toc38193165"/>
      <w:bookmarkStart w:id="21" w:name="_Toc38881753"/>
      <w:r w:rsidRPr="002920BE">
        <w:rPr>
          <w:color w:val="auto"/>
        </w:rPr>
        <w:t xml:space="preserve">Table </w:t>
      </w:r>
      <w:r w:rsidR="002920BE" w:rsidRPr="002920BE">
        <w:rPr>
          <w:color w:val="auto"/>
        </w:rPr>
        <w:fldChar w:fldCharType="begin"/>
      </w:r>
      <w:r w:rsidR="002920BE" w:rsidRPr="002920BE">
        <w:rPr>
          <w:color w:val="auto"/>
        </w:rPr>
        <w:instrText xml:space="preserve"> SEQ Table \* ARABIC </w:instrText>
      </w:r>
      <w:r w:rsidR="002920BE" w:rsidRPr="002920BE">
        <w:rPr>
          <w:color w:val="auto"/>
        </w:rPr>
        <w:fldChar w:fldCharType="separate"/>
      </w:r>
      <w:r w:rsidR="0035117B">
        <w:rPr>
          <w:noProof/>
          <w:color w:val="auto"/>
        </w:rPr>
        <w:t>1</w:t>
      </w:r>
      <w:r w:rsidR="002920BE" w:rsidRPr="002920BE">
        <w:rPr>
          <w:noProof/>
          <w:color w:val="auto"/>
        </w:rPr>
        <w:fldChar w:fldCharType="end"/>
      </w:r>
      <w:r w:rsidRPr="002920BE">
        <w:rPr>
          <w:color w:val="auto"/>
        </w:rPr>
        <w:t xml:space="preserve"> Literature Review</w:t>
      </w:r>
      <w:bookmarkEnd w:id="20"/>
      <w:bookmarkEnd w:id="21"/>
    </w:p>
    <w:p w14:paraId="694A9FB1" w14:textId="77777777" w:rsidR="00AA46CE" w:rsidRPr="002920BE" w:rsidRDefault="00AA46CE" w:rsidP="00AA46CE">
      <w:pPr>
        <w:jc w:val="center"/>
        <w:rPr>
          <w:rFonts w:ascii="Times New Roman" w:hAnsi="Times New Roman" w:cs="Times New Roman"/>
          <w:b/>
          <w:bCs/>
          <w:sz w:val="24"/>
          <w:szCs w:val="24"/>
        </w:rPr>
      </w:pPr>
    </w:p>
    <w:tbl>
      <w:tblPr>
        <w:tblStyle w:val="TableGrid"/>
        <w:tblW w:w="9445" w:type="dxa"/>
        <w:tblLayout w:type="fixed"/>
        <w:tblLook w:val="04A0" w:firstRow="1" w:lastRow="0" w:firstColumn="1" w:lastColumn="0" w:noHBand="0" w:noVBand="1"/>
      </w:tblPr>
      <w:tblGrid>
        <w:gridCol w:w="1885"/>
        <w:gridCol w:w="4050"/>
        <w:gridCol w:w="3510"/>
      </w:tblGrid>
      <w:tr w:rsidR="002920BE" w:rsidRPr="002920BE" w14:paraId="4357EF52" w14:textId="77777777" w:rsidTr="002920BE">
        <w:tc>
          <w:tcPr>
            <w:tcW w:w="1885" w:type="dxa"/>
          </w:tcPr>
          <w:p w14:paraId="6EDD423C" w14:textId="77777777" w:rsidR="00AA46CE" w:rsidRPr="002920BE" w:rsidRDefault="00AA46CE" w:rsidP="002920BE">
            <w:pPr>
              <w:ind w:firstLine="0"/>
              <w:rPr>
                <w:rFonts w:ascii="Times New Roman" w:hAnsi="Times New Roman" w:cs="Times New Roman"/>
                <w:b/>
                <w:bCs/>
                <w:sz w:val="24"/>
                <w:szCs w:val="24"/>
              </w:rPr>
            </w:pPr>
            <w:r w:rsidRPr="002920BE">
              <w:rPr>
                <w:rFonts w:ascii="Times New Roman" w:hAnsi="Times New Roman" w:cs="Times New Roman"/>
                <w:b/>
                <w:bCs/>
                <w:sz w:val="24"/>
                <w:szCs w:val="24"/>
              </w:rPr>
              <w:t>Article ID</w:t>
            </w:r>
          </w:p>
        </w:tc>
        <w:tc>
          <w:tcPr>
            <w:tcW w:w="4050" w:type="dxa"/>
          </w:tcPr>
          <w:p w14:paraId="3942D815" w14:textId="77777777" w:rsidR="00AA46CE" w:rsidRPr="002920BE" w:rsidRDefault="00AA46CE" w:rsidP="002920BE">
            <w:pPr>
              <w:ind w:firstLine="0"/>
              <w:rPr>
                <w:rFonts w:ascii="Times New Roman" w:hAnsi="Times New Roman" w:cs="Times New Roman"/>
                <w:b/>
                <w:bCs/>
                <w:sz w:val="24"/>
                <w:szCs w:val="24"/>
              </w:rPr>
            </w:pPr>
            <w:r w:rsidRPr="002920BE">
              <w:rPr>
                <w:rFonts w:ascii="Times New Roman" w:hAnsi="Times New Roman" w:cs="Times New Roman"/>
                <w:b/>
                <w:bCs/>
                <w:sz w:val="24"/>
                <w:szCs w:val="24"/>
              </w:rPr>
              <w:t>Summary</w:t>
            </w:r>
          </w:p>
        </w:tc>
        <w:tc>
          <w:tcPr>
            <w:tcW w:w="3510" w:type="dxa"/>
          </w:tcPr>
          <w:p w14:paraId="546860D7" w14:textId="77777777" w:rsidR="00AA46CE" w:rsidRPr="002920BE" w:rsidRDefault="00AA46CE" w:rsidP="002920BE">
            <w:pPr>
              <w:ind w:firstLine="0"/>
              <w:rPr>
                <w:rFonts w:ascii="Times New Roman" w:hAnsi="Times New Roman" w:cs="Times New Roman"/>
                <w:b/>
                <w:bCs/>
                <w:sz w:val="24"/>
                <w:szCs w:val="24"/>
              </w:rPr>
            </w:pPr>
            <w:r w:rsidRPr="002920BE">
              <w:rPr>
                <w:rFonts w:ascii="Times New Roman" w:hAnsi="Times New Roman" w:cs="Times New Roman"/>
                <w:b/>
                <w:bCs/>
                <w:sz w:val="24"/>
                <w:szCs w:val="24"/>
              </w:rPr>
              <w:t>Link</w:t>
            </w:r>
          </w:p>
        </w:tc>
      </w:tr>
      <w:tr w:rsidR="002920BE" w:rsidRPr="002920BE" w14:paraId="49F58451" w14:textId="77777777" w:rsidTr="002920BE">
        <w:tc>
          <w:tcPr>
            <w:tcW w:w="1885" w:type="dxa"/>
          </w:tcPr>
          <w:p w14:paraId="1F85071D" w14:textId="77777777" w:rsidR="00AA46CE" w:rsidRPr="002920BE" w:rsidRDefault="00AA46CE" w:rsidP="002920BE">
            <w:pPr>
              <w:ind w:firstLine="0"/>
              <w:rPr>
                <w:rFonts w:ascii="Times New Roman" w:hAnsi="Times New Roman" w:cs="Times New Roman"/>
                <w:sz w:val="20"/>
                <w:szCs w:val="20"/>
              </w:rPr>
            </w:pPr>
            <w:r w:rsidRPr="002920BE">
              <w:rPr>
                <w:rFonts w:ascii="Times New Roman" w:eastAsia="Times New Roman" w:hAnsi="Times New Roman" w:cs="Times New Roman"/>
                <w:kern w:val="36"/>
                <w:sz w:val="20"/>
                <w:szCs w:val="20"/>
              </w:rPr>
              <w:t>Apple et al., 2012.</w:t>
            </w:r>
          </w:p>
        </w:tc>
        <w:tc>
          <w:tcPr>
            <w:tcW w:w="4050" w:type="dxa"/>
          </w:tcPr>
          <w:p w14:paraId="4D6EB3B5" w14:textId="77777777" w:rsidR="00AA46CE" w:rsidRPr="002920BE" w:rsidRDefault="00AA46CE" w:rsidP="002920BE">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To make the conversation more human like, a time delay was deployed.</w:t>
            </w:r>
          </w:p>
          <w:p w14:paraId="2AF10E3B" w14:textId="77777777" w:rsidR="00AA46CE" w:rsidRPr="002920BE" w:rsidRDefault="00AA46CE" w:rsidP="002920BE">
            <w:pPr>
              <w:ind w:firstLine="0"/>
              <w:rPr>
                <w:rFonts w:ascii="Times New Roman" w:hAnsi="Times New Roman" w:cs="Times New Roman"/>
                <w:sz w:val="20"/>
                <w:szCs w:val="20"/>
              </w:rPr>
            </w:pPr>
          </w:p>
        </w:tc>
        <w:tc>
          <w:tcPr>
            <w:tcW w:w="3510" w:type="dxa"/>
          </w:tcPr>
          <w:p w14:paraId="7CBBC15A" w14:textId="77777777" w:rsidR="00AA46CE" w:rsidRPr="002920BE" w:rsidRDefault="00565D61" w:rsidP="002920BE">
            <w:pPr>
              <w:ind w:firstLine="0"/>
              <w:rPr>
                <w:rFonts w:ascii="Times New Roman" w:hAnsi="Times New Roman" w:cs="Times New Roman"/>
                <w:sz w:val="20"/>
                <w:szCs w:val="20"/>
              </w:rPr>
            </w:pPr>
            <w:hyperlink r:id="rId15" w:history="1">
              <w:r w:rsidR="00AA46CE" w:rsidRPr="002920BE">
                <w:rPr>
                  <w:rStyle w:val="Hyperlink"/>
                  <w:rFonts w:ascii="Times New Roman" w:eastAsia="Times New Roman" w:hAnsi="Times New Roman" w:cs="Times New Roman"/>
                  <w:color w:val="auto"/>
                  <w:sz w:val="20"/>
                  <w:szCs w:val="20"/>
                </w:rPr>
                <w:t>https://www.hindawi.com/journals/ahci/2012/324694/</w:t>
              </w:r>
            </w:hyperlink>
          </w:p>
        </w:tc>
      </w:tr>
      <w:tr w:rsidR="002920BE" w:rsidRPr="002920BE" w14:paraId="23399CE7" w14:textId="77777777" w:rsidTr="002920BE">
        <w:tc>
          <w:tcPr>
            <w:tcW w:w="1885" w:type="dxa"/>
          </w:tcPr>
          <w:p w14:paraId="6AE2038C" w14:textId="77777777" w:rsidR="00AA46CE" w:rsidRPr="002920BE" w:rsidRDefault="00AA46CE" w:rsidP="002920BE">
            <w:pPr>
              <w:ind w:firstLine="0"/>
              <w:rPr>
                <w:rFonts w:ascii="Times New Roman" w:eastAsia="Times New Roman" w:hAnsi="Times New Roman" w:cs="Times New Roman"/>
                <w:kern w:val="36"/>
                <w:sz w:val="20"/>
                <w:szCs w:val="20"/>
              </w:rPr>
            </w:pPr>
            <w:r w:rsidRPr="002920BE">
              <w:rPr>
                <w:rFonts w:ascii="Times New Roman" w:hAnsi="Times New Roman" w:cs="Times New Roman"/>
                <w:sz w:val="20"/>
                <w:szCs w:val="20"/>
                <w:shd w:val="clear" w:color="auto" w:fill="FFFFFF"/>
              </w:rPr>
              <w:t>Araujo, 2018.</w:t>
            </w:r>
          </w:p>
        </w:tc>
        <w:tc>
          <w:tcPr>
            <w:tcW w:w="4050" w:type="dxa"/>
          </w:tcPr>
          <w:p w14:paraId="7BAEEFD1" w14:textId="77777777" w:rsidR="00AA46CE" w:rsidRPr="002920BE" w:rsidRDefault="00AA46CE" w:rsidP="002920BE">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 xml:space="preserve">This study explores the extent to which human-like cues such as language style and name, and the framing used to introduce the chatbot to the consumer can influence perceptions about social presence as well as mindful and mindless anthropomorphism. Moreover, this study investigates the relevance of </w:t>
            </w:r>
            <w:r w:rsidRPr="002920BE">
              <w:rPr>
                <w:rFonts w:ascii="Times New Roman" w:eastAsia="Times New Roman" w:hAnsi="Times New Roman" w:cs="Times New Roman"/>
                <w:sz w:val="20"/>
                <w:szCs w:val="20"/>
              </w:rPr>
              <w:lastRenderedPageBreak/>
              <w:t>anthropomorphism and social presence to important company-related outcomes, such as attitudes, satisfaction and the emotional connection that consumers feel with the company after interacting with the chatbot.</w:t>
            </w:r>
          </w:p>
          <w:p w14:paraId="01331CBE" w14:textId="77777777" w:rsidR="00AA46CE" w:rsidRPr="002920BE" w:rsidRDefault="00AA46CE" w:rsidP="002920BE">
            <w:pPr>
              <w:ind w:firstLine="0"/>
              <w:rPr>
                <w:rFonts w:ascii="Times New Roman" w:eastAsia="Times New Roman" w:hAnsi="Times New Roman" w:cs="Times New Roman"/>
                <w:sz w:val="20"/>
                <w:szCs w:val="20"/>
              </w:rPr>
            </w:pPr>
          </w:p>
        </w:tc>
        <w:tc>
          <w:tcPr>
            <w:tcW w:w="3510" w:type="dxa"/>
          </w:tcPr>
          <w:p w14:paraId="20E24339" w14:textId="77777777" w:rsidR="00AA46CE" w:rsidRPr="002920BE" w:rsidRDefault="00565D61" w:rsidP="002920BE">
            <w:pPr>
              <w:ind w:firstLine="0"/>
              <w:rPr>
                <w:rFonts w:ascii="Times New Roman" w:hAnsi="Times New Roman" w:cs="Times New Roman"/>
                <w:sz w:val="20"/>
                <w:szCs w:val="20"/>
              </w:rPr>
            </w:pPr>
            <w:hyperlink w:history="1">
              <w:r w:rsidR="00AA46CE" w:rsidRPr="002920BE">
                <w:rPr>
                  <w:rStyle w:val="Hyperlink"/>
                  <w:rFonts w:ascii="Times New Roman" w:hAnsi="Times New Roman" w:cs="Times New Roman"/>
                  <w:color w:val="auto"/>
                  <w:sz w:val="20"/>
                  <w:szCs w:val="20"/>
                </w:rPr>
                <w:t>https://www.sciencedirect. com/science/article/</w:t>
              </w:r>
              <w:proofErr w:type="spellStart"/>
              <w:r w:rsidR="00AA46CE" w:rsidRPr="002920BE">
                <w:rPr>
                  <w:rStyle w:val="Hyperlink"/>
                  <w:rFonts w:ascii="Times New Roman" w:hAnsi="Times New Roman" w:cs="Times New Roman"/>
                  <w:color w:val="auto"/>
                  <w:sz w:val="20"/>
                  <w:szCs w:val="20"/>
                </w:rPr>
                <w:t>pii</w:t>
              </w:r>
              <w:proofErr w:type="spellEnd"/>
              <w:r w:rsidR="00AA46CE" w:rsidRPr="002920BE">
                <w:rPr>
                  <w:rStyle w:val="Hyperlink"/>
                  <w:rFonts w:ascii="Times New Roman" w:hAnsi="Times New Roman" w:cs="Times New Roman"/>
                  <w:color w:val="auto"/>
                  <w:sz w:val="20"/>
                  <w:szCs w:val="20"/>
                </w:rPr>
                <w:t>/S0 747563218301560</w:t>
              </w:r>
            </w:hyperlink>
          </w:p>
        </w:tc>
      </w:tr>
      <w:tr w:rsidR="002920BE" w:rsidRPr="002920BE" w14:paraId="69E4D8F7" w14:textId="77777777" w:rsidTr="002920BE">
        <w:tc>
          <w:tcPr>
            <w:tcW w:w="1885" w:type="dxa"/>
          </w:tcPr>
          <w:p w14:paraId="74451BED" w14:textId="77777777" w:rsidR="00AA46CE" w:rsidRPr="002920BE" w:rsidRDefault="00AA46CE" w:rsidP="002920BE">
            <w:pPr>
              <w:ind w:firstLine="0"/>
              <w:rPr>
                <w:rFonts w:ascii="Times New Roman" w:hAnsi="Times New Roman" w:cs="Times New Roman"/>
                <w:sz w:val="20"/>
                <w:szCs w:val="20"/>
                <w:shd w:val="clear" w:color="auto" w:fill="FFFFFF"/>
              </w:rPr>
            </w:pPr>
            <w:proofErr w:type="spellStart"/>
            <w:r w:rsidRPr="002920BE">
              <w:rPr>
                <w:rFonts w:ascii="Times New Roman" w:hAnsi="Times New Roman" w:cs="Times New Roman"/>
                <w:sz w:val="20"/>
                <w:szCs w:val="20"/>
                <w:shd w:val="clear" w:color="auto" w:fill="FFFFFF"/>
              </w:rPr>
              <w:t>Følstad</w:t>
            </w:r>
            <w:proofErr w:type="spellEnd"/>
            <w:r w:rsidRPr="002920BE">
              <w:rPr>
                <w:rFonts w:ascii="Times New Roman" w:hAnsi="Times New Roman" w:cs="Times New Roman"/>
                <w:sz w:val="20"/>
                <w:szCs w:val="20"/>
                <w:shd w:val="clear" w:color="auto" w:fill="FFFFFF"/>
              </w:rPr>
              <w:t xml:space="preserve"> &amp; </w:t>
            </w:r>
            <w:proofErr w:type="spellStart"/>
            <w:r w:rsidRPr="002920BE">
              <w:rPr>
                <w:rFonts w:ascii="Times New Roman" w:hAnsi="Times New Roman" w:cs="Times New Roman"/>
                <w:sz w:val="20"/>
                <w:szCs w:val="20"/>
                <w:shd w:val="clear" w:color="auto" w:fill="FFFFFF"/>
              </w:rPr>
              <w:t>Brandtzæg</w:t>
            </w:r>
            <w:proofErr w:type="spellEnd"/>
            <w:r w:rsidRPr="002920BE">
              <w:rPr>
                <w:rFonts w:ascii="Times New Roman" w:hAnsi="Times New Roman" w:cs="Times New Roman"/>
                <w:sz w:val="20"/>
                <w:szCs w:val="20"/>
                <w:shd w:val="clear" w:color="auto" w:fill="FFFFFF"/>
              </w:rPr>
              <w:t>, 2017.</w:t>
            </w:r>
          </w:p>
        </w:tc>
        <w:tc>
          <w:tcPr>
            <w:tcW w:w="4050" w:type="dxa"/>
          </w:tcPr>
          <w:p w14:paraId="1A4D38AA" w14:textId="77777777" w:rsidR="00AA46CE" w:rsidRPr="002920BE" w:rsidRDefault="00AA46CE" w:rsidP="002920BE">
            <w:pPr>
              <w:ind w:firstLine="0"/>
              <w:rPr>
                <w:rFonts w:ascii="Times New Roman" w:eastAsia="Times New Roman" w:hAnsi="Times New Roman" w:cs="Times New Roman"/>
                <w:sz w:val="20"/>
                <w:szCs w:val="20"/>
                <w:shd w:val="clear" w:color="auto" w:fill="FFFFFF"/>
              </w:rPr>
            </w:pPr>
            <w:r w:rsidRPr="002920BE">
              <w:rPr>
                <w:rFonts w:ascii="Times New Roman" w:eastAsia="Times New Roman" w:hAnsi="Times New Roman" w:cs="Times New Roman"/>
                <w:sz w:val="20"/>
                <w:szCs w:val="20"/>
                <w:shd w:val="clear" w:color="auto" w:fill="FFFFFF"/>
              </w:rPr>
              <w:t xml:space="preserve">A potential revolution is happening in front of our eyes. For decades, researchers and practitioners in human-computer interaction (HCI) have been improving their skills in designing for graphical user interfaces. Now things may take an unexpected turn—toward natural language user interfaces, in which interaction with digital systems happens not through scrolling, swiping, or button clicks, but rather through strings of text in natural language. </w:t>
            </w:r>
          </w:p>
          <w:p w14:paraId="1F83A0A9" w14:textId="77777777" w:rsidR="00AA46CE" w:rsidRPr="002920BE" w:rsidRDefault="00AA46CE" w:rsidP="002920BE">
            <w:pPr>
              <w:ind w:firstLine="0"/>
              <w:rPr>
                <w:rFonts w:ascii="Times New Roman" w:eastAsia="Times New Roman" w:hAnsi="Times New Roman" w:cs="Times New Roman"/>
                <w:sz w:val="20"/>
                <w:szCs w:val="20"/>
              </w:rPr>
            </w:pPr>
          </w:p>
        </w:tc>
        <w:tc>
          <w:tcPr>
            <w:tcW w:w="3510" w:type="dxa"/>
          </w:tcPr>
          <w:p w14:paraId="17B73123" w14:textId="77777777" w:rsidR="00AA46CE" w:rsidRPr="002920BE" w:rsidRDefault="00565D61" w:rsidP="002920BE">
            <w:pPr>
              <w:ind w:firstLine="0"/>
              <w:rPr>
                <w:rFonts w:ascii="Times New Roman" w:hAnsi="Times New Roman" w:cs="Times New Roman"/>
                <w:sz w:val="20"/>
                <w:szCs w:val="20"/>
              </w:rPr>
            </w:pPr>
            <w:hyperlink w:history="1">
              <w:r w:rsidR="00AA46CE" w:rsidRPr="002920BE">
                <w:rPr>
                  <w:rStyle w:val="Hyperlink"/>
                  <w:rFonts w:ascii="Times New Roman" w:eastAsia="Times New Roman" w:hAnsi="Times New Roman" w:cs="Times New Roman"/>
                  <w:color w:val="auto"/>
                  <w:sz w:val="20"/>
                  <w:szCs w:val="20"/>
                  <w:shd w:val="clear" w:color="auto" w:fill="FFFFFF"/>
                </w:rPr>
                <w:t>https://interactions. acm.org/archive/</w:t>
              </w:r>
            </w:hyperlink>
            <w:r w:rsidR="00AA46CE" w:rsidRPr="002920BE">
              <w:rPr>
                <w:rFonts w:ascii="Times New Roman" w:eastAsia="Times New Roman" w:hAnsi="Times New Roman" w:cs="Times New Roman"/>
                <w:sz w:val="20"/>
                <w:szCs w:val="20"/>
                <w:shd w:val="clear" w:color="auto" w:fill="FFFFFF"/>
              </w:rPr>
              <w:t xml:space="preserve"> view/july-august-2017/chatbots-and-the-new-world-of-</w:t>
            </w:r>
            <w:proofErr w:type="spellStart"/>
            <w:r w:rsidR="00AA46CE" w:rsidRPr="002920BE">
              <w:rPr>
                <w:rFonts w:ascii="Times New Roman" w:eastAsia="Times New Roman" w:hAnsi="Times New Roman" w:cs="Times New Roman"/>
                <w:sz w:val="20"/>
                <w:szCs w:val="20"/>
                <w:shd w:val="clear" w:color="auto" w:fill="FFFFFF"/>
              </w:rPr>
              <w:t>hci</w:t>
            </w:r>
            <w:proofErr w:type="spellEnd"/>
          </w:p>
        </w:tc>
      </w:tr>
      <w:tr w:rsidR="002920BE" w:rsidRPr="002920BE" w14:paraId="1040D943" w14:textId="77777777" w:rsidTr="002920BE">
        <w:tc>
          <w:tcPr>
            <w:tcW w:w="1885" w:type="dxa"/>
          </w:tcPr>
          <w:p w14:paraId="0B645FFD" w14:textId="77777777" w:rsidR="00AA46CE" w:rsidRPr="002920BE" w:rsidRDefault="00AA46CE" w:rsidP="002920BE">
            <w:pPr>
              <w:ind w:firstLine="0"/>
              <w:rPr>
                <w:rFonts w:ascii="Times New Roman" w:hAnsi="Times New Roman" w:cs="Times New Roman"/>
                <w:sz w:val="20"/>
                <w:szCs w:val="20"/>
                <w:shd w:val="clear" w:color="auto" w:fill="FFFFFF"/>
              </w:rPr>
            </w:pPr>
            <w:proofErr w:type="spellStart"/>
            <w:r w:rsidRPr="002920BE">
              <w:rPr>
                <w:rFonts w:ascii="Times New Roman" w:eastAsia="Times New Roman" w:hAnsi="Times New Roman" w:cs="Times New Roman"/>
                <w:sz w:val="20"/>
                <w:szCs w:val="20"/>
              </w:rPr>
              <w:t>Gnewuch</w:t>
            </w:r>
            <w:proofErr w:type="spellEnd"/>
            <w:r w:rsidRPr="002920BE">
              <w:rPr>
                <w:rFonts w:ascii="Times New Roman" w:eastAsia="Times New Roman" w:hAnsi="Times New Roman" w:cs="Times New Roman"/>
                <w:sz w:val="20"/>
                <w:szCs w:val="20"/>
              </w:rPr>
              <w:t>, et al., 2018.</w:t>
            </w:r>
          </w:p>
        </w:tc>
        <w:tc>
          <w:tcPr>
            <w:tcW w:w="4050" w:type="dxa"/>
          </w:tcPr>
          <w:p w14:paraId="24C321BD" w14:textId="77777777" w:rsidR="00AA46CE" w:rsidRPr="002920BE" w:rsidRDefault="00AA46CE" w:rsidP="002920BE">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Our results indicate that dynamic response de-lays not only increase users’ perception of humanness and social presence, but also lead to greater satisfaction with the overall chatbot interaction. Building on social response theory, we provide evidence that a chatbot’s response time represents a social cue that triggers social re-</w:t>
            </w:r>
            <w:proofErr w:type="spellStart"/>
            <w:r w:rsidRPr="002920BE">
              <w:rPr>
                <w:rFonts w:ascii="Times New Roman" w:hAnsi="Times New Roman" w:cs="Times New Roman"/>
                <w:sz w:val="20"/>
                <w:szCs w:val="20"/>
                <w:shd w:val="clear" w:color="auto" w:fill="FFFFFF"/>
              </w:rPr>
              <w:t>sponses</w:t>
            </w:r>
            <w:proofErr w:type="spellEnd"/>
            <w:r w:rsidRPr="002920BE">
              <w:rPr>
                <w:rFonts w:ascii="Times New Roman" w:hAnsi="Times New Roman" w:cs="Times New Roman"/>
                <w:sz w:val="20"/>
                <w:szCs w:val="20"/>
                <w:shd w:val="clear" w:color="auto" w:fill="FFFFFF"/>
              </w:rPr>
              <w:t xml:space="preserve"> shaped by social expectations.</w:t>
            </w:r>
          </w:p>
          <w:p w14:paraId="6CF2054E" w14:textId="77777777" w:rsidR="00AA46CE" w:rsidRPr="002920BE" w:rsidRDefault="00AA46CE" w:rsidP="002920BE">
            <w:pPr>
              <w:ind w:firstLine="0"/>
              <w:rPr>
                <w:rFonts w:ascii="Times New Roman" w:eastAsia="Times New Roman" w:hAnsi="Times New Roman" w:cs="Times New Roman"/>
                <w:sz w:val="20"/>
                <w:szCs w:val="20"/>
                <w:shd w:val="clear" w:color="auto" w:fill="FFFFFF"/>
              </w:rPr>
            </w:pPr>
          </w:p>
        </w:tc>
        <w:tc>
          <w:tcPr>
            <w:tcW w:w="3510" w:type="dxa"/>
          </w:tcPr>
          <w:p w14:paraId="1BC283A4" w14:textId="77777777" w:rsidR="00AA46CE" w:rsidRPr="002920BE" w:rsidRDefault="00565D61" w:rsidP="002920BE">
            <w:pPr>
              <w:ind w:firstLine="0"/>
              <w:rPr>
                <w:rFonts w:ascii="Times New Roman" w:hAnsi="Times New Roman" w:cs="Times New Roman"/>
                <w:sz w:val="20"/>
                <w:szCs w:val="20"/>
              </w:rPr>
            </w:pPr>
            <w:hyperlink w:history="1">
              <w:r w:rsidR="00AA46CE" w:rsidRPr="002920BE">
                <w:rPr>
                  <w:rStyle w:val="Hyperlink"/>
                  <w:rFonts w:ascii="Times New Roman" w:hAnsi="Times New Roman" w:cs="Times New Roman"/>
                  <w:color w:val="auto"/>
                  <w:sz w:val="20"/>
                  <w:szCs w:val="20"/>
                </w:rPr>
                <w:t xml:space="preserve">https://www.resear                          chgate.net/publication /324949980_Faster_Is_  </w:t>
              </w:r>
              <w:proofErr w:type="spellStart"/>
              <w:r w:rsidR="00AA46CE" w:rsidRPr="002920BE">
                <w:rPr>
                  <w:rStyle w:val="Hyperlink"/>
                  <w:rFonts w:ascii="Times New Roman" w:hAnsi="Times New Roman" w:cs="Times New Roman"/>
                  <w:color w:val="auto"/>
                  <w:sz w:val="20"/>
                  <w:szCs w:val="20"/>
                </w:rPr>
                <w:t>Not_Always_Better</w:t>
              </w:r>
              <w:proofErr w:type="spellEnd"/>
              <w:r w:rsidR="00AA46CE" w:rsidRPr="002920BE">
                <w:rPr>
                  <w:rStyle w:val="Hyperlink"/>
                  <w:rFonts w:ascii="Times New Roman" w:hAnsi="Times New Roman" w:cs="Times New Roman"/>
                  <w:color w:val="auto"/>
                  <w:sz w:val="20"/>
                  <w:szCs w:val="20"/>
                </w:rPr>
                <w:t xml:space="preserve"> _     Understanding_ </w:t>
              </w:r>
              <w:proofErr w:type="spellStart"/>
              <w:r w:rsidR="00AA46CE" w:rsidRPr="002920BE">
                <w:rPr>
                  <w:rStyle w:val="Hyperlink"/>
                  <w:rFonts w:ascii="Times New Roman" w:hAnsi="Times New Roman" w:cs="Times New Roman"/>
                  <w:color w:val="auto"/>
                  <w:sz w:val="20"/>
                  <w:szCs w:val="20"/>
                </w:rPr>
                <w:t>the_Effect_of_Dynamic</w:t>
              </w:r>
              <w:proofErr w:type="spellEnd"/>
              <w:r w:rsidR="00AA46CE" w:rsidRPr="002920BE">
                <w:rPr>
                  <w:rStyle w:val="Hyperlink"/>
                  <w:rFonts w:ascii="Times New Roman" w:hAnsi="Times New Roman" w:cs="Times New Roman"/>
                  <w:color w:val="auto"/>
                  <w:sz w:val="20"/>
                  <w:szCs w:val="20"/>
                </w:rPr>
                <w:t xml:space="preserve">_ </w:t>
              </w:r>
              <w:proofErr w:type="spellStart"/>
              <w:r w:rsidR="00AA46CE" w:rsidRPr="002920BE">
                <w:rPr>
                  <w:rStyle w:val="Hyperlink"/>
                  <w:rFonts w:ascii="Times New Roman" w:hAnsi="Times New Roman" w:cs="Times New Roman"/>
                  <w:color w:val="auto"/>
                  <w:sz w:val="20"/>
                  <w:szCs w:val="20"/>
                </w:rPr>
                <w:t>Response_Delays_in_Human-Chatbot_Interaction</w:t>
              </w:r>
              <w:proofErr w:type="spellEnd"/>
            </w:hyperlink>
          </w:p>
        </w:tc>
      </w:tr>
      <w:tr w:rsidR="002920BE" w:rsidRPr="002920BE" w14:paraId="36AA0DE1" w14:textId="77777777" w:rsidTr="002920BE">
        <w:tc>
          <w:tcPr>
            <w:tcW w:w="1885" w:type="dxa"/>
          </w:tcPr>
          <w:p w14:paraId="22DB9909" w14:textId="77777777" w:rsidR="00AA46CE" w:rsidRPr="002920BE" w:rsidRDefault="00AA46CE" w:rsidP="002920BE">
            <w:pPr>
              <w:autoSpaceDE w:val="0"/>
              <w:autoSpaceDN w:val="0"/>
              <w:adjustRightInd w:val="0"/>
              <w:ind w:firstLine="0"/>
              <w:rPr>
                <w:rFonts w:ascii="Times New Roman" w:eastAsia="Times New Roman" w:hAnsi="Times New Roman" w:cs="Times New Roman"/>
                <w:sz w:val="20"/>
                <w:szCs w:val="20"/>
                <w:shd w:val="clear" w:color="auto" w:fill="FFFFFF"/>
              </w:rPr>
            </w:pPr>
            <w:r w:rsidRPr="002920BE">
              <w:rPr>
                <w:rFonts w:ascii="Times New Roman" w:eastAsia="Times New Roman" w:hAnsi="Times New Roman" w:cs="Times New Roman"/>
                <w:sz w:val="20"/>
                <w:szCs w:val="20"/>
              </w:rPr>
              <w:t>Ho, 2016.</w:t>
            </w:r>
          </w:p>
          <w:p w14:paraId="5D8AC2DD" w14:textId="77777777" w:rsidR="00AA46CE" w:rsidRPr="002920BE" w:rsidRDefault="00AA46CE" w:rsidP="002920BE">
            <w:pPr>
              <w:ind w:firstLine="0"/>
              <w:rPr>
                <w:rFonts w:ascii="Times New Roman" w:hAnsi="Times New Roman" w:cs="Times New Roman"/>
                <w:sz w:val="20"/>
                <w:szCs w:val="20"/>
                <w:shd w:val="clear" w:color="auto" w:fill="FFFFFF"/>
              </w:rPr>
            </w:pPr>
          </w:p>
        </w:tc>
        <w:tc>
          <w:tcPr>
            <w:tcW w:w="4050" w:type="dxa"/>
          </w:tcPr>
          <w:p w14:paraId="2F6274E6" w14:textId="77777777" w:rsidR="00AA46CE" w:rsidRPr="002920BE" w:rsidRDefault="00AA46CE" w:rsidP="002920BE">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Our findings suggest that certain language-action cues (e.g., cognitive load, affective process, latency, and wordiness) reveal patterns of information behavior manifested by deceivers in spontaneous online communication. Moreover, computational approaches to analyzing these language-action cues can provide significant accuracy in detecting computer-mediated deception.</w:t>
            </w:r>
          </w:p>
          <w:p w14:paraId="6F2B6282" w14:textId="77777777" w:rsidR="00AA46CE" w:rsidRPr="002920BE" w:rsidRDefault="00AA46CE" w:rsidP="002920BE">
            <w:pPr>
              <w:ind w:firstLine="0"/>
              <w:rPr>
                <w:rFonts w:ascii="Times New Roman" w:eastAsia="Times New Roman" w:hAnsi="Times New Roman" w:cs="Times New Roman"/>
                <w:sz w:val="20"/>
                <w:szCs w:val="20"/>
                <w:shd w:val="clear" w:color="auto" w:fill="FFFFFF"/>
              </w:rPr>
            </w:pPr>
          </w:p>
        </w:tc>
        <w:tc>
          <w:tcPr>
            <w:tcW w:w="3510" w:type="dxa"/>
          </w:tcPr>
          <w:p w14:paraId="6E6F15F3" w14:textId="77777777" w:rsidR="00AA46CE" w:rsidRPr="002920BE" w:rsidRDefault="00565D61" w:rsidP="002920BE">
            <w:pPr>
              <w:ind w:firstLine="0"/>
              <w:rPr>
                <w:rFonts w:ascii="Times New Roman" w:hAnsi="Times New Roman" w:cs="Times New Roman"/>
                <w:sz w:val="20"/>
                <w:szCs w:val="20"/>
              </w:rPr>
            </w:pPr>
            <w:hyperlink w:history="1">
              <w:r w:rsidR="00AA46CE" w:rsidRPr="002920BE">
                <w:rPr>
                  <w:rStyle w:val="Hyperlink"/>
                  <w:rFonts w:ascii="Times New Roman" w:eastAsia="Times New Roman" w:hAnsi="Times New Roman" w:cs="Times New Roman"/>
                  <w:color w:val="auto"/>
                  <w:sz w:val="20"/>
                  <w:szCs w:val="20"/>
                </w:rPr>
                <w:t>https://www. tandfonline.com/</w:t>
              </w:r>
              <w:proofErr w:type="spellStart"/>
              <w:r w:rsidR="00AA46CE" w:rsidRPr="002920BE">
                <w:rPr>
                  <w:rStyle w:val="Hyperlink"/>
                  <w:rFonts w:ascii="Times New Roman" w:eastAsia="Times New Roman" w:hAnsi="Times New Roman" w:cs="Times New Roman"/>
                  <w:color w:val="auto"/>
                  <w:sz w:val="20"/>
                  <w:szCs w:val="20"/>
                </w:rPr>
                <w:t>doi</w:t>
              </w:r>
              <w:proofErr w:type="spellEnd"/>
              <w:r w:rsidR="00AA46CE" w:rsidRPr="002920BE">
                <w:rPr>
                  <w:rStyle w:val="Hyperlink"/>
                  <w:rFonts w:ascii="Times New Roman" w:eastAsia="Times New Roman" w:hAnsi="Times New Roman" w:cs="Times New Roman"/>
                  <w:color w:val="auto"/>
                  <w:sz w:val="20"/>
                  <w:szCs w:val="20"/>
                </w:rPr>
                <w:t xml:space="preserve"> /full/10.1080/07421 222.2016.1205924</w:t>
              </w:r>
            </w:hyperlink>
          </w:p>
        </w:tc>
      </w:tr>
      <w:tr w:rsidR="002920BE" w:rsidRPr="002920BE" w14:paraId="1CF87157" w14:textId="77777777" w:rsidTr="002920BE">
        <w:tc>
          <w:tcPr>
            <w:tcW w:w="1885" w:type="dxa"/>
          </w:tcPr>
          <w:p w14:paraId="34E33B4B" w14:textId="77777777" w:rsidR="00AA46CE" w:rsidRPr="002920BE" w:rsidRDefault="00AA46CE" w:rsidP="002920BE">
            <w:pPr>
              <w:ind w:firstLine="0"/>
              <w:rPr>
                <w:rFonts w:ascii="Times New Roman" w:eastAsia="Times New Roman" w:hAnsi="Times New Roman" w:cs="Times New Roman"/>
                <w:sz w:val="20"/>
                <w:szCs w:val="20"/>
              </w:rPr>
            </w:pPr>
          </w:p>
          <w:p w14:paraId="0C667BD3" w14:textId="77777777" w:rsidR="00AA46CE" w:rsidRPr="002920BE" w:rsidRDefault="00AA46CE" w:rsidP="002920BE">
            <w:pPr>
              <w:autoSpaceDE w:val="0"/>
              <w:autoSpaceDN w:val="0"/>
              <w:adjustRightInd w:val="0"/>
              <w:ind w:firstLine="0"/>
              <w:rPr>
                <w:rFonts w:ascii="Times New Roman" w:eastAsia="Times New Roman" w:hAnsi="Times New Roman" w:cs="Times New Roman"/>
                <w:sz w:val="20"/>
                <w:szCs w:val="20"/>
              </w:rPr>
            </w:pPr>
            <w:proofErr w:type="spellStart"/>
            <w:r w:rsidRPr="002920BE">
              <w:rPr>
                <w:rFonts w:ascii="Times New Roman" w:eastAsia="Times New Roman" w:hAnsi="Times New Roman" w:cs="Times New Roman"/>
                <w:sz w:val="20"/>
                <w:szCs w:val="20"/>
              </w:rPr>
              <w:t>Hoxmeier</w:t>
            </w:r>
            <w:proofErr w:type="spellEnd"/>
            <w:r w:rsidRPr="002920BE">
              <w:rPr>
                <w:rFonts w:ascii="Times New Roman" w:eastAsia="Times New Roman" w:hAnsi="Times New Roman" w:cs="Times New Roman"/>
                <w:sz w:val="20"/>
                <w:szCs w:val="20"/>
              </w:rPr>
              <w:t xml:space="preserve"> &amp; </w:t>
            </w:r>
            <w:proofErr w:type="spellStart"/>
            <w:r w:rsidRPr="002920BE">
              <w:rPr>
                <w:rFonts w:ascii="Times New Roman" w:eastAsia="Times New Roman" w:hAnsi="Times New Roman" w:cs="Times New Roman"/>
                <w:sz w:val="20"/>
                <w:szCs w:val="20"/>
              </w:rPr>
              <w:t>DiCesare</w:t>
            </w:r>
            <w:proofErr w:type="spellEnd"/>
            <w:r w:rsidRPr="002920BE">
              <w:rPr>
                <w:rFonts w:ascii="Times New Roman" w:eastAsia="Times New Roman" w:hAnsi="Times New Roman" w:cs="Times New Roman"/>
                <w:sz w:val="20"/>
                <w:szCs w:val="20"/>
              </w:rPr>
              <w:t>, 2000.</w:t>
            </w:r>
          </w:p>
        </w:tc>
        <w:tc>
          <w:tcPr>
            <w:tcW w:w="4050" w:type="dxa"/>
          </w:tcPr>
          <w:p w14:paraId="52A8FD61" w14:textId="77777777" w:rsidR="00AA46CE" w:rsidRPr="002920BE" w:rsidRDefault="00AA46CE" w:rsidP="002920BE">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The results showed that indeed satisfaction does decrease as response time increases. However, instant response was not perceived as making the system easier to use or learn. It also showed that for discretionary applications, there appears to be a level of intolerance in the 12-second response range.</w:t>
            </w:r>
          </w:p>
          <w:p w14:paraId="380D6721" w14:textId="77777777" w:rsidR="00AA46CE" w:rsidRPr="002920BE" w:rsidRDefault="00AA46CE" w:rsidP="002920BE">
            <w:pPr>
              <w:ind w:firstLine="0"/>
              <w:rPr>
                <w:rFonts w:ascii="Times New Roman" w:eastAsia="Times New Roman" w:hAnsi="Times New Roman" w:cs="Times New Roman"/>
                <w:sz w:val="20"/>
                <w:szCs w:val="20"/>
              </w:rPr>
            </w:pPr>
          </w:p>
        </w:tc>
        <w:tc>
          <w:tcPr>
            <w:tcW w:w="3510" w:type="dxa"/>
          </w:tcPr>
          <w:p w14:paraId="753A1E3F" w14:textId="77777777" w:rsidR="00AA46CE" w:rsidRPr="002920BE" w:rsidRDefault="00565D61" w:rsidP="002920BE">
            <w:pPr>
              <w:ind w:firstLine="0"/>
              <w:rPr>
                <w:rFonts w:ascii="Times New Roman" w:eastAsia="Times New Roman" w:hAnsi="Times New Roman" w:cs="Times New Roman"/>
                <w:sz w:val="20"/>
                <w:szCs w:val="20"/>
              </w:rPr>
            </w:pPr>
            <w:hyperlink r:id="rId16" w:history="1">
              <w:r w:rsidR="00AA46CE" w:rsidRPr="002920BE">
                <w:rPr>
                  <w:rStyle w:val="Hyperlink"/>
                  <w:rFonts w:ascii="Times New Roman" w:eastAsia="Times New Roman" w:hAnsi="Times New Roman" w:cs="Times New Roman"/>
                  <w:color w:val="auto"/>
                  <w:sz w:val="20"/>
                  <w:szCs w:val="20"/>
                </w:rPr>
                <w:t>https://aisel.aisnet.org/cgi/viewcontent.cgi?article=1799&amp;context=amcis2000</w:t>
              </w:r>
            </w:hyperlink>
          </w:p>
          <w:p w14:paraId="51A75F1B" w14:textId="77777777" w:rsidR="00AA46CE" w:rsidRPr="002920BE" w:rsidRDefault="00AA46CE" w:rsidP="002920BE">
            <w:pPr>
              <w:ind w:firstLine="0"/>
              <w:rPr>
                <w:rFonts w:ascii="Times New Roman" w:hAnsi="Times New Roman" w:cs="Times New Roman"/>
                <w:sz w:val="20"/>
                <w:szCs w:val="20"/>
              </w:rPr>
            </w:pPr>
          </w:p>
        </w:tc>
      </w:tr>
      <w:tr w:rsidR="002920BE" w:rsidRPr="002920BE" w14:paraId="34CB8822" w14:textId="77777777" w:rsidTr="002920BE">
        <w:tc>
          <w:tcPr>
            <w:tcW w:w="1885" w:type="dxa"/>
          </w:tcPr>
          <w:p w14:paraId="0220EAFB" w14:textId="77777777" w:rsidR="00AA46CE" w:rsidRPr="002920BE" w:rsidRDefault="00AA46CE" w:rsidP="002920BE">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Klopfenstein et al., 2017.</w:t>
            </w:r>
          </w:p>
          <w:p w14:paraId="43E34087" w14:textId="77777777" w:rsidR="00AA46CE" w:rsidRPr="002920BE" w:rsidRDefault="00AA46CE" w:rsidP="002920BE">
            <w:pPr>
              <w:ind w:firstLine="0"/>
              <w:rPr>
                <w:rFonts w:ascii="Times New Roman" w:eastAsia="Times New Roman" w:hAnsi="Times New Roman" w:cs="Times New Roman"/>
                <w:sz w:val="20"/>
                <w:szCs w:val="20"/>
              </w:rPr>
            </w:pPr>
          </w:p>
        </w:tc>
        <w:tc>
          <w:tcPr>
            <w:tcW w:w="4050" w:type="dxa"/>
          </w:tcPr>
          <w:p w14:paraId="002F4E5F" w14:textId="77777777" w:rsidR="00AA46CE" w:rsidRPr="002920BE" w:rsidRDefault="00AA46CE" w:rsidP="002920BE">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shd w:val="clear" w:color="auto" w:fill="FFFFFF"/>
              </w:rPr>
              <w:t>Conversational interfaces have been often studied in their many facets, including natural language processing, artificial intelligence, human-computer interaction, and usability.</w:t>
            </w:r>
          </w:p>
        </w:tc>
        <w:tc>
          <w:tcPr>
            <w:tcW w:w="3510" w:type="dxa"/>
          </w:tcPr>
          <w:p w14:paraId="31DE3607" w14:textId="77777777" w:rsidR="00AA46CE" w:rsidRPr="002920BE" w:rsidRDefault="00565D61" w:rsidP="002920BE">
            <w:pPr>
              <w:ind w:firstLine="0"/>
              <w:rPr>
                <w:rFonts w:ascii="Times New Roman" w:hAnsi="Times New Roman" w:cs="Times New Roman"/>
                <w:sz w:val="20"/>
                <w:szCs w:val="20"/>
              </w:rPr>
            </w:pPr>
            <w:hyperlink w:history="1">
              <w:r w:rsidR="00AA46CE" w:rsidRPr="002920BE">
                <w:rPr>
                  <w:rStyle w:val="Hyperlink"/>
                  <w:rFonts w:ascii="Times New Roman" w:eastAsia="Times New Roman" w:hAnsi="Times New Roman" w:cs="Times New Roman"/>
                  <w:color w:val="auto"/>
                  <w:sz w:val="20"/>
                  <w:szCs w:val="20"/>
                </w:rPr>
                <w:t>https://www.researchgate.    net/publication/317418656 _</w:t>
              </w:r>
              <w:proofErr w:type="spellStart"/>
              <w:r w:rsidR="00AA46CE" w:rsidRPr="002920BE">
                <w:rPr>
                  <w:rStyle w:val="Hyperlink"/>
                  <w:rFonts w:ascii="Times New Roman" w:eastAsia="Times New Roman" w:hAnsi="Times New Roman" w:cs="Times New Roman"/>
                  <w:color w:val="auto"/>
                  <w:sz w:val="20"/>
                  <w:szCs w:val="20"/>
                </w:rPr>
                <w:t>The_Rise_of_Bots_A_Survey</w:t>
              </w:r>
              <w:proofErr w:type="spellEnd"/>
              <w:r w:rsidR="00AA46CE" w:rsidRPr="002920BE">
                <w:rPr>
                  <w:rStyle w:val="Hyperlink"/>
                  <w:rFonts w:ascii="Times New Roman" w:eastAsia="Times New Roman" w:hAnsi="Times New Roman" w:cs="Times New Roman"/>
                  <w:color w:val="auto"/>
                  <w:sz w:val="20"/>
                  <w:szCs w:val="20"/>
                </w:rPr>
                <w:t xml:space="preserve"> _</w:t>
              </w:r>
              <w:proofErr w:type="spellStart"/>
              <w:r w:rsidR="00AA46CE" w:rsidRPr="002920BE">
                <w:rPr>
                  <w:rStyle w:val="Hyperlink"/>
                  <w:rFonts w:ascii="Times New Roman" w:eastAsia="Times New Roman" w:hAnsi="Times New Roman" w:cs="Times New Roman"/>
                  <w:color w:val="auto"/>
                  <w:sz w:val="20"/>
                  <w:szCs w:val="20"/>
                </w:rPr>
                <w:t>of_Conversational_Interfaces</w:t>
              </w:r>
              <w:proofErr w:type="spellEnd"/>
              <w:r w:rsidR="00AA46CE" w:rsidRPr="002920BE">
                <w:rPr>
                  <w:rStyle w:val="Hyperlink"/>
                  <w:rFonts w:ascii="Times New Roman" w:eastAsia="Times New Roman" w:hAnsi="Times New Roman" w:cs="Times New Roman"/>
                  <w:color w:val="auto"/>
                  <w:sz w:val="20"/>
                  <w:szCs w:val="20"/>
                </w:rPr>
                <w:t xml:space="preserve"> _</w:t>
              </w:r>
              <w:proofErr w:type="spellStart"/>
              <w:r w:rsidR="00AA46CE" w:rsidRPr="002920BE">
                <w:rPr>
                  <w:rStyle w:val="Hyperlink"/>
                  <w:rFonts w:ascii="Times New Roman" w:eastAsia="Times New Roman" w:hAnsi="Times New Roman" w:cs="Times New Roman"/>
                  <w:color w:val="auto"/>
                  <w:sz w:val="20"/>
                  <w:szCs w:val="20"/>
                </w:rPr>
                <w:t>Patterns_and_Paradigms</w:t>
              </w:r>
              <w:proofErr w:type="spellEnd"/>
            </w:hyperlink>
          </w:p>
        </w:tc>
      </w:tr>
      <w:tr w:rsidR="002920BE" w:rsidRPr="002920BE" w14:paraId="683E5B84" w14:textId="77777777" w:rsidTr="002920BE">
        <w:tc>
          <w:tcPr>
            <w:tcW w:w="1885" w:type="dxa"/>
          </w:tcPr>
          <w:p w14:paraId="7F323D31" w14:textId="77777777" w:rsidR="00AA46CE" w:rsidRPr="002920BE" w:rsidRDefault="00AA46CE" w:rsidP="002920BE">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Moon, 1999.</w:t>
            </w:r>
          </w:p>
          <w:p w14:paraId="45626D86" w14:textId="77777777" w:rsidR="00AA46CE" w:rsidRPr="002920BE" w:rsidRDefault="00AA46CE" w:rsidP="002920BE">
            <w:pPr>
              <w:ind w:firstLine="0"/>
              <w:rPr>
                <w:rFonts w:ascii="Times New Roman" w:eastAsia="Times New Roman" w:hAnsi="Times New Roman" w:cs="Times New Roman"/>
                <w:sz w:val="20"/>
                <w:szCs w:val="20"/>
              </w:rPr>
            </w:pPr>
          </w:p>
        </w:tc>
        <w:tc>
          <w:tcPr>
            <w:tcW w:w="4050" w:type="dxa"/>
          </w:tcPr>
          <w:p w14:paraId="6C1076BB" w14:textId="77777777" w:rsidR="00AA46CE" w:rsidRPr="002920BE" w:rsidRDefault="00AA46CE" w:rsidP="002920BE">
            <w:pPr>
              <w:ind w:firstLine="0"/>
              <w:rPr>
                <w:rFonts w:ascii="Times New Roman" w:eastAsia="Times New Roman" w:hAnsi="Times New Roman" w:cs="Times New Roman"/>
                <w:sz w:val="20"/>
                <w:szCs w:val="20"/>
                <w:shd w:val="clear" w:color="auto" w:fill="FFFFFF"/>
              </w:rPr>
            </w:pPr>
            <w:r w:rsidRPr="002920BE">
              <w:rPr>
                <w:rFonts w:ascii="Times New Roman" w:eastAsia="Times New Roman" w:hAnsi="Times New Roman" w:cs="Times New Roman"/>
                <w:sz w:val="20"/>
                <w:szCs w:val="20"/>
                <w:shd w:val="clear" w:color="auto" w:fill="FFFFFF"/>
              </w:rPr>
              <w:t xml:space="preserve">In addition, results from both experiments indicate a nonmonotonic relationship between response latency and persuasion, such that persuasion is greatest when response latencies are neither too short nor too long. Together, these experiments suggest that there are </w:t>
            </w:r>
            <w:r w:rsidRPr="002920BE">
              <w:rPr>
                <w:rFonts w:ascii="Times New Roman" w:eastAsia="Times New Roman" w:hAnsi="Times New Roman" w:cs="Times New Roman"/>
                <w:sz w:val="20"/>
                <w:szCs w:val="20"/>
                <w:shd w:val="clear" w:color="auto" w:fill="FFFFFF"/>
              </w:rPr>
              <w:lastRenderedPageBreak/>
              <w:t>significant trade-offs associated with using long-distance computer networks to communicate persuasive messages. In addition, the findings suggest that whatever standards are used to evaluate human sources may also be used to evaluate nonhuman sources.</w:t>
            </w:r>
          </w:p>
          <w:p w14:paraId="4EA7E7F5" w14:textId="77777777" w:rsidR="00AA46CE" w:rsidRPr="002920BE" w:rsidRDefault="00AA46CE" w:rsidP="002920BE">
            <w:pPr>
              <w:ind w:firstLine="0"/>
              <w:rPr>
                <w:rFonts w:ascii="Times New Roman" w:eastAsia="Times New Roman" w:hAnsi="Times New Roman" w:cs="Times New Roman"/>
                <w:sz w:val="20"/>
                <w:szCs w:val="20"/>
              </w:rPr>
            </w:pPr>
          </w:p>
        </w:tc>
        <w:tc>
          <w:tcPr>
            <w:tcW w:w="3510" w:type="dxa"/>
          </w:tcPr>
          <w:p w14:paraId="1A7A7DF2" w14:textId="77777777" w:rsidR="00AA46CE" w:rsidRPr="002920BE" w:rsidRDefault="00565D61" w:rsidP="002920BE">
            <w:pPr>
              <w:ind w:firstLine="0"/>
              <w:rPr>
                <w:rFonts w:ascii="Times New Roman" w:eastAsia="Times New Roman" w:hAnsi="Times New Roman" w:cs="Times New Roman"/>
                <w:sz w:val="20"/>
                <w:szCs w:val="20"/>
                <w:shd w:val="clear" w:color="auto" w:fill="FFFFFF"/>
              </w:rPr>
            </w:pPr>
            <w:hyperlink r:id="rId17" w:history="1">
              <w:r w:rsidR="00AA46CE" w:rsidRPr="002920BE">
                <w:rPr>
                  <w:rStyle w:val="Hyperlink"/>
                  <w:rFonts w:ascii="Times New Roman" w:eastAsia="Times New Roman" w:hAnsi="Times New Roman" w:cs="Times New Roman"/>
                  <w:color w:val="auto"/>
                  <w:sz w:val="20"/>
                  <w:szCs w:val="20"/>
                </w:rPr>
                <w:t>https://psycnet.apa.org/record/1999-01801-003</w:t>
              </w:r>
            </w:hyperlink>
          </w:p>
        </w:tc>
      </w:tr>
      <w:tr w:rsidR="002920BE" w:rsidRPr="002920BE" w14:paraId="4DD2099B" w14:textId="77777777" w:rsidTr="002920BE">
        <w:tc>
          <w:tcPr>
            <w:tcW w:w="1885" w:type="dxa"/>
          </w:tcPr>
          <w:p w14:paraId="3B49D668" w14:textId="77777777" w:rsidR="00AA46CE" w:rsidRPr="002920BE" w:rsidRDefault="00AA46CE" w:rsidP="002920BE">
            <w:pPr>
              <w:rPr>
                <w:rFonts w:ascii="Times New Roman" w:eastAsia="Times New Roman" w:hAnsi="Times New Roman" w:cs="Times New Roman"/>
                <w:sz w:val="20"/>
                <w:szCs w:val="20"/>
              </w:rPr>
            </w:pPr>
          </w:p>
          <w:p w14:paraId="1AB32C80" w14:textId="77777777" w:rsidR="00AA46CE" w:rsidRPr="002920BE" w:rsidRDefault="00AA46CE" w:rsidP="002920BE">
            <w:pPr>
              <w:ind w:firstLine="0"/>
              <w:rPr>
                <w:rFonts w:ascii="Times New Roman" w:eastAsia="Times New Roman" w:hAnsi="Times New Roman" w:cs="Times New Roman"/>
                <w:sz w:val="20"/>
                <w:szCs w:val="20"/>
              </w:rPr>
            </w:pPr>
            <w:r w:rsidRPr="002920BE">
              <w:rPr>
                <w:rStyle w:val="Hyperlink"/>
                <w:rFonts w:ascii="Times New Roman" w:hAnsi="Times New Roman" w:cs="Times New Roman"/>
                <w:color w:val="auto"/>
                <w:sz w:val="20"/>
                <w:szCs w:val="20"/>
                <w:u w:val="none"/>
              </w:rPr>
              <w:t>Miller, 1968</w:t>
            </w:r>
          </w:p>
        </w:tc>
        <w:tc>
          <w:tcPr>
            <w:tcW w:w="4050" w:type="dxa"/>
          </w:tcPr>
          <w:p w14:paraId="66BEE05F" w14:textId="77777777" w:rsidR="00AA46CE" w:rsidRPr="002920BE" w:rsidRDefault="00AA46CE" w:rsidP="002920BE">
            <w:pPr>
              <w:ind w:firstLine="0"/>
              <w:rPr>
                <w:rFonts w:ascii="Times New Roman" w:eastAsia="Times New Roman" w:hAnsi="Times New Roman" w:cs="Times New Roman"/>
                <w:sz w:val="20"/>
                <w:szCs w:val="20"/>
                <w:shd w:val="clear" w:color="auto" w:fill="FAFAFA"/>
              </w:rPr>
            </w:pPr>
            <w:r w:rsidRPr="002920BE">
              <w:rPr>
                <w:rFonts w:ascii="Times New Roman" w:eastAsia="Times New Roman" w:hAnsi="Times New Roman" w:cs="Times New Roman"/>
                <w:sz w:val="20"/>
                <w:szCs w:val="20"/>
                <w:shd w:val="clear" w:color="auto" w:fill="FAFAFA"/>
              </w:rPr>
              <w:t>The implication is that different human purposes and actions will have different acceptable or useful response times.</w:t>
            </w:r>
          </w:p>
          <w:p w14:paraId="43B28D5B" w14:textId="77777777" w:rsidR="00AA46CE" w:rsidRPr="002920BE" w:rsidRDefault="00AA46CE" w:rsidP="002920BE">
            <w:pPr>
              <w:ind w:firstLine="0"/>
              <w:rPr>
                <w:rFonts w:ascii="Times New Roman" w:eastAsia="Times New Roman" w:hAnsi="Times New Roman" w:cs="Times New Roman"/>
                <w:sz w:val="20"/>
                <w:szCs w:val="20"/>
              </w:rPr>
            </w:pPr>
          </w:p>
        </w:tc>
        <w:tc>
          <w:tcPr>
            <w:tcW w:w="3510" w:type="dxa"/>
          </w:tcPr>
          <w:p w14:paraId="33E5A4AA" w14:textId="77777777" w:rsidR="00AA46CE" w:rsidRPr="002920BE" w:rsidRDefault="00565D61" w:rsidP="002920BE">
            <w:pPr>
              <w:ind w:firstLine="0"/>
              <w:rPr>
                <w:rStyle w:val="Hyperlink"/>
                <w:rFonts w:ascii="Times New Roman" w:eastAsia="Times New Roman" w:hAnsi="Times New Roman" w:cs="Times New Roman"/>
                <w:color w:val="auto"/>
                <w:sz w:val="20"/>
                <w:szCs w:val="20"/>
              </w:rPr>
            </w:pPr>
            <w:hyperlink r:id="rId18" w:history="1">
              <w:r w:rsidR="00AA46CE" w:rsidRPr="002920BE">
                <w:rPr>
                  <w:rStyle w:val="Hyperlink"/>
                  <w:rFonts w:ascii="Times New Roman" w:eastAsia="Times New Roman" w:hAnsi="Times New Roman" w:cs="Times New Roman"/>
                  <w:color w:val="auto"/>
                  <w:sz w:val="20"/>
                  <w:szCs w:val="20"/>
                </w:rPr>
                <w:t>https://dl.acm.org/doi/abs/10.1145/1476589.1476628</w:t>
              </w:r>
            </w:hyperlink>
          </w:p>
          <w:p w14:paraId="0BEAE7FA" w14:textId="77777777" w:rsidR="00AA46CE" w:rsidRPr="002920BE" w:rsidRDefault="00AA46CE" w:rsidP="002920BE">
            <w:pPr>
              <w:ind w:firstLine="0"/>
              <w:rPr>
                <w:rFonts w:ascii="Times New Roman" w:eastAsia="Times New Roman" w:hAnsi="Times New Roman" w:cs="Times New Roman"/>
                <w:sz w:val="20"/>
                <w:szCs w:val="20"/>
              </w:rPr>
            </w:pPr>
          </w:p>
        </w:tc>
      </w:tr>
      <w:tr w:rsidR="002920BE" w:rsidRPr="002920BE" w14:paraId="14E6082F" w14:textId="77777777" w:rsidTr="002920BE">
        <w:trPr>
          <w:trHeight w:val="1520"/>
        </w:trPr>
        <w:tc>
          <w:tcPr>
            <w:tcW w:w="1885" w:type="dxa"/>
          </w:tcPr>
          <w:p w14:paraId="0DC76A76" w14:textId="77777777" w:rsidR="00AA46CE" w:rsidRPr="002920BE" w:rsidRDefault="00AA46CE" w:rsidP="002920BE">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Nass &amp; Moon,2000.</w:t>
            </w:r>
          </w:p>
        </w:tc>
        <w:tc>
          <w:tcPr>
            <w:tcW w:w="4050" w:type="dxa"/>
          </w:tcPr>
          <w:p w14:paraId="364BDA9A" w14:textId="77777777" w:rsidR="00AA46CE" w:rsidRPr="002920BE" w:rsidRDefault="00AA46CE" w:rsidP="002920BE">
            <w:pPr>
              <w:ind w:firstLine="0"/>
              <w:rPr>
                <w:rFonts w:ascii="Times New Roman" w:eastAsia="Times New Roman" w:hAnsi="Times New Roman" w:cs="Times New Roman"/>
                <w:sz w:val="20"/>
                <w:szCs w:val="20"/>
                <w:shd w:val="clear" w:color="auto" w:fill="FFFFFF"/>
              </w:rPr>
            </w:pPr>
            <w:r w:rsidRPr="002920BE">
              <w:rPr>
                <w:rFonts w:ascii="Times New Roman" w:eastAsia="Times New Roman" w:hAnsi="Times New Roman" w:cs="Times New Roman"/>
                <w:sz w:val="20"/>
                <w:szCs w:val="20"/>
                <w:shd w:val="clear" w:color="auto" w:fill="FFFFFF"/>
              </w:rPr>
              <w:t>Following Langer (1992), this article reviews a series of experimental studies that demonstrate that individuals mindlessly apply social rules and expectations to computers</w:t>
            </w:r>
          </w:p>
        </w:tc>
        <w:tc>
          <w:tcPr>
            <w:tcW w:w="3510" w:type="dxa"/>
          </w:tcPr>
          <w:p w14:paraId="170E2675" w14:textId="77777777" w:rsidR="00AA46CE" w:rsidRPr="002920BE" w:rsidRDefault="00565D61" w:rsidP="002920BE">
            <w:pPr>
              <w:ind w:firstLine="0"/>
              <w:rPr>
                <w:rFonts w:ascii="Times New Roman" w:hAnsi="Times New Roman" w:cs="Times New Roman"/>
                <w:sz w:val="20"/>
                <w:szCs w:val="20"/>
              </w:rPr>
            </w:pPr>
            <w:hyperlink w:history="1">
              <w:r w:rsidR="00AA46CE" w:rsidRPr="002920BE">
                <w:rPr>
                  <w:rStyle w:val="Hyperlink"/>
                  <w:rFonts w:ascii="Times New Roman" w:hAnsi="Times New Roman" w:cs="Times New Roman"/>
                  <w:color w:val="auto"/>
                  <w:sz w:val="20"/>
                  <w:szCs w:val="20"/>
                </w:rPr>
                <w:t>https://spssi.onlinelibrary. wiley.com/</w:t>
              </w:r>
              <w:proofErr w:type="spellStart"/>
              <w:r w:rsidR="00AA46CE" w:rsidRPr="002920BE">
                <w:rPr>
                  <w:rStyle w:val="Hyperlink"/>
                  <w:rFonts w:ascii="Times New Roman" w:hAnsi="Times New Roman" w:cs="Times New Roman"/>
                  <w:color w:val="auto"/>
                  <w:sz w:val="20"/>
                  <w:szCs w:val="20"/>
                </w:rPr>
                <w:t>doi</w:t>
              </w:r>
              <w:proofErr w:type="spellEnd"/>
              <w:r w:rsidR="00AA46CE" w:rsidRPr="002920BE">
                <w:rPr>
                  <w:rStyle w:val="Hyperlink"/>
                  <w:rFonts w:ascii="Times New Roman" w:hAnsi="Times New Roman" w:cs="Times New Roman"/>
                  <w:color w:val="auto"/>
                  <w:sz w:val="20"/>
                  <w:szCs w:val="20"/>
                </w:rPr>
                <w:t>/full/10.1111 /0022-4537.00153</w:t>
              </w:r>
            </w:hyperlink>
          </w:p>
        </w:tc>
      </w:tr>
      <w:tr w:rsidR="002920BE" w:rsidRPr="002920BE" w14:paraId="63F240C2" w14:textId="77777777" w:rsidTr="002920BE">
        <w:trPr>
          <w:trHeight w:val="2600"/>
        </w:trPr>
        <w:tc>
          <w:tcPr>
            <w:tcW w:w="1885" w:type="dxa"/>
          </w:tcPr>
          <w:p w14:paraId="57D4B6F5" w14:textId="77777777" w:rsidR="00AA46CE" w:rsidRPr="002920BE" w:rsidRDefault="00AA46CE" w:rsidP="002920BE">
            <w:pPr>
              <w:autoSpaceDE w:val="0"/>
              <w:autoSpaceDN w:val="0"/>
              <w:adjustRightInd w:val="0"/>
              <w:ind w:firstLine="0"/>
              <w:rPr>
                <w:rFonts w:ascii="Times New Roman" w:eastAsia="Times New Roman" w:hAnsi="Times New Roman" w:cs="Times New Roman"/>
                <w:sz w:val="20"/>
                <w:szCs w:val="20"/>
              </w:rPr>
            </w:pPr>
            <w:proofErr w:type="spellStart"/>
            <w:r w:rsidRPr="002920BE">
              <w:rPr>
                <w:rFonts w:ascii="Times New Roman" w:eastAsia="Times New Roman" w:hAnsi="Times New Roman" w:cs="Times New Roman"/>
                <w:sz w:val="20"/>
                <w:szCs w:val="20"/>
              </w:rPr>
              <w:t>Sarikaya</w:t>
            </w:r>
            <w:proofErr w:type="spellEnd"/>
            <w:r w:rsidRPr="002920BE">
              <w:rPr>
                <w:rFonts w:ascii="Times New Roman" w:eastAsia="Times New Roman" w:hAnsi="Times New Roman" w:cs="Times New Roman"/>
                <w:sz w:val="20"/>
                <w:szCs w:val="20"/>
              </w:rPr>
              <w:t>, 2017.</w:t>
            </w:r>
          </w:p>
        </w:tc>
        <w:tc>
          <w:tcPr>
            <w:tcW w:w="4050" w:type="dxa"/>
          </w:tcPr>
          <w:p w14:paraId="167BC493" w14:textId="77777777" w:rsidR="00AA46CE" w:rsidRPr="002920BE" w:rsidRDefault="00AA46CE" w:rsidP="002920BE">
            <w:pPr>
              <w:ind w:firstLine="0"/>
              <w:rPr>
                <w:rFonts w:ascii="Times New Roman" w:eastAsia="Times New Roman" w:hAnsi="Times New Roman" w:cs="Times New Roman"/>
                <w:sz w:val="20"/>
                <w:szCs w:val="20"/>
              </w:rPr>
            </w:pPr>
            <w:r w:rsidRPr="002920BE">
              <w:rPr>
                <w:rFonts w:ascii="Times New Roman" w:hAnsi="Times New Roman" w:cs="Times New Roman"/>
                <w:sz w:val="20"/>
                <w:szCs w:val="20"/>
                <w:shd w:val="clear" w:color="auto" w:fill="FFFFFF"/>
              </w:rPr>
              <w:t xml:space="preserve">In this article, we give an overview of personal digital assistants (PDAs); describe the system architecture, key components, and technology behind them; and discuss their future potential to fully redefine </w:t>
            </w:r>
            <w:proofErr w:type="spellStart"/>
            <w:proofErr w:type="gramStart"/>
            <w:r w:rsidRPr="002920BE">
              <w:rPr>
                <w:rFonts w:ascii="Times New Roman" w:hAnsi="Times New Roman" w:cs="Times New Roman"/>
                <w:sz w:val="20"/>
                <w:szCs w:val="20"/>
                <w:shd w:val="clear" w:color="auto" w:fill="FFFFFF"/>
              </w:rPr>
              <w:t>human?computer</w:t>
            </w:r>
            <w:proofErr w:type="spellEnd"/>
            <w:proofErr w:type="gramEnd"/>
            <w:r w:rsidRPr="002920BE">
              <w:rPr>
                <w:rFonts w:ascii="Times New Roman" w:hAnsi="Times New Roman" w:cs="Times New Roman"/>
                <w:sz w:val="20"/>
                <w:szCs w:val="20"/>
                <w:shd w:val="clear" w:color="auto" w:fill="FFFFFF"/>
              </w:rPr>
              <w:t xml:space="preserve"> interaction.</w:t>
            </w:r>
          </w:p>
        </w:tc>
        <w:tc>
          <w:tcPr>
            <w:tcW w:w="3510" w:type="dxa"/>
          </w:tcPr>
          <w:p w14:paraId="253100A3" w14:textId="77777777" w:rsidR="00AA46CE" w:rsidRPr="002920BE" w:rsidRDefault="00565D61" w:rsidP="002920BE">
            <w:pPr>
              <w:ind w:firstLine="0"/>
              <w:rPr>
                <w:rFonts w:ascii="Times New Roman" w:hAnsi="Times New Roman" w:cs="Times New Roman"/>
                <w:sz w:val="20"/>
                <w:szCs w:val="20"/>
              </w:rPr>
            </w:pPr>
            <w:hyperlink w:history="1">
              <w:r w:rsidR="00AA46CE" w:rsidRPr="002920BE">
                <w:rPr>
                  <w:rStyle w:val="Hyperlink"/>
                  <w:rFonts w:ascii="Times New Roman" w:hAnsi="Times New Roman" w:cs="Times New Roman"/>
                  <w:color w:val="auto"/>
                  <w:sz w:val="20"/>
                  <w:szCs w:val="20"/>
                </w:rPr>
                <w:t xml:space="preserve">https://www.researchgate.net /publication/312298801_The_ </w:t>
              </w:r>
              <w:proofErr w:type="spellStart"/>
              <w:r w:rsidR="00AA46CE" w:rsidRPr="002920BE">
                <w:rPr>
                  <w:rStyle w:val="Hyperlink"/>
                  <w:rFonts w:ascii="Times New Roman" w:hAnsi="Times New Roman" w:cs="Times New Roman"/>
                  <w:color w:val="auto"/>
                  <w:sz w:val="20"/>
                  <w:szCs w:val="20"/>
                </w:rPr>
                <w:t>Technology_Behind_Personal</w:t>
              </w:r>
              <w:proofErr w:type="spellEnd"/>
              <w:r w:rsidR="00AA46CE" w:rsidRPr="002920BE">
                <w:rPr>
                  <w:rStyle w:val="Hyperlink"/>
                  <w:rFonts w:ascii="Times New Roman" w:hAnsi="Times New Roman" w:cs="Times New Roman"/>
                  <w:color w:val="auto"/>
                  <w:sz w:val="20"/>
                  <w:szCs w:val="20"/>
                </w:rPr>
                <w:t xml:space="preserve">_ </w:t>
              </w:r>
              <w:proofErr w:type="spellStart"/>
              <w:r w:rsidR="00AA46CE" w:rsidRPr="002920BE">
                <w:rPr>
                  <w:rStyle w:val="Hyperlink"/>
                  <w:rFonts w:ascii="Times New Roman" w:hAnsi="Times New Roman" w:cs="Times New Roman"/>
                  <w:color w:val="auto"/>
                  <w:sz w:val="20"/>
                  <w:szCs w:val="20"/>
                </w:rPr>
                <w:t>Digital_Assistants_An_overview</w:t>
              </w:r>
              <w:proofErr w:type="spellEnd"/>
              <w:r w:rsidR="00AA46CE" w:rsidRPr="002920BE">
                <w:rPr>
                  <w:rStyle w:val="Hyperlink"/>
                  <w:rFonts w:ascii="Times New Roman" w:hAnsi="Times New Roman" w:cs="Times New Roman"/>
                  <w:color w:val="auto"/>
                  <w:sz w:val="20"/>
                  <w:szCs w:val="20"/>
                </w:rPr>
                <w:t xml:space="preserve"> _</w:t>
              </w:r>
              <w:proofErr w:type="spellStart"/>
              <w:r w:rsidR="00AA46CE" w:rsidRPr="002920BE">
                <w:rPr>
                  <w:rStyle w:val="Hyperlink"/>
                  <w:rFonts w:ascii="Times New Roman" w:hAnsi="Times New Roman" w:cs="Times New Roman"/>
                  <w:color w:val="auto"/>
                  <w:sz w:val="20"/>
                  <w:szCs w:val="20"/>
                </w:rPr>
                <w:t>of_the_system_architecture</w:t>
              </w:r>
              <w:proofErr w:type="spellEnd"/>
              <w:r w:rsidR="00AA46CE" w:rsidRPr="002920BE">
                <w:rPr>
                  <w:rStyle w:val="Hyperlink"/>
                  <w:rFonts w:ascii="Times New Roman" w:hAnsi="Times New Roman" w:cs="Times New Roman"/>
                  <w:color w:val="auto"/>
                  <w:sz w:val="20"/>
                  <w:szCs w:val="20"/>
                </w:rPr>
                <w:t xml:space="preserve">_ </w:t>
              </w:r>
              <w:proofErr w:type="spellStart"/>
              <w:r w:rsidR="00AA46CE" w:rsidRPr="002920BE">
                <w:rPr>
                  <w:rStyle w:val="Hyperlink"/>
                  <w:rFonts w:ascii="Times New Roman" w:hAnsi="Times New Roman" w:cs="Times New Roman"/>
                  <w:color w:val="auto"/>
                  <w:sz w:val="20"/>
                  <w:szCs w:val="20"/>
                </w:rPr>
                <w:t>and_key_components</w:t>
              </w:r>
              <w:proofErr w:type="spellEnd"/>
            </w:hyperlink>
          </w:p>
        </w:tc>
      </w:tr>
      <w:tr w:rsidR="002920BE" w:rsidRPr="002920BE" w14:paraId="68CC10D3" w14:textId="77777777" w:rsidTr="002920BE">
        <w:trPr>
          <w:trHeight w:val="2600"/>
        </w:trPr>
        <w:tc>
          <w:tcPr>
            <w:tcW w:w="1885" w:type="dxa"/>
          </w:tcPr>
          <w:p w14:paraId="5FAB409F" w14:textId="77777777" w:rsidR="00AA46CE" w:rsidRPr="002920BE" w:rsidRDefault="00AA46CE" w:rsidP="002920BE">
            <w:pPr>
              <w:autoSpaceDE w:val="0"/>
              <w:autoSpaceDN w:val="0"/>
              <w:adjustRightInd w:val="0"/>
              <w:ind w:firstLine="0"/>
              <w:rPr>
                <w:rFonts w:ascii="Times New Roman" w:eastAsia="Times New Roman" w:hAnsi="Times New Roman" w:cs="Times New Roman"/>
                <w:sz w:val="20"/>
                <w:szCs w:val="20"/>
              </w:rPr>
            </w:pPr>
            <w:proofErr w:type="spellStart"/>
            <w:r w:rsidRPr="002920BE">
              <w:rPr>
                <w:rFonts w:ascii="Times New Roman" w:eastAsia="Times New Roman" w:hAnsi="Times New Roman" w:cs="Times New Roman"/>
                <w:sz w:val="20"/>
                <w:szCs w:val="20"/>
              </w:rPr>
              <w:t>Schuetzler</w:t>
            </w:r>
            <w:proofErr w:type="spellEnd"/>
            <w:r w:rsidRPr="002920BE">
              <w:rPr>
                <w:rFonts w:ascii="Times New Roman" w:eastAsia="Times New Roman" w:hAnsi="Times New Roman" w:cs="Times New Roman"/>
                <w:sz w:val="20"/>
                <w:szCs w:val="20"/>
              </w:rPr>
              <w:t xml:space="preserve"> et al., 2014.</w:t>
            </w:r>
          </w:p>
          <w:p w14:paraId="47DAEE0D" w14:textId="77777777" w:rsidR="00AA46CE" w:rsidRPr="002920BE" w:rsidRDefault="00AA46CE" w:rsidP="002920BE">
            <w:pPr>
              <w:autoSpaceDE w:val="0"/>
              <w:autoSpaceDN w:val="0"/>
              <w:adjustRightInd w:val="0"/>
              <w:ind w:firstLine="0"/>
              <w:rPr>
                <w:rFonts w:ascii="Times New Roman" w:eastAsia="Times New Roman" w:hAnsi="Times New Roman" w:cs="Times New Roman"/>
                <w:sz w:val="20"/>
                <w:szCs w:val="20"/>
              </w:rPr>
            </w:pPr>
          </w:p>
        </w:tc>
        <w:tc>
          <w:tcPr>
            <w:tcW w:w="4050" w:type="dxa"/>
          </w:tcPr>
          <w:p w14:paraId="34EB3DD8" w14:textId="77777777" w:rsidR="00AA46CE" w:rsidRPr="002920BE" w:rsidRDefault="00AA46CE" w:rsidP="002920BE">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rPr>
              <w:t>We discovered that a chat bot that provides adaptive responses based on the participant’s input dramatically increases the perceived humanness and engagement of the conversational agent. Deceivers interacting with a dynamic chat bot exhibited consistent response latencies and pause lengths while deceivers with a static chat bot exhibited longer response latencies and pause lengths.</w:t>
            </w:r>
          </w:p>
        </w:tc>
        <w:tc>
          <w:tcPr>
            <w:tcW w:w="3510" w:type="dxa"/>
          </w:tcPr>
          <w:p w14:paraId="3FB04822" w14:textId="77777777" w:rsidR="00AA46CE" w:rsidRPr="002920BE" w:rsidRDefault="00565D61" w:rsidP="002920BE">
            <w:pPr>
              <w:ind w:firstLine="0"/>
              <w:rPr>
                <w:rFonts w:ascii="Times New Roman" w:hAnsi="Times New Roman" w:cs="Times New Roman"/>
                <w:sz w:val="20"/>
                <w:szCs w:val="20"/>
              </w:rPr>
            </w:pPr>
            <w:hyperlink w:history="1">
              <w:r w:rsidR="00AA46CE" w:rsidRPr="002920BE">
                <w:rPr>
                  <w:rStyle w:val="Hyperlink"/>
                  <w:rFonts w:ascii="Times New Roman" w:hAnsi="Times New Roman" w:cs="Times New Roman"/>
                  <w:color w:val="auto"/>
                  <w:sz w:val="20"/>
                  <w:szCs w:val="20"/>
                </w:rPr>
                <w:t xml:space="preserve">https://pdfs.semanticscholar. org/b53a/4ea51fd37f29b7e7 627ce19ae1ae7be232a4.pdf?_ </w:t>
              </w:r>
              <w:proofErr w:type="spellStart"/>
              <w:r w:rsidR="00AA46CE" w:rsidRPr="002920BE">
                <w:rPr>
                  <w:rStyle w:val="Hyperlink"/>
                  <w:rFonts w:ascii="Times New Roman" w:hAnsi="Times New Roman" w:cs="Times New Roman"/>
                  <w:color w:val="auto"/>
                  <w:sz w:val="20"/>
                  <w:szCs w:val="20"/>
                </w:rPr>
                <w:t>ga</w:t>
              </w:r>
              <w:proofErr w:type="spellEnd"/>
              <w:r w:rsidR="00AA46CE" w:rsidRPr="002920BE">
                <w:rPr>
                  <w:rStyle w:val="Hyperlink"/>
                  <w:rFonts w:ascii="Times New Roman" w:hAnsi="Times New Roman" w:cs="Times New Roman"/>
                  <w:color w:val="auto"/>
                  <w:sz w:val="20"/>
                  <w:szCs w:val="20"/>
                </w:rPr>
                <w:t>=2.74673040.344976643. 1583356377-718829130.1581991493</w:t>
              </w:r>
            </w:hyperlink>
          </w:p>
        </w:tc>
      </w:tr>
      <w:tr w:rsidR="002920BE" w:rsidRPr="002920BE" w14:paraId="7D42A214" w14:textId="77777777" w:rsidTr="002920BE">
        <w:trPr>
          <w:trHeight w:val="1430"/>
        </w:trPr>
        <w:tc>
          <w:tcPr>
            <w:tcW w:w="1885" w:type="dxa"/>
          </w:tcPr>
          <w:p w14:paraId="77AE4BA3" w14:textId="77777777" w:rsidR="00AA46CE" w:rsidRPr="002920BE" w:rsidRDefault="00AA46CE" w:rsidP="002920BE">
            <w:pPr>
              <w:autoSpaceDE w:val="0"/>
              <w:autoSpaceDN w:val="0"/>
              <w:adjustRightInd w:val="0"/>
              <w:ind w:firstLine="0"/>
              <w:rPr>
                <w:rFonts w:ascii="Times New Roman" w:eastAsia="Times New Roman" w:hAnsi="Times New Roman" w:cs="Times New Roman"/>
                <w:sz w:val="20"/>
                <w:szCs w:val="20"/>
              </w:rPr>
            </w:pPr>
            <w:proofErr w:type="spellStart"/>
            <w:r w:rsidRPr="002920BE">
              <w:rPr>
                <w:rFonts w:ascii="Times New Roman" w:eastAsia="Times New Roman" w:hAnsi="Times New Roman" w:cs="Times New Roman"/>
                <w:sz w:val="20"/>
                <w:szCs w:val="20"/>
              </w:rPr>
              <w:t>Shechtman</w:t>
            </w:r>
            <w:proofErr w:type="spellEnd"/>
            <w:r w:rsidRPr="002920BE">
              <w:rPr>
                <w:rFonts w:ascii="Times New Roman" w:eastAsia="Times New Roman" w:hAnsi="Times New Roman" w:cs="Times New Roman"/>
                <w:sz w:val="20"/>
                <w:szCs w:val="20"/>
              </w:rPr>
              <w:t xml:space="preserve"> &amp; Horowitz, 2003.</w:t>
            </w:r>
          </w:p>
          <w:p w14:paraId="74989603" w14:textId="77777777" w:rsidR="00AA46CE" w:rsidRPr="002920BE" w:rsidRDefault="00AA46CE" w:rsidP="002920BE">
            <w:pPr>
              <w:autoSpaceDE w:val="0"/>
              <w:autoSpaceDN w:val="0"/>
              <w:adjustRightInd w:val="0"/>
              <w:ind w:firstLine="0"/>
              <w:rPr>
                <w:rFonts w:ascii="Times New Roman" w:eastAsia="Times New Roman" w:hAnsi="Times New Roman" w:cs="Times New Roman"/>
                <w:sz w:val="20"/>
                <w:szCs w:val="20"/>
              </w:rPr>
            </w:pPr>
          </w:p>
        </w:tc>
        <w:tc>
          <w:tcPr>
            <w:tcW w:w="4050" w:type="dxa"/>
          </w:tcPr>
          <w:p w14:paraId="1CBFDD37" w14:textId="77777777" w:rsidR="00AA46CE" w:rsidRPr="002920BE" w:rsidRDefault="00AA46CE" w:rsidP="002920BE">
            <w:pPr>
              <w:ind w:firstLine="0"/>
              <w:rPr>
                <w:rFonts w:ascii="Times New Roman" w:hAnsi="Times New Roman" w:cs="Times New Roman"/>
                <w:sz w:val="20"/>
                <w:szCs w:val="20"/>
              </w:rPr>
            </w:pPr>
            <w:r w:rsidRPr="002920BE">
              <w:rPr>
                <w:rFonts w:ascii="Times New Roman" w:hAnsi="Times New Roman" w:cs="Times New Roman"/>
                <w:sz w:val="20"/>
                <w:szCs w:val="20"/>
              </w:rPr>
              <w:t>In sum, this evidence suggests a much greater engagement on the relationship track for those who believed their partners were human compared to those who believed they were interacting with a computer program.</w:t>
            </w:r>
          </w:p>
        </w:tc>
        <w:tc>
          <w:tcPr>
            <w:tcW w:w="3510" w:type="dxa"/>
          </w:tcPr>
          <w:p w14:paraId="07963EA8" w14:textId="77777777" w:rsidR="00AA46CE" w:rsidRPr="002920BE" w:rsidRDefault="00565D61" w:rsidP="002920BE">
            <w:pPr>
              <w:ind w:firstLine="0"/>
              <w:rPr>
                <w:rFonts w:ascii="Times New Roman" w:hAnsi="Times New Roman" w:cs="Times New Roman"/>
                <w:sz w:val="20"/>
                <w:szCs w:val="20"/>
              </w:rPr>
            </w:pPr>
            <w:hyperlink r:id="rId19" w:history="1">
              <w:r w:rsidR="00AA46CE" w:rsidRPr="002920BE">
                <w:rPr>
                  <w:rStyle w:val="Hyperlink"/>
                  <w:rFonts w:ascii="Times New Roman" w:hAnsi="Times New Roman" w:cs="Times New Roman"/>
                  <w:color w:val="auto"/>
                  <w:sz w:val="20"/>
                  <w:szCs w:val="20"/>
                </w:rPr>
                <w:t>http://citeseerx.ist</w:t>
              </w:r>
            </w:hyperlink>
            <w:r w:rsidR="00AA46CE" w:rsidRPr="002920BE">
              <w:rPr>
                <w:rFonts w:ascii="Times New Roman" w:hAnsi="Times New Roman" w:cs="Times New Roman"/>
                <w:sz w:val="20"/>
                <w:szCs w:val="20"/>
              </w:rPr>
              <w:t>.</w:t>
            </w:r>
          </w:p>
          <w:p w14:paraId="29EE64EF" w14:textId="77777777" w:rsidR="00AA46CE" w:rsidRPr="002920BE" w:rsidRDefault="00AA46CE" w:rsidP="002920BE">
            <w:pPr>
              <w:ind w:firstLine="0"/>
              <w:rPr>
                <w:rFonts w:ascii="Times New Roman" w:hAnsi="Times New Roman" w:cs="Times New Roman"/>
                <w:sz w:val="20"/>
                <w:szCs w:val="20"/>
              </w:rPr>
            </w:pPr>
            <w:r w:rsidRPr="002920BE">
              <w:rPr>
                <w:rFonts w:ascii="Times New Roman" w:hAnsi="Times New Roman" w:cs="Times New Roman"/>
                <w:sz w:val="20"/>
                <w:szCs w:val="20"/>
              </w:rPr>
              <w:t>psu.edu/</w:t>
            </w:r>
            <w:proofErr w:type="spellStart"/>
            <w:r w:rsidRPr="002920BE">
              <w:rPr>
                <w:rFonts w:ascii="Times New Roman" w:hAnsi="Times New Roman" w:cs="Times New Roman"/>
                <w:sz w:val="20"/>
                <w:szCs w:val="20"/>
              </w:rPr>
              <w:t>viewdoc</w:t>
            </w:r>
            <w:proofErr w:type="spellEnd"/>
            <w:r w:rsidRPr="002920BE">
              <w:rPr>
                <w:rFonts w:ascii="Times New Roman" w:hAnsi="Times New Roman" w:cs="Times New Roman"/>
                <w:sz w:val="20"/>
                <w:szCs w:val="20"/>
              </w:rPr>
              <w:t>/</w:t>
            </w:r>
          </w:p>
          <w:p w14:paraId="39A2FD9D" w14:textId="77777777" w:rsidR="00AA46CE" w:rsidRPr="002920BE" w:rsidRDefault="00AA46CE" w:rsidP="002920BE">
            <w:pPr>
              <w:ind w:firstLine="0"/>
              <w:rPr>
                <w:rFonts w:ascii="Times New Roman" w:hAnsi="Times New Roman" w:cs="Times New Roman"/>
                <w:sz w:val="20"/>
                <w:szCs w:val="20"/>
              </w:rPr>
            </w:pPr>
            <w:proofErr w:type="spellStart"/>
            <w:r w:rsidRPr="002920BE">
              <w:rPr>
                <w:rFonts w:ascii="Times New Roman" w:hAnsi="Times New Roman" w:cs="Times New Roman"/>
                <w:sz w:val="20"/>
                <w:szCs w:val="20"/>
              </w:rPr>
              <w:t>download?doi</w:t>
            </w:r>
            <w:proofErr w:type="spellEnd"/>
            <w:r w:rsidRPr="002920BE">
              <w:rPr>
                <w:rFonts w:ascii="Times New Roman" w:hAnsi="Times New Roman" w:cs="Times New Roman"/>
                <w:sz w:val="20"/>
                <w:szCs w:val="20"/>
              </w:rPr>
              <w:t>=</w:t>
            </w:r>
          </w:p>
          <w:p w14:paraId="3CE8533E" w14:textId="77777777" w:rsidR="00AA46CE" w:rsidRPr="002920BE" w:rsidRDefault="00AA46CE" w:rsidP="002920BE">
            <w:pPr>
              <w:ind w:firstLine="0"/>
              <w:rPr>
                <w:rFonts w:ascii="Times New Roman" w:hAnsi="Times New Roman" w:cs="Times New Roman"/>
                <w:sz w:val="20"/>
                <w:szCs w:val="20"/>
              </w:rPr>
            </w:pPr>
            <w:r w:rsidRPr="002920BE">
              <w:rPr>
                <w:rFonts w:ascii="Times New Roman" w:hAnsi="Times New Roman" w:cs="Times New Roman"/>
                <w:sz w:val="20"/>
                <w:szCs w:val="20"/>
              </w:rPr>
              <w:t>10.1.1.84.4875&amp;rep</w:t>
            </w:r>
          </w:p>
          <w:p w14:paraId="37CE37E2" w14:textId="77777777" w:rsidR="00AA46CE" w:rsidRPr="002920BE" w:rsidRDefault="00AA46CE" w:rsidP="002920BE">
            <w:pPr>
              <w:ind w:firstLine="0"/>
              <w:rPr>
                <w:rFonts w:ascii="Times New Roman" w:hAnsi="Times New Roman" w:cs="Times New Roman"/>
                <w:sz w:val="20"/>
                <w:szCs w:val="20"/>
              </w:rPr>
            </w:pPr>
            <w:r w:rsidRPr="002920BE">
              <w:rPr>
                <w:rFonts w:ascii="Times New Roman" w:hAnsi="Times New Roman" w:cs="Times New Roman"/>
                <w:sz w:val="20"/>
                <w:szCs w:val="20"/>
              </w:rPr>
              <w:t>=rep1&amp;type=pdf</w:t>
            </w:r>
          </w:p>
        </w:tc>
      </w:tr>
      <w:tr w:rsidR="002920BE" w:rsidRPr="002920BE" w14:paraId="03E6038C" w14:textId="77777777" w:rsidTr="002920BE">
        <w:trPr>
          <w:trHeight w:val="1250"/>
        </w:trPr>
        <w:tc>
          <w:tcPr>
            <w:tcW w:w="1885" w:type="dxa"/>
          </w:tcPr>
          <w:p w14:paraId="0050D653" w14:textId="77777777" w:rsidR="00AA46CE" w:rsidRPr="002920BE" w:rsidRDefault="00AA46CE" w:rsidP="002920BE">
            <w:pPr>
              <w:autoSpaceDE w:val="0"/>
              <w:autoSpaceDN w:val="0"/>
              <w:adjustRightInd w:val="0"/>
              <w:ind w:firstLine="0"/>
              <w:rPr>
                <w:rFonts w:ascii="Times New Roman" w:hAnsi="Times New Roman" w:cs="Times New Roman"/>
                <w:sz w:val="20"/>
                <w:szCs w:val="20"/>
              </w:rPr>
            </w:pPr>
            <w:proofErr w:type="spellStart"/>
            <w:r w:rsidRPr="002920BE">
              <w:rPr>
                <w:rFonts w:ascii="Times New Roman" w:eastAsia="Times New Roman" w:hAnsi="Times New Roman" w:cs="Times New Roman"/>
                <w:sz w:val="20"/>
                <w:szCs w:val="20"/>
              </w:rPr>
              <w:t>Skowron</w:t>
            </w:r>
            <w:proofErr w:type="spellEnd"/>
            <w:r w:rsidRPr="002920BE">
              <w:rPr>
                <w:rFonts w:ascii="Times New Roman" w:eastAsia="Times New Roman" w:hAnsi="Times New Roman" w:cs="Times New Roman"/>
                <w:sz w:val="20"/>
                <w:szCs w:val="20"/>
              </w:rPr>
              <w:t xml:space="preserve"> et al., 2011.</w:t>
            </w:r>
          </w:p>
          <w:p w14:paraId="383AE7C6" w14:textId="77777777" w:rsidR="00AA46CE" w:rsidRPr="002920BE" w:rsidRDefault="00AA46CE" w:rsidP="002920BE">
            <w:pPr>
              <w:autoSpaceDE w:val="0"/>
              <w:autoSpaceDN w:val="0"/>
              <w:adjustRightInd w:val="0"/>
              <w:ind w:firstLine="0"/>
              <w:rPr>
                <w:rFonts w:ascii="Times New Roman" w:eastAsia="Times New Roman" w:hAnsi="Times New Roman" w:cs="Times New Roman"/>
                <w:sz w:val="20"/>
                <w:szCs w:val="20"/>
              </w:rPr>
            </w:pPr>
          </w:p>
        </w:tc>
        <w:tc>
          <w:tcPr>
            <w:tcW w:w="4050" w:type="dxa"/>
          </w:tcPr>
          <w:p w14:paraId="46DA648F" w14:textId="77777777" w:rsidR="00AA46CE" w:rsidRPr="002920BE" w:rsidRDefault="00AA46CE" w:rsidP="002920BE">
            <w:pPr>
              <w:ind w:firstLine="0"/>
              <w:rPr>
                <w:rFonts w:ascii="Times New Roman" w:hAnsi="Times New Roman" w:cs="Times New Roman"/>
                <w:sz w:val="20"/>
                <w:szCs w:val="20"/>
                <w:shd w:val="clear" w:color="auto" w:fill="FFFFFF"/>
              </w:rPr>
            </w:pPr>
            <w:r w:rsidRPr="002920BE">
              <w:rPr>
                <w:rFonts w:ascii="Times New Roman" w:eastAsia="Times New Roman" w:hAnsi="Times New Roman" w:cs="Times New Roman"/>
                <w:sz w:val="20"/>
                <w:szCs w:val="20"/>
              </w:rPr>
              <w:t>Example of chatbot latency used</w:t>
            </w:r>
          </w:p>
        </w:tc>
        <w:tc>
          <w:tcPr>
            <w:tcW w:w="3510" w:type="dxa"/>
          </w:tcPr>
          <w:p w14:paraId="43508AB4" w14:textId="77777777" w:rsidR="00AA46CE" w:rsidRPr="002920BE" w:rsidRDefault="00565D61" w:rsidP="002920BE">
            <w:pPr>
              <w:ind w:firstLine="0"/>
              <w:rPr>
                <w:rFonts w:ascii="Times New Roman" w:hAnsi="Times New Roman" w:cs="Times New Roman"/>
                <w:sz w:val="20"/>
                <w:szCs w:val="20"/>
              </w:rPr>
            </w:pPr>
            <w:hyperlink w:history="1">
              <w:r w:rsidR="00AA46CE" w:rsidRPr="002920BE">
                <w:rPr>
                  <w:rStyle w:val="Hyperlink"/>
                  <w:rFonts w:ascii="Times New Roman" w:hAnsi="Times New Roman" w:cs="Times New Roman"/>
                  <w:color w:val="auto"/>
                  <w:sz w:val="20"/>
                  <w:szCs w:val="20"/>
                </w:rPr>
                <w:t>https://www.researchgate .net/publication/221439249 _</w:t>
              </w:r>
              <w:proofErr w:type="spellStart"/>
              <w:r w:rsidR="00AA46CE" w:rsidRPr="002920BE">
                <w:rPr>
                  <w:rStyle w:val="Hyperlink"/>
                  <w:rFonts w:ascii="Times New Roman" w:hAnsi="Times New Roman" w:cs="Times New Roman"/>
                  <w:color w:val="auto"/>
                  <w:sz w:val="20"/>
                  <w:szCs w:val="20"/>
                </w:rPr>
                <w:t>No_Peanuts_Affective</w:t>
              </w:r>
              <w:proofErr w:type="spellEnd"/>
              <w:r w:rsidR="00AA46CE" w:rsidRPr="002920BE">
                <w:rPr>
                  <w:rStyle w:val="Hyperlink"/>
                  <w:rFonts w:ascii="Times New Roman" w:hAnsi="Times New Roman" w:cs="Times New Roman"/>
                  <w:color w:val="auto"/>
                  <w:sz w:val="20"/>
                  <w:szCs w:val="20"/>
                </w:rPr>
                <w:t xml:space="preserve"> _</w:t>
              </w:r>
              <w:proofErr w:type="spellStart"/>
              <w:r w:rsidR="00AA46CE" w:rsidRPr="002920BE">
                <w:rPr>
                  <w:rStyle w:val="Hyperlink"/>
                  <w:rFonts w:ascii="Times New Roman" w:hAnsi="Times New Roman" w:cs="Times New Roman"/>
                  <w:color w:val="auto"/>
                  <w:sz w:val="20"/>
                  <w:szCs w:val="20"/>
                </w:rPr>
                <w:t>Cues_for_the_Virtual_Bartender</w:t>
              </w:r>
              <w:proofErr w:type="spellEnd"/>
            </w:hyperlink>
          </w:p>
        </w:tc>
      </w:tr>
      <w:tr w:rsidR="00AA46CE" w:rsidRPr="002920BE" w14:paraId="06BD3BE9" w14:textId="77777777" w:rsidTr="002920BE">
        <w:trPr>
          <w:trHeight w:val="980"/>
        </w:trPr>
        <w:tc>
          <w:tcPr>
            <w:tcW w:w="1885" w:type="dxa"/>
          </w:tcPr>
          <w:p w14:paraId="2A22B168" w14:textId="77777777" w:rsidR="00AA46CE" w:rsidRPr="002920BE" w:rsidRDefault="00AA46CE" w:rsidP="002920BE">
            <w:pPr>
              <w:ind w:firstLine="0"/>
              <w:rPr>
                <w:rFonts w:ascii="Times New Roman" w:hAnsi="Times New Roman" w:cs="Times New Roman"/>
                <w:sz w:val="20"/>
                <w:szCs w:val="20"/>
              </w:rPr>
            </w:pPr>
            <w:bookmarkStart w:id="22" w:name="_Toc33902171"/>
            <w:bookmarkStart w:id="23" w:name="_Toc33903756"/>
            <w:r w:rsidRPr="002920BE">
              <w:rPr>
                <w:rFonts w:ascii="Times New Roman" w:hAnsi="Times New Roman" w:cs="Times New Roman"/>
                <w:sz w:val="20"/>
                <w:szCs w:val="20"/>
                <w:shd w:val="clear" w:color="auto" w:fill="FFFFFF"/>
              </w:rPr>
              <w:lastRenderedPageBreak/>
              <w:t>Woods</w:t>
            </w:r>
            <w:bookmarkEnd w:id="22"/>
            <w:bookmarkEnd w:id="23"/>
            <w:r w:rsidRPr="002920BE">
              <w:rPr>
                <w:rFonts w:ascii="Times New Roman" w:hAnsi="Times New Roman" w:cs="Times New Roman"/>
                <w:sz w:val="20"/>
                <w:szCs w:val="20"/>
                <w:shd w:val="clear" w:color="auto" w:fill="FFFFFF"/>
              </w:rPr>
              <w:t>, 2015</w:t>
            </w:r>
          </w:p>
          <w:p w14:paraId="0FFCA851" w14:textId="77777777" w:rsidR="00AA46CE" w:rsidRPr="002920BE" w:rsidRDefault="00AA46CE" w:rsidP="002920BE">
            <w:pPr>
              <w:autoSpaceDE w:val="0"/>
              <w:autoSpaceDN w:val="0"/>
              <w:adjustRightInd w:val="0"/>
              <w:ind w:firstLine="0"/>
              <w:rPr>
                <w:rFonts w:ascii="Times New Roman" w:eastAsia="Times New Roman" w:hAnsi="Times New Roman" w:cs="Times New Roman"/>
                <w:sz w:val="20"/>
                <w:szCs w:val="20"/>
              </w:rPr>
            </w:pPr>
          </w:p>
        </w:tc>
        <w:tc>
          <w:tcPr>
            <w:tcW w:w="4050" w:type="dxa"/>
          </w:tcPr>
          <w:p w14:paraId="6AD1F47B" w14:textId="77777777" w:rsidR="00AA46CE" w:rsidRPr="002920BE" w:rsidRDefault="00AA46CE" w:rsidP="002920BE">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shd w:val="clear" w:color="auto" w:fill="FFFFFF"/>
              </w:rPr>
              <w:t>Simple reaction time (SRT), the minimal time needed to respond to a stimulus, is a basic measure of processing speed.</w:t>
            </w:r>
          </w:p>
        </w:tc>
        <w:tc>
          <w:tcPr>
            <w:tcW w:w="3510" w:type="dxa"/>
          </w:tcPr>
          <w:p w14:paraId="139CF059" w14:textId="77777777" w:rsidR="00AA46CE" w:rsidRPr="002920BE" w:rsidRDefault="00565D61" w:rsidP="002920BE">
            <w:pPr>
              <w:ind w:firstLine="0"/>
              <w:rPr>
                <w:rFonts w:ascii="Times New Roman" w:hAnsi="Times New Roman" w:cs="Times New Roman"/>
                <w:sz w:val="20"/>
                <w:szCs w:val="20"/>
              </w:rPr>
            </w:pPr>
            <w:hyperlink w:history="1">
              <w:r w:rsidR="00AA46CE" w:rsidRPr="002920BE">
                <w:rPr>
                  <w:rStyle w:val="Hyperlink"/>
                  <w:rFonts w:ascii="Times New Roman" w:eastAsia="Times New Roman" w:hAnsi="Times New Roman" w:cs="Times New Roman"/>
                  <w:color w:val="auto"/>
                  <w:sz w:val="20"/>
                  <w:szCs w:val="20"/>
                </w:rPr>
                <w:t>https://www.ncbi. nlm.nih.gov/</w:t>
              </w:r>
              <w:proofErr w:type="spellStart"/>
              <w:r w:rsidR="00AA46CE" w:rsidRPr="002920BE">
                <w:rPr>
                  <w:rStyle w:val="Hyperlink"/>
                  <w:rFonts w:ascii="Times New Roman" w:eastAsia="Times New Roman" w:hAnsi="Times New Roman" w:cs="Times New Roman"/>
                  <w:color w:val="auto"/>
                  <w:sz w:val="20"/>
                  <w:szCs w:val="20"/>
                </w:rPr>
                <w:t>pmc</w:t>
              </w:r>
              <w:proofErr w:type="spellEnd"/>
              <w:r w:rsidR="00AA46CE" w:rsidRPr="002920BE">
                <w:rPr>
                  <w:rStyle w:val="Hyperlink"/>
                  <w:rFonts w:ascii="Times New Roman" w:eastAsia="Times New Roman" w:hAnsi="Times New Roman" w:cs="Times New Roman"/>
                  <w:color w:val="auto"/>
                  <w:sz w:val="20"/>
                  <w:szCs w:val="20"/>
                </w:rPr>
                <w:t>/ articles/PMC4374455/</w:t>
              </w:r>
            </w:hyperlink>
          </w:p>
        </w:tc>
      </w:tr>
    </w:tbl>
    <w:p w14:paraId="24B00840" w14:textId="77777777" w:rsidR="0042338A" w:rsidRPr="002920BE" w:rsidRDefault="0042338A" w:rsidP="000D4995">
      <w:pPr>
        <w:pStyle w:val="NormalWeb"/>
        <w:spacing w:before="0" w:beforeAutospacing="0" w:after="0" w:afterAutospacing="0" w:line="480" w:lineRule="auto"/>
      </w:pPr>
    </w:p>
    <w:p w14:paraId="10395858" w14:textId="77777777" w:rsidR="00474E73" w:rsidRPr="002920BE" w:rsidRDefault="00B639DE" w:rsidP="00F35C03">
      <w:pPr>
        <w:pStyle w:val="Heading1"/>
        <w:jc w:val="center"/>
      </w:pPr>
      <w:bookmarkStart w:id="24" w:name="_Toc36323222"/>
      <w:r w:rsidRPr="002920BE">
        <w:t>4</w:t>
      </w:r>
      <w:r w:rsidR="00440C62" w:rsidRPr="002920BE">
        <w:t xml:space="preserve"> Literature Review and Theoretical Background</w:t>
      </w:r>
      <w:bookmarkEnd w:id="24"/>
    </w:p>
    <w:p w14:paraId="02FEDA53" w14:textId="77777777" w:rsidR="00474E73" w:rsidRPr="002920BE" w:rsidRDefault="00B639DE" w:rsidP="002D7BDF">
      <w:pPr>
        <w:pStyle w:val="Heading2"/>
        <w:ind w:firstLine="0"/>
      </w:pPr>
      <w:bookmarkStart w:id="25" w:name="_Toc36323223"/>
      <w:r w:rsidRPr="002920BE">
        <w:t>4</w:t>
      </w:r>
      <w:r w:rsidR="00440C62" w:rsidRPr="002920BE">
        <w:t>.1 Response time</w:t>
      </w:r>
      <w:bookmarkEnd w:id="25"/>
    </w:p>
    <w:p w14:paraId="060A5808" w14:textId="77777777" w:rsidR="008F747A" w:rsidRPr="002920BE" w:rsidRDefault="008F747A" w:rsidP="008F747A"/>
    <w:p w14:paraId="55DFCF06" w14:textId="77777777" w:rsidR="007160AB" w:rsidRPr="002920BE" w:rsidRDefault="00B639DE" w:rsidP="00B72D54">
      <w:pPr>
        <w:pStyle w:val="NormalWeb"/>
        <w:spacing w:before="0" w:beforeAutospacing="0" w:after="0" w:afterAutospacing="0" w:line="480" w:lineRule="auto"/>
      </w:pPr>
      <w:r w:rsidRPr="002920BE">
        <w:t>Response time, also known as response latency, is defined as the total amount of time it takes for a person or system to react to a request for service or a given stimulus or event (Woods et al., 2015). The system response time has been studied in relation to users' performance as shorter system response time means accomplishing more tasks within a shorter period of time and hence, increases users' productivities (Hoxmeier &amp; DeCasare, 2000). A long system response time could serve as a demoralizer and reduce workers’ motivation to work (Miller, 1968). In terms of text-based computer-mediated communication, response time refers to the time lag a person experiences between after sending a message and receiving a response (Gnewuch et al., 2018; Hoxmeier &amp; DeCasare, 2000). Researchers found response latency in interpersonal communication has significant effects on responders' perceived credibility, thoughtfulness, and deceit (Moon, 1999). The response speed of computer-mediated communication was also found to follow interpersonal communication rules (Moon, 1999) such that a chatbot users' perceptions of perceived humanness, social presence, and satisfaction are affected by chatbots' response latency (Gnewuch et al., 2018). </w:t>
      </w:r>
    </w:p>
    <w:p w14:paraId="0615F8C8" w14:textId="77777777" w:rsidR="00C429ED" w:rsidRPr="002920BE" w:rsidRDefault="00C429ED" w:rsidP="00B72D54">
      <w:pPr>
        <w:pStyle w:val="NormalWeb"/>
        <w:spacing w:before="0" w:beforeAutospacing="0" w:after="0" w:afterAutospacing="0" w:line="480" w:lineRule="auto"/>
      </w:pPr>
    </w:p>
    <w:p w14:paraId="13F5D285" w14:textId="77777777" w:rsidR="007160AB" w:rsidRPr="002920BE" w:rsidRDefault="00B639DE" w:rsidP="00B72D54">
      <w:pPr>
        <w:pStyle w:val="NormalWeb"/>
        <w:spacing w:before="0" w:beforeAutospacing="0" w:after="0" w:afterAutospacing="0" w:line="480" w:lineRule="auto"/>
      </w:pPr>
      <w:r w:rsidRPr="002920BE">
        <w:t xml:space="preserve">Despite the established importance of response latency in interpersonal communication (Moon, 1999; Siegman, 1978), text-based computer-mediated communication (Gnewuch et al., 2018; Ho, 2016), and different systems (Hoxmeier &amp; DeCasare, 2000), the findings of these studies </w:t>
      </w:r>
      <w:r w:rsidRPr="002920BE">
        <w:lastRenderedPageBreak/>
        <w:t>have yielded inconsistent results. Hoxmeier (2000) and his colleague found increasing response latency resulted in falling user satisfaction, and browser-based application appeared to have 12 seconds response time of intolerance range. In addition, longer response latency in a spontaneous online communication is considered a strong sign of deception, and truth-tellers tend to have shorter response time lags (Ho, 2016). Conversely, Gnewuch argued that generally, chatbot users were more satisfied with their interactions when chatbots deploy response delays as opposed to near-instant responses. As the saying goes, researchers also observed that faster is not always better, a fast response could be inferred as less cognitive effort being put by the responder who is involved in the conversation (Moon, 1999; Siegman, 1978). </w:t>
      </w:r>
    </w:p>
    <w:p w14:paraId="589A0531" w14:textId="77777777" w:rsidR="00C429ED" w:rsidRPr="002920BE" w:rsidRDefault="00C429ED" w:rsidP="00B72D54">
      <w:pPr>
        <w:pStyle w:val="NormalWeb"/>
        <w:spacing w:before="0" w:beforeAutospacing="0" w:after="0" w:afterAutospacing="0" w:line="480" w:lineRule="auto"/>
      </w:pPr>
    </w:p>
    <w:p w14:paraId="27C61094" w14:textId="77777777" w:rsidR="007160AB" w:rsidRPr="002920BE" w:rsidRDefault="00B639DE" w:rsidP="00B72D54">
      <w:pPr>
        <w:pStyle w:val="NormalWeb"/>
        <w:spacing w:before="0" w:beforeAutospacing="0" w:after="0" w:afterAutospacing="0" w:line="480" w:lineRule="auto"/>
      </w:pPr>
      <w:r w:rsidRPr="002920BE">
        <w:t>Some researchers argued that focusing only on system response time without considering the context is the main cause of the above inconsistent findings (Miller, 1968). The right question is not what the reasonable system response time should be but response time to what (p. 268). For example, a user may expect very different response times from the system when asking a simple question like display inventory number #2300 compared to a request like converting all the images (20GB) to PDF files (p. 275). Hence, the right question here is, what is then the right response time for a computer-mediated text-based conversational agent? </w:t>
      </w:r>
    </w:p>
    <w:p w14:paraId="7476C731" w14:textId="77777777" w:rsidR="00CE4B43" w:rsidRPr="002920BE" w:rsidRDefault="00CE4B43" w:rsidP="00B72D54">
      <w:pPr>
        <w:pStyle w:val="NormalWeb"/>
        <w:spacing w:before="0" w:beforeAutospacing="0" w:after="0" w:afterAutospacing="0" w:line="480" w:lineRule="auto"/>
      </w:pPr>
    </w:p>
    <w:p w14:paraId="0BC4A34E" w14:textId="77777777" w:rsidR="007160AB" w:rsidRPr="002920BE" w:rsidRDefault="00B639DE" w:rsidP="00B72D54">
      <w:pPr>
        <w:pStyle w:val="NormalWeb"/>
        <w:spacing w:before="0" w:beforeAutospacing="0" w:after="0" w:afterAutospacing="0" w:line="480" w:lineRule="auto"/>
      </w:pPr>
      <w:r w:rsidRPr="002920BE">
        <w:t xml:space="preserve">One distinction worth making here is the difference between a system response time and chatbot response time. Since most of the systems (terminal or non-terminal) or web applications exist to enhance users’ productivities, a longer system response latency can hinder users’ performance and hence reduce productivities. As a result, shorter system response time is preferred, and users are unsatisfied when a system takes longer than expected (Hoxmeier &amp; DeCasare, 2000). On the </w:t>
      </w:r>
      <w:r w:rsidRPr="002920BE">
        <w:lastRenderedPageBreak/>
        <w:t>other hand, a conversational agent mimics human conversation, and response latency has a different meaning in interpersonal conversations. Humans are used to communicating with other humans who are unable to respond instantly, and they automatically use the same standard when they interact with chatbots (Gnewuch et al., 2018). Like in an interpersonal conversation, if a chatbot responds to users with a lot of information (texts) at a near-instant rate, users may perceive it as awkward and less thoughtful (Moon, 1999). Therefore, </w:t>
      </w:r>
      <w:r w:rsidRPr="002920BE">
        <w:rPr>
          <w:rStyle w:val="Emphasis"/>
        </w:rPr>
        <w:t>faster is a better</w:t>
      </w:r>
      <w:r w:rsidRPr="002920BE">
        <w:t> standard for system response time cannot be applied to a conversational agent. </w:t>
      </w:r>
    </w:p>
    <w:p w14:paraId="11B9AE99" w14:textId="77777777" w:rsidR="009F1335" w:rsidRPr="002920BE" w:rsidRDefault="009F1335" w:rsidP="00B72D54">
      <w:pPr>
        <w:pStyle w:val="NormalWeb"/>
        <w:spacing w:before="0" w:beforeAutospacing="0" w:after="0" w:afterAutospacing="0" w:line="480" w:lineRule="auto"/>
      </w:pPr>
    </w:p>
    <w:p w14:paraId="1B6BCD18" w14:textId="77777777" w:rsidR="007160AB" w:rsidRPr="002920BE" w:rsidRDefault="00B639DE" w:rsidP="00B72D54">
      <w:pPr>
        <w:pStyle w:val="NormalWeb"/>
        <w:spacing w:before="0" w:beforeAutospacing="0" w:after="0" w:afterAutospacing="0" w:line="480" w:lineRule="auto"/>
      </w:pPr>
      <w:r w:rsidRPr="002920BE">
        <w:t>Given the different expectations of response time for conversational agents, and the importance of the context of the user</w:t>
      </w:r>
      <w:r w:rsidR="00C3751B" w:rsidRPr="002920BE">
        <w:t>s’</w:t>
      </w:r>
      <w:r w:rsidRPr="002920BE">
        <w:t xml:space="preserve"> request, instead of defining a static response latency standard, some researchers used dynamic response delays in chatbots to mimic the behavior of human conversations (Gnewuch et al., 2018). The use of dynamic response latency has both acknowledged the unique response time expectation of chatbots and answered the question of </w:t>
      </w:r>
      <w:r w:rsidRPr="002920BE">
        <w:rPr>
          <w:rStyle w:val="Emphasis"/>
        </w:rPr>
        <w:t>response to what.</w:t>
      </w:r>
      <w:r w:rsidRPr="002920BE">
        <w:t> The dynamic response time allows the chatbots (system) to respond to the users based on the complexity of the conversation. Therefore, to emulate natural human conversation, this study implements dynamic response time as opposed to static response time or near-instant response time that is commonly used by many current chatbots.</w:t>
      </w:r>
      <w:r w:rsidR="007E5A8E" w:rsidRPr="002920BE">
        <w:t xml:space="preserve"> Table </w:t>
      </w:r>
      <w:r w:rsidR="00AA46CE" w:rsidRPr="002920BE">
        <w:t>2</w:t>
      </w:r>
      <w:r w:rsidR="007E5A8E" w:rsidRPr="002920BE">
        <w:t xml:space="preserve"> lists the existing research studies on response time.</w:t>
      </w:r>
    </w:p>
    <w:p w14:paraId="11A7DD53" w14:textId="3CE8213D" w:rsidR="0083752F" w:rsidRPr="002920BE" w:rsidRDefault="001A7AEA" w:rsidP="001A7AEA">
      <w:pPr>
        <w:pStyle w:val="Caption"/>
        <w:rPr>
          <w:rFonts w:cs="Times New Roman"/>
          <w:color w:val="auto"/>
          <w:szCs w:val="24"/>
        </w:rPr>
      </w:pPr>
      <w:bookmarkStart w:id="26" w:name="_Toc38193166"/>
      <w:bookmarkStart w:id="27" w:name="_Toc38881754"/>
      <w:r w:rsidRPr="002920BE">
        <w:rPr>
          <w:color w:val="auto"/>
        </w:rPr>
        <w:t xml:space="preserve">Table </w:t>
      </w:r>
      <w:r w:rsidR="002920BE" w:rsidRPr="002920BE">
        <w:rPr>
          <w:color w:val="auto"/>
        </w:rPr>
        <w:fldChar w:fldCharType="begin"/>
      </w:r>
      <w:r w:rsidR="002920BE" w:rsidRPr="002920BE">
        <w:rPr>
          <w:color w:val="auto"/>
        </w:rPr>
        <w:instrText xml:space="preserve"> SEQ Table \* ARABIC </w:instrText>
      </w:r>
      <w:r w:rsidR="002920BE" w:rsidRPr="002920BE">
        <w:rPr>
          <w:color w:val="auto"/>
        </w:rPr>
        <w:fldChar w:fldCharType="separate"/>
      </w:r>
      <w:r w:rsidR="0035117B">
        <w:rPr>
          <w:noProof/>
          <w:color w:val="auto"/>
        </w:rPr>
        <w:t>2</w:t>
      </w:r>
      <w:r w:rsidR="002920BE" w:rsidRPr="002920BE">
        <w:rPr>
          <w:noProof/>
          <w:color w:val="auto"/>
        </w:rPr>
        <w:fldChar w:fldCharType="end"/>
      </w:r>
      <w:r w:rsidRPr="002920BE">
        <w:rPr>
          <w:color w:val="auto"/>
        </w:rPr>
        <w:t xml:space="preserve"> </w:t>
      </w:r>
      <w:r w:rsidR="00B639DE" w:rsidRPr="002920BE">
        <w:rPr>
          <w:rFonts w:cs="Times New Roman"/>
          <w:color w:val="auto"/>
          <w:szCs w:val="24"/>
        </w:rPr>
        <w:t>Literature Review</w:t>
      </w:r>
      <w:r w:rsidR="00107D56" w:rsidRPr="002920BE">
        <w:rPr>
          <w:rFonts w:cs="Times New Roman"/>
          <w:color w:val="auto"/>
          <w:szCs w:val="24"/>
        </w:rPr>
        <w:t xml:space="preserve"> on Response Time</w:t>
      </w:r>
      <w:bookmarkEnd w:id="26"/>
      <w:bookmarkEnd w:id="27"/>
    </w:p>
    <w:tbl>
      <w:tblPr>
        <w:tblStyle w:val="TableGrid"/>
        <w:tblW w:w="0" w:type="auto"/>
        <w:tblLook w:val="04A0" w:firstRow="1" w:lastRow="0" w:firstColumn="1" w:lastColumn="0" w:noHBand="0" w:noVBand="1"/>
      </w:tblPr>
      <w:tblGrid>
        <w:gridCol w:w="2428"/>
        <w:gridCol w:w="2315"/>
        <w:gridCol w:w="3102"/>
        <w:gridCol w:w="1505"/>
      </w:tblGrid>
      <w:tr w:rsidR="002920BE" w:rsidRPr="002920BE" w14:paraId="2360CE0F" w14:textId="77777777" w:rsidTr="027AC87E">
        <w:tc>
          <w:tcPr>
            <w:tcW w:w="2428" w:type="dxa"/>
          </w:tcPr>
          <w:p w14:paraId="6FE27731" w14:textId="77777777" w:rsidR="0083752F" w:rsidRPr="002920BE" w:rsidRDefault="00B639DE" w:rsidP="00602AF3">
            <w:pPr>
              <w:spacing w:after="240" w:line="480" w:lineRule="auto"/>
              <w:ind w:firstLine="0"/>
              <w:rPr>
                <w:rFonts w:ascii="Times New Roman" w:hAnsi="Times New Roman" w:cs="Times New Roman"/>
                <w:b/>
                <w:bCs/>
                <w:sz w:val="24"/>
                <w:szCs w:val="24"/>
              </w:rPr>
            </w:pPr>
            <w:r w:rsidRPr="002920BE">
              <w:rPr>
                <w:rFonts w:ascii="Times New Roman" w:hAnsi="Times New Roman" w:cs="Times New Roman"/>
                <w:b/>
                <w:bCs/>
                <w:sz w:val="24"/>
                <w:szCs w:val="24"/>
              </w:rPr>
              <w:t>Article ID</w:t>
            </w:r>
          </w:p>
        </w:tc>
        <w:tc>
          <w:tcPr>
            <w:tcW w:w="2337" w:type="dxa"/>
          </w:tcPr>
          <w:p w14:paraId="5E037BEC" w14:textId="77777777" w:rsidR="0083752F" w:rsidRPr="002920BE" w:rsidRDefault="00B639DE" w:rsidP="00602AF3">
            <w:pPr>
              <w:spacing w:after="240" w:line="480" w:lineRule="auto"/>
              <w:ind w:firstLine="0"/>
              <w:rPr>
                <w:rFonts w:ascii="Times New Roman" w:hAnsi="Times New Roman" w:cs="Times New Roman"/>
                <w:b/>
                <w:bCs/>
                <w:sz w:val="24"/>
                <w:szCs w:val="24"/>
              </w:rPr>
            </w:pPr>
            <w:r w:rsidRPr="002920BE">
              <w:rPr>
                <w:rFonts w:ascii="Times New Roman" w:hAnsi="Times New Roman" w:cs="Times New Roman"/>
                <w:b/>
                <w:bCs/>
                <w:sz w:val="24"/>
                <w:szCs w:val="24"/>
              </w:rPr>
              <w:t>Research Questions</w:t>
            </w:r>
          </w:p>
        </w:tc>
        <w:tc>
          <w:tcPr>
            <w:tcW w:w="3150" w:type="dxa"/>
          </w:tcPr>
          <w:p w14:paraId="46B606F1" w14:textId="77777777" w:rsidR="0083752F" w:rsidRPr="002920BE" w:rsidRDefault="00B639DE" w:rsidP="00602AF3">
            <w:pPr>
              <w:spacing w:after="240" w:line="480" w:lineRule="auto"/>
              <w:ind w:firstLine="0"/>
              <w:rPr>
                <w:rFonts w:ascii="Times New Roman" w:hAnsi="Times New Roman" w:cs="Times New Roman"/>
                <w:b/>
                <w:bCs/>
                <w:sz w:val="24"/>
                <w:szCs w:val="24"/>
              </w:rPr>
            </w:pPr>
            <w:r w:rsidRPr="002920BE">
              <w:rPr>
                <w:rFonts w:ascii="Times New Roman" w:hAnsi="Times New Roman" w:cs="Times New Roman"/>
                <w:b/>
                <w:bCs/>
                <w:sz w:val="24"/>
                <w:szCs w:val="24"/>
              </w:rPr>
              <w:t>Major Finding</w:t>
            </w:r>
            <w:r w:rsidR="00856388" w:rsidRPr="002920BE">
              <w:rPr>
                <w:rFonts w:ascii="Times New Roman" w:hAnsi="Times New Roman" w:cs="Times New Roman"/>
                <w:b/>
                <w:bCs/>
                <w:sz w:val="24"/>
                <w:szCs w:val="24"/>
              </w:rPr>
              <w:t>s</w:t>
            </w:r>
          </w:p>
        </w:tc>
        <w:tc>
          <w:tcPr>
            <w:tcW w:w="1435" w:type="dxa"/>
          </w:tcPr>
          <w:p w14:paraId="50352F34" w14:textId="77777777" w:rsidR="0083752F" w:rsidRPr="002920BE" w:rsidRDefault="00B639DE" w:rsidP="00602AF3">
            <w:pPr>
              <w:spacing w:after="240" w:line="480" w:lineRule="auto"/>
              <w:ind w:firstLine="0"/>
              <w:rPr>
                <w:rFonts w:ascii="Times New Roman" w:hAnsi="Times New Roman" w:cs="Times New Roman"/>
                <w:b/>
                <w:bCs/>
                <w:sz w:val="24"/>
                <w:szCs w:val="24"/>
              </w:rPr>
            </w:pPr>
            <w:r w:rsidRPr="002920BE">
              <w:rPr>
                <w:rFonts w:ascii="Times New Roman" w:hAnsi="Times New Roman" w:cs="Times New Roman"/>
                <w:b/>
                <w:bCs/>
                <w:sz w:val="24"/>
                <w:szCs w:val="24"/>
              </w:rPr>
              <w:t>System</w:t>
            </w:r>
          </w:p>
        </w:tc>
      </w:tr>
      <w:tr w:rsidR="002920BE" w:rsidRPr="002920BE" w14:paraId="243CBB2E" w14:textId="77777777" w:rsidTr="027AC87E">
        <w:tc>
          <w:tcPr>
            <w:tcW w:w="2428" w:type="dxa"/>
          </w:tcPr>
          <w:p w14:paraId="53CDEC11" w14:textId="77777777" w:rsidR="00100C19" w:rsidRPr="002920BE" w:rsidRDefault="00B639DE" w:rsidP="00602AF3">
            <w:pPr>
              <w:ind w:firstLine="0"/>
              <w:rPr>
                <w:rFonts w:ascii="Times New Roman" w:hAnsi="Times New Roman" w:cs="Times New Roman"/>
                <w:sz w:val="20"/>
                <w:szCs w:val="20"/>
                <w:shd w:val="clear" w:color="auto" w:fill="FFFFFF"/>
              </w:rPr>
            </w:pPr>
            <w:proofErr w:type="spellStart"/>
            <w:r w:rsidRPr="002920BE">
              <w:rPr>
                <w:rFonts w:ascii="Times New Roman" w:hAnsi="Times New Roman" w:cs="Times New Roman"/>
                <w:sz w:val="20"/>
                <w:szCs w:val="20"/>
                <w:shd w:val="clear" w:color="auto" w:fill="FFFFFF"/>
              </w:rPr>
              <w:t>Celce</w:t>
            </w:r>
            <w:proofErr w:type="spellEnd"/>
            <w:r w:rsidRPr="002920BE">
              <w:rPr>
                <w:rFonts w:ascii="Times New Roman" w:hAnsi="Times New Roman" w:cs="Times New Roman"/>
                <w:sz w:val="20"/>
                <w:szCs w:val="20"/>
                <w:shd w:val="clear" w:color="auto" w:fill="FFFFFF"/>
              </w:rPr>
              <w:t>-Murcia, M. (2008).</w:t>
            </w:r>
          </w:p>
          <w:p w14:paraId="1DE6211E"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 Rethinking the role of </w:t>
            </w:r>
          </w:p>
          <w:p w14:paraId="209146AE"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communicative competence </w:t>
            </w:r>
          </w:p>
          <w:p w14:paraId="00513F55"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in language teaching. </w:t>
            </w:r>
          </w:p>
          <w:p w14:paraId="47F7433F" w14:textId="77777777" w:rsidR="00100C19" w:rsidRPr="002920BE" w:rsidRDefault="00B639DE" w:rsidP="00602AF3">
            <w:pPr>
              <w:ind w:firstLine="0"/>
              <w:rPr>
                <w:rFonts w:ascii="Times New Roman" w:hAnsi="Times New Roman" w:cs="Times New Roman"/>
                <w:i/>
                <w:iCs/>
                <w:sz w:val="20"/>
                <w:szCs w:val="20"/>
                <w:shd w:val="clear" w:color="auto" w:fill="FFFFFF"/>
              </w:rPr>
            </w:pPr>
            <w:r w:rsidRPr="002920BE">
              <w:rPr>
                <w:rFonts w:ascii="Times New Roman" w:hAnsi="Times New Roman" w:cs="Times New Roman"/>
                <w:sz w:val="20"/>
                <w:szCs w:val="20"/>
                <w:shd w:val="clear" w:color="auto" w:fill="FFFFFF"/>
              </w:rPr>
              <w:t>In </w:t>
            </w:r>
            <w:r w:rsidRPr="002920BE">
              <w:rPr>
                <w:rFonts w:ascii="Times New Roman" w:hAnsi="Times New Roman" w:cs="Times New Roman"/>
                <w:i/>
                <w:iCs/>
                <w:sz w:val="20"/>
                <w:szCs w:val="20"/>
                <w:shd w:val="clear" w:color="auto" w:fill="FFFFFF"/>
              </w:rPr>
              <w:t>Intercultural language</w:t>
            </w:r>
          </w:p>
          <w:p w14:paraId="73DB9789"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i/>
                <w:iCs/>
                <w:sz w:val="20"/>
                <w:szCs w:val="20"/>
                <w:shd w:val="clear" w:color="auto" w:fill="FFFFFF"/>
              </w:rPr>
              <w:lastRenderedPageBreak/>
              <w:t xml:space="preserve"> use and language learning</w:t>
            </w:r>
            <w:r w:rsidRPr="002920BE">
              <w:rPr>
                <w:rFonts w:ascii="Times New Roman" w:hAnsi="Times New Roman" w:cs="Times New Roman"/>
                <w:sz w:val="20"/>
                <w:szCs w:val="20"/>
                <w:shd w:val="clear" w:color="auto" w:fill="FFFFFF"/>
              </w:rPr>
              <w:t> </w:t>
            </w:r>
          </w:p>
          <w:p w14:paraId="4A514E37"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(pp. 41-57). Springer, </w:t>
            </w:r>
          </w:p>
          <w:p w14:paraId="2C32801B" w14:textId="77777777" w:rsidR="006628A7"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Dordrecht.</w:t>
            </w:r>
          </w:p>
        </w:tc>
        <w:tc>
          <w:tcPr>
            <w:tcW w:w="2337" w:type="dxa"/>
          </w:tcPr>
          <w:p w14:paraId="28694368" w14:textId="77777777" w:rsidR="006628A7" w:rsidRPr="002920BE" w:rsidRDefault="00B639DE" w:rsidP="00602AF3">
            <w:pPr>
              <w:spacing w:after="240"/>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rPr>
              <w:lastRenderedPageBreak/>
              <w:t>The role of communicative competence in language teaching.</w:t>
            </w:r>
          </w:p>
        </w:tc>
        <w:tc>
          <w:tcPr>
            <w:tcW w:w="3150" w:type="dxa"/>
          </w:tcPr>
          <w:p w14:paraId="694BBE14" w14:textId="77777777" w:rsidR="006628A7"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t>Being part of non-verbal/paralinguistic competence</w:t>
            </w:r>
            <w:r w:rsidR="00141838" w:rsidRPr="002920BE">
              <w:rPr>
                <w:rFonts w:ascii="Times New Roman" w:hAnsi="Times New Roman" w:cs="Times New Roman"/>
                <w:sz w:val="20"/>
                <w:szCs w:val="20"/>
              </w:rPr>
              <w:t>,</w:t>
            </w:r>
            <w:r w:rsidRPr="002920BE">
              <w:rPr>
                <w:rFonts w:ascii="Times New Roman" w:hAnsi="Times New Roman" w:cs="Times New Roman"/>
                <w:sz w:val="20"/>
                <w:szCs w:val="20"/>
              </w:rPr>
              <w:t xml:space="preserve"> </w:t>
            </w:r>
            <w:r w:rsidR="00141838" w:rsidRPr="002920BE">
              <w:rPr>
                <w:rFonts w:ascii="Times New Roman" w:hAnsi="Times New Roman" w:cs="Times New Roman"/>
                <w:sz w:val="20"/>
                <w:szCs w:val="20"/>
              </w:rPr>
              <w:t>n</w:t>
            </w:r>
            <w:r w:rsidRPr="002920BE">
              <w:rPr>
                <w:rFonts w:ascii="Times New Roman" w:hAnsi="Times New Roman" w:cs="Times New Roman"/>
                <w:sz w:val="20"/>
                <w:szCs w:val="20"/>
              </w:rPr>
              <w:t xml:space="preserve">on-linguistic utterances such as silence and pauses are important </w:t>
            </w:r>
            <w:r w:rsidR="00C46ED0" w:rsidRPr="002920BE">
              <w:rPr>
                <w:rFonts w:ascii="Times New Roman" w:hAnsi="Times New Roman" w:cs="Times New Roman"/>
                <w:sz w:val="20"/>
                <w:szCs w:val="20"/>
              </w:rPr>
              <w:t xml:space="preserve">in </w:t>
            </w:r>
            <w:r w:rsidRPr="002920BE">
              <w:rPr>
                <w:rFonts w:ascii="Times New Roman" w:hAnsi="Times New Roman" w:cs="Times New Roman"/>
                <w:sz w:val="20"/>
                <w:szCs w:val="20"/>
              </w:rPr>
              <w:t xml:space="preserve">the design and implementation of language courses that aim at giving learners the knowledge and skills </w:t>
            </w:r>
            <w:r w:rsidRPr="002920BE">
              <w:rPr>
                <w:rFonts w:ascii="Times New Roman" w:hAnsi="Times New Roman" w:cs="Times New Roman"/>
                <w:sz w:val="20"/>
                <w:szCs w:val="20"/>
              </w:rPr>
              <w:lastRenderedPageBreak/>
              <w:t>they need to be linguistically and culturally competent in a second or foreign language</w:t>
            </w:r>
          </w:p>
        </w:tc>
        <w:tc>
          <w:tcPr>
            <w:tcW w:w="1435" w:type="dxa"/>
          </w:tcPr>
          <w:p w14:paraId="19C7E22E" w14:textId="77777777" w:rsidR="006628A7"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lastRenderedPageBreak/>
              <w:t>Communication and Language learning.</w:t>
            </w:r>
          </w:p>
        </w:tc>
      </w:tr>
      <w:tr w:rsidR="002920BE" w:rsidRPr="002920BE" w14:paraId="7F93425B" w14:textId="77777777" w:rsidTr="027AC87E">
        <w:tc>
          <w:tcPr>
            <w:tcW w:w="2428" w:type="dxa"/>
          </w:tcPr>
          <w:p w14:paraId="48E59D97"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Smith, B. L., Brown, B. L., </w:t>
            </w:r>
          </w:p>
          <w:p w14:paraId="2BDB8771"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Strong, W. J., &amp; Rencher, </w:t>
            </w:r>
          </w:p>
          <w:p w14:paraId="1FE7CEDF"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A. C. (1975). Effects of </w:t>
            </w:r>
          </w:p>
          <w:p w14:paraId="1AF80C2B"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Speech Rate on Personality</w:t>
            </w:r>
          </w:p>
          <w:p w14:paraId="38F78837"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 Perception. Language and S</w:t>
            </w:r>
          </w:p>
          <w:p w14:paraId="0B318179"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peech, 18(2), 145–152. </w:t>
            </w:r>
            <w:hyperlink r:id="rId20" w:history="1">
              <w:r w:rsidRPr="002920BE">
                <w:rPr>
                  <w:rStyle w:val="Hyperlink"/>
                  <w:rFonts w:ascii="Times New Roman" w:hAnsi="Times New Roman" w:cs="Times New Roman"/>
                  <w:color w:val="auto"/>
                  <w:sz w:val="20"/>
                  <w:szCs w:val="20"/>
                  <w:shd w:val="clear" w:color="auto" w:fill="FFFFFF"/>
                </w:rPr>
                <w:t>https://doi.org/10.1177</w:t>
              </w:r>
            </w:hyperlink>
          </w:p>
          <w:p w14:paraId="0540AA1F" w14:textId="77777777" w:rsidR="00D70C6A"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/002383097501800203</w:t>
            </w:r>
          </w:p>
        </w:tc>
        <w:tc>
          <w:tcPr>
            <w:tcW w:w="2337" w:type="dxa"/>
          </w:tcPr>
          <w:p w14:paraId="1CCB0C5B" w14:textId="77777777" w:rsidR="00D70C6A" w:rsidRPr="002920BE" w:rsidRDefault="00B639DE" w:rsidP="00602AF3">
            <w:pPr>
              <w:spacing w:after="240"/>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Effects of Speech Rate on Personality Perception</w:t>
            </w:r>
          </w:p>
        </w:tc>
        <w:tc>
          <w:tcPr>
            <w:tcW w:w="3150" w:type="dxa"/>
          </w:tcPr>
          <w:p w14:paraId="34A5AF2A" w14:textId="77777777" w:rsidR="00D70C6A"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shd w:val="clear" w:color="auto" w:fill="FFFFFF"/>
              </w:rPr>
              <w:t>It was found that the competence factor was much more sensitive to rate manipulations than was the benevolence factor. Ratings of competence were found to increase as rate increases and decrease as rate decreases, in a linear fashion. Benevolence had an inverted U-relationship with speech rate; the highest benevolence ratings occurred with normal speech rate</w:t>
            </w:r>
          </w:p>
        </w:tc>
        <w:tc>
          <w:tcPr>
            <w:tcW w:w="1435" w:type="dxa"/>
          </w:tcPr>
          <w:p w14:paraId="533DA943" w14:textId="77777777" w:rsidR="00D70C6A"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t>Interpersonal communication</w:t>
            </w:r>
          </w:p>
        </w:tc>
      </w:tr>
      <w:tr w:rsidR="002920BE" w:rsidRPr="002920BE" w14:paraId="00B5159B" w14:textId="77777777" w:rsidTr="027AC87E">
        <w:tc>
          <w:tcPr>
            <w:tcW w:w="2428" w:type="dxa"/>
          </w:tcPr>
          <w:p w14:paraId="4F65A727"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Miller, N., Maruyama, </w:t>
            </w:r>
          </w:p>
          <w:p w14:paraId="09CA5405"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G., Beaber, R. J., &amp; </w:t>
            </w:r>
          </w:p>
          <w:p w14:paraId="3205F6EB"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Valone, K. (1976). Speed</w:t>
            </w:r>
          </w:p>
          <w:p w14:paraId="29DE6A91"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 of speech and persuasion</w:t>
            </w:r>
          </w:p>
          <w:p w14:paraId="54AB044E" w14:textId="77777777" w:rsidR="00100C19" w:rsidRPr="002920BE" w:rsidRDefault="00B639DE" w:rsidP="00602AF3">
            <w:pPr>
              <w:ind w:firstLine="0"/>
              <w:rPr>
                <w:rStyle w:val="Emphasis"/>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w:t>
            </w:r>
            <w:r w:rsidRPr="002920BE">
              <w:rPr>
                <w:rStyle w:val="Emphasis"/>
                <w:rFonts w:ascii="Times New Roman" w:hAnsi="Times New Roman" w:cs="Times New Roman"/>
                <w:sz w:val="20"/>
                <w:szCs w:val="20"/>
                <w:shd w:val="clear" w:color="auto" w:fill="FFFFFF"/>
              </w:rPr>
              <w:t>Journal of Personality</w:t>
            </w:r>
          </w:p>
          <w:p w14:paraId="3FD1170D" w14:textId="77777777" w:rsidR="00100C19" w:rsidRPr="002920BE" w:rsidRDefault="00B639DE" w:rsidP="00602AF3">
            <w:pPr>
              <w:ind w:firstLine="0"/>
              <w:rPr>
                <w:rStyle w:val="Emphasis"/>
                <w:rFonts w:ascii="Times New Roman" w:hAnsi="Times New Roman" w:cs="Times New Roman"/>
                <w:sz w:val="20"/>
                <w:szCs w:val="20"/>
                <w:shd w:val="clear" w:color="auto" w:fill="FFFFFF"/>
              </w:rPr>
            </w:pPr>
            <w:r w:rsidRPr="002920BE">
              <w:rPr>
                <w:rStyle w:val="Emphasis"/>
                <w:rFonts w:ascii="Times New Roman" w:hAnsi="Times New Roman" w:cs="Times New Roman"/>
                <w:sz w:val="20"/>
                <w:szCs w:val="20"/>
                <w:shd w:val="clear" w:color="auto" w:fill="FFFFFF"/>
              </w:rPr>
              <w:t xml:space="preserve"> and Social Psychology, </w:t>
            </w:r>
          </w:p>
          <w:p w14:paraId="536E2B15" w14:textId="77777777" w:rsidR="00ED5187" w:rsidRPr="002920BE" w:rsidRDefault="00B639DE" w:rsidP="00602AF3">
            <w:pPr>
              <w:ind w:firstLine="0"/>
              <w:rPr>
                <w:rFonts w:ascii="Times New Roman" w:hAnsi="Times New Roman" w:cs="Times New Roman"/>
                <w:sz w:val="20"/>
                <w:szCs w:val="20"/>
                <w:shd w:val="clear" w:color="auto" w:fill="FFFFFF"/>
              </w:rPr>
            </w:pPr>
            <w:r w:rsidRPr="002920BE">
              <w:rPr>
                <w:rStyle w:val="Emphasis"/>
                <w:rFonts w:ascii="Times New Roman" w:hAnsi="Times New Roman" w:cs="Times New Roman"/>
                <w:sz w:val="20"/>
                <w:szCs w:val="20"/>
                <w:shd w:val="clear" w:color="auto" w:fill="FFFFFF"/>
              </w:rPr>
              <w:t>34</w:t>
            </w:r>
            <w:r w:rsidRPr="002920BE">
              <w:rPr>
                <w:rFonts w:ascii="Times New Roman" w:hAnsi="Times New Roman" w:cs="Times New Roman"/>
                <w:sz w:val="20"/>
                <w:szCs w:val="20"/>
                <w:shd w:val="clear" w:color="auto" w:fill="FFFFFF"/>
              </w:rPr>
              <w:t>(4), 615–624. </w:t>
            </w:r>
            <w:hyperlink w:history="1">
              <w:r w:rsidR="00100C19" w:rsidRPr="002920BE">
                <w:rPr>
                  <w:rStyle w:val="Hyperlink"/>
                  <w:rFonts w:ascii="Times New Roman" w:hAnsi="Times New Roman" w:cs="Times New Roman"/>
                  <w:color w:val="auto"/>
                  <w:sz w:val="20"/>
                  <w:szCs w:val="20"/>
                  <w:shd w:val="clear" w:color="auto" w:fill="FFFFFF"/>
                </w:rPr>
                <w:t>https:// doi.org/10.1037/0022-                3514.34.4.615</w:t>
              </w:r>
            </w:hyperlink>
          </w:p>
        </w:tc>
        <w:tc>
          <w:tcPr>
            <w:tcW w:w="2337" w:type="dxa"/>
          </w:tcPr>
          <w:p w14:paraId="4477AAE8" w14:textId="77777777" w:rsidR="00ED5187" w:rsidRPr="002920BE" w:rsidRDefault="00B639DE" w:rsidP="00602AF3">
            <w:pPr>
              <w:spacing w:after="240"/>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Speed of speech and persuasion.</w:t>
            </w:r>
          </w:p>
        </w:tc>
        <w:tc>
          <w:tcPr>
            <w:tcW w:w="3150" w:type="dxa"/>
          </w:tcPr>
          <w:p w14:paraId="3DE45DCC" w14:textId="77777777" w:rsidR="00ED5187" w:rsidRPr="002920BE" w:rsidRDefault="00B639DE" w:rsidP="00602AF3">
            <w:pPr>
              <w:spacing w:after="240"/>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Results suggest that speech rate functions as a general cue that augments credibility; rapid speech enhances persuasion, and therefore argues against information-processing interpretations of the effects of a fast speaking rate.</w:t>
            </w:r>
          </w:p>
        </w:tc>
        <w:tc>
          <w:tcPr>
            <w:tcW w:w="1435" w:type="dxa"/>
          </w:tcPr>
          <w:p w14:paraId="7CEF3AF0" w14:textId="77777777" w:rsidR="00ED5187"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t>Interpersonal communication</w:t>
            </w:r>
          </w:p>
        </w:tc>
      </w:tr>
      <w:tr w:rsidR="002920BE" w:rsidRPr="002920BE" w14:paraId="049F8CE6" w14:textId="77777777" w:rsidTr="027AC87E">
        <w:tc>
          <w:tcPr>
            <w:tcW w:w="2428" w:type="dxa"/>
          </w:tcPr>
          <w:p w14:paraId="3E0A9E12"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Moon, Y. (1999). The </w:t>
            </w:r>
          </w:p>
          <w:p w14:paraId="385EEC50"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effects of physical </w:t>
            </w:r>
          </w:p>
          <w:p w14:paraId="2C9C7ADA"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distance and response</w:t>
            </w:r>
          </w:p>
          <w:p w14:paraId="0A21C31B"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 latency on persuasion </w:t>
            </w:r>
          </w:p>
          <w:p w14:paraId="4C46A857"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xml:space="preserve">in computer-mediated </w:t>
            </w:r>
          </w:p>
          <w:p w14:paraId="4DB50106"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communication and human</w:t>
            </w:r>
          </w:p>
          <w:p w14:paraId="33F520D7" w14:textId="77777777" w:rsidR="00100C19"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–computer communication.</w:t>
            </w:r>
          </w:p>
          <w:p w14:paraId="5DF9B3E4" w14:textId="77777777" w:rsidR="00100C19" w:rsidRPr="002920BE" w:rsidRDefault="00B639DE" w:rsidP="00602AF3">
            <w:pPr>
              <w:ind w:firstLine="0"/>
              <w:rPr>
                <w:rStyle w:val="Emphasis"/>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 </w:t>
            </w:r>
            <w:r w:rsidRPr="002920BE">
              <w:rPr>
                <w:rStyle w:val="Emphasis"/>
                <w:rFonts w:ascii="Times New Roman" w:hAnsi="Times New Roman" w:cs="Times New Roman"/>
                <w:sz w:val="20"/>
                <w:szCs w:val="20"/>
                <w:shd w:val="clear" w:color="auto" w:fill="FFFFFF"/>
              </w:rPr>
              <w:t xml:space="preserve">Journal of Experimental </w:t>
            </w:r>
          </w:p>
          <w:p w14:paraId="4F771F39" w14:textId="77777777" w:rsidR="0025666F" w:rsidRPr="002920BE" w:rsidRDefault="00B639DE" w:rsidP="00602AF3">
            <w:pPr>
              <w:ind w:firstLine="0"/>
              <w:rPr>
                <w:rFonts w:ascii="Times New Roman" w:hAnsi="Times New Roman" w:cs="Times New Roman"/>
                <w:sz w:val="20"/>
                <w:szCs w:val="20"/>
                <w:shd w:val="clear" w:color="auto" w:fill="FFFFFF"/>
              </w:rPr>
            </w:pPr>
            <w:r w:rsidRPr="002920BE">
              <w:rPr>
                <w:rStyle w:val="Emphasis"/>
                <w:rFonts w:ascii="Times New Roman" w:hAnsi="Times New Roman" w:cs="Times New Roman"/>
                <w:sz w:val="20"/>
                <w:szCs w:val="20"/>
                <w:shd w:val="clear" w:color="auto" w:fill="FFFFFF"/>
              </w:rPr>
              <w:t>Psychology: Applied, 5</w:t>
            </w:r>
            <w:r w:rsidRPr="002920BE">
              <w:rPr>
                <w:rFonts w:ascii="Times New Roman" w:hAnsi="Times New Roman" w:cs="Times New Roman"/>
                <w:sz w:val="20"/>
                <w:szCs w:val="20"/>
                <w:shd w:val="clear" w:color="auto" w:fill="FFFFFF"/>
              </w:rPr>
              <w:t xml:space="preserve">(4), </w:t>
            </w:r>
          </w:p>
          <w:p w14:paraId="27F5AF0A" w14:textId="77777777" w:rsidR="0083752F" w:rsidRPr="002920BE" w:rsidRDefault="00B639DE" w:rsidP="00602AF3">
            <w:pPr>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379–392.</w:t>
            </w:r>
          </w:p>
        </w:tc>
        <w:tc>
          <w:tcPr>
            <w:tcW w:w="2337" w:type="dxa"/>
          </w:tcPr>
          <w:p w14:paraId="1748EA9A" w14:textId="77777777" w:rsidR="0083752F" w:rsidRPr="002920BE" w:rsidRDefault="00B639DE" w:rsidP="00602AF3">
            <w:pPr>
              <w:spacing w:after="240"/>
              <w:ind w:firstLine="0"/>
              <w:rPr>
                <w:rFonts w:ascii="Times New Roman" w:hAnsi="Times New Roman" w:cs="Times New Roman"/>
                <w:sz w:val="20"/>
                <w:szCs w:val="20"/>
                <w:shd w:val="clear" w:color="auto" w:fill="FFFFFF"/>
              </w:rPr>
            </w:pPr>
            <w:r w:rsidRPr="002920BE">
              <w:rPr>
                <w:rFonts w:ascii="Times New Roman" w:hAnsi="Times New Roman" w:cs="Times New Roman"/>
                <w:sz w:val="20"/>
                <w:szCs w:val="20"/>
                <w:shd w:val="clear" w:color="auto" w:fill="FFFFFF"/>
              </w:rPr>
              <w:t>This study investigates the effects of 2 variables—perceived physical distance and response latency—on</w:t>
            </w:r>
            <w:r w:rsidR="0019539F" w:rsidRPr="002920BE">
              <w:rPr>
                <w:rFonts w:ascii="Times New Roman" w:hAnsi="Times New Roman" w:cs="Times New Roman"/>
                <w:sz w:val="20"/>
                <w:szCs w:val="20"/>
                <w:shd w:val="clear" w:color="auto" w:fill="FFFFFF"/>
              </w:rPr>
              <w:t xml:space="preserve"> </w:t>
            </w:r>
            <w:r w:rsidRPr="002920BE">
              <w:rPr>
                <w:rFonts w:ascii="Times New Roman" w:hAnsi="Times New Roman" w:cs="Times New Roman"/>
                <w:sz w:val="20"/>
                <w:szCs w:val="20"/>
                <w:shd w:val="clear" w:color="auto" w:fill="FFFFFF"/>
              </w:rPr>
              <w:t>persuasion in computer-mediated communication (CMC) and human–computer communication (HCC).</w:t>
            </w:r>
          </w:p>
        </w:tc>
        <w:tc>
          <w:tcPr>
            <w:tcW w:w="3150" w:type="dxa"/>
          </w:tcPr>
          <w:p w14:paraId="635CD2DC" w14:textId="77777777" w:rsidR="0083752F"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t>The study found a nonmonotonic relationship between response latency and persuasion, such that persuasion is greatest when response latencies are neither too short nor too long.</w:t>
            </w:r>
          </w:p>
        </w:tc>
        <w:tc>
          <w:tcPr>
            <w:tcW w:w="1435" w:type="dxa"/>
          </w:tcPr>
          <w:p w14:paraId="7B12359C" w14:textId="77777777" w:rsidR="0083752F"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shd w:val="clear" w:color="auto" w:fill="FFFFFF"/>
              </w:rPr>
              <w:t>Computer-mediated communication (CMC) and human–computer communication (HCC)</w:t>
            </w:r>
          </w:p>
        </w:tc>
      </w:tr>
      <w:tr w:rsidR="002920BE" w:rsidRPr="002920BE" w14:paraId="7999CEB9" w14:textId="77777777" w:rsidTr="027AC87E">
        <w:tc>
          <w:tcPr>
            <w:tcW w:w="2428" w:type="dxa"/>
          </w:tcPr>
          <w:p w14:paraId="77ED0454" w14:textId="77777777" w:rsidR="0083752F"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t>Robert B. Miller. 1968. Response time in man-computer conversational transactions. In Proceedings of the December 9-11, 1968, fall joint computer conference, part I (AFIPS ’68 (Fall, part I)).</w:t>
            </w:r>
            <w:r w:rsidRPr="002920BE">
              <w:rPr>
                <w:rFonts w:ascii="Times New Roman" w:hAnsi="Times New Roman" w:cs="Times New Roman"/>
                <w:i/>
                <w:iCs/>
                <w:sz w:val="20"/>
                <w:szCs w:val="20"/>
              </w:rPr>
              <w:t xml:space="preserve"> Association for Computing Machinery, New York, NY, USA, 267–277. DOI:https://doi.org /10.1145/1476589.1476628</w:t>
            </w:r>
          </w:p>
        </w:tc>
        <w:tc>
          <w:tcPr>
            <w:tcW w:w="2337" w:type="dxa"/>
          </w:tcPr>
          <w:p w14:paraId="5ACC143C" w14:textId="77777777" w:rsidR="0083752F"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t>This paper attempts a rather exhaustive listing and definition of different classes of human action and purpose at terminals of various kinds</w:t>
            </w:r>
            <w:r w:rsidR="009A3B21" w:rsidRPr="002920BE">
              <w:rPr>
                <w:rFonts w:ascii="Times New Roman" w:hAnsi="Times New Roman" w:cs="Times New Roman"/>
                <w:sz w:val="20"/>
                <w:szCs w:val="20"/>
              </w:rPr>
              <w:t xml:space="preserve"> and their acceptable response time</w:t>
            </w:r>
            <w:r w:rsidRPr="002920BE">
              <w:rPr>
                <w:rFonts w:ascii="Times New Roman" w:hAnsi="Times New Roman" w:cs="Times New Roman"/>
                <w:sz w:val="20"/>
                <w:szCs w:val="20"/>
              </w:rPr>
              <w:t>.</w:t>
            </w:r>
          </w:p>
        </w:tc>
        <w:tc>
          <w:tcPr>
            <w:tcW w:w="3150" w:type="dxa"/>
          </w:tcPr>
          <w:p w14:paraId="6231163D" w14:textId="77777777" w:rsidR="0083752F"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t>In any event, response delays of approximately 15 seconds, and certainly any delays longer than this, rule out conversational interaction between human and information systems.</w:t>
            </w:r>
          </w:p>
        </w:tc>
        <w:tc>
          <w:tcPr>
            <w:tcW w:w="1435" w:type="dxa"/>
          </w:tcPr>
          <w:p w14:paraId="102F1734" w14:textId="77777777" w:rsidR="0083752F"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t>Various terminal systems</w:t>
            </w:r>
          </w:p>
        </w:tc>
      </w:tr>
      <w:tr w:rsidR="002920BE" w:rsidRPr="002920BE" w14:paraId="5F961C50" w14:textId="77777777" w:rsidTr="027AC87E">
        <w:tc>
          <w:tcPr>
            <w:tcW w:w="2428" w:type="dxa"/>
          </w:tcPr>
          <w:p w14:paraId="1C9C8F30" w14:textId="77777777" w:rsidR="0083752F" w:rsidRPr="002920BE" w:rsidRDefault="00B639DE" w:rsidP="00602AF3">
            <w:pPr>
              <w:spacing w:after="240"/>
              <w:ind w:firstLine="0"/>
              <w:rPr>
                <w:rFonts w:ascii="Times New Roman" w:hAnsi="Times New Roman" w:cs="Times New Roman"/>
                <w:sz w:val="20"/>
                <w:szCs w:val="20"/>
              </w:rPr>
            </w:pPr>
            <w:proofErr w:type="spellStart"/>
            <w:r w:rsidRPr="002920BE">
              <w:rPr>
                <w:rFonts w:ascii="Times New Roman" w:hAnsi="Times New Roman" w:cs="Times New Roman"/>
                <w:sz w:val="20"/>
                <w:szCs w:val="20"/>
              </w:rPr>
              <w:t>Hoxmeier</w:t>
            </w:r>
            <w:proofErr w:type="spellEnd"/>
            <w:r w:rsidRPr="002920BE">
              <w:rPr>
                <w:rFonts w:ascii="Times New Roman" w:hAnsi="Times New Roman" w:cs="Times New Roman"/>
                <w:sz w:val="20"/>
                <w:szCs w:val="20"/>
              </w:rPr>
              <w:t xml:space="preserve">, John A. and DiCesare, Chris, "System Response Time and User Satisfaction: An Experimental Study of </w:t>
            </w:r>
            <w:r w:rsidRPr="002920BE">
              <w:rPr>
                <w:rFonts w:ascii="Times New Roman" w:hAnsi="Times New Roman" w:cs="Times New Roman"/>
                <w:sz w:val="20"/>
                <w:szCs w:val="20"/>
              </w:rPr>
              <w:lastRenderedPageBreak/>
              <w:t xml:space="preserve">Browser-based Applications" (2000). </w:t>
            </w:r>
            <w:r w:rsidRPr="002920BE">
              <w:rPr>
                <w:rFonts w:ascii="Times New Roman" w:hAnsi="Times New Roman" w:cs="Times New Roman"/>
                <w:i/>
                <w:iCs/>
                <w:sz w:val="20"/>
                <w:szCs w:val="20"/>
              </w:rPr>
              <w:t>AMCIS 2000 Proceedings. 347.</w:t>
            </w:r>
          </w:p>
        </w:tc>
        <w:tc>
          <w:tcPr>
            <w:tcW w:w="2337" w:type="dxa"/>
          </w:tcPr>
          <w:p w14:paraId="3D2DE134" w14:textId="77777777" w:rsidR="0083752F"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lastRenderedPageBreak/>
              <w:t xml:space="preserve">The intent of this research is to (1) substantiate that slow system response time leads to dissatisfaction; (2) assess </w:t>
            </w:r>
            <w:r w:rsidRPr="002920BE">
              <w:rPr>
                <w:rFonts w:ascii="Times New Roman" w:hAnsi="Times New Roman" w:cs="Times New Roman"/>
                <w:sz w:val="20"/>
                <w:szCs w:val="20"/>
              </w:rPr>
              <w:lastRenderedPageBreak/>
              <w:t>the point at which users may become dissatisfied with system response time; (3) determine a threshold at which dissatisfaction may lead to discontinued use of the application, and (4) determine if experience influences response time tolerance.</w:t>
            </w:r>
          </w:p>
        </w:tc>
        <w:tc>
          <w:tcPr>
            <w:tcW w:w="3150" w:type="dxa"/>
          </w:tcPr>
          <w:p w14:paraId="24256DA5" w14:textId="77777777" w:rsidR="0083752F"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lastRenderedPageBreak/>
              <w:t>User satisfaction will decrease as system response time increases</w:t>
            </w:r>
            <w:r w:rsidR="003E359A" w:rsidRPr="002920BE">
              <w:rPr>
                <w:rFonts w:ascii="Times New Roman" w:hAnsi="Times New Roman" w:cs="Times New Roman"/>
                <w:sz w:val="20"/>
                <w:szCs w:val="20"/>
              </w:rPr>
              <w:t xml:space="preserve">. </w:t>
            </w:r>
            <w:r w:rsidR="004855CD" w:rsidRPr="002920BE">
              <w:rPr>
                <w:rFonts w:ascii="Times New Roman" w:hAnsi="Times New Roman" w:cs="Times New Roman"/>
                <w:sz w:val="20"/>
                <w:szCs w:val="20"/>
              </w:rPr>
              <w:t>In discretionary applications, response time dissatisfaction may lead to discontinued use.</w:t>
            </w:r>
            <w:r w:rsidR="0021162A" w:rsidRPr="002920BE">
              <w:rPr>
                <w:rFonts w:ascii="Times New Roman" w:hAnsi="Times New Roman" w:cs="Times New Roman"/>
                <w:sz w:val="20"/>
                <w:szCs w:val="20"/>
              </w:rPr>
              <w:t xml:space="preserve"> “Ease of use” of </w:t>
            </w:r>
            <w:r w:rsidR="0021162A" w:rsidRPr="002920BE">
              <w:rPr>
                <w:rFonts w:ascii="Times New Roman" w:hAnsi="Times New Roman" w:cs="Times New Roman"/>
                <w:sz w:val="20"/>
                <w:szCs w:val="20"/>
              </w:rPr>
              <w:lastRenderedPageBreak/>
              <w:t>an application will decrease as user satisfaction decreases.</w:t>
            </w:r>
            <w:r w:rsidR="007A3ECB" w:rsidRPr="002920BE">
              <w:rPr>
                <w:rFonts w:ascii="Times New Roman" w:hAnsi="Times New Roman" w:cs="Times New Roman"/>
                <w:sz w:val="20"/>
                <w:szCs w:val="20"/>
              </w:rPr>
              <w:t xml:space="preserve"> Experienced users will be more tolerant of slower response times than inexperienced users.</w:t>
            </w:r>
          </w:p>
        </w:tc>
        <w:tc>
          <w:tcPr>
            <w:tcW w:w="1435" w:type="dxa"/>
          </w:tcPr>
          <w:p w14:paraId="4AEC200B" w14:textId="77777777" w:rsidR="0083752F"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lastRenderedPageBreak/>
              <w:t>Browser-based software application</w:t>
            </w:r>
          </w:p>
        </w:tc>
      </w:tr>
      <w:tr w:rsidR="002920BE" w:rsidRPr="002920BE" w14:paraId="74B8BCE2" w14:textId="77777777" w:rsidTr="027AC87E">
        <w:tc>
          <w:tcPr>
            <w:tcW w:w="2428" w:type="dxa"/>
          </w:tcPr>
          <w:p w14:paraId="1CC90C7F" w14:textId="77777777" w:rsidR="00AD3BF5" w:rsidRPr="002920BE" w:rsidRDefault="00B639DE" w:rsidP="00602AF3">
            <w:pPr>
              <w:autoSpaceDE w:val="0"/>
              <w:autoSpaceDN w:val="0"/>
              <w:adjustRightInd w:val="0"/>
              <w:ind w:firstLine="0"/>
              <w:rPr>
                <w:rFonts w:ascii="Times New Roman" w:hAnsi="Times New Roman" w:cs="Times New Roman"/>
                <w:sz w:val="20"/>
                <w:szCs w:val="20"/>
              </w:rPr>
            </w:pPr>
            <w:r w:rsidRPr="002920BE">
              <w:rPr>
                <w:rFonts w:ascii="Times New Roman" w:hAnsi="Times New Roman" w:cs="Times New Roman"/>
                <w:sz w:val="20"/>
                <w:szCs w:val="20"/>
              </w:rPr>
              <w:t>Ho, S.M., Hancock, J.T., Booth, C. and Liu, X. (2016), “Computer-Mediated Deception: Strategies</w:t>
            </w:r>
          </w:p>
          <w:p w14:paraId="67F11909" w14:textId="77777777" w:rsidR="0083752F" w:rsidRPr="002920BE" w:rsidRDefault="00B639DE" w:rsidP="00602AF3">
            <w:pPr>
              <w:autoSpaceDE w:val="0"/>
              <w:autoSpaceDN w:val="0"/>
              <w:adjustRightInd w:val="0"/>
              <w:ind w:firstLine="0"/>
              <w:rPr>
                <w:rFonts w:ascii="Times New Roman" w:hAnsi="Times New Roman" w:cs="Times New Roman"/>
                <w:i/>
                <w:iCs/>
                <w:sz w:val="20"/>
                <w:szCs w:val="20"/>
              </w:rPr>
            </w:pPr>
            <w:r w:rsidRPr="002920BE">
              <w:rPr>
                <w:rFonts w:ascii="Times New Roman" w:hAnsi="Times New Roman" w:cs="Times New Roman"/>
                <w:sz w:val="20"/>
                <w:szCs w:val="20"/>
              </w:rPr>
              <w:t xml:space="preserve">Revealed by Language-Action Cues in Spontaneous Communication”, </w:t>
            </w:r>
            <w:r w:rsidRPr="002920BE">
              <w:rPr>
                <w:rFonts w:ascii="Times New Roman" w:hAnsi="Times New Roman" w:cs="Times New Roman"/>
                <w:i/>
                <w:iCs/>
                <w:sz w:val="20"/>
                <w:szCs w:val="20"/>
              </w:rPr>
              <w:t>Journal of Management Information Systems</w:t>
            </w:r>
            <w:r w:rsidRPr="002920BE">
              <w:rPr>
                <w:rFonts w:ascii="Times New Roman" w:hAnsi="Times New Roman" w:cs="Times New Roman"/>
                <w:sz w:val="20"/>
                <w:szCs w:val="20"/>
              </w:rPr>
              <w:t>, Vol. 33 No. 2, pp. 393–420.</w:t>
            </w:r>
          </w:p>
        </w:tc>
        <w:tc>
          <w:tcPr>
            <w:tcW w:w="2337" w:type="dxa"/>
          </w:tcPr>
          <w:p w14:paraId="275A5140" w14:textId="77777777" w:rsidR="0083752F"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t>Which language-action cues are most predictive of deception in synchronous, spontaneous computer-mediated communication?</w:t>
            </w:r>
          </w:p>
        </w:tc>
        <w:tc>
          <w:tcPr>
            <w:tcW w:w="3150" w:type="dxa"/>
          </w:tcPr>
          <w:p w14:paraId="4EEBDC11" w14:textId="77777777" w:rsidR="0083752F"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t>D</w:t>
            </w:r>
            <w:r w:rsidR="00032BFD" w:rsidRPr="002920BE">
              <w:rPr>
                <w:rFonts w:ascii="Times New Roman" w:hAnsi="Times New Roman" w:cs="Times New Roman"/>
                <w:sz w:val="20"/>
                <w:szCs w:val="20"/>
              </w:rPr>
              <w:t>eceivers tend to distance themselves by taking longer response</w:t>
            </w:r>
            <w:r w:rsidR="00CD33DB" w:rsidRPr="002920BE">
              <w:rPr>
                <w:rFonts w:ascii="Times New Roman" w:hAnsi="Times New Roman" w:cs="Times New Roman"/>
                <w:sz w:val="20"/>
                <w:szCs w:val="20"/>
              </w:rPr>
              <w:t>, d</w:t>
            </w:r>
            <w:r w:rsidR="00032BFD" w:rsidRPr="002920BE">
              <w:rPr>
                <w:rFonts w:ascii="Times New Roman" w:hAnsi="Times New Roman" w:cs="Times New Roman"/>
                <w:sz w:val="20"/>
                <w:szCs w:val="20"/>
              </w:rPr>
              <w:t xml:space="preserve">eceivers tend to strategize and construct their lies by using more words associated with cognitive process than truth-tellers, </w:t>
            </w:r>
            <w:r w:rsidR="00CD33DB" w:rsidRPr="002920BE">
              <w:rPr>
                <w:rFonts w:ascii="Times New Roman" w:hAnsi="Times New Roman" w:cs="Times New Roman"/>
                <w:sz w:val="20"/>
                <w:szCs w:val="20"/>
              </w:rPr>
              <w:t>d</w:t>
            </w:r>
            <w:r w:rsidR="00032BFD" w:rsidRPr="002920BE">
              <w:rPr>
                <w:rFonts w:ascii="Times New Roman" w:hAnsi="Times New Roman" w:cs="Times New Roman"/>
                <w:sz w:val="20"/>
                <w:szCs w:val="20"/>
              </w:rPr>
              <w:t>eceivers also tend to display their affective processes by expressing emotions</w:t>
            </w:r>
            <w:r w:rsidR="00D52A5E" w:rsidRPr="002920BE">
              <w:rPr>
                <w:rFonts w:ascii="Times New Roman" w:hAnsi="Times New Roman" w:cs="Times New Roman"/>
                <w:sz w:val="20"/>
                <w:szCs w:val="20"/>
              </w:rPr>
              <w:t>, d</w:t>
            </w:r>
            <w:r w:rsidR="00032BFD" w:rsidRPr="002920BE">
              <w:rPr>
                <w:rFonts w:ascii="Times New Roman" w:hAnsi="Times New Roman" w:cs="Times New Roman"/>
                <w:sz w:val="20"/>
                <w:szCs w:val="20"/>
              </w:rPr>
              <w:t>eceivers tend to use more words associated with affective processes than truth-tellers</w:t>
            </w:r>
            <w:r w:rsidR="00D52A5E" w:rsidRPr="002920BE">
              <w:rPr>
                <w:rFonts w:ascii="Times New Roman" w:hAnsi="Times New Roman" w:cs="Times New Roman"/>
                <w:sz w:val="20"/>
                <w:szCs w:val="20"/>
              </w:rPr>
              <w:t>,</w:t>
            </w:r>
            <w:r w:rsidR="00032BFD" w:rsidRPr="002920BE">
              <w:rPr>
                <w:rFonts w:ascii="Times New Roman" w:hAnsi="Times New Roman" w:cs="Times New Roman"/>
                <w:sz w:val="20"/>
                <w:szCs w:val="20"/>
              </w:rPr>
              <w:t xml:space="preserve"> </w:t>
            </w:r>
            <w:r w:rsidR="00D52A5E" w:rsidRPr="002920BE">
              <w:rPr>
                <w:rFonts w:ascii="Times New Roman" w:hAnsi="Times New Roman" w:cs="Times New Roman"/>
                <w:sz w:val="20"/>
                <w:szCs w:val="20"/>
              </w:rPr>
              <w:t>and d</w:t>
            </w:r>
            <w:r w:rsidR="00D21AC6" w:rsidRPr="002920BE">
              <w:rPr>
                <w:rFonts w:ascii="Times New Roman" w:hAnsi="Times New Roman" w:cs="Times New Roman"/>
                <w:sz w:val="20"/>
                <w:szCs w:val="20"/>
              </w:rPr>
              <w:t xml:space="preserve">eceivers </w:t>
            </w:r>
            <w:r w:rsidR="00032BFD" w:rsidRPr="002920BE">
              <w:rPr>
                <w:rFonts w:ascii="Times New Roman" w:hAnsi="Times New Roman" w:cs="Times New Roman"/>
                <w:sz w:val="20"/>
                <w:szCs w:val="20"/>
              </w:rPr>
              <w:t>tend to use fewer words than truth-tellers in a spontaneous, synchronous communication environment.</w:t>
            </w:r>
          </w:p>
        </w:tc>
        <w:tc>
          <w:tcPr>
            <w:tcW w:w="1435" w:type="dxa"/>
          </w:tcPr>
          <w:p w14:paraId="49664D85" w14:textId="77777777" w:rsidR="0083752F"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t>An interactive online game, called </w:t>
            </w:r>
            <w:r w:rsidRPr="002920BE">
              <w:rPr>
                <w:rFonts w:ascii="Times New Roman" w:hAnsi="Times New Roman" w:cs="Times New Roman"/>
                <w:i/>
                <w:iCs/>
                <w:sz w:val="20"/>
                <w:szCs w:val="20"/>
              </w:rPr>
              <w:t>Real or Spiel</w:t>
            </w:r>
            <w:r w:rsidRPr="002920BE">
              <w:rPr>
                <w:rFonts w:ascii="Times New Roman" w:hAnsi="Times New Roman" w:cs="Times New Roman"/>
                <w:sz w:val="20"/>
                <w:szCs w:val="20"/>
              </w:rPr>
              <w:t>,</w:t>
            </w:r>
          </w:p>
        </w:tc>
      </w:tr>
      <w:tr w:rsidR="002920BE" w:rsidRPr="002920BE" w14:paraId="0AE4C3EC" w14:textId="77777777" w:rsidTr="027AC87E">
        <w:tc>
          <w:tcPr>
            <w:tcW w:w="2428" w:type="dxa"/>
          </w:tcPr>
          <w:p w14:paraId="6E331492" w14:textId="77777777" w:rsidR="0083752F" w:rsidRPr="002920BE" w:rsidRDefault="00B639DE" w:rsidP="00602AF3">
            <w:pPr>
              <w:spacing w:after="240"/>
              <w:ind w:firstLine="0"/>
              <w:rPr>
                <w:rFonts w:ascii="Times New Roman" w:hAnsi="Times New Roman" w:cs="Times New Roman"/>
                <w:sz w:val="20"/>
                <w:szCs w:val="20"/>
              </w:rPr>
            </w:pPr>
            <w:proofErr w:type="spellStart"/>
            <w:r w:rsidRPr="002920BE">
              <w:rPr>
                <w:rFonts w:ascii="Times New Roman" w:hAnsi="Times New Roman" w:cs="Times New Roman"/>
                <w:sz w:val="20"/>
                <w:szCs w:val="20"/>
              </w:rPr>
              <w:t>Gnewuch</w:t>
            </w:r>
            <w:proofErr w:type="spellEnd"/>
            <w:r w:rsidRPr="002920BE">
              <w:rPr>
                <w:rFonts w:ascii="Times New Roman" w:hAnsi="Times New Roman" w:cs="Times New Roman"/>
                <w:sz w:val="20"/>
                <w:szCs w:val="20"/>
              </w:rPr>
              <w:t>, U., Morana, S., Adam, M. T. P., and Maedche, A. (2018). “Faster Is Not Always Better: Understanding the Effect of Dynamic Response Delays in Human-Chatbot Interaction</w:t>
            </w:r>
            <w:r w:rsidRPr="002920BE">
              <w:rPr>
                <w:rFonts w:ascii="Times New Roman" w:hAnsi="Times New Roman" w:cs="Times New Roman"/>
                <w:i/>
                <w:iCs/>
                <w:sz w:val="20"/>
                <w:szCs w:val="20"/>
              </w:rPr>
              <w:t>,” in Proceedings of the 26th European Conference on Information Systems (ECIS),</w:t>
            </w:r>
            <w:r w:rsidRPr="002920BE">
              <w:rPr>
                <w:rFonts w:ascii="Times New Roman" w:hAnsi="Times New Roman" w:cs="Times New Roman"/>
                <w:sz w:val="20"/>
                <w:szCs w:val="20"/>
              </w:rPr>
              <w:t xml:space="preserve"> Portsmouth, United Kingdom, June 23-28.</w:t>
            </w:r>
          </w:p>
        </w:tc>
        <w:tc>
          <w:tcPr>
            <w:tcW w:w="2337" w:type="dxa"/>
          </w:tcPr>
          <w:p w14:paraId="38A92997" w14:textId="77777777" w:rsidR="0083752F"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t>How do dynamically delayed responses affect users’ perception of a customer service chatbot as compared to near-instant responses?</w:t>
            </w:r>
          </w:p>
        </w:tc>
        <w:tc>
          <w:tcPr>
            <w:tcW w:w="3150" w:type="dxa"/>
          </w:tcPr>
          <w:p w14:paraId="4CAD45C5" w14:textId="77777777" w:rsidR="0083752F"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t>The chatbot that sent dynamically delayed responses was perceived to be more human-like and to have a higher social presence than a chatbot sending near-instant responses.</w:t>
            </w:r>
          </w:p>
          <w:p w14:paraId="2E5A6E16" w14:textId="77777777" w:rsidR="00BB6B40"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t>Response delays increase user satisfaction with the overall chatbot interaction</w:t>
            </w:r>
          </w:p>
        </w:tc>
        <w:tc>
          <w:tcPr>
            <w:tcW w:w="1435" w:type="dxa"/>
          </w:tcPr>
          <w:p w14:paraId="5E3DFB76" w14:textId="77777777" w:rsidR="0083752F"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t>Chatbot</w:t>
            </w:r>
          </w:p>
        </w:tc>
      </w:tr>
      <w:tr w:rsidR="002920BE" w:rsidRPr="002920BE" w14:paraId="75DF34B7" w14:textId="77777777" w:rsidTr="027AC87E">
        <w:tc>
          <w:tcPr>
            <w:tcW w:w="2428" w:type="dxa"/>
          </w:tcPr>
          <w:p w14:paraId="053CF759" w14:textId="77777777" w:rsidR="006628A7" w:rsidRPr="002920BE" w:rsidRDefault="00B639DE" w:rsidP="00602AF3">
            <w:pPr>
              <w:autoSpaceDE w:val="0"/>
              <w:autoSpaceDN w:val="0"/>
              <w:adjustRightInd w:val="0"/>
              <w:ind w:firstLine="0"/>
              <w:rPr>
                <w:rFonts w:ascii="Times New Roman" w:hAnsi="Times New Roman" w:cs="Times New Roman"/>
                <w:sz w:val="20"/>
                <w:szCs w:val="20"/>
              </w:rPr>
            </w:pPr>
            <w:proofErr w:type="spellStart"/>
            <w:r w:rsidRPr="002920BE">
              <w:rPr>
                <w:rFonts w:ascii="Times New Roman" w:hAnsi="Times New Roman" w:cs="Times New Roman"/>
                <w:sz w:val="20"/>
                <w:szCs w:val="20"/>
              </w:rPr>
              <w:t>Schuetzler</w:t>
            </w:r>
            <w:proofErr w:type="spellEnd"/>
            <w:r w:rsidRPr="002920BE">
              <w:rPr>
                <w:rFonts w:ascii="Times New Roman" w:hAnsi="Times New Roman" w:cs="Times New Roman"/>
                <w:sz w:val="20"/>
                <w:szCs w:val="20"/>
              </w:rPr>
              <w:t>, R.M., Grimes, G.M., Giboney, J.S. and Buckman, J. (2014), “Facilitating Natural</w:t>
            </w:r>
          </w:p>
          <w:p w14:paraId="0EE9D72B" w14:textId="77777777" w:rsidR="006628A7" w:rsidRPr="002920BE" w:rsidRDefault="00B639DE" w:rsidP="00602AF3">
            <w:pPr>
              <w:autoSpaceDE w:val="0"/>
              <w:autoSpaceDN w:val="0"/>
              <w:adjustRightInd w:val="0"/>
              <w:ind w:firstLine="0"/>
              <w:rPr>
                <w:rFonts w:ascii="Times New Roman" w:hAnsi="Times New Roman" w:cs="Times New Roman"/>
                <w:i/>
                <w:iCs/>
                <w:sz w:val="20"/>
                <w:szCs w:val="20"/>
              </w:rPr>
            </w:pPr>
            <w:r w:rsidRPr="002920BE">
              <w:rPr>
                <w:rFonts w:ascii="Times New Roman" w:hAnsi="Times New Roman" w:cs="Times New Roman"/>
                <w:sz w:val="20"/>
                <w:szCs w:val="20"/>
              </w:rPr>
              <w:t xml:space="preserve">Conversational Agent Interactions: Lessons from a Deception Experiment”, </w:t>
            </w:r>
            <w:r w:rsidRPr="002920BE">
              <w:rPr>
                <w:rFonts w:ascii="Times New Roman" w:hAnsi="Times New Roman" w:cs="Times New Roman"/>
                <w:i/>
                <w:iCs/>
                <w:sz w:val="20"/>
                <w:szCs w:val="20"/>
              </w:rPr>
              <w:t>Proceedings of the 35th</w:t>
            </w:r>
          </w:p>
          <w:p w14:paraId="3BF04B30" w14:textId="77777777" w:rsidR="006628A7" w:rsidRPr="002920BE" w:rsidRDefault="00B639DE" w:rsidP="00602AF3">
            <w:pPr>
              <w:spacing w:after="240"/>
              <w:ind w:firstLine="0"/>
              <w:rPr>
                <w:rFonts w:ascii="Times New Roman" w:hAnsi="Times New Roman" w:cs="Times New Roman"/>
                <w:sz w:val="20"/>
                <w:szCs w:val="20"/>
              </w:rPr>
            </w:pPr>
            <w:r w:rsidRPr="002920BE">
              <w:rPr>
                <w:rFonts w:ascii="Times New Roman" w:eastAsia="TimesNewRomanPS-ItalicMT" w:hAnsi="Times New Roman" w:cs="Times New Roman"/>
                <w:i/>
                <w:iCs/>
                <w:sz w:val="20"/>
                <w:szCs w:val="20"/>
              </w:rPr>
              <w:t xml:space="preserve">International Conference on Information Systems </w:t>
            </w:r>
            <w:r w:rsidRPr="002920BE">
              <w:rPr>
                <w:rFonts w:ascii="Times New Roman" w:eastAsia="TimesNewRomanPS-ItalicMT" w:hAnsi="Times New Roman" w:cs="Times New Roman"/>
                <w:i/>
                <w:iCs/>
                <w:sz w:val="20"/>
                <w:szCs w:val="20"/>
              </w:rPr>
              <w:lastRenderedPageBreak/>
              <w:t>(ICIS ’14)</w:t>
            </w:r>
            <w:r w:rsidRPr="002920BE">
              <w:rPr>
                <w:rFonts w:ascii="Times New Roman" w:hAnsi="Times New Roman" w:cs="Times New Roman"/>
                <w:sz w:val="20"/>
                <w:szCs w:val="20"/>
              </w:rPr>
              <w:t>, Auckland, NZ, pp. 1–16.</w:t>
            </w:r>
          </w:p>
        </w:tc>
        <w:tc>
          <w:tcPr>
            <w:tcW w:w="2337" w:type="dxa"/>
          </w:tcPr>
          <w:p w14:paraId="0C813D9E" w14:textId="77777777" w:rsidR="006628A7"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lastRenderedPageBreak/>
              <w:t xml:space="preserve">(1) </w:t>
            </w:r>
            <w:r w:rsidR="001D70DA" w:rsidRPr="002920BE">
              <w:rPr>
                <w:rFonts w:ascii="Times New Roman" w:hAnsi="Times New Roman" w:cs="Times New Roman"/>
                <w:sz w:val="20"/>
                <w:szCs w:val="20"/>
              </w:rPr>
              <w:t>T</w:t>
            </w:r>
            <w:r w:rsidRPr="002920BE">
              <w:rPr>
                <w:rFonts w:ascii="Times New Roman" w:hAnsi="Times New Roman" w:cs="Times New Roman"/>
                <w:sz w:val="20"/>
                <w:szCs w:val="20"/>
              </w:rPr>
              <w:t xml:space="preserve">o analyze the impact of dynamic responses on participants’ perceptions of the conversational agent, and (2) to explore behavioral changes in interactions with the chat bot (i.e. response latency and pauses) when </w:t>
            </w:r>
            <w:r w:rsidRPr="002920BE">
              <w:rPr>
                <w:rFonts w:ascii="Times New Roman" w:hAnsi="Times New Roman" w:cs="Times New Roman"/>
                <w:sz w:val="20"/>
                <w:szCs w:val="20"/>
              </w:rPr>
              <w:lastRenderedPageBreak/>
              <w:t>participants engaged in deception.</w:t>
            </w:r>
          </w:p>
        </w:tc>
        <w:tc>
          <w:tcPr>
            <w:tcW w:w="3150" w:type="dxa"/>
          </w:tcPr>
          <w:p w14:paraId="55258D52" w14:textId="77777777" w:rsidR="006628A7"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lastRenderedPageBreak/>
              <w:t xml:space="preserve">A chat bot that provides adaptive responses based on the participant’s input dramatically increases the perceived humanness and engagement of the conversational agent. Deceivers interacting with a dynamic chat bot exhibited consistent response latencies and pause lengths while deceivers with a static chat bot exhibited longer </w:t>
            </w:r>
            <w:r w:rsidRPr="002920BE">
              <w:rPr>
                <w:rFonts w:ascii="Times New Roman" w:hAnsi="Times New Roman" w:cs="Times New Roman"/>
                <w:sz w:val="20"/>
                <w:szCs w:val="20"/>
              </w:rPr>
              <w:lastRenderedPageBreak/>
              <w:t>response latencies and pause lengths.</w:t>
            </w:r>
          </w:p>
        </w:tc>
        <w:tc>
          <w:tcPr>
            <w:tcW w:w="1435" w:type="dxa"/>
          </w:tcPr>
          <w:p w14:paraId="1CAB621A" w14:textId="77777777" w:rsidR="006628A7" w:rsidRPr="002920BE" w:rsidRDefault="00B639DE" w:rsidP="00602AF3">
            <w:pPr>
              <w:spacing w:after="240"/>
              <w:ind w:firstLine="0"/>
              <w:rPr>
                <w:rFonts w:ascii="Times New Roman" w:hAnsi="Times New Roman" w:cs="Times New Roman"/>
                <w:sz w:val="20"/>
                <w:szCs w:val="20"/>
              </w:rPr>
            </w:pPr>
            <w:r w:rsidRPr="002920BE">
              <w:rPr>
                <w:rFonts w:ascii="Times New Roman" w:hAnsi="Times New Roman" w:cs="Times New Roman"/>
                <w:sz w:val="20"/>
                <w:szCs w:val="20"/>
              </w:rPr>
              <w:lastRenderedPageBreak/>
              <w:t>Chatbot</w:t>
            </w:r>
          </w:p>
        </w:tc>
      </w:tr>
      <w:tr w:rsidR="002920BE" w:rsidRPr="002920BE" w14:paraId="3EFA4FA6" w14:textId="77777777" w:rsidTr="027AC87E">
        <w:tc>
          <w:tcPr>
            <w:tcW w:w="2428" w:type="dxa"/>
          </w:tcPr>
          <w:p w14:paraId="0EF6564E" w14:textId="77777777" w:rsidR="792152EB" w:rsidRPr="002920BE" w:rsidRDefault="00B639DE" w:rsidP="027AC87E">
            <w:pPr>
              <w:ind w:firstLine="0"/>
              <w:rPr>
                <w:rFonts w:ascii="Times New Roman" w:eastAsia="Times New Roman" w:hAnsi="Times New Roman" w:cs="Times New Roman"/>
                <w:sz w:val="20"/>
                <w:szCs w:val="20"/>
              </w:rPr>
            </w:pPr>
            <w:proofErr w:type="spellStart"/>
            <w:r w:rsidRPr="002920BE">
              <w:rPr>
                <w:rFonts w:ascii="Times New Roman" w:eastAsia="Times New Roman" w:hAnsi="Times New Roman" w:cs="Times New Roman"/>
                <w:sz w:val="20"/>
                <w:szCs w:val="20"/>
              </w:rPr>
              <w:t>Holtgraves</w:t>
            </w:r>
            <w:proofErr w:type="spellEnd"/>
            <w:r w:rsidRPr="002920BE">
              <w:rPr>
                <w:rFonts w:ascii="Times New Roman" w:eastAsia="Times New Roman" w:hAnsi="Times New Roman" w:cs="Times New Roman"/>
                <w:sz w:val="20"/>
                <w:szCs w:val="20"/>
              </w:rPr>
              <w:t xml:space="preserve">, T., &amp; Han, T. L. (2007). A procedure for studying online conversational processing using a chat bot. </w:t>
            </w:r>
            <w:r w:rsidRPr="002920BE">
              <w:rPr>
                <w:rFonts w:ascii="Times New Roman" w:eastAsia="Times New Roman" w:hAnsi="Times New Roman" w:cs="Times New Roman"/>
                <w:i/>
                <w:iCs/>
                <w:sz w:val="20"/>
                <w:szCs w:val="20"/>
              </w:rPr>
              <w:t>Behavior research methods</w:t>
            </w:r>
            <w:r w:rsidRPr="002920BE">
              <w:rPr>
                <w:rFonts w:ascii="Times New Roman" w:eastAsia="Times New Roman" w:hAnsi="Times New Roman" w:cs="Times New Roman"/>
                <w:sz w:val="20"/>
                <w:szCs w:val="20"/>
              </w:rPr>
              <w:t xml:space="preserve">, </w:t>
            </w:r>
            <w:r w:rsidRPr="002920BE">
              <w:rPr>
                <w:rFonts w:ascii="Times New Roman" w:eastAsia="Times New Roman" w:hAnsi="Times New Roman" w:cs="Times New Roman"/>
                <w:i/>
                <w:iCs/>
                <w:sz w:val="20"/>
                <w:szCs w:val="20"/>
              </w:rPr>
              <w:t>39</w:t>
            </w:r>
            <w:r w:rsidRPr="002920BE">
              <w:rPr>
                <w:rFonts w:ascii="Times New Roman" w:eastAsia="Times New Roman" w:hAnsi="Times New Roman" w:cs="Times New Roman"/>
                <w:sz w:val="20"/>
                <w:szCs w:val="20"/>
              </w:rPr>
              <w:t>(1), 156-163.</w:t>
            </w:r>
          </w:p>
        </w:tc>
        <w:tc>
          <w:tcPr>
            <w:tcW w:w="2310" w:type="dxa"/>
          </w:tcPr>
          <w:p w14:paraId="1B59B1B3" w14:textId="77777777" w:rsidR="1770F23F" w:rsidRPr="002920BE" w:rsidRDefault="00B639DE" w:rsidP="027AC87E">
            <w:pPr>
              <w:ind w:firstLine="0"/>
            </w:pPr>
            <w:r w:rsidRPr="002920BE">
              <w:rPr>
                <w:rFonts w:ascii="Times New Roman" w:eastAsia="Times New Roman" w:hAnsi="Times New Roman" w:cs="Times New Roman"/>
                <w:sz w:val="20"/>
                <w:szCs w:val="20"/>
              </w:rPr>
              <w:t>This article reports the development of a tool for examining the social and cognitive processes of people involved in a conversational interaction.</w:t>
            </w:r>
          </w:p>
        </w:tc>
        <w:tc>
          <w:tcPr>
            <w:tcW w:w="3107" w:type="dxa"/>
          </w:tcPr>
          <w:p w14:paraId="5B02DED1" w14:textId="77777777" w:rsidR="08F1FA43" w:rsidRPr="002920BE" w:rsidRDefault="00B639DE" w:rsidP="027AC87E">
            <w:pPr>
              <w:ind w:firstLine="0"/>
            </w:pPr>
            <w:r w:rsidRPr="002920BE">
              <w:rPr>
                <w:rFonts w:ascii="Times New Roman" w:eastAsia="Times New Roman" w:hAnsi="Times New Roman" w:cs="Times New Roman"/>
                <w:sz w:val="20"/>
                <w:szCs w:val="20"/>
              </w:rPr>
              <w:t>Our earlier work indicated that this quick responding made Sam very unhuman like (i.e., users commented on how quickly he replied and, therefore, concluded that he must be a computer). Therefore, we added a delay feature that allows us to manipulate the time Sam takes to respond. The amount of delay is calibrated to the length of Sam’s reply.</w:t>
            </w:r>
          </w:p>
        </w:tc>
        <w:tc>
          <w:tcPr>
            <w:tcW w:w="1505" w:type="dxa"/>
          </w:tcPr>
          <w:p w14:paraId="182ADA02" w14:textId="77777777" w:rsidR="08F1FA43" w:rsidRPr="002920BE" w:rsidRDefault="00B639DE" w:rsidP="027AC87E">
            <w:pPr>
              <w:ind w:firstLine="0"/>
              <w:rPr>
                <w:rFonts w:ascii="Times New Roman" w:hAnsi="Times New Roman" w:cs="Times New Roman"/>
                <w:sz w:val="20"/>
                <w:szCs w:val="20"/>
              </w:rPr>
            </w:pPr>
            <w:r w:rsidRPr="002920BE">
              <w:rPr>
                <w:rFonts w:ascii="Times New Roman" w:hAnsi="Times New Roman" w:cs="Times New Roman"/>
                <w:sz w:val="20"/>
                <w:szCs w:val="20"/>
              </w:rPr>
              <w:t>Chatbot</w:t>
            </w:r>
          </w:p>
        </w:tc>
      </w:tr>
      <w:tr w:rsidR="005A694E" w:rsidRPr="002920BE" w14:paraId="602F5560" w14:textId="77777777" w:rsidTr="027AC87E">
        <w:tc>
          <w:tcPr>
            <w:tcW w:w="2428" w:type="dxa"/>
          </w:tcPr>
          <w:p w14:paraId="23CE73BD" w14:textId="77777777" w:rsidR="4D07B004" w:rsidRPr="002920BE" w:rsidRDefault="00B639DE" w:rsidP="027AC87E">
            <w:pPr>
              <w:ind w:firstLine="0"/>
            </w:pPr>
            <w:r w:rsidRPr="002920BE">
              <w:rPr>
                <w:rFonts w:ascii="Times New Roman" w:eastAsia="Times New Roman" w:hAnsi="Times New Roman" w:cs="Times New Roman"/>
                <w:sz w:val="20"/>
                <w:szCs w:val="20"/>
              </w:rPr>
              <w:t xml:space="preserve">T. Shiwa, T. Kanda, M. Imai, H. Ishiguro and N. Hagita, "How quickly should communication robots </w:t>
            </w:r>
            <w:proofErr w:type="gramStart"/>
            <w:r w:rsidRPr="002920BE">
              <w:rPr>
                <w:rFonts w:ascii="Times New Roman" w:eastAsia="Times New Roman" w:hAnsi="Times New Roman" w:cs="Times New Roman"/>
                <w:sz w:val="20"/>
                <w:szCs w:val="20"/>
              </w:rPr>
              <w:t>respond?,</w:t>
            </w:r>
            <w:proofErr w:type="gramEnd"/>
            <w:r w:rsidRPr="002920BE">
              <w:rPr>
                <w:rFonts w:ascii="Times New Roman" w:eastAsia="Times New Roman" w:hAnsi="Times New Roman" w:cs="Times New Roman"/>
                <w:sz w:val="20"/>
                <w:szCs w:val="20"/>
              </w:rPr>
              <w:t xml:space="preserve">" </w:t>
            </w:r>
            <w:r w:rsidRPr="002920BE">
              <w:rPr>
                <w:rFonts w:ascii="Times New Roman" w:eastAsia="Times New Roman" w:hAnsi="Times New Roman" w:cs="Times New Roman"/>
                <w:i/>
                <w:iCs/>
                <w:sz w:val="20"/>
                <w:szCs w:val="20"/>
              </w:rPr>
              <w:t>2008 3rd ACM/IEEE International Conference on Human-Robot Interaction (HRI)</w:t>
            </w:r>
            <w:r w:rsidRPr="002920BE">
              <w:rPr>
                <w:rFonts w:ascii="Times New Roman" w:eastAsia="Times New Roman" w:hAnsi="Times New Roman" w:cs="Times New Roman"/>
                <w:sz w:val="20"/>
                <w:szCs w:val="20"/>
              </w:rPr>
              <w:t>, Amsterdam, 2008, pp. 153-160.</w:t>
            </w:r>
            <w:r w:rsidRPr="002920BE">
              <w:br/>
            </w:r>
            <w:r w:rsidRPr="002920BE">
              <w:rPr>
                <w:rFonts w:ascii="Times New Roman" w:eastAsia="Times New Roman" w:hAnsi="Times New Roman" w:cs="Times New Roman"/>
                <w:sz w:val="20"/>
                <w:szCs w:val="20"/>
              </w:rPr>
              <w:t>doi: 10.1145/1349822.1349843</w:t>
            </w:r>
          </w:p>
        </w:tc>
        <w:tc>
          <w:tcPr>
            <w:tcW w:w="2310" w:type="dxa"/>
          </w:tcPr>
          <w:p w14:paraId="423AEABC" w14:textId="77777777" w:rsidR="4D07B004" w:rsidRPr="002920BE" w:rsidRDefault="00B639DE" w:rsidP="027AC87E">
            <w:pPr>
              <w:ind w:firstLine="0"/>
            </w:pPr>
            <w:r w:rsidRPr="002920BE">
              <w:rPr>
                <w:rFonts w:ascii="Times New Roman" w:eastAsia="Times New Roman" w:hAnsi="Times New Roman" w:cs="Times New Roman"/>
              </w:rPr>
              <w:t>This paper reports a study about system response time (SRT) in communication robots that utilize human-like social features, such as anthropomorphic appearance and conversation in natural language.</w:t>
            </w:r>
          </w:p>
        </w:tc>
        <w:tc>
          <w:tcPr>
            <w:tcW w:w="3107" w:type="dxa"/>
          </w:tcPr>
          <w:p w14:paraId="694BF64D" w14:textId="77777777" w:rsidR="4D07B004" w:rsidRPr="002920BE" w:rsidRDefault="00B639DE" w:rsidP="027AC87E">
            <w:pPr>
              <w:ind w:firstLine="0"/>
            </w:pPr>
            <w:r w:rsidRPr="002920BE">
              <w:rPr>
                <w:rFonts w:ascii="Times New Roman" w:eastAsia="Times New Roman" w:hAnsi="Times New Roman" w:cs="Times New Roman"/>
              </w:rPr>
              <w:t>In other existing user interfaces, faster response is usually preferred. In contrast, our experimental result indicated that user preference for SRT in a communication robot is highest at one second, and user preference ratings level off at two seconds.</w:t>
            </w:r>
          </w:p>
        </w:tc>
        <w:tc>
          <w:tcPr>
            <w:tcW w:w="1505" w:type="dxa"/>
          </w:tcPr>
          <w:p w14:paraId="2234D72B" w14:textId="77777777" w:rsidR="4D07B004" w:rsidRPr="002920BE" w:rsidRDefault="00B639DE" w:rsidP="027AC87E">
            <w:pPr>
              <w:ind w:firstLine="0"/>
              <w:rPr>
                <w:rFonts w:ascii="Times New Roman" w:hAnsi="Times New Roman" w:cs="Times New Roman"/>
                <w:sz w:val="20"/>
                <w:szCs w:val="20"/>
              </w:rPr>
            </w:pPr>
            <w:r w:rsidRPr="002920BE">
              <w:rPr>
                <w:rFonts w:ascii="Times New Roman" w:hAnsi="Times New Roman" w:cs="Times New Roman"/>
                <w:sz w:val="20"/>
                <w:szCs w:val="20"/>
              </w:rPr>
              <w:t>Robot</w:t>
            </w:r>
          </w:p>
        </w:tc>
      </w:tr>
    </w:tbl>
    <w:p w14:paraId="12EB2C07" w14:textId="77777777" w:rsidR="00F76B01" w:rsidRPr="002920BE" w:rsidRDefault="00F76B01" w:rsidP="00430DDE">
      <w:pPr>
        <w:ind w:firstLine="0"/>
      </w:pPr>
    </w:p>
    <w:p w14:paraId="6304CE73" w14:textId="77777777" w:rsidR="00AC0991" w:rsidRPr="002920BE" w:rsidRDefault="00AC0991" w:rsidP="002D7BDF">
      <w:pPr>
        <w:pStyle w:val="Heading2"/>
        <w:ind w:firstLine="0"/>
      </w:pPr>
    </w:p>
    <w:p w14:paraId="4A70FDAC" w14:textId="77777777" w:rsidR="00AC0991" w:rsidRPr="002920BE" w:rsidRDefault="00B639DE" w:rsidP="00F35C03">
      <w:pPr>
        <w:pStyle w:val="Heading2"/>
        <w:ind w:firstLine="0"/>
        <w:rPr>
          <w:rFonts w:cs="Times New Roman"/>
          <w:bCs/>
          <w:szCs w:val="24"/>
        </w:rPr>
      </w:pPr>
      <w:bookmarkStart w:id="28" w:name="_Toc36323224"/>
      <w:r w:rsidRPr="002920BE">
        <w:rPr>
          <w:rFonts w:cs="Times New Roman"/>
          <w:bCs/>
          <w:szCs w:val="24"/>
        </w:rPr>
        <w:t>4</w:t>
      </w:r>
      <w:r w:rsidR="007D5341" w:rsidRPr="002920BE">
        <w:rPr>
          <w:rFonts w:cs="Times New Roman"/>
          <w:bCs/>
          <w:szCs w:val="24"/>
        </w:rPr>
        <w:t xml:space="preserve">.2 </w:t>
      </w:r>
      <w:r w:rsidR="00440C62" w:rsidRPr="002920BE">
        <w:rPr>
          <w:rFonts w:cs="Times New Roman"/>
          <w:bCs/>
          <w:szCs w:val="24"/>
        </w:rPr>
        <w:t>Trust</w:t>
      </w:r>
      <w:bookmarkEnd w:id="28"/>
    </w:p>
    <w:p w14:paraId="6BC09EE7" w14:textId="77777777" w:rsidR="008F747A" w:rsidRPr="002920BE" w:rsidRDefault="008F747A" w:rsidP="008F747A"/>
    <w:p w14:paraId="579CE194" w14:textId="77777777" w:rsidR="008B6D7F" w:rsidRPr="002920BE" w:rsidRDefault="00B639DE" w:rsidP="00B72D54">
      <w:pPr>
        <w:pStyle w:val="NormalWeb"/>
        <w:spacing w:before="0" w:beforeAutospacing="0" w:after="0" w:afterAutospacing="0" w:line="480" w:lineRule="auto"/>
      </w:pPr>
      <w:r w:rsidRPr="002920BE">
        <w:t xml:space="preserve">Trust is a complex construct that has captured the interests of many scholars. In social psychology, trust is seen as a function of imperfect information and risk (Blomqvist, 1997). It is to say someone trusts someone else when the trustor willingly puts himself or herself in a vulnerable position (risk) partially (imperfect information) just base on the goodwill of the trustee (Luhmann, 1979). In economics, trust means mutual confidence or implicit contract, “whereby an individual or a firm relies on a second individual or firm to do what it has promised to do” (Zucker, 1986). In marketing, trust is a long-term attitude. When you (customer) trust someone (salesperson), in the face of negative incidents, you tolerate the temporary unpleasant incident believing positive things exist in the long-term (Hallen and Sandstrom, 1991). Regardless of the definition provided by the different field of studies, most scholars agree that </w:t>
      </w:r>
      <w:r w:rsidRPr="002920BE">
        <w:lastRenderedPageBreak/>
        <w:t xml:space="preserve">there are two types of trust, cognition-based and </w:t>
      </w:r>
      <w:r w:rsidR="007E5A8E" w:rsidRPr="002920BE">
        <w:t>a</w:t>
      </w:r>
      <w:r w:rsidRPr="002920BE">
        <w:t>ffect-based trust (Lewis and Weigert, 1985; Wang et al., 2016; Komiak et al., 2005; Sun, 2010; Chua et al., 2008).</w:t>
      </w:r>
    </w:p>
    <w:p w14:paraId="3886C6B4" w14:textId="77777777" w:rsidR="00EE3FCA" w:rsidRPr="002920BE" w:rsidRDefault="00EE3FCA" w:rsidP="00B72D54">
      <w:pPr>
        <w:pStyle w:val="NormalWeb"/>
        <w:spacing w:before="0" w:beforeAutospacing="0" w:after="0" w:afterAutospacing="0" w:line="480" w:lineRule="auto"/>
      </w:pPr>
    </w:p>
    <w:p w14:paraId="2581BC5C" w14:textId="77777777" w:rsidR="008B6D7F" w:rsidRPr="002920BE" w:rsidRDefault="00B639DE" w:rsidP="027AC87E">
      <w:pPr>
        <w:pStyle w:val="NormalWeb"/>
        <w:spacing w:before="0" w:beforeAutospacing="0" w:after="0" w:afterAutospacing="0" w:line="480" w:lineRule="auto"/>
      </w:pPr>
      <w:r w:rsidRPr="002920BE">
        <w:t xml:space="preserve">Cognitive trust arises based on what you know about the trustee. It is a rational assessment of the trustors based on their belief on competence, benevolence, </w:t>
      </w:r>
      <w:r w:rsidR="7D687968" w:rsidRPr="002920BE">
        <w:t xml:space="preserve">and </w:t>
      </w:r>
      <w:r w:rsidRPr="002920BE">
        <w:t>integrity of the trustees (Wang, 2016;</w:t>
      </w:r>
      <w:r w:rsidR="54B7F70F" w:rsidRPr="002920BE">
        <w:t xml:space="preserve"> Komiak et al., 2005;</w:t>
      </w:r>
      <w:r w:rsidRPr="002920BE">
        <w:t xml:space="preserve"> Gefen et al., 2003b</w:t>
      </w:r>
      <w:r w:rsidR="7E90DC0D" w:rsidRPr="002920BE">
        <w:t>; McNight et al.</w:t>
      </w:r>
      <w:r w:rsidR="5F6EDF3C" w:rsidRPr="002920BE">
        <w:t>,</w:t>
      </w:r>
      <w:r w:rsidR="7E90DC0D" w:rsidRPr="002920BE">
        <w:t xml:space="preserve"> 2002</w:t>
      </w:r>
      <w:r w:rsidRPr="002920BE">
        <w:t>). Competence is present if the trustee is able to do what the trustor needs (Sun, 2010). Benevolence means trustee cares and acts in the interest of the trustors. Integrity is present if the trustee is honest and keeps the promise. The trustee is predictable if it has consistent behaviors.</w:t>
      </w:r>
    </w:p>
    <w:p w14:paraId="7D23EE82" w14:textId="77777777" w:rsidR="00EE3FCA" w:rsidRPr="002920BE" w:rsidRDefault="00EE3FCA" w:rsidP="00B72D54">
      <w:pPr>
        <w:pStyle w:val="NormalWeb"/>
        <w:spacing w:before="0" w:beforeAutospacing="0" w:after="0" w:afterAutospacing="0" w:line="480" w:lineRule="auto"/>
      </w:pPr>
    </w:p>
    <w:p w14:paraId="6681F04E" w14:textId="77777777" w:rsidR="008B6D7F" w:rsidRPr="002920BE" w:rsidRDefault="00B639DE" w:rsidP="027AC87E">
      <w:pPr>
        <w:pStyle w:val="NormalWeb"/>
        <w:spacing w:before="0" w:beforeAutospacing="0" w:after="0" w:afterAutospacing="0" w:line="480" w:lineRule="auto"/>
      </w:pPr>
      <w:r w:rsidRPr="002920BE">
        <w:t xml:space="preserve">In the context of a chatbot, competence refers to the ability of the chatbot to do what it is intended to do. </w:t>
      </w:r>
      <w:r w:rsidR="007E5A8E" w:rsidRPr="002920BE">
        <w:t>In</w:t>
      </w:r>
      <w:r w:rsidRPr="002920BE">
        <w:t xml:space="preserve"> this study, the chatbot is </w:t>
      </w:r>
      <w:r w:rsidR="007E5A8E" w:rsidRPr="002920BE">
        <w:t xml:space="preserve">a </w:t>
      </w:r>
      <w:r w:rsidRPr="002920BE">
        <w:t>customer service chatbot as it is designed to help users to schedule a dentist appointment. The chatbot is said to be competent if the users perceive that the chatbot has the ability to schedule a dentist appointment. On the same note, users perceive a chatbot as benevolent if users believe it cares and</w:t>
      </w:r>
      <w:r w:rsidR="007E5A8E" w:rsidRPr="002920BE">
        <w:t xml:space="preserve"> is</w:t>
      </w:r>
      <w:r w:rsidRPr="002920BE">
        <w:t xml:space="preserve"> concern</w:t>
      </w:r>
      <w:r w:rsidR="007E5A8E" w:rsidRPr="002920BE">
        <w:t>ed</w:t>
      </w:r>
      <w:r w:rsidRPr="002920BE">
        <w:t xml:space="preserve"> about users’ interest and put </w:t>
      </w:r>
      <w:r w:rsidR="0090413B" w:rsidRPr="002920BE">
        <w:t xml:space="preserve">the </w:t>
      </w:r>
      <w:r w:rsidR="00E7453D" w:rsidRPr="002920BE">
        <w:t>best</w:t>
      </w:r>
      <w:r w:rsidRPr="002920BE">
        <w:t xml:space="preserve"> effort to meet the needs of users. Integrity refers to users' perception of how honest the chatbot is and if it follows a set of principles such as keeping promises (Wang, 2016). Predictability component of cognitive trust is users’ belief in the chatbot that it behaved in a consistent manner.</w:t>
      </w:r>
    </w:p>
    <w:p w14:paraId="21ECBC93" w14:textId="77777777" w:rsidR="00EE3FCA" w:rsidRPr="002920BE" w:rsidRDefault="00EE3FCA" w:rsidP="00B72D54">
      <w:pPr>
        <w:pStyle w:val="NormalWeb"/>
        <w:spacing w:before="0" w:beforeAutospacing="0" w:after="0" w:afterAutospacing="0" w:line="480" w:lineRule="auto"/>
      </w:pPr>
    </w:p>
    <w:p w14:paraId="120B1DE2" w14:textId="77777777" w:rsidR="009038E5" w:rsidRPr="002920BE" w:rsidRDefault="002920BE" w:rsidP="00B72D54">
      <w:pPr>
        <w:pStyle w:val="NormalWeb"/>
        <w:spacing w:before="0" w:beforeAutospacing="0" w:after="0" w:afterAutospacing="0" w:line="480" w:lineRule="auto"/>
      </w:pPr>
      <w:r>
        <w:t xml:space="preserve">Affective trust is </w:t>
      </w:r>
      <w:r w:rsidR="008A712C">
        <w:t xml:space="preserve">formed based on the emotional bonds between trustees and trustors (Sun, 2010). </w:t>
      </w:r>
      <w:r w:rsidR="00B639DE" w:rsidRPr="002920BE">
        <w:t xml:space="preserve">Affective trust originates from an interpersonal context (Rampel, 1985) and is one of the basic variables in human interactions (Gambetta, 1988). As opposed to cognitive trust, affective </w:t>
      </w:r>
      <w:r w:rsidR="00B639DE" w:rsidRPr="002920BE">
        <w:lastRenderedPageBreak/>
        <w:t>trust does not need a rational basis for trusting. It is rather based on feeling and sense (Chua, 2008). In the case of a chatbot, users’ affective trust can be explained as the level of confidence users put in the chatbot due to their perceived closeness and warmth towards the chatbot.</w:t>
      </w:r>
      <w:r w:rsidR="528FB1F4" w:rsidRPr="002920BE">
        <w:t xml:space="preserve"> Cognitive trust was also found to serve as the basis on which affective trust rests. People invest emotions in a relationship </w:t>
      </w:r>
      <w:r w:rsidR="4043DB93" w:rsidRPr="002920BE">
        <w:t xml:space="preserve">only </w:t>
      </w:r>
      <w:r w:rsidR="528FB1F4" w:rsidRPr="002920BE">
        <w:t>when they see</w:t>
      </w:r>
      <w:r w:rsidR="019DE6F5" w:rsidRPr="002920BE">
        <w:t xml:space="preserve"> certain reliability and dependability in their peers</w:t>
      </w:r>
      <w:r w:rsidR="1D84C4E1" w:rsidRPr="002920BE">
        <w:t xml:space="preserve"> (MCAllister, 1995). </w:t>
      </w:r>
    </w:p>
    <w:p w14:paraId="4F862FB5" w14:textId="77777777" w:rsidR="008B6D7F" w:rsidRPr="002920BE" w:rsidRDefault="00B639DE" w:rsidP="00F35C03">
      <w:pPr>
        <w:pStyle w:val="Heading1"/>
        <w:jc w:val="center"/>
      </w:pPr>
      <w:bookmarkStart w:id="29" w:name="_Toc36323225"/>
      <w:r w:rsidRPr="002920BE">
        <w:rPr>
          <w:rStyle w:val="Strong"/>
          <w:b/>
          <w:bCs/>
        </w:rPr>
        <w:t>5</w:t>
      </w:r>
      <w:r w:rsidR="00440C62" w:rsidRPr="002920BE">
        <w:rPr>
          <w:rStyle w:val="Strong"/>
          <w:b/>
          <w:bCs/>
        </w:rPr>
        <w:t xml:space="preserve"> Hypothesis</w:t>
      </w:r>
      <w:bookmarkEnd w:id="29"/>
      <w:r w:rsidR="007E5A8E" w:rsidRPr="002920BE">
        <w:rPr>
          <w:rStyle w:val="Strong"/>
          <w:b/>
          <w:bCs/>
        </w:rPr>
        <w:t xml:space="preserve"> Development</w:t>
      </w:r>
    </w:p>
    <w:p w14:paraId="69E10CF7" w14:textId="77777777" w:rsidR="008B6D7F" w:rsidRPr="002920BE" w:rsidRDefault="009F0584" w:rsidP="00B72D54">
      <w:pPr>
        <w:pStyle w:val="NormalWeb"/>
        <w:spacing w:before="0" w:beforeAutospacing="0" w:after="0" w:afterAutospacing="0" w:line="480" w:lineRule="auto"/>
      </w:pPr>
      <w:r w:rsidRPr="002920BE">
        <w:t>Prior research indicated that s</w:t>
      </w:r>
      <w:r w:rsidR="00B639DE" w:rsidRPr="002920BE">
        <w:t xml:space="preserve">peech rate </w:t>
      </w:r>
      <w:r w:rsidRPr="002920BE">
        <w:t xml:space="preserve">has </w:t>
      </w:r>
      <w:r w:rsidR="00B639DE" w:rsidRPr="002920BE">
        <w:t>a significant effect on the perception of personality and emotions</w:t>
      </w:r>
      <w:r w:rsidR="00085848" w:rsidRPr="002920BE">
        <w:t>, and c</w:t>
      </w:r>
      <w:r w:rsidR="00B639DE" w:rsidRPr="002920BE">
        <w:t xml:space="preserve">ompetence was </w:t>
      </w:r>
      <w:r w:rsidR="008A670B" w:rsidRPr="002920BE">
        <w:t xml:space="preserve">also </w:t>
      </w:r>
      <w:r w:rsidR="00B639DE" w:rsidRPr="002920BE">
        <w:t>found to have a linear relationship with speech rate in interpersonal communication (Smith, 1975). In other words, the speaker is rated more competent if his/her rate of speech is higher, and long pauses in conversation create a perception of incompetence. In the context of information transactions (communication), extended response delays could deteriorate the reliability of performance, and participants in such information transaction could be seen as less competent (Miller, 1968). On the other end of the spectrum, speakers with very fast speech rate (fast response) are interpreted as more anxious and less confident (Guyer, 2017) and hence less competent. </w:t>
      </w:r>
    </w:p>
    <w:p w14:paraId="79BB543E" w14:textId="77777777" w:rsidR="008B6D7F" w:rsidRPr="002920BE" w:rsidRDefault="008B6D7F" w:rsidP="00B72D54">
      <w:pPr>
        <w:pStyle w:val="NormalWeb"/>
        <w:spacing w:before="0" w:beforeAutospacing="0" w:after="0" w:afterAutospacing="0" w:line="480" w:lineRule="auto"/>
      </w:pPr>
    </w:p>
    <w:p w14:paraId="229BB9AC" w14:textId="77777777" w:rsidR="008B6D7F" w:rsidRPr="002920BE" w:rsidRDefault="00B639DE" w:rsidP="00B72D54">
      <w:pPr>
        <w:pStyle w:val="NormalWeb"/>
        <w:spacing w:before="0" w:beforeAutospacing="0" w:after="0" w:afterAutospacing="0" w:line="480" w:lineRule="auto"/>
      </w:pPr>
      <w:r w:rsidRPr="002920BE">
        <w:t xml:space="preserve">In addition, according to the Social Response Theory, humans apply the same social expectations they have on other humans to technologies such as chatbots (Gnewuch et al., 2018; Nass et al., 1994; Nass and Moon, 2000). Therefore, users apply the same social expectations in interpersonal communication to the chatbots. Chatbots with very short response time could </w:t>
      </w:r>
      <w:proofErr w:type="gramStart"/>
      <w:r w:rsidRPr="002920BE">
        <w:t>be seen as</w:t>
      </w:r>
      <w:proofErr w:type="gramEnd"/>
      <w:r w:rsidRPr="002920BE">
        <w:t xml:space="preserve"> unnatural and incompetent and also, very long chatbot response time could deteriorate the reliability of the performance and hence</w:t>
      </w:r>
      <w:r w:rsidR="009F0584" w:rsidRPr="002920BE">
        <w:t xml:space="preserve"> could be</w:t>
      </w:r>
      <w:r w:rsidRPr="002920BE">
        <w:t xml:space="preserve"> perceive</w:t>
      </w:r>
      <w:r w:rsidR="009F0584" w:rsidRPr="002920BE">
        <w:t>d</w:t>
      </w:r>
      <w:r w:rsidRPr="002920BE">
        <w:t xml:space="preserve"> as incompetent. On the same </w:t>
      </w:r>
      <w:r w:rsidRPr="002920BE">
        <w:lastRenderedPageBreak/>
        <w:t>note, Moon (1999) argues that persuasion is greatest when the response time is neither too long nor too short in both computer-mediated communication and human-computer communication. Since the persuasion agent’s competence is the main factor influencing a person's judgment on whether to be persuaded or not (Friestad and Wright 1994), response time can be concluded to have a curvilinear relationship with the perceived competence of the chatbots. If both too short and too long response time has a negative impact on the perceived chatbots competence, dynamically delaying the response based on the complexity of the conversation should yield the optimal response latency and result in greater perceived competence.</w:t>
      </w:r>
    </w:p>
    <w:p w14:paraId="4B2ECBBB" w14:textId="77777777" w:rsidR="00F35C03" w:rsidRPr="002920BE" w:rsidRDefault="00F35C03" w:rsidP="00B72D54">
      <w:pPr>
        <w:pStyle w:val="NormalWeb"/>
        <w:spacing w:before="0" w:beforeAutospacing="0" w:after="0" w:afterAutospacing="0" w:line="480" w:lineRule="auto"/>
      </w:pPr>
    </w:p>
    <w:p w14:paraId="5D4AB360" w14:textId="77777777" w:rsidR="027AC87E" w:rsidRPr="002920BE" w:rsidRDefault="00B639DE" w:rsidP="027AC87E">
      <w:pPr>
        <w:pStyle w:val="NormalWeb"/>
        <w:spacing w:before="0" w:beforeAutospacing="0" w:after="0" w:afterAutospacing="0" w:line="480" w:lineRule="auto"/>
      </w:pPr>
      <w:r w:rsidRPr="002920BE">
        <w:t>In interpersonal communication, longer response latency has been identified as an important nonverbal cue that accurately predicts if a person is a deceiver (concealing information) (DeTurck and Miller, 1985). A deceiver normally takes longer to respond than a non-deceiver (p. 195) in interview interactions or conversations. The assumption here is people take a longer time to craft deceptive communication to avoid contradictions compared to telling the truth (Verschuere and Houwer, 2011). However, Zhou (2005) argues in instant messaging (like text messaging or Facebook Messenger), deceivers take a shorter time to respond as they have pre-prepared their responses to defend their stand. To reinforce what they have said, deceivers respond promptly to their partner’s message within a shorter interval of time (p 151). As integrity is what a deceiver lack, it is reasonable to conclude that too long or too short response latency creates the perception of dishonesty or lack of integrity.</w:t>
      </w:r>
    </w:p>
    <w:p w14:paraId="15D0600A" w14:textId="77777777" w:rsidR="00F35C03" w:rsidRPr="002920BE" w:rsidRDefault="00F35C03" w:rsidP="027AC87E">
      <w:pPr>
        <w:pStyle w:val="NormalWeb"/>
        <w:spacing w:before="0" w:beforeAutospacing="0" w:after="0" w:afterAutospacing="0" w:line="480" w:lineRule="auto"/>
        <w:rPr>
          <w:rStyle w:val="Emphasis"/>
          <w:i w:val="0"/>
          <w:iCs w:val="0"/>
        </w:rPr>
      </w:pPr>
    </w:p>
    <w:p w14:paraId="76012444" w14:textId="77777777" w:rsidR="780B7C89" w:rsidRPr="002920BE" w:rsidRDefault="00B639DE" w:rsidP="027AC87E">
      <w:pPr>
        <w:pStyle w:val="NormalWeb"/>
        <w:spacing w:before="0" w:beforeAutospacing="0" w:after="0" w:afterAutospacing="0" w:line="480" w:lineRule="auto"/>
      </w:pPr>
      <w:r w:rsidRPr="002920BE">
        <w:rPr>
          <w:rStyle w:val="Emphasis"/>
          <w:i w:val="0"/>
          <w:iCs w:val="0"/>
        </w:rPr>
        <w:t xml:space="preserve">One component of cognitive trust is predictability. </w:t>
      </w:r>
      <w:r w:rsidR="05610C76" w:rsidRPr="002920BE">
        <w:rPr>
          <w:rStyle w:val="Emphasis"/>
          <w:i w:val="0"/>
          <w:iCs w:val="0"/>
        </w:rPr>
        <w:t xml:space="preserve">Something is called </w:t>
      </w:r>
      <w:r w:rsidR="10398D29" w:rsidRPr="002920BE">
        <w:rPr>
          <w:rStyle w:val="Emphasis"/>
          <w:i w:val="0"/>
          <w:iCs w:val="0"/>
        </w:rPr>
        <w:t>predictable</w:t>
      </w:r>
      <w:r w:rsidRPr="002920BE">
        <w:rPr>
          <w:rStyle w:val="Emphasis"/>
          <w:i w:val="0"/>
          <w:iCs w:val="0"/>
        </w:rPr>
        <w:t xml:space="preserve"> when it </w:t>
      </w:r>
      <w:r w:rsidR="2DE64383" w:rsidRPr="002920BE">
        <w:rPr>
          <w:rStyle w:val="Emphasis"/>
          <w:i w:val="0"/>
          <w:iCs w:val="0"/>
        </w:rPr>
        <w:t>behaves in a consistent manner (</w:t>
      </w:r>
      <w:r w:rsidR="6E6C4729" w:rsidRPr="002920BE">
        <w:rPr>
          <w:rStyle w:val="Emphasis"/>
          <w:i w:val="0"/>
          <w:iCs w:val="0"/>
        </w:rPr>
        <w:t>Heshan, 2010</w:t>
      </w:r>
      <w:r w:rsidR="2DE64383" w:rsidRPr="002920BE">
        <w:rPr>
          <w:rStyle w:val="Emphasis"/>
          <w:i w:val="0"/>
          <w:iCs w:val="0"/>
        </w:rPr>
        <w:t>)</w:t>
      </w:r>
      <w:r w:rsidR="76780175" w:rsidRPr="002920BE">
        <w:rPr>
          <w:rStyle w:val="Emphasis"/>
          <w:i w:val="0"/>
          <w:iCs w:val="0"/>
        </w:rPr>
        <w:t xml:space="preserve">. In term of chatbots response time, there are two </w:t>
      </w:r>
      <w:r w:rsidR="76780175" w:rsidRPr="002920BE">
        <w:rPr>
          <w:rStyle w:val="Emphasis"/>
          <w:i w:val="0"/>
          <w:iCs w:val="0"/>
        </w:rPr>
        <w:lastRenderedPageBreak/>
        <w:t xml:space="preserve">parts to the predictability. First, chatbots response time is </w:t>
      </w:r>
      <w:r w:rsidR="553E26D8" w:rsidRPr="002920BE">
        <w:rPr>
          <w:rStyle w:val="Emphasis"/>
          <w:i w:val="0"/>
          <w:iCs w:val="0"/>
        </w:rPr>
        <w:t>predictable</w:t>
      </w:r>
      <w:r w:rsidR="46022411" w:rsidRPr="002920BE">
        <w:rPr>
          <w:rStyle w:val="Emphasis"/>
          <w:i w:val="0"/>
          <w:iCs w:val="0"/>
        </w:rPr>
        <w:t xml:space="preserve"> when its response time exhibits response latency that is consistent with interpersonal communication. </w:t>
      </w:r>
      <w:r w:rsidR="1D504B44" w:rsidRPr="002920BE">
        <w:rPr>
          <w:rStyle w:val="Emphasis"/>
          <w:i w:val="0"/>
          <w:iCs w:val="0"/>
        </w:rPr>
        <w:t>As we do not expect an instant response from someone when we engage in</w:t>
      </w:r>
      <w:r w:rsidR="6A176F9B" w:rsidRPr="002920BE">
        <w:rPr>
          <w:rStyle w:val="Emphasis"/>
          <w:i w:val="0"/>
          <w:iCs w:val="0"/>
        </w:rPr>
        <w:t xml:space="preserve"> </w:t>
      </w:r>
      <w:r w:rsidR="1D504B44" w:rsidRPr="002920BE">
        <w:rPr>
          <w:rStyle w:val="Emphasis"/>
          <w:i w:val="0"/>
          <w:iCs w:val="0"/>
        </w:rPr>
        <w:t>interpersonal communication with another individual</w:t>
      </w:r>
      <w:r w:rsidR="63D01B97" w:rsidRPr="002920BE">
        <w:rPr>
          <w:rStyle w:val="Emphasis"/>
          <w:i w:val="0"/>
          <w:iCs w:val="0"/>
        </w:rPr>
        <w:t xml:space="preserve"> (Miller 1968)</w:t>
      </w:r>
      <w:r w:rsidR="1D504B44" w:rsidRPr="002920BE">
        <w:rPr>
          <w:rStyle w:val="Emphasis"/>
          <w:i w:val="0"/>
          <w:iCs w:val="0"/>
        </w:rPr>
        <w:t>,</w:t>
      </w:r>
      <w:r w:rsidR="4FBF806D" w:rsidRPr="002920BE">
        <w:rPr>
          <w:rStyle w:val="Emphasis"/>
          <w:i w:val="0"/>
          <w:iCs w:val="0"/>
        </w:rPr>
        <w:t xml:space="preserve"> we do not expect an instant response from an intelligent bot that </w:t>
      </w:r>
      <w:r w:rsidR="462C0CDD" w:rsidRPr="002920BE">
        <w:rPr>
          <w:rStyle w:val="Emphasis"/>
          <w:i w:val="0"/>
          <w:iCs w:val="0"/>
        </w:rPr>
        <w:t>imitate</w:t>
      </w:r>
      <w:r w:rsidR="4FBF806D" w:rsidRPr="002920BE">
        <w:rPr>
          <w:rStyle w:val="Emphasis"/>
          <w:i w:val="0"/>
          <w:iCs w:val="0"/>
        </w:rPr>
        <w:t xml:space="preserve">s </w:t>
      </w:r>
      <w:r w:rsidR="6075BDE0" w:rsidRPr="002920BE">
        <w:rPr>
          <w:rStyle w:val="Emphasis"/>
          <w:i w:val="0"/>
          <w:iCs w:val="0"/>
        </w:rPr>
        <w:t>human communication.</w:t>
      </w:r>
      <w:r w:rsidR="09DCFAF5" w:rsidRPr="002920BE">
        <w:rPr>
          <w:rStyle w:val="Emphasis"/>
          <w:i w:val="0"/>
          <w:iCs w:val="0"/>
        </w:rPr>
        <w:t xml:space="preserve"> Hence, a chatbot is predictable if its response time is consistent </w:t>
      </w:r>
      <w:r w:rsidR="0F40E786" w:rsidRPr="002920BE">
        <w:rPr>
          <w:rStyle w:val="Emphasis"/>
          <w:i w:val="0"/>
          <w:iCs w:val="0"/>
        </w:rPr>
        <w:t xml:space="preserve">with </w:t>
      </w:r>
      <w:r w:rsidR="4BF6BCB1" w:rsidRPr="002920BE">
        <w:rPr>
          <w:rStyle w:val="Emphasis"/>
          <w:i w:val="0"/>
          <w:iCs w:val="0"/>
        </w:rPr>
        <w:t xml:space="preserve">response time in </w:t>
      </w:r>
      <w:r w:rsidR="7F45D07D" w:rsidRPr="002920BE">
        <w:rPr>
          <w:rStyle w:val="Emphasis"/>
          <w:i w:val="0"/>
          <w:iCs w:val="0"/>
        </w:rPr>
        <w:t>interpersonal communication.</w:t>
      </w:r>
      <w:r w:rsidR="09DCFAF5" w:rsidRPr="002920BE">
        <w:rPr>
          <w:rStyle w:val="Emphasis"/>
          <w:i w:val="0"/>
          <w:iCs w:val="0"/>
        </w:rPr>
        <w:t xml:space="preserve"> </w:t>
      </w:r>
      <w:r w:rsidR="00942847" w:rsidRPr="002920BE">
        <w:rPr>
          <w:rStyle w:val="Emphasis"/>
          <w:i w:val="0"/>
          <w:iCs w:val="0"/>
        </w:rPr>
        <w:t xml:space="preserve"> </w:t>
      </w:r>
      <w:r w:rsidR="1D504B44" w:rsidRPr="002920BE">
        <w:rPr>
          <w:rStyle w:val="Emphasis"/>
          <w:i w:val="0"/>
          <w:iCs w:val="0"/>
        </w:rPr>
        <w:t xml:space="preserve"> </w:t>
      </w:r>
      <w:r w:rsidR="46022411" w:rsidRPr="002920BE">
        <w:rPr>
          <w:rStyle w:val="Emphasis"/>
          <w:i w:val="0"/>
          <w:iCs w:val="0"/>
        </w:rPr>
        <w:t xml:space="preserve">Second, </w:t>
      </w:r>
      <w:r w:rsidR="5630A72C" w:rsidRPr="002920BE">
        <w:rPr>
          <w:rStyle w:val="Emphasis"/>
          <w:i w:val="0"/>
          <w:iCs w:val="0"/>
        </w:rPr>
        <w:t xml:space="preserve">chatbots response time is predictable when </w:t>
      </w:r>
      <w:r w:rsidR="44CE789D" w:rsidRPr="002920BE">
        <w:rPr>
          <w:rStyle w:val="Emphasis"/>
          <w:i w:val="0"/>
          <w:iCs w:val="0"/>
        </w:rPr>
        <w:t xml:space="preserve">the response latency is consistent with the complexity of the message that is </w:t>
      </w:r>
      <w:r w:rsidR="3D3A91C4" w:rsidRPr="002920BE">
        <w:rPr>
          <w:rStyle w:val="Emphasis"/>
          <w:i w:val="0"/>
          <w:iCs w:val="0"/>
        </w:rPr>
        <w:t xml:space="preserve">delivered. </w:t>
      </w:r>
      <w:r w:rsidR="7B680D5B" w:rsidRPr="002920BE">
        <w:rPr>
          <w:rStyle w:val="Emphasis"/>
          <w:i w:val="0"/>
          <w:iCs w:val="0"/>
        </w:rPr>
        <w:t xml:space="preserve">If a chatbot disregards the complexity (length of the message) message delivered, and </w:t>
      </w:r>
      <w:r w:rsidR="5652B3FF" w:rsidRPr="002920BE">
        <w:rPr>
          <w:rStyle w:val="Emphasis"/>
          <w:i w:val="0"/>
          <w:iCs w:val="0"/>
        </w:rPr>
        <w:t xml:space="preserve">adopt near-instant response </w:t>
      </w:r>
      <w:r w:rsidR="4B20DB23" w:rsidRPr="002920BE">
        <w:rPr>
          <w:rStyle w:val="Emphasis"/>
          <w:i w:val="0"/>
          <w:iCs w:val="0"/>
        </w:rPr>
        <w:t>time</w:t>
      </w:r>
      <w:r w:rsidR="5652B3FF" w:rsidRPr="002920BE">
        <w:rPr>
          <w:rStyle w:val="Emphasis"/>
          <w:i w:val="0"/>
          <w:iCs w:val="0"/>
        </w:rPr>
        <w:t xml:space="preserve">, then the response </w:t>
      </w:r>
      <w:r w:rsidR="45408337" w:rsidRPr="002920BE">
        <w:rPr>
          <w:rStyle w:val="Emphasis"/>
          <w:i w:val="0"/>
          <w:iCs w:val="0"/>
        </w:rPr>
        <w:t>latency</w:t>
      </w:r>
      <w:r w:rsidR="5652B3FF" w:rsidRPr="002920BE">
        <w:rPr>
          <w:rStyle w:val="Emphasis"/>
          <w:i w:val="0"/>
          <w:iCs w:val="0"/>
        </w:rPr>
        <w:t xml:space="preserve"> is not consistent and hence unpredictable. </w:t>
      </w:r>
      <w:r w:rsidR="2B39561E" w:rsidRPr="002920BE">
        <w:rPr>
          <w:rStyle w:val="Emphasis"/>
          <w:i w:val="0"/>
          <w:iCs w:val="0"/>
        </w:rPr>
        <w:t>Longer response in human communication takes longer time, and shorter response takes a shorter time to formu</w:t>
      </w:r>
      <w:r w:rsidR="20B7C175" w:rsidRPr="002920BE">
        <w:rPr>
          <w:rStyle w:val="Emphasis"/>
          <w:i w:val="0"/>
          <w:iCs w:val="0"/>
        </w:rPr>
        <w:t>late the response (</w:t>
      </w:r>
      <w:r w:rsidR="0D566B4B" w:rsidRPr="002920BE">
        <w:rPr>
          <w:rStyle w:val="Emphasis"/>
          <w:i w:val="0"/>
          <w:iCs w:val="0"/>
        </w:rPr>
        <w:t>Holtgraves &amp; Han, 2007</w:t>
      </w:r>
      <w:r w:rsidR="20B7C175" w:rsidRPr="002920BE">
        <w:rPr>
          <w:rStyle w:val="Emphasis"/>
          <w:i w:val="0"/>
          <w:iCs w:val="0"/>
        </w:rPr>
        <w:t xml:space="preserve">). Therefore, </w:t>
      </w:r>
      <w:r w:rsidR="1E50BF01" w:rsidRPr="002920BE">
        <w:rPr>
          <w:rStyle w:val="Emphasis"/>
          <w:i w:val="0"/>
          <w:iCs w:val="0"/>
        </w:rPr>
        <w:t>predictable chatbots have a consistent response time that considers the complexity of the response</w:t>
      </w:r>
      <w:r w:rsidR="4A0286A5" w:rsidRPr="002920BE">
        <w:rPr>
          <w:rStyle w:val="Emphasis"/>
          <w:i w:val="0"/>
          <w:iCs w:val="0"/>
        </w:rPr>
        <w:t xml:space="preserve">. </w:t>
      </w:r>
    </w:p>
    <w:p w14:paraId="24D92D3B" w14:textId="77777777" w:rsidR="027AC87E" w:rsidRPr="002920BE" w:rsidRDefault="027AC87E" w:rsidP="027AC87E">
      <w:pPr>
        <w:pStyle w:val="NormalWeb"/>
        <w:spacing w:before="0" w:beforeAutospacing="0" w:after="0" w:afterAutospacing="0" w:line="480" w:lineRule="auto"/>
        <w:rPr>
          <w:rStyle w:val="Emphasis"/>
        </w:rPr>
      </w:pPr>
    </w:p>
    <w:p w14:paraId="3AA8F2E5" w14:textId="77777777" w:rsidR="008B6D7F" w:rsidRPr="002920BE" w:rsidRDefault="00B639DE" w:rsidP="027AC87E">
      <w:pPr>
        <w:pStyle w:val="NormalWeb"/>
        <w:spacing w:before="0" w:beforeAutospacing="0" w:after="0" w:afterAutospacing="0" w:line="480" w:lineRule="auto"/>
      </w:pPr>
      <w:r w:rsidRPr="002920BE">
        <w:t xml:space="preserve">Short response time in interpersonal communication is perceived as less thoughtful and less effort put by the responder (Moon, 1999). In the same way, a chatbot responding to a user with little to no response delay indicates little thought was given to the response by </w:t>
      </w:r>
      <w:r w:rsidR="00CB46B3" w:rsidRPr="002920BE">
        <w:t xml:space="preserve">the </w:t>
      </w:r>
      <w:r w:rsidRPr="002920BE">
        <w:t xml:space="preserve">chatbot. When someone cares and concerns about someone else’s interest, one would inevitably put more thoughts and effort into providing responses to others’ requests. Hence, a benevolent chatbot would have reasonable response delays, and instant response could perceive as less benevolent. However, unreasonably long response latency could also be viewed as annoyance and disruption (Miller, 1968). If a patient is trying to schedule an appointment with a dentist through a chatbot, the patient expects to hear back on the outcome of his/her requests within a reasonable interval of time (p. 277). The patient may think the responder is multitasking (Ho, 2016) if he/she does not </w:t>
      </w:r>
      <w:r w:rsidRPr="002920BE">
        <w:lastRenderedPageBreak/>
        <w:t>receive back response in a timely manner, and the patient may think the chatbots (or even the dentist) does not care about the user’s interest. Hence, the user may perceive the chatbot as less caring and malevolent. Thus, I propose that:  </w:t>
      </w:r>
    </w:p>
    <w:p w14:paraId="7E7B1973" w14:textId="77777777" w:rsidR="008B6D7F" w:rsidRPr="002920BE" w:rsidRDefault="008B6D7F" w:rsidP="00B72D54">
      <w:pPr>
        <w:pStyle w:val="NormalWeb"/>
        <w:spacing w:before="0" w:beforeAutospacing="0" w:after="0" w:afterAutospacing="0" w:line="480" w:lineRule="auto"/>
      </w:pPr>
    </w:p>
    <w:p w14:paraId="538C3DF2" w14:textId="77777777" w:rsidR="008B6D7F" w:rsidRPr="002920BE" w:rsidRDefault="00B639DE" w:rsidP="00B72D54">
      <w:pPr>
        <w:pStyle w:val="NormalWeb"/>
        <w:spacing w:before="0" w:beforeAutospacing="0" w:after="0" w:afterAutospacing="0" w:line="480" w:lineRule="auto"/>
      </w:pPr>
      <w:r w:rsidRPr="002920BE">
        <w:rPr>
          <w:rStyle w:val="Emphasis"/>
        </w:rPr>
        <w:t>H</w:t>
      </w:r>
      <w:r w:rsidR="00F35C03" w:rsidRPr="002920BE">
        <w:rPr>
          <w:rStyle w:val="Emphasis"/>
        </w:rPr>
        <w:t>1</w:t>
      </w:r>
      <w:r w:rsidRPr="002920BE">
        <w:rPr>
          <w:rStyle w:val="Emphasis"/>
        </w:rPr>
        <w:t xml:space="preserve">: </w:t>
      </w:r>
      <w:r w:rsidR="007E2B06" w:rsidRPr="002920BE">
        <w:rPr>
          <w:rStyle w:val="Emphasis"/>
        </w:rPr>
        <w:t>Chatbots with d</w:t>
      </w:r>
      <w:r w:rsidRPr="002920BE">
        <w:rPr>
          <w:rStyle w:val="Emphasis"/>
        </w:rPr>
        <w:t xml:space="preserve">ynamically delayed responses in customer services </w:t>
      </w:r>
      <w:r w:rsidR="00F35C03" w:rsidRPr="002920BE">
        <w:rPr>
          <w:rStyle w:val="Emphasis"/>
        </w:rPr>
        <w:t xml:space="preserve">will </w:t>
      </w:r>
      <w:r w:rsidR="007E2B06" w:rsidRPr="002920BE">
        <w:rPr>
          <w:rStyle w:val="Emphasis"/>
        </w:rPr>
        <w:t>be associated with a higher level of cognitive trust among the users</w:t>
      </w:r>
      <w:r w:rsidR="009F0584" w:rsidRPr="002920BE">
        <w:rPr>
          <w:rStyle w:val="Emphasis"/>
        </w:rPr>
        <w:t xml:space="preserve"> in terms of</w:t>
      </w:r>
      <w:r w:rsidR="00E03B57" w:rsidRPr="002920BE">
        <w:t xml:space="preserve"> </w:t>
      </w:r>
      <w:r w:rsidR="00E03B57" w:rsidRPr="002920BE">
        <w:rPr>
          <w:rStyle w:val="Emphasis"/>
        </w:rPr>
        <w:t>a) perceived competence b) perceived integrity c) perceived predictability d) perceived benevolence.</w:t>
      </w:r>
    </w:p>
    <w:p w14:paraId="46315FC7" w14:textId="77777777" w:rsidR="008B6D7F" w:rsidRPr="002920BE" w:rsidRDefault="008B6D7F" w:rsidP="00B72D54">
      <w:pPr>
        <w:pStyle w:val="NormalWeb"/>
        <w:spacing w:before="0" w:beforeAutospacing="0" w:after="0" w:afterAutospacing="0" w:line="480" w:lineRule="auto"/>
      </w:pPr>
    </w:p>
    <w:p w14:paraId="6F344096" w14:textId="77777777" w:rsidR="008B6D7F" w:rsidRPr="002920BE" w:rsidRDefault="00B639DE" w:rsidP="027AC87E">
      <w:pPr>
        <w:pStyle w:val="NormalWeb"/>
        <w:spacing w:before="0" w:beforeAutospacing="0" w:after="0" w:afterAutospacing="0" w:line="480" w:lineRule="auto"/>
      </w:pPr>
      <w:r w:rsidRPr="002920BE">
        <w:t>Many researchers deployed response latency in their studies to make the chatbots more natural and human-like (Gnewuch et al., 2018; Apple et al., 2012; Schuetzler et al., 2014). Since reasonable response latency makes the chatbot more human-like, and humans tend to develop emotional connection easily with another human, response latency could have an impact on how users feel towards chatbots. Long response delay or a time lag in a face to face communication could also create a sense of psychological distance between the participants, and participants may feel less emotionally connected and closeness (Ho, 2016) to the other parties in the face of a prolonged response delay. Moreover, a display of minimal social cues such as response latency in chatbots could create a higher perception of social presence (Gnewuch et al., 2018), and in turn, a higher social presence was found to have significant positive impacts on trusting belief (Lu and Fan, 2014).</w:t>
      </w:r>
      <w:r w:rsidR="4CE21E48" w:rsidRPr="002920BE">
        <w:t xml:space="preserve"> </w:t>
      </w:r>
      <w:r w:rsidRPr="002920BE">
        <w:t>Thus, I propose that</w:t>
      </w:r>
      <w:r w:rsidR="1691E090" w:rsidRPr="002920BE">
        <w:t>:</w:t>
      </w:r>
    </w:p>
    <w:p w14:paraId="429EBEE4" w14:textId="77777777" w:rsidR="008B6D7F" w:rsidRPr="002920BE" w:rsidRDefault="008B6D7F" w:rsidP="00B72D54">
      <w:pPr>
        <w:pStyle w:val="NormalWeb"/>
        <w:spacing w:before="0" w:beforeAutospacing="0" w:after="0" w:afterAutospacing="0" w:line="480" w:lineRule="auto"/>
      </w:pPr>
    </w:p>
    <w:p w14:paraId="5F0E092B" w14:textId="77777777" w:rsidR="00CD512D" w:rsidRPr="002920BE" w:rsidRDefault="00B639DE" w:rsidP="00707AA8">
      <w:pPr>
        <w:pStyle w:val="NormalWeb"/>
        <w:spacing w:before="0" w:beforeAutospacing="0" w:after="0" w:afterAutospacing="0" w:line="480" w:lineRule="auto"/>
        <w:rPr>
          <w:i/>
          <w:iCs/>
        </w:rPr>
      </w:pPr>
      <w:r w:rsidRPr="002920BE">
        <w:rPr>
          <w:i/>
          <w:iCs/>
        </w:rPr>
        <w:t>H</w:t>
      </w:r>
      <w:r w:rsidR="007E2B06" w:rsidRPr="002920BE">
        <w:rPr>
          <w:i/>
          <w:iCs/>
        </w:rPr>
        <w:t>2</w:t>
      </w:r>
      <w:r w:rsidRPr="002920BE">
        <w:rPr>
          <w:i/>
          <w:iCs/>
        </w:rPr>
        <w:t xml:space="preserve">: </w:t>
      </w:r>
      <w:r w:rsidR="00F35C03" w:rsidRPr="002920BE">
        <w:rPr>
          <w:rStyle w:val="Emphasis"/>
        </w:rPr>
        <w:t>Chatbots with dynamically delayed responses in customer services, will be associated with a higher level of affective trust among the users.</w:t>
      </w:r>
    </w:p>
    <w:p w14:paraId="38829661" w14:textId="77777777" w:rsidR="009244D8" w:rsidRPr="002920BE" w:rsidRDefault="009244D8" w:rsidP="00707AA8">
      <w:pPr>
        <w:pStyle w:val="NormalWeb"/>
        <w:spacing w:before="0" w:beforeAutospacing="0" w:after="0" w:afterAutospacing="0" w:line="480" w:lineRule="auto"/>
        <w:rPr>
          <w:i/>
          <w:iCs/>
        </w:rPr>
      </w:pPr>
    </w:p>
    <w:p w14:paraId="04CFE654" w14:textId="1C758D1B" w:rsidR="00CD512D" w:rsidRPr="002920BE" w:rsidRDefault="001A7AEA" w:rsidP="001A7AEA">
      <w:pPr>
        <w:pStyle w:val="Caption"/>
        <w:rPr>
          <w:color w:val="auto"/>
        </w:rPr>
      </w:pPr>
      <w:bookmarkStart w:id="30" w:name="_Toc37694718"/>
      <w:bookmarkStart w:id="31" w:name="_Toc38881843"/>
      <w:r w:rsidRPr="002920BE">
        <w:rPr>
          <w:color w:val="auto"/>
        </w:rPr>
        <w:lastRenderedPageBreak/>
        <w:t xml:space="preserve">Figure </w:t>
      </w:r>
      <w:r w:rsidR="002920BE" w:rsidRPr="002920BE">
        <w:rPr>
          <w:color w:val="auto"/>
        </w:rPr>
        <w:fldChar w:fldCharType="begin"/>
      </w:r>
      <w:r w:rsidR="002920BE" w:rsidRPr="002920BE">
        <w:rPr>
          <w:color w:val="auto"/>
        </w:rPr>
        <w:instrText xml:space="preserve"> SEQ Figure \* ARABIC </w:instrText>
      </w:r>
      <w:r w:rsidR="002920BE" w:rsidRPr="002920BE">
        <w:rPr>
          <w:color w:val="auto"/>
        </w:rPr>
        <w:fldChar w:fldCharType="separate"/>
      </w:r>
      <w:r w:rsidR="0035117B">
        <w:rPr>
          <w:noProof/>
          <w:color w:val="auto"/>
        </w:rPr>
        <w:t>4</w:t>
      </w:r>
      <w:r w:rsidR="002920BE" w:rsidRPr="002920BE">
        <w:rPr>
          <w:noProof/>
          <w:color w:val="auto"/>
        </w:rPr>
        <w:fldChar w:fldCharType="end"/>
      </w:r>
      <w:r w:rsidRPr="002920BE">
        <w:rPr>
          <w:color w:val="auto"/>
        </w:rPr>
        <w:t xml:space="preserve"> </w:t>
      </w:r>
      <w:r w:rsidR="00B639DE" w:rsidRPr="002920BE">
        <w:rPr>
          <w:color w:val="auto"/>
        </w:rPr>
        <w:t>Research Model and hypothesis</w:t>
      </w:r>
      <w:bookmarkEnd w:id="30"/>
      <w:bookmarkEnd w:id="31"/>
    </w:p>
    <w:p w14:paraId="36C3C4E3" w14:textId="77777777" w:rsidR="00707AA8" w:rsidRPr="002920BE" w:rsidRDefault="00B639DE" w:rsidP="027AC87E">
      <w:pPr>
        <w:pStyle w:val="NormalWeb"/>
        <w:spacing w:line="480" w:lineRule="auto"/>
        <w:jc w:val="center"/>
      </w:pPr>
      <w:r w:rsidRPr="002920BE">
        <w:rPr>
          <w:noProof/>
        </w:rPr>
        <mc:AlternateContent>
          <mc:Choice Requires="wpg">
            <w:drawing>
              <wp:anchor distT="0" distB="0" distL="114300" distR="114300" simplePos="0" relativeHeight="251658240" behindDoc="0" locked="0" layoutInCell="1" allowOverlap="1" wp14:anchorId="595321EF" wp14:editId="6549C58F">
                <wp:simplePos x="0" y="0"/>
                <wp:positionH relativeFrom="column">
                  <wp:posOffset>561975</wp:posOffset>
                </wp:positionH>
                <wp:positionV relativeFrom="paragraph">
                  <wp:posOffset>160994</wp:posOffset>
                </wp:positionV>
                <wp:extent cx="4832350" cy="1949450"/>
                <wp:effectExtent l="0" t="0" r="25400" b="12700"/>
                <wp:wrapNone/>
                <wp:docPr id="3" name="Group 3"/>
                <wp:cNvGraphicFramePr/>
                <a:graphic xmlns:a="http://schemas.openxmlformats.org/drawingml/2006/main">
                  <a:graphicData uri="http://schemas.microsoft.com/office/word/2010/wordprocessingGroup">
                    <wpg:wgp>
                      <wpg:cNvGrpSpPr/>
                      <wpg:grpSpPr>
                        <a:xfrm>
                          <a:off x="0" y="0"/>
                          <a:ext cx="4832350" cy="1949450"/>
                          <a:chOff x="0" y="0"/>
                          <a:chExt cx="4832350" cy="1949450"/>
                        </a:xfrm>
                      </wpg:grpSpPr>
                      <wps:wsp>
                        <wps:cNvPr id="2" name="Rectangle 2"/>
                        <wps:cNvSpPr/>
                        <wps:spPr>
                          <a:xfrm>
                            <a:off x="0" y="0"/>
                            <a:ext cx="4832350" cy="1949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wpg:grpSp>
                        <wpg:cNvPr id="26" name="Group 26"/>
                        <wpg:cNvGrpSpPr/>
                        <wpg:grpSpPr>
                          <a:xfrm>
                            <a:off x="371475" y="314325"/>
                            <a:ext cx="4057650" cy="1174750"/>
                            <a:chOff x="105508" y="1296430"/>
                            <a:chExt cx="4126197" cy="1169935"/>
                          </a:xfrm>
                        </wpg:grpSpPr>
                        <wpg:grpSp>
                          <wpg:cNvPr id="25" name="Group 25"/>
                          <wpg:cNvGrpSpPr/>
                          <wpg:grpSpPr>
                            <a:xfrm>
                              <a:off x="105508" y="1296430"/>
                              <a:ext cx="4126197" cy="1037392"/>
                              <a:chOff x="105508" y="1217299"/>
                              <a:chExt cx="4126197" cy="1037392"/>
                            </a:xfrm>
                          </wpg:grpSpPr>
                          <wpg:grpSp>
                            <wpg:cNvPr id="24" name="Group 24"/>
                            <wpg:cNvGrpSpPr/>
                            <wpg:grpSpPr>
                              <a:xfrm>
                                <a:off x="1661746" y="1217299"/>
                                <a:ext cx="2569959" cy="1037392"/>
                                <a:chOff x="1855177" y="1252468"/>
                                <a:chExt cx="2569959" cy="1037392"/>
                              </a:xfrm>
                            </wpg:grpSpPr>
                            <wps:wsp>
                              <wps:cNvPr id="217" name="Text Box 2"/>
                              <wps:cNvSpPr txBox="1">
                                <a:spLocks noChangeArrowheads="1"/>
                              </wps:cNvSpPr>
                              <wps:spPr bwMode="auto">
                                <a:xfrm>
                                  <a:off x="3034486" y="1252468"/>
                                  <a:ext cx="1390650" cy="284480"/>
                                </a:xfrm>
                                <a:prstGeom prst="rect">
                                  <a:avLst/>
                                </a:prstGeom>
                                <a:solidFill>
                                  <a:srgbClr val="FFFFFF"/>
                                </a:solidFill>
                                <a:ln w="9525">
                                  <a:solidFill>
                                    <a:srgbClr val="000000"/>
                                  </a:solidFill>
                                  <a:miter lim="800000"/>
                                  <a:headEnd/>
                                  <a:tailEnd/>
                                </a:ln>
                              </wps:spPr>
                              <wps:txbx>
                                <w:txbxContent>
                                  <w:p w14:paraId="553227B8" w14:textId="77777777" w:rsidR="002920BE" w:rsidRDefault="002920BE" w:rsidP="007E2B06">
                                    <w:pPr>
                                      <w:ind w:firstLine="0"/>
                                    </w:pPr>
                                    <w:r>
                                      <w:t>Cognitive Trust</w:t>
                                    </w:r>
                                  </w:p>
                                </w:txbxContent>
                              </wps:txbx>
                              <wps:bodyPr rot="0" vert="horz" wrap="square" anchor="t" anchorCtr="0"/>
                            </wps:wsp>
                            <wps:wsp>
                              <wps:cNvPr id="11" name="Straight Arrow Connector 11"/>
                              <wps:cNvCnPr/>
                              <wps:spPr>
                                <a:xfrm flipV="1">
                                  <a:off x="1855177" y="1414067"/>
                                  <a:ext cx="1090246" cy="43490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a:off x="1855177" y="2058891"/>
                                  <a:ext cx="1138163" cy="2212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Text Box 2"/>
                              <wps:cNvSpPr txBox="1">
                                <a:spLocks noChangeArrowheads="1"/>
                              </wps:cNvSpPr>
                              <wps:spPr bwMode="auto">
                                <a:xfrm>
                                  <a:off x="1944329" y="1517981"/>
                                  <a:ext cx="800100" cy="276225"/>
                                </a:xfrm>
                                <a:prstGeom prst="rect">
                                  <a:avLst/>
                                </a:prstGeom>
                                <a:solidFill>
                                  <a:srgbClr val="FFFFFF"/>
                                </a:solidFill>
                                <a:ln w="9525">
                                  <a:noFill/>
                                  <a:miter lim="800000"/>
                                  <a:headEnd/>
                                  <a:tailEnd/>
                                </a:ln>
                              </wps:spPr>
                              <wps:txbx>
                                <w:txbxContent>
                                  <w:p w14:paraId="7C2110B8" w14:textId="77777777" w:rsidR="002920BE" w:rsidRDefault="002920BE" w:rsidP="007E2B06">
                                    <w:r>
                                      <w:t>H1</w:t>
                                    </w:r>
                                  </w:p>
                                </w:txbxContent>
                              </wps:txbx>
                              <wps:bodyPr rot="0" vert="horz" wrap="square" anchor="t" anchorCtr="0"/>
                            </wps:wsp>
                            <wps:wsp>
                              <wps:cNvPr id="22" name="Text Box 2"/>
                              <wps:cNvSpPr txBox="1">
                                <a:spLocks noChangeArrowheads="1"/>
                              </wps:cNvSpPr>
                              <wps:spPr bwMode="auto">
                                <a:xfrm>
                                  <a:off x="1993220" y="2013635"/>
                                  <a:ext cx="800100" cy="276225"/>
                                </a:xfrm>
                                <a:prstGeom prst="rect">
                                  <a:avLst/>
                                </a:prstGeom>
                                <a:solidFill>
                                  <a:srgbClr val="FFFFFF"/>
                                </a:solidFill>
                                <a:ln w="9525">
                                  <a:noFill/>
                                  <a:miter lim="800000"/>
                                  <a:headEnd/>
                                  <a:tailEnd/>
                                </a:ln>
                              </wps:spPr>
                              <wps:txbx>
                                <w:txbxContent>
                                  <w:p w14:paraId="4B9A97FB" w14:textId="77777777" w:rsidR="002920BE" w:rsidRDefault="002920BE" w:rsidP="007E2B06">
                                    <w:r>
                                      <w:t>H2</w:t>
                                    </w:r>
                                  </w:p>
                                </w:txbxContent>
                              </wps:txbx>
                              <wps:bodyPr rot="0" vert="horz" wrap="square" anchor="t" anchorCtr="0"/>
                            </wps:wsp>
                          </wpg:grpSp>
                          <wps:wsp>
                            <wps:cNvPr id="468939784" name="Rectangle 1"/>
                            <wps:cNvSpPr/>
                            <wps:spPr>
                              <a:xfrm>
                                <a:off x="105508" y="1682488"/>
                                <a:ext cx="1495425" cy="52767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95259B" w14:textId="77777777" w:rsidR="002920BE" w:rsidRDefault="002920BE" w:rsidP="007E2B06">
                                  <w:pPr>
                                    <w:ind w:firstLine="0"/>
                                  </w:pPr>
                                  <w:r>
                                    <w:t xml:space="preserve">Dynamic/Near-Instant Response Time </w:t>
                                  </w:r>
                                </w:p>
                              </w:txbxContent>
                            </wps:txbx>
                            <wps:bodyPr rot="0" spcFirstLastPara="0" vertOverflow="overflow" horzOverflow="overflow" vert="horz" wrap="square" numCol="1" spcCol="0" rtlCol="0" fromWordArt="0" anchor="ctr" anchorCtr="0" forceAA="0" compatLnSpc="1">
                              <a:prstTxWarp prst="textNoShape">
                                <a:avLst/>
                              </a:prstTxWarp>
                            </wps:bodyPr>
                          </wps:wsp>
                        </wpg:grpSp>
                        <wps:wsp>
                          <wps:cNvPr id="9" name="Text Box 2"/>
                          <wps:cNvSpPr txBox="1">
                            <a:spLocks noChangeArrowheads="1"/>
                          </wps:cNvSpPr>
                          <wps:spPr bwMode="auto">
                            <a:xfrm>
                              <a:off x="2840795" y="2157855"/>
                              <a:ext cx="1390650" cy="308510"/>
                            </a:xfrm>
                            <a:prstGeom prst="rect">
                              <a:avLst/>
                            </a:prstGeom>
                            <a:solidFill>
                              <a:srgbClr val="FFFFFF"/>
                            </a:solidFill>
                            <a:ln w="9525">
                              <a:solidFill>
                                <a:srgbClr val="000000"/>
                              </a:solidFill>
                              <a:miter lim="800000"/>
                              <a:headEnd/>
                              <a:tailEnd/>
                            </a:ln>
                          </wps:spPr>
                          <wps:txbx>
                            <w:txbxContent>
                              <w:p w14:paraId="19696FD7" w14:textId="77777777" w:rsidR="002920BE" w:rsidRDefault="002920BE" w:rsidP="007E2B06">
                                <w:pPr>
                                  <w:ind w:firstLine="0"/>
                                </w:pPr>
                                <w:r>
                                  <w:t>Affective Trust</w:t>
                                </w:r>
                              </w:p>
                            </w:txbxContent>
                          </wps:txbx>
                          <wps:bodyPr rot="0" vert="horz" wrap="square" anchor="t" anchorCtr="0"/>
                        </wps:wsp>
                      </wpg:grpSp>
                    </wpg:wgp>
                  </a:graphicData>
                </a:graphic>
              </wp:anchor>
            </w:drawing>
          </mc:Choice>
          <mc:Fallback>
            <w:pict>
              <v:group w14:anchorId="595321EF" id="Group 3" o:spid="_x0000_s1026" style="position:absolute;left:0;text-align:left;margin-left:44.25pt;margin-top:12.7pt;width:380.5pt;height:153.5pt;z-index:251658240" coordsize="48323,19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9bW7wUAAKUbAAAOAAAAZHJzL2Uyb0RvYy54bWzsWUtz2zYQvnem/wHDey2Cb3IiZ1wnzsVN&#10;PLHbnGEKlDghCRaALbm/vosHIZmm4lhJk7SuDzQfwAK7++23u9CLl5u2QbeUi5p1cw8f+R6iXckW&#10;dbece79fnf2SeUhI0i1Iwzo69+6o8F4e//zTi3Vf0ICtWLOgHIGQThTrfu6tpOyL2UyUK9oSccR6&#10;2sHHivGWSHjky9mCkzVIb5tZ4PvJbM34ouespELA21fmo3es5VcVLeW7qhJUombuwd6kvnJ9vVbX&#10;2fELUiw56Vd1abdBDthFS+oOFnWiXhFJ0A2vH4hq65IzwSp5VLJ2xqqqLqnWAbTB/kibN5zd9FqX&#10;ZbFe9s5MYNqRnQ4WW769veCoXsy90EMdacFFelUUKtOs+2UBI97w/rK/4PbF0jwpbTcVb9V/0ANt&#10;tFHvnFHpRqISXkZZGIQx2L6EbziP8ggetNnLFfjmwbxy9fqRmbNh4Znan9vOugcIia2VxJdZ6XJF&#10;eqqNL5QNrJWCwUrvAVqkWzYUBcZSepQzkygEWOxLbeQ0JUXPhXxDWYvUzdzjsLwGHLk9FxLMCUOH&#10;IWrVplNXwZp6cVY3jX5QMUVPG45uCUSD3GC1cZi3Mwqe1Eww7KCAvpN3DTVS39MK0AJuDfTqOk63&#10;MklZ0k4mVm7TwWg1rYIduIl4amIjh83YsWoa1fHrJvpTE++v6GboVVkn3eS27hifErD46FY24wft&#10;jc5K/Wu2uAP3c2bYQ/TlWQ1OOCdCXhAOdAHgBgqU7+BSNWw995i989CK8b+m3qvxgE/46qE10M/c&#10;E3/eEE4BXjftKQP/YCDOvtS3IJ/LZritOGs/AOudKAnwiXQlyJl7peTDw6k0FAe8WdKTEz0M+KYn&#10;8ry77EslXFlIAeZq84Hw3qJKQtC+ZQPySTEClxlrDWSsYh8g7gxb6Gh0xDEETTJEjeGWQCPkieQS&#10;pjhKYw8Bi4Q4CoPYkIijGT9OE0czOIWxY5rBfhz7kI8UDwV5EoVugGMcHCQ4Ty1X4STPQ72Mi8Mx&#10;41j6eaAw7HOXTM1mn6jwvu06je9t1g/TMNdURApHrPdE4DTIc2O0HY7dI+TJGkcjjSO10lM1ThJw&#10;HIBFe2hnv4PKQQwuiXPrn2mVszjGKbhQy4iDKMnGOu+Tslfnb5FXMGzZQOZKafsr2zxILEhu4PUQ&#10;vKI/Z+VHgTp2uoJERE84Z+sVJQvIe4bSFHdB5lI5SbnCMDq6Xv/GFpDmyY1kmgVGSTz0wyjKBifs&#10;GHBwAg5z30VakMFgHUfOettE9Jm5aif/QDLiy2uXo870n/IfSL83rOkQ8GweQ2QpJrv37Z4IX/9N&#10;iWhrCaVnU7dzL3ODSKFM+LpbwJqkkKRuzD2sP5EY5eZ6o2H+IEns5/eBruWIrJWSykmWSr8B5jCk&#10;GAO5S8lJvVxJpEGETlnXQX3BOIIhVj8A0mlna8ChNjB1GKqauv9jgKUtBfFuGEY48pPUhKFDkZ/7&#10;EJwmlKMwgifrpAGPQzljUSTsHt3mTA4bpShVIinPHVj/OJcjeddDkEhe6yLPbm0CAmKiNposcUyl&#10;MhQb07XRJ0qcYeJB9dEw+YD6aFsmVp+uj74Dfl0xvh+/u8X5HvwquEygNvDjLMu15aAUtS0JxmGG&#10;E2iVVDMTBJA8dZ7bz32HoNayzteH4LbWfQL8tpOeCL3txP8Y7KCE/CEyNTTTUAdDNaRKHSh68myE&#10;Vkhr2Ledd5AmgSlD94P1saZyf5b97ETdsTNoBoErSPGV8q8+vNCKT/Rq/4Y0HDga+86VH4Z2JwgA&#10;L4rbfBwmpvnZst/zwZNLG6Pe/wvxtG0fTUH+jx9XQfeTh3maue5se2zlQsa2CLbO23NstdtJJlkQ&#10;ZbarcokxyuMI+EUnxhjIJn0kMT7GNQcWcNN1+lSR9owOsFSbYs94rZdHsP7/SEu3Xg+PtL55wEI2&#10;/yFqC+jr/TQ3x20BjlNo50b92+4pQOhnMX7WpwA6vOyZ19c+DNgFob6H34L0iYj93Ur92LT7rA8S&#10;tr+uHf8NAAD//wMAUEsDBBQABgAIAAAAIQCF0jdn4AAAAAkBAAAPAAAAZHJzL2Rvd25yZXYueG1s&#10;TI9PS8NAEMXvgt9hGcGb3fyVGDMppainItgK4m2bTJPQ7GzIbpP027ue9PjmPd77TbFedC8mGm1n&#10;GCFcBSCIK1N33CB8Hl4fMhDWKa5Vb5gQrmRhXd7eFCqvzcwfNO1dI3wJ21whtM4NuZS2akkruzID&#10;sfdOZtTKeTk2sh7V7Mt1L6MgeJRadewXWjXQtqXqvL9ohLdZzZs4fJl259P2+n1I3792ISHe3y2b&#10;ZxCOFvcXhl98jw6lZzqaC9dW9AhZlvokQpQmILyfJU/+cESI4ygBWRby/wflDwAAAP//AwBQSwEC&#10;LQAUAAYACAAAACEAtoM4kv4AAADhAQAAEwAAAAAAAAAAAAAAAAAAAAAAW0NvbnRlbnRfVHlwZXNd&#10;LnhtbFBLAQItABQABgAIAAAAIQA4/SH/1gAAAJQBAAALAAAAAAAAAAAAAAAAAC8BAABfcmVscy8u&#10;cmVsc1BLAQItABQABgAIAAAAIQB7X9bW7wUAAKUbAAAOAAAAAAAAAAAAAAAAAC4CAABkcnMvZTJv&#10;RG9jLnhtbFBLAQItABQABgAIAAAAIQCF0jdn4AAAAAkBAAAPAAAAAAAAAAAAAAAAAEkIAABkcnMv&#10;ZG93bnJldi54bWxQSwUGAAAAAAQABADzAAAAVgkAAAAA&#10;">
                <v:rect id="Rectangle 2" o:spid="_x0000_s1027" style="position:absolute;width:48323;height:19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NW3wAAAANoAAAAPAAAAZHJzL2Rvd25yZXYueG1sRI/BigIx&#10;EETvC/5DaMHbmtHDsoxGEVEQDys7+gHNpJ0MTjoxiTr+vREW9lhU1StqvuxtJ+4UYutYwWRcgCCu&#10;nW65UXA6bj+/QcSErLFzTAqeFGG5GHzMsdTuwb90r1IjMoRjiQpMSr6UMtaGLMax88TZO7tgMWUZ&#10;GqkDPjLcdnJaFF/SYst5waCntaH6Ut2sAh9W/mA25rjtf8Ju39yq1lyfSo2G/WoGIlGf/sN/7Z1W&#10;MIX3lXwD5OIFAAD//wMAUEsBAi0AFAAGAAgAAAAhANvh9svuAAAAhQEAABMAAAAAAAAAAAAAAAAA&#10;AAAAAFtDb250ZW50X1R5cGVzXS54bWxQSwECLQAUAAYACAAAACEAWvQsW78AAAAVAQAACwAAAAAA&#10;AAAAAAAAAAAfAQAAX3JlbHMvLnJlbHNQSwECLQAUAAYACAAAACEAzyDVt8AAAADaAAAADwAAAAAA&#10;AAAAAAAAAAAHAgAAZHJzL2Rvd25yZXYueG1sUEsFBgAAAAADAAMAtwAAAPQCAAAAAA==&#10;" fillcolor="white [3201]" strokecolor="black [3213]" strokeweight="1pt"/>
                <v:group id="Group 26" o:spid="_x0000_s1028" style="position:absolute;left:3714;top:3143;width:40577;height:11747" coordorigin="1055,12964" coordsize="41261,1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5" o:spid="_x0000_s1029" style="position:absolute;left:1055;top:12964;width:41262;height:10374" coordorigin="1055,12172" coordsize="41261,10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4" o:spid="_x0000_s1030" style="position:absolute;left:16617;top:12172;width:25700;height:10374" coordorigin="18551,12524" coordsize="25699,10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202" coordsize="21600,21600" o:spt="202" path="m,l,21600r21600,l21600,xe">
                        <v:stroke joinstyle="miter"/>
                        <v:path gradientshapeok="t" o:connecttype="rect"/>
                      </v:shapetype>
                      <v:shape id="Text Box 2" o:spid="_x0000_s1031" type="#_x0000_t202" style="position:absolute;left:30344;top:12524;width:13907;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553227B8" w14:textId="77777777" w:rsidR="002920BE" w:rsidRDefault="002920BE" w:rsidP="007E2B06">
                              <w:pPr>
                                <w:ind w:firstLine="0"/>
                              </w:pPr>
                              <w:r>
                                <w:t>Cognitive Trust</w:t>
                              </w:r>
                            </w:p>
                          </w:txbxContent>
                        </v:textbox>
                      </v:shape>
                      <v:shapetype id="_x0000_t32" coordsize="21600,21600" o:spt="32" o:oned="t" path="m,l21600,21600e" filled="f">
                        <v:path arrowok="t" fillok="f" o:connecttype="none"/>
                        <o:lock v:ext="edit" shapetype="t"/>
                      </v:shapetype>
                      <v:shape id="Straight Arrow Connector 11" o:spid="_x0000_s1032" type="#_x0000_t32" style="position:absolute;left:18551;top:14140;width:10903;height:43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KFkwAAAANsAAAAPAAAAZHJzL2Rvd25yZXYueG1sRE/bisIw&#10;EH0X/Icwwr6IJu7DKtUoIioui4KXDxiasS02k9pErX+/EQTf5nCuM5k1thR3qn3hWMOgr0AQp84U&#10;nGk4HVe9EQgfkA2WjknDkzzMpu3WBBPjHryn+yFkIoawT1BDHkKVSOnTnCz6vquII3d2tcUQYZ1J&#10;U+MjhttSfiv1Iy0WHBtyrGiRU3o53KwGu1xvhk33ue3a8no0f1797oLS+qvTzMcgAjXhI367NybO&#10;H8Drl3iAnP4DAAD//wMAUEsBAi0AFAAGAAgAAAAhANvh9svuAAAAhQEAABMAAAAAAAAAAAAAAAAA&#10;AAAAAFtDb250ZW50X1R5cGVzXS54bWxQSwECLQAUAAYACAAAACEAWvQsW78AAAAVAQAACwAAAAAA&#10;AAAAAAAAAAAfAQAAX3JlbHMvLnJlbHNQSwECLQAUAAYACAAAACEAnIShZMAAAADbAAAADwAAAAAA&#10;AAAAAAAAAAAHAgAAZHJzL2Rvd25yZXYueG1sUEsFBgAAAAADAAMAtwAAAPQCAAAAAA==&#10;" strokecolor="black [3213]" strokeweight=".5pt">
                        <v:stroke endarrow="block" joinstyle="miter"/>
                      </v:shape>
                      <v:shape id="Straight Arrow Connector 12" o:spid="_x0000_s1033" type="#_x0000_t32" style="position:absolute;left:18551;top:20588;width:11382;height:22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rKOwQAAANsAAAAPAAAAZHJzL2Rvd25yZXYueG1sRE9Na4NA&#10;EL0X+h+WKfTWrAlUGptVEkPB9FYTch7cqUrcWXU30f77bKHQ2zze52yy2XTiRqNrLStYLiIQxJXV&#10;LdcKTsePlzcQziNr7CyTgh9ykKWPDxtMtJ34i26lr0UIYZeggsb7PpHSVQ0ZdAvbEwfu244GfYBj&#10;LfWIUwg3nVxFUSwNthwaGuwpb6i6lFejYEJ/Xu+29ZDv9odifu2G+Hj6VOr5ad6+g/A0+3/xn7vQ&#10;Yf4Kfn8JB8j0DgAA//8DAFBLAQItABQABgAIAAAAIQDb4fbL7gAAAIUBAAATAAAAAAAAAAAAAAAA&#10;AAAAAABbQ29udGVudF9UeXBlc10ueG1sUEsBAi0AFAAGAAgAAAAhAFr0LFu/AAAAFQEAAAsAAAAA&#10;AAAAAAAAAAAAHwEAAF9yZWxzLy5yZWxzUEsBAi0AFAAGAAgAAAAhAK32so7BAAAA2wAAAA8AAAAA&#10;AAAAAAAAAAAABwIAAGRycy9kb3ducmV2LnhtbFBLBQYAAAAAAwADALcAAAD1AgAAAAA=&#10;" strokecolor="black [3200]" strokeweight=".5pt">
                        <v:stroke endarrow="block" joinstyle="miter"/>
                      </v:shape>
                      <v:shape id="Text Box 2" o:spid="_x0000_s1034" type="#_x0000_t202" style="position:absolute;left:19443;top:15179;width:8001;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7C2110B8" w14:textId="77777777" w:rsidR="002920BE" w:rsidRDefault="002920BE" w:rsidP="007E2B06">
                              <w:r>
                                <w:t>H1</w:t>
                              </w:r>
                            </w:p>
                          </w:txbxContent>
                        </v:textbox>
                      </v:shape>
                      <v:shape id="Text Box 2" o:spid="_x0000_s1035" type="#_x0000_t202" style="position:absolute;left:19932;top:20136;width:8001;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4B9A97FB" w14:textId="77777777" w:rsidR="002920BE" w:rsidRDefault="002920BE" w:rsidP="007E2B06">
                              <w:r>
                                <w:t>H2</w:t>
                              </w:r>
                            </w:p>
                          </w:txbxContent>
                        </v:textbox>
                      </v:shape>
                    </v:group>
                    <v:rect id="Rectangle 1" o:spid="_x0000_s1036" style="position:absolute;left:1055;top:16824;width:14954;height:5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UKqygAAAOIAAAAPAAAAZHJzL2Rvd25yZXYueG1sRI/RagIx&#10;FETfC/2HcAt9q1mt2HU1ipQK0oeWrv2Ay+a6WdzcxCTq+vdNodDHYWbOMMv1YHtxoRA7xwrGowIE&#10;ceN0x62C7/32qQQRE7LG3jEpuFGE9er+bomVdlf+okudWpEhHCtUYFLylZSxMWQxjpwnzt7BBYsp&#10;y9BKHfCa4baXk6KYSYsd5wWDnl4NNcf6bBX4sPGf5s3st8NH2L2357ozp5tSjw/DZgEi0ZD+w3/t&#10;nVYwnZXz5/lLOYXfS/kOyNUPAAAA//8DAFBLAQItABQABgAIAAAAIQDb4fbL7gAAAIUBAAATAAAA&#10;AAAAAAAAAAAAAAAAAABbQ29udGVudF9UeXBlc10ueG1sUEsBAi0AFAAGAAgAAAAhAFr0LFu/AAAA&#10;FQEAAAsAAAAAAAAAAAAAAAAAHwEAAF9yZWxzLy5yZWxzUEsBAi0AFAAGAAgAAAAhAF4hQqrKAAAA&#10;4gAAAA8AAAAAAAAAAAAAAAAABwIAAGRycy9kb3ducmV2LnhtbFBLBQYAAAAAAwADALcAAAD+AgAA&#10;AAA=&#10;" fillcolor="white [3201]" strokecolor="black [3213]" strokeweight="1pt">
                      <v:textbox>
                        <w:txbxContent>
                          <w:p w14:paraId="2095259B" w14:textId="77777777" w:rsidR="002920BE" w:rsidRDefault="002920BE" w:rsidP="007E2B06">
                            <w:pPr>
                              <w:ind w:firstLine="0"/>
                            </w:pPr>
                            <w:r>
                              <w:t xml:space="preserve">Dynamic/Near-Instant Response Time </w:t>
                            </w:r>
                          </w:p>
                        </w:txbxContent>
                      </v:textbox>
                    </v:rect>
                  </v:group>
                  <v:shape id="Text Box 2" o:spid="_x0000_s1037" type="#_x0000_t202" style="position:absolute;left:28407;top:21578;width:13907;height:3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19696FD7" w14:textId="77777777" w:rsidR="002920BE" w:rsidRDefault="002920BE" w:rsidP="007E2B06">
                          <w:pPr>
                            <w:ind w:firstLine="0"/>
                          </w:pPr>
                          <w:r>
                            <w:t>Affective Trust</w:t>
                          </w:r>
                        </w:p>
                      </w:txbxContent>
                    </v:textbox>
                  </v:shape>
                </v:group>
              </v:group>
            </w:pict>
          </mc:Fallback>
        </mc:AlternateContent>
      </w:r>
    </w:p>
    <w:p w14:paraId="0F64FDED" w14:textId="77777777" w:rsidR="00707AA8" w:rsidRPr="002920BE" w:rsidRDefault="00707AA8" w:rsidP="027AC87E">
      <w:pPr>
        <w:pStyle w:val="NormalWeb"/>
        <w:spacing w:line="480" w:lineRule="auto"/>
        <w:jc w:val="center"/>
      </w:pPr>
    </w:p>
    <w:p w14:paraId="306E2F30" w14:textId="77777777" w:rsidR="00707AA8" w:rsidRPr="002920BE" w:rsidRDefault="00707AA8" w:rsidP="027AC87E">
      <w:pPr>
        <w:pStyle w:val="NormalWeb"/>
        <w:spacing w:line="480" w:lineRule="auto"/>
        <w:jc w:val="center"/>
      </w:pPr>
    </w:p>
    <w:p w14:paraId="0E14FFDC" w14:textId="77777777" w:rsidR="00707AA8" w:rsidRPr="002920BE" w:rsidRDefault="00707AA8" w:rsidP="027AC87E">
      <w:pPr>
        <w:pStyle w:val="NormalWeb"/>
        <w:spacing w:line="480" w:lineRule="auto"/>
        <w:jc w:val="center"/>
      </w:pPr>
    </w:p>
    <w:p w14:paraId="56A84FF8" w14:textId="77777777" w:rsidR="007E2B06" w:rsidRPr="002920BE" w:rsidRDefault="007E2B06" w:rsidP="237232D2">
      <w:pPr>
        <w:ind w:firstLine="0"/>
        <w:rPr>
          <w:rFonts w:ascii="Calibri" w:eastAsia="Calibri" w:hAnsi="Calibri" w:cs="Calibri"/>
          <w:sz w:val="21"/>
          <w:szCs w:val="21"/>
        </w:rPr>
      </w:pPr>
    </w:p>
    <w:p w14:paraId="1210CE04" w14:textId="77777777" w:rsidR="007E2B06" w:rsidRPr="002920BE" w:rsidRDefault="007E2B06" w:rsidP="237232D2">
      <w:pPr>
        <w:ind w:firstLine="0"/>
        <w:rPr>
          <w:rFonts w:ascii="Calibri" w:eastAsia="Calibri" w:hAnsi="Calibri" w:cs="Calibri"/>
          <w:sz w:val="21"/>
          <w:szCs w:val="21"/>
        </w:rPr>
      </w:pPr>
    </w:p>
    <w:p w14:paraId="29BC18AA" w14:textId="77777777" w:rsidR="007E2B06" w:rsidRPr="002920BE" w:rsidRDefault="007E2B06" w:rsidP="237232D2">
      <w:pPr>
        <w:ind w:firstLine="0"/>
        <w:rPr>
          <w:rFonts w:ascii="Calibri" w:eastAsia="Calibri" w:hAnsi="Calibri" w:cs="Calibri"/>
          <w:sz w:val="21"/>
          <w:szCs w:val="21"/>
        </w:rPr>
      </w:pPr>
    </w:p>
    <w:p w14:paraId="300B07DA" w14:textId="77777777" w:rsidR="007E2B06" w:rsidRPr="002920BE" w:rsidRDefault="007E2B06" w:rsidP="237232D2">
      <w:pPr>
        <w:ind w:firstLine="0"/>
        <w:rPr>
          <w:rFonts w:ascii="Calibri" w:eastAsia="Calibri" w:hAnsi="Calibri" w:cs="Calibri"/>
          <w:sz w:val="21"/>
          <w:szCs w:val="21"/>
        </w:rPr>
      </w:pPr>
    </w:p>
    <w:p w14:paraId="323904B9" w14:textId="77777777" w:rsidR="007E2B06" w:rsidRPr="002920BE" w:rsidRDefault="007E2B06" w:rsidP="237232D2">
      <w:pPr>
        <w:ind w:firstLine="0"/>
        <w:rPr>
          <w:rFonts w:ascii="Calibri" w:eastAsia="Calibri" w:hAnsi="Calibri" w:cs="Calibri"/>
          <w:sz w:val="21"/>
          <w:szCs w:val="21"/>
        </w:rPr>
      </w:pPr>
    </w:p>
    <w:p w14:paraId="5076EE78" w14:textId="77777777" w:rsidR="007E2B06" w:rsidRPr="002920BE" w:rsidRDefault="00B639DE" w:rsidP="00F35C03">
      <w:pPr>
        <w:pStyle w:val="Heading1"/>
        <w:jc w:val="center"/>
      </w:pPr>
      <w:bookmarkStart w:id="32" w:name="_Toc36323226"/>
      <w:r w:rsidRPr="002920BE">
        <w:t>6</w:t>
      </w:r>
      <w:r w:rsidR="007D5341" w:rsidRPr="002920BE">
        <w:t xml:space="preserve"> </w:t>
      </w:r>
      <w:r w:rsidR="00440C62" w:rsidRPr="002920BE">
        <w:t>Methods</w:t>
      </w:r>
      <w:bookmarkEnd w:id="32"/>
    </w:p>
    <w:p w14:paraId="7DA75372" w14:textId="77777777" w:rsidR="009F0584" w:rsidRPr="002920BE" w:rsidRDefault="009F0584" w:rsidP="009F0584">
      <w:pPr>
        <w:pStyle w:val="Heading2"/>
        <w:ind w:firstLine="0"/>
        <w:rPr>
          <w:rFonts w:eastAsia="Times New Roman"/>
        </w:rPr>
      </w:pPr>
      <w:bookmarkStart w:id="33" w:name="_Toc36323228"/>
      <w:r w:rsidRPr="002920BE">
        <w:rPr>
          <w:rFonts w:eastAsia="Times New Roman"/>
        </w:rPr>
        <w:t>6.2 Experimental Design</w:t>
      </w:r>
      <w:bookmarkEnd w:id="33"/>
    </w:p>
    <w:p w14:paraId="17394529" w14:textId="77777777" w:rsidR="009F0584" w:rsidRPr="002920BE" w:rsidRDefault="009F0584" w:rsidP="009F0584"/>
    <w:p w14:paraId="0B1EFC68" w14:textId="77777777" w:rsidR="009F0584" w:rsidRPr="002920BE" w:rsidRDefault="009F0584" w:rsidP="009F0584">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I decided to use a between group experimental design and survey questionnaire to obtain data to test the hypotheses.  After participants interacted with a chatbot to make an appointment with a dentist, participants answered a survey questionnaire that was designed to obtain trust measures in addition to demographic information.</w:t>
      </w:r>
    </w:p>
    <w:p w14:paraId="3EC5D256" w14:textId="77777777" w:rsidR="009F0584" w:rsidRPr="002920BE" w:rsidRDefault="009F0584" w:rsidP="009F0584">
      <w:pPr>
        <w:spacing w:line="480" w:lineRule="auto"/>
        <w:ind w:firstLine="0"/>
        <w:rPr>
          <w:rFonts w:ascii="Times New Roman" w:eastAsia="Times New Roman" w:hAnsi="Times New Roman" w:cs="Times New Roman"/>
          <w:sz w:val="24"/>
          <w:szCs w:val="24"/>
        </w:rPr>
      </w:pPr>
    </w:p>
    <w:p w14:paraId="4622FBB1" w14:textId="77777777" w:rsidR="009F0584" w:rsidRPr="002920BE" w:rsidRDefault="009F0584" w:rsidP="009F0584">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 xml:space="preserve"> Participants were randomly assigned to one of the two groups (control and treatment group), and they were exposed to two experimental conditions. In the control group, participants were assigned to interact with a chatbot that has near-instant response time. In the treatment group, participants were assigned to interact with a chatbot that dynamically delayed response based on the complexity of the response (length of the response). The detailed calculation for the dynamically delayed response time is discussed in section 4.4.</w:t>
      </w:r>
    </w:p>
    <w:p w14:paraId="471E95F5" w14:textId="77777777" w:rsidR="009F0584" w:rsidRPr="002920BE" w:rsidRDefault="009F0584" w:rsidP="009F0584">
      <w:pPr>
        <w:spacing w:line="480" w:lineRule="auto"/>
        <w:ind w:firstLine="0"/>
        <w:rPr>
          <w:rFonts w:ascii="Times New Roman" w:eastAsia="Times New Roman" w:hAnsi="Times New Roman" w:cs="Times New Roman"/>
          <w:sz w:val="24"/>
          <w:szCs w:val="24"/>
        </w:rPr>
      </w:pPr>
    </w:p>
    <w:p w14:paraId="7B6BBDFA" w14:textId="77777777" w:rsidR="009F0584" w:rsidRPr="002920BE" w:rsidRDefault="009F0584" w:rsidP="009F0584">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 xml:space="preserve">All the bots used in this study were built on the </w:t>
      </w:r>
      <w:proofErr w:type="spellStart"/>
      <w:r w:rsidRPr="002920BE">
        <w:rPr>
          <w:rFonts w:ascii="Times New Roman" w:eastAsia="Times New Roman" w:hAnsi="Times New Roman" w:cs="Times New Roman"/>
          <w:sz w:val="24"/>
          <w:szCs w:val="24"/>
        </w:rPr>
        <w:t>SnatchBot</w:t>
      </w:r>
      <w:proofErr w:type="spellEnd"/>
      <w:r w:rsidRPr="002920BE">
        <w:rPr>
          <w:rFonts w:ascii="Times New Roman" w:eastAsia="Times New Roman" w:hAnsi="Times New Roman" w:cs="Times New Roman"/>
          <w:sz w:val="24"/>
          <w:szCs w:val="24"/>
        </w:rPr>
        <w:t xml:space="preserve"> platform. A prebuilt customer service chatbot template for the dentist office was implemented for this study. The template used rule base chatbot architecture where all the answers for expected questions were pre-defined. Some modifications, such as response time, name, profile picture, responses, and language style of the chatbot, were made to the template to meet the needs of this study.</w:t>
      </w:r>
    </w:p>
    <w:p w14:paraId="6F642830" w14:textId="77777777" w:rsidR="009F0584" w:rsidRPr="002920BE" w:rsidRDefault="009F0584" w:rsidP="009F0584">
      <w:pPr>
        <w:spacing w:line="480" w:lineRule="auto"/>
        <w:ind w:firstLine="0"/>
        <w:rPr>
          <w:rFonts w:ascii="Times New Roman" w:eastAsia="Times New Roman" w:hAnsi="Times New Roman" w:cs="Times New Roman"/>
          <w:sz w:val="24"/>
          <w:szCs w:val="24"/>
        </w:rPr>
      </w:pPr>
    </w:p>
    <w:p w14:paraId="7066A9C1" w14:textId="60FA57BB" w:rsidR="009F0584" w:rsidRPr="002920BE" w:rsidRDefault="009F0584" w:rsidP="009F0584">
      <w:pPr>
        <w:pStyle w:val="Caption"/>
        <w:rPr>
          <w:rFonts w:eastAsia="Times New Roman" w:cs="Times New Roman"/>
          <w:color w:val="auto"/>
          <w:szCs w:val="24"/>
        </w:rPr>
      </w:pPr>
      <w:bookmarkStart w:id="34" w:name="_Toc38193167"/>
      <w:bookmarkStart w:id="35" w:name="_Toc38881755"/>
      <w:r w:rsidRPr="002920BE">
        <w:rPr>
          <w:color w:val="auto"/>
        </w:rPr>
        <w:t xml:space="preserve">Table </w:t>
      </w:r>
      <w:r w:rsidR="002920BE" w:rsidRPr="002920BE">
        <w:rPr>
          <w:color w:val="auto"/>
        </w:rPr>
        <w:fldChar w:fldCharType="begin"/>
      </w:r>
      <w:r w:rsidR="002920BE" w:rsidRPr="002920BE">
        <w:rPr>
          <w:color w:val="auto"/>
        </w:rPr>
        <w:instrText xml:space="preserve"> SEQ Table \* ARABIC </w:instrText>
      </w:r>
      <w:r w:rsidR="002920BE" w:rsidRPr="002920BE">
        <w:rPr>
          <w:color w:val="auto"/>
        </w:rPr>
        <w:fldChar w:fldCharType="separate"/>
      </w:r>
      <w:r w:rsidR="0035117B">
        <w:rPr>
          <w:noProof/>
          <w:color w:val="auto"/>
        </w:rPr>
        <w:t>3</w:t>
      </w:r>
      <w:r w:rsidR="002920BE" w:rsidRPr="002920BE">
        <w:rPr>
          <w:noProof/>
          <w:color w:val="auto"/>
        </w:rPr>
        <w:fldChar w:fldCharType="end"/>
      </w:r>
      <w:r w:rsidRPr="002920BE">
        <w:rPr>
          <w:color w:val="auto"/>
        </w:rPr>
        <w:t xml:space="preserve"> </w:t>
      </w:r>
      <w:r w:rsidRPr="002920BE">
        <w:rPr>
          <w:rFonts w:eastAsia="Times New Roman" w:cs="Times New Roman"/>
          <w:color w:val="auto"/>
          <w:szCs w:val="24"/>
        </w:rPr>
        <w:t>Group Assignment</w:t>
      </w:r>
      <w:bookmarkEnd w:id="34"/>
      <w:bookmarkEnd w:id="35"/>
    </w:p>
    <w:tbl>
      <w:tblPr>
        <w:tblStyle w:val="TableGrid"/>
        <w:tblW w:w="0" w:type="auto"/>
        <w:jc w:val="center"/>
        <w:tblLayout w:type="fixed"/>
        <w:tblLook w:val="06A0" w:firstRow="1" w:lastRow="0" w:firstColumn="1" w:lastColumn="0" w:noHBand="1" w:noVBand="1"/>
      </w:tblPr>
      <w:tblGrid>
        <w:gridCol w:w="3120"/>
        <w:gridCol w:w="3120"/>
      </w:tblGrid>
      <w:tr w:rsidR="002920BE" w:rsidRPr="002920BE" w14:paraId="2E79DA94" w14:textId="77777777" w:rsidTr="002920BE">
        <w:trPr>
          <w:jc w:val="center"/>
        </w:trPr>
        <w:tc>
          <w:tcPr>
            <w:tcW w:w="3120" w:type="dxa"/>
          </w:tcPr>
          <w:p w14:paraId="2D8B35BE" w14:textId="77777777" w:rsidR="009F0584" w:rsidRPr="002920BE" w:rsidRDefault="009F0584" w:rsidP="002920BE">
            <w:pPr>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 xml:space="preserve">Dynamically delayed Response Time </w:t>
            </w:r>
          </w:p>
        </w:tc>
        <w:tc>
          <w:tcPr>
            <w:tcW w:w="3120" w:type="dxa"/>
          </w:tcPr>
          <w:p w14:paraId="509991C4" w14:textId="77777777" w:rsidR="009F0584" w:rsidRPr="002920BE" w:rsidRDefault="009F0584" w:rsidP="002920BE">
            <w:pPr>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Near-instant Response Time</w:t>
            </w:r>
          </w:p>
        </w:tc>
      </w:tr>
      <w:tr w:rsidR="009F0584" w:rsidRPr="002920BE" w14:paraId="20BC62CB" w14:textId="77777777" w:rsidTr="002920BE">
        <w:trPr>
          <w:jc w:val="center"/>
        </w:trPr>
        <w:tc>
          <w:tcPr>
            <w:tcW w:w="3120" w:type="dxa"/>
          </w:tcPr>
          <w:p w14:paraId="13C33975" w14:textId="77777777" w:rsidR="009F0584" w:rsidRPr="002920BE" w:rsidRDefault="009F0584" w:rsidP="002920BE">
            <w:pPr>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Group 1</w:t>
            </w:r>
          </w:p>
        </w:tc>
        <w:tc>
          <w:tcPr>
            <w:tcW w:w="3120" w:type="dxa"/>
          </w:tcPr>
          <w:p w14:paraId="4380013D" w14:textId="77777777" w:rsidR="009F0584" w:rsidRPr="002920BE" w:rsidRDefault="009F0584" w:rsidP="002920BE">
            <w:pPr>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Group 2</w:t>
            </w:r>
          </w:p>
        </w:tc>
      </w:tr>
    </w:tbl>
    <w:p w14:paraId="7626D338" w14:textId="77777777" w:rsidR="027AC87E" w:rsidRPr="002920BE" w:rsidRDefault="027AC87E" w:rsidP="027AC87E">
      <w:pPr>
        <w:ind w:firstLine="0"/>
        <w:rPr>
          <w:rFonts w:ascii="Times New Roman" w:eastAsia="Times New Roman" w:hAnsi="Times New Roman" w:cs="Times New Roman"/>
          <w:b/>
          <w:bCs/>
          <w:sz w:val="24"/>
          <w:szCs w:val="24"/>
        </w:rPr>
      </w:pPr>
    </w:p>
    <w:p w14:paraId="4A820481" w14:textId="77777777" w:rsidR="009F0584" w:rsidRPr="002920BE" w:rsidRDefault="009F0584" w:rsidP="027AC87E">
      <w:pPr>
        <w:ind w:firstLine="0"/>
        <w:rPr>
          <w:rFonts w:ascii="Times New Roman" w:eastAsia="Times New Roman" w:hAnsi="Times New Roman" w:cs="Times New Roman"/>
          <w:b/>
          <w:bCs/>
          <w:sz w:val="24"/>
          <w:szCs w:val="24"/>
        </w:rPr>
      </w:pPr>
    </w:p>
    <w:p w14:paraId="78F397C2" w14:textId="77777777" w:rsidR="01AB9CD0" w:rsidRPr="002920BE" w:rsidRDefault="00B639DE" w:rsidP="002D7BDF">
      <w:pPr>
        <w:pStyle w:val="Heading2"/>
        <w:ind w:firstLine="0"/>
        <w:rPr>
          <w:rFonts w:eastAsia="Times New Roman"/>
        </w:rPr>
      </w:pPr>
      <w:bookmarkStart w:id="36" w:name="_Toc36323227"/>
      <w:r w:rsidRPr="002920BE">
        <w:rPr>
          <w:rFonts w:eastAsia="Times New Roman"/>
        </w:rPr>
        <w:t>6</w:t>
      </w:r>
      <w:r w:rsidR="325019E5" w:rsidRPr="002920BE">
        <w:rPr>
          <w:rFonts w:eastAsia="Times New Roman"/>
        </w:rPr>
        <w:t>.</w:t>
      </w:r>
      <w:r w:rsidR="009F0584" w:rsidRPr="002920BE">
        <w:rPr>
          <w:rFonts w:eastAsia="Times New Roman"/>
        </w:rPr>
        <w:t>2</w:t>
      </w:r>
      <w:r w:rsidR="2B105306" w:rsidRPr="002920BE">
        <w:rPr>
          <w:rFonts w:eastAsia="Times New Roman"/>
        </w:rPr>
        <w:t xml:space="preserve"> </w:t>
      </w:r>
      <w:r w:rsidR="325019E5" w:rsidRPr="002920BE">
        <w:rPr>
          <w:rFonts w:eastAsia="Times New Roman"/>
        </w:rPr>
        <w:t>Survey Administration</w:t>
      </w:r>
      <w:bookmarkEnd w:id="36"/>
    </w:p>
    <w:p w14:paraId="3411F7F2" w14:textId="77777777" w:rsidR="027AC87E" w:rsidRPr="002920BE" w:rsidRDefault="027AC87E" w:rsidP="027AC87E">
      <w:pPr>
        <w:ind w:firstLine="0"/>
        <w:rPr>
          <w:rFonts w:ascii="Times New Roman" w:eastAsia="Times New Roman" w:hAnsi="Times New Roman" w:cs="Times New Roman"/>
          <w:sz w:val="24"/>
          <w:szCs w:val="24"/>
        </w:rPr>
      </w:pPr>
    </w:p>
    <w:p w14:paraId="3061CC2B" w14:textId="77777777" w:rsidR="027AC87E" w:rsidRPr="002152A8" w:rsidRDefault="00B639DE" w:rsidP="027AC87E">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 xml:space="preserve">I used the Qualtrics survey platform </w:t>
      </w:r>
      <w:r w:rsidR="2E01554C" w:rsidRPr="002920BE">
        <w:rPr>
          <w:rFonts w:ascii="Times New Roman" w:eastAsia="Times New Roman" w:hAnsi="Times New Roman" w:cs="Times New Roman"/>
          <w:sz w:val="24"/>
          <w:szCs w:val="24"/>
        </w:rPr>
        <w:t xml:space="preserve">provided by the university to create and design a survey that was </w:t>
      </w:r>
      <w:r w:rsidR="00675414" w:rsidRPr="002920BE">
        <w:rPr>
          <w:rFonts w:ascii="Times New Roman" w:eastAsia="Times New Roman" w:hAnsi="Times New Roman" w:cs="Times New Roman"/>
          <w:sz w:val="24"/>
          <w:szCs w:val="24"/>
        </w:rPr>
        <w:t>used to obtain survey responses from the</w:t>
      </w:r>
      <w:r w:rsidR="51F0FFDF" w:rsidRPr="002920BE">
        <w:rPr>
          <w:rFonts w:ascii="Times New Roman" w:eastAsia="Times New Roman" w:hAnsi="Times New Roman" w:cs="Times New Roman"/>
          <w:sz w:val="24"/>
          <w:szCs w:val="24"/>
        </w:rPr>
        <w:t xml:space="preserve"> participants. Knowing the importance of </w:t>
      </w:r>
      <w:r w:rsidR="742A102A" w:rsidRPr="002920BE">
        <w:rPr>
          <w:rFonts w:ascii="Times New Roman" w:eastAsia="Times New Roman" w:hAnsi="Times New Roman" w:cs="Times New Roman"/>
          <w:sz w:val="24"/>
          <w:szCs w:val="24"/>
        </w:rPr>
        <w:t>questionnaires</w:t>
      </w:r>
      <w:r w:rsidR="51F0FFDF" w:rsidRPr="002920BE">
        <w:rPr>
          <w:rFonts w:ascii="Times New Roman" w:eastAsia="Times New Roman" w:hAnsi="Times New Roman" w:cs="Times New Roman"/>
          <w:sz w:val="24"/>
          <w:szCs w:val="24"/>
        </w:rPr>
        <w:t xml:space="preserve"> </w:t>
      </w:r>
      <w:r w:rsidR="00675414" w:rsidRPr="002920BE">
        <w:rPr>
          <w:rFonts w:ascii="Times New Roman" w:eastAsia="Times New Roman" w:hAnsi="Times New Roman" w:cs="Times New Roman"/>
          <w:sz w:val="24"/>
          <w:szCs w:val="24"/>
        </w:rPr>
        <w:t>to</w:t>
      </w:r>
      <w:r w:rsidR="51F0FFDF" w:rsidRPr="002920BE">
        <w:rPr>
          <w:rFonts w:ascii="Times New Roman" w:eastAsia="Times New Roman" w:hAnsi="Times New Roman" w:cs="Times New Roman"/>
          <w:sz w:val="24"/>
          <w:szCs w:val="24"/>
        </w:rPr>
        <w:t xml:space="preserve"> correctly capture the information </w:t>
      </w:r>
      <w:r w:rsidR="61B34FEE" w:rsidRPr="002920BE">
        <w:rPr>
          <w:rFonts w:ascii="Times New Roman" w:eastAsia="Times New Roman" w:hAnsi="Times New Roman" w:cs="Times New Roman"/>
          <w:sz w:val="24"/>
          <w:szCs w:val="24"/>
        </w:rPr>
        <w:t>needed to test my hypothes</w:t>
      </w:r>
      <w:r w:rsidR="00675414" w:rsidRPr="002920BE">
        <w:rPr>
          <w:rFonts w:ascii="Times New Roman" w:eastAsia="Times New Roman" w:hAnsi="Times New Roman" w:cs="Times New Roman"/>
          <w:sz w:val="24"/>
          <w:szCs w:val="24"/>
        </w:rPr>
        <w:t>e</w:t>
      </w:r>
      <w:r w:rsidR="61B34FEE" w:rsidRPr="002920BE">
        <w:rPr>
          <w:rFonts w:ascii="Times New Roman" w:eastAsia="Times New Roman" w:hAnsi="Times New Roman" w:cs="Times New Roman"/>
          <w:sz w:val="24"/>
          <w:szCs w:val="24"/>
        </w:rPr>
        <w:t xml:space="preserve">s, I used the same </w:t>
      </w:r>
      <w:r w:rsidR="5A96A12D" w:rsidRPr="002920BE">
        <w:rPr>
          <w:rFonts w:ascii="Times New Roman" w:eastAsia="Times New Roman" w:hAnsi="Times New Roman" w:cs="Times New Roman"/>
          <w:sz w:val="24"/>
          <w:szCs w:val="24"/>
        </w:rPr>
        <w:t>questionnaire</w:t>
      </w:r>
      <w:r w:rsidR="00675414" w:rsidRPr="002920BE">
        <w:rPr>
          <w:rFonts w:ascii="Times New Roman" w:eastAsia="Times New Roman" w:hAnsi="Times New Roman" w:cs="Times New Roman"/>
          <w:sz w:val="24"/>
          <w:szCs w:val="24"/>
        </w:rPr>
        <w:t xml:space="preserve"> and scale</w:t>
      </w:r>
      <w:r w:rsidR="61B34FEE" w:rsidRPr="002920BE">
        <w:rPr>
          <w:rFonts w:ascii="Times New Roman" w:eastAsia="Times New Roman" w:hAnsi="Times New Roman" w:cs="Times New Roman"/>
          <w:sz w:val="24"/>
          <w:szCs w:val="24"/>
        </w:rPr>
        <w:t xml:space="preserve"> used </w:t>
      </w:r>
      <w:r w:rsidR="00675414" w:rsidRPr="002920BE">
        <w:rPr>
          <w:rFonts w:ascii="Times New Roman" w:eastAsia="Times New Roman" w:hAnsi="Times New Roman" w:cs="Times New Roman"/>
          <w:sz w:val="24"/>
          <w:szCs w:val="24"/>
        </w:rPr>
        <w:t xml:space="preserve">in prior research in MIS </w:t>
      </w:r>
      <w:r w:rsidR="46C7D67E" w:rsidRPr="002920BE">
        <w:rPr>
          <w:rFonts w:ascii="Times New Roman" w:eastAsia="Times New Roman" w:hAnsi="Times New Roman" w:cs="Times New Roman"/>
          <w:sz w:val="24"/>
          <w:szCs w:val="24"/>
        </w:rPr>
        <w:t xml:space="preserve">to </w:t>
      </w:r>
      <w:r w:rsidR="7255273F" w:rsidRPr="002920BE">
        <w:rPr>
          <w:rFonts w:ascii="Times New Roman" w:eastAsia="Times New Roman" w:hAnsi="Times New Roman" w:cs="Times New Roman"/>
          <w:sz w:val="24"/>
          <w:szCs w:val="24"/>
        </w:rPr>
        <w:t>measure users’ trust (</w:t>
      </w:r>
      <w:r w:rsidR="008A712C">
        <w:rPr>
          <w:rFonts w:ascii="Times New Roman" w:eastAsia="Times New Roman" w:hAnsi="Times New Roman" w:cs="Times New Roman"/>
          <w:sz w:val="24"/>
          <w:szCs w:val="24"/>
        </w:rPr>
        <w:t>Sun</w:t>
      </w:r>
      <w:r w:rsidR="7255273F" w:rsidRPr="002920BE">
        <w:rPr>
          <w:rFonts w:ascii="Times New Roman" w:eastAsia="Times New Roman" w:hAnsi="Times New Roman" w:cs="Times New Roman"/>
          <w:sz w:val="24"/>
          <w:szCs w:val="24"/>
        </w:rPr>
        <w:t>, 2010)</w:t>
      </w:r>
      <w:r w:rsidR="4F0FE835" w:rsidRPr="002920BE">
        <w:rPr>
          <w:rFonts w:ascii="Times New Roman" w:eastAsia="Times New Roman" w:hAnsi="Times New Roman" w:cs="Times New Roman"/>
          <w:sz w:val="24"/>
          <w:szCs w:val="24"/>
        </w:rPr>
        <w:t xml:space="preserve">. </w:t>
      </w:r>
      <w:r w:rsidR="63AD87F4" w:rsidRPr="002920BE">
        <w:rPr>
          <w:rFonts w:ascii="Times New Roman" w:eastAsia="Times New Roman" w:hAnsi="Times New Roman" w:cs="Times New Roman"/>
          <w:sz w:val="24"/>
          <w:szCs w:val="24"/>
        </w:rPr>
        <w:t>The purpose of the study is to understand the relationship between chatbots re</w:t>
      </w:r>
      <w:r w:rsidR="360C53D5" w:rsidRPr="002920BE">
        <w:rPr>
          <w:rFonts w:ascii="Times New Roman" w:eastAsia="Times New Roman" w:hAnsi="Times New Roman" w:cs="Times New Roman"/>
          <w:sz w:val="24"/>
          <w:szCs w:val="24"/>
        </w:rPr>
        <w:t>s</w:t>
      </w:r>
      <w:r w:rsidR="63AD87F4" w:rsidRPr="002920BE">
        <w:rPr>
          <w:rFonts w:ascii="Times New Roman" w:eastAsia="Times New Roman" w:hAnsi="Times New Roman" w:cs="Times New Roman"/>
          <w:sz w:val="24"/>
          <w:szCs w:val="24"/>
        </w:rPr>
        <w:t xml:space="preserve">ponse latency and users’ trust, </w:t>
      </w:r>
      <w:r w:rsidR="5222E0F6" w:rsidRPr="002920BE">
        <w:rPr>
          <w:rFonts w:ascii="Times New Roman" w:eastAsia="Times New Roman" w:hAnsi="Times New Roman" w:cs="Times New Roman"/>
          <w:sz w:val="24"/>
          <w:szCs w:val="24"/>
        </w:rPr>
        <w:t>and it is impo</w:t>
      </w:r>
      <w:r w:rsidR="2DE8A5D4" w:rsidRPr="002920BE">
        <w:rPr>
          <w:rFonts w:ascii="Times New Roman" w:eastAsia="Times New Roman" w:hAnsi="Times New Roman" w:cs="Times New Roman"/>
          <w:sz w:val="24"/>
          <w:szCs w:val="24"/>
        </w:rPr>
        <w:t>r</w:t>
      </w:r>
      <w:r w:rsidR="5222E0F6" w:rsidRPr="002920BE">
        <w:rPr>
          <w:rFonts w:ascii="Times New Roman" w:eastAsia="Times New Roman" w:hAnsi="Times New Roman" w:cs="Times New Roman"/>
          <w:sz w:val="24"/>
          <w:szCs w:val="24"/>
        </w:rPr>
        <w:t xml:space="preserve">tant </w:t>
      </w:r>
      <w:r w:rsidR="29477F3B" w:rsidRPr="002920BE">
        <w:rPr>
          <w:rFonts w:ascii="Times New Roman" w:eastAsia="Times New Roman" w:hAnsi="Times New Roman" w:cs="Times New Roman"/>
          <w:sz w:val="24"/>
          <w:szCs w:val="24"/>
        </w:rPr>
        <w:t>that</w:t>
      </w:r>
      <w:r w:rsidR="5222E0F6" w:rsidRPr="002920BE">
        <w:rPr>
          <w:rFonts w:ascii="Times New Roman" w:eastAsia="Times New Roman" w:hAnsi="Times New Roman" w:cs="Times New Roman"/>
          <w:sz w:val="24"/>
          <w:szCs w:val="24"/>
        </w:rPr>
        <w:t xml:space="preserve"> the </w:t>
      </w:r>
      <w:r w:rsidR="4EBB8828" w:rsidRPr="002920BE">
        <w:rPr>
          <w:rFonts w:ascii="Times New Roman" w:eastAsia="Times New Roman" w:hAnsi="Times New Roman" w:cs="Times New Roman"/>
          <w:sz w:val="24"/>
          <w:szCs w:val="24"/>
        </w:rPr>
        <w:t>participants</w:t>
      </w:r>
      <w:r w:rsidR="5222E0F6" w:rsidRPr="002920BE">
        <w:rPr>
          <w:rFonts w:ascii="Times New Roman" w:eastAsia="Times New Roman" w:hAnsi="Times New Roman" w:cs="Times New Roman"/>
          <w:sz w:val="24"/>
          <w:szCs w:val="24"/>
        </w:rPr>
        <w:t xml:space="preserve"> interact with</w:t>
      </w:r>
      <w:r w:rsidR="7725FA30" w:rsidRPr="002920BE">
        <w:rPr>
          <w:rFonts w:ascii="Times New Roman" w:eastAsia="Times New Roman" w:hAnsi="Times New Roman" w:cs="Times New Roman"/>
          <w:sz w:val="24"/>
          <w:szCs w:val="24"/>
        </w:rPr>
        <w:t xml:space="preserve"> chatbots for at least some time. To ensure </w:t>
      </w:r>
      <w:r w:rsidR="25AF2C6D" w:rsidRPr="002920BE">
        <w:rPr>
          <w:rFonts w:ascii="Times New Roman" w:eastAsia="Times New Roman" w:hAnsi="Times New Roman" w:cs="Times New Roman"/>
          <w:sz w:val="24"/>
          <w:szCs w:val="24"/>
        </w:rPr>
        <w:t>participants’ interaction with chatbots</w:t>
      </w:r>
      <w:r w:rsidR="7725FA30" w:rsidRPr="002920BE">
        <w:rPr>
          <w:rFonts w:ascii="Times New Roman" w:eastAsia="Times New Roman" w:hAnsi="Times New Roman" w:cs="Times New Roman"/>
          <w:sz w:val="24"/>
          <w:szCs w:val="24"/>
        </w:rPr>
        <w:t xml:space="preserve">, </w:t>
      </w:r>
      <w:r w:rsidR="00AC093D" w:rsidRPr="002920BE">
        <w:rPr>
          <w:rFonts w:ascii="Times New Roman" w:eastAsia="Times New Roman" w:hAnsi="Times New Roman" w:cs="Times New Roman"/>
          <w:sz w:val="24"/>
          <w:szCs w:val="24"/>
        </w:rPr>
        <w:t xml:space="preserve">participants were asked to make a dentist appointment using the chatbot. This way, </w:t>
      </w:r>
      <w:r w:rsidR="13C90E49" w:rsidRPr="002920BE">
        <w:rPr>
          <w:rFonts w:ascii="Times New Roman" w:eastAsia="Times New Roman" w:hAnsi="Times New Roman" w:cs="Times New Roman"/>
          <w:sz w:val="24"/>
          <w:szCs w:val="24"/>
        </w:rPr>
        <w:t>the participants could not proceed to the questionnaires</w:t>
      </w:r>
      <w:r w:rsidR="00AC093D" w:rsidRPr="002920BE">
        <w:rPr>
          <w:rFonts w:ascii="Times New Roman" w:eastAsia="Times New Roman" w:hAnsi="Times New Roman" w:cs="Times New Roman"/>
          <w:sz w:val="24"/>
          <w:szCs w:val="24"/>
        </w:rPr>
        <w:t xml:space="preserve"> until they interacted with the chatbot and successfully completed their assigned task (make a dentist appointment)</w:t>
      </w:r>
      <w:r w:rsidR="13C90E49" w:rsidRPr="002920BE">
        <w:rPr>
          <w:rFonts w:ascii="Times New Roman" w:eastAsia="Times New Roman" w:hAnsi="Times New Roman" w:cs="Times New Roman"/>
          <w:sz w:val="24"/>
          <w:szCs w:val="24"/>
        </w:rPr>
        <w:t>.</w:t>
      </w:r>
      <w:r w:rsidR="0795B545" w:rsidRPr="002920BE">
        <w:rPr>
          <w:rFonts w:ascii="Times New Roman" w:eastAsia="Times New Roman" w:hAnsi="Times New Roman" w:cs="Times New Roman"/>
          <w:sz w:val="24"/>
          <w:szCs w:val="24"/>
        </w:rPr>
        <w:t xml:space="preserve"> </w:t>
      </w:r>
      <w:r w:rsidR="725612F7" w:rsidRPr="002920BE">
        <w:rPr>
          <w:rFonts w:ascii="Times New Roman" w:eastAsia="Times New Roman" w:hAnsi="Times New Roman" w:cs="Times New Roman"/>
          <w:sz w:val="24"/>
          <w:szCs w:val="24"/>
        </w:rPr>
        <w:t>In addition,</w:t>
      </w:r>
      <w:r w:rsidR="475C1E8F" w:rsidRPr="002920BE">
        <w:rPr>
          <w:rFonts w:ascii="Times New Roman" w:eastAsia="Times New Roman" w:hAnsi="Times New Roman" w:cs="Times New Roman"/>
          <w:sz w:val="24"/>
          <w:szCs w:val="24"/>
        </w:rPr>
        <w:t xml:space="preserve"> to avoid participants mindlessly answer</w:t>
      </w:r>
      <w:r w:rsidR="04374771" w:rsidRPr="002920BE">
        <w:rPr>
          <w:rFonts w:ascii="Times New Roman" w:eastAsia="Times New Roman" w:hAnsi="Times New Roman" w:cs="Times New Roman"/>
          <w:sz w:val="24"/>
          <w:szCs w:val="24"/>
        </w:rPr>
        <w:t>ing</w:t>
      </w:r>
      <w:r w:rsidR="475C1E8F" w:rsidRPr="002920BE">
        <w:rPr>
          <w:rFonts w:ascii="Times New Roman" w:eastAsia="Times New Roman" w:hAnsi="Times New Roman" w:cs="Times New Roman"/>
          <w:sz w:val="24"/>
          <w:szCs w:val="24"/>
        </w:rPr>
        <w:t xml:space="preserve"> the survey questions, </w:t>
      </w:r>
      <w:r w:rsidR="18989528" w:rsidRPr="002920BE">
        <w:rPr>
          <w:rFonts w:ascii="Times New Roman" w:eastAsia="Times New Roman" w:hAnsi="Times New Roman" w:cs="Times New Roman"/>
          <w:sz w:val="24"/>
          <w:szCs w:val="24"/>
        </w:rPr>
        <w:t>I reverse the scales of the answers</w:t>
      </w:r>
      <w:r w:rsidR="2FF0F260" w:rsidRPr="002920BE">
        <w:rPr>
          <w:rFonts w:ascii="Times New Roman" w:eastAsia="Times New Roman" w:hAnsi="Times New Roman" w:cs="Times New Roman"/>
          <w:sz w:val="24"/>
          <w:szCs w:val="24"/>
        </w:rPr>
        <w:t xml:space="preserve"> </w:t>
      </w:r>
      <w:r w:rsidR="1FCEFE01" w:rsidRPr="002920BE">
        <w:rPr>
          <w:rFonts w:ascii="Times New Roman" w:eastAsia="Times New Roman" w:hAnsi="Times New Roman" w:cs="Times New Roman"/>
          <w:sz w:val="24"/>
          <w:szCs w:val="24"/>
        </w:rPr>
        <w:t>instead of using the same scale order throughout the survey</w:t>
      </w:r>
      <w:r w:rsidR="18989528" w:rsidRPr="002920BE">
        <w:rPr>
          <w:rFonts w:ascii="Times New Roman" w:eastAsia="Times New Roman" w:hAnsi="Times New Roman" w:cs="Times New Roman"/>
          <w:sz w:val="24"/>
          <w:szCs w:val="24"/>
        </w:rPr>
        <w:t>.</w:t>
      </w:r>
    </w:p>
    <w:p w14:paraId="32E24B83" w14:textId="77777777" w:rsidR="1537C357" w:rsidRPr="002920BE" w:rsidRDefault="00B639DE" w:rsidP="002D7BDF">
      <w:pPr>
        <w:pStyle w:val="Heading2"/>
        <w:ind w:firstLine="0"/>
        <w:rPr>
          <w:rFonts w:eastAsia="Times New Roman"/>
        </w:rPr>
      </w:pPr>
      <w:bookmarkStart w:id="37" w:name="_Toc36323229"/>
      <w:r w:rsidRPr="002920BE">
        <w:rPr>
          <w:rFonts w:eastAsia="Times New Roman"/>
        </w:rPr>
        <w:lastRenderedPageBreak/>
        <w:t>6</w:t>
      </w:r>
      <w:r w:rsidR="0B9F1A01" w:rsidRPr="002920BE">
        <w:rPr>
          <w:rFonts w:eastAsia="Times New Roman"/>
        </w:rPr>
        <w:t xml:space="preserve">.3 </w:t>
      </w:r>
      <w:r w:rsidR="59052DA9" w:rsidRPr="002920BE">
        <w:rPr>
          <w:rFonts w:eastAsia="Times New Roman"/>
        </w:rPr>
        <w:t>Experimental Task</w:t>
      </w:r>
      <w:bookmarkEnd w:id="37"/>
    </w:p>
    <w:p w14:paraId="2E77BBC7" w14:textId="77777777" w:rsidR="008F747A" w:rsidRPr="002920BE" w:rsidRDefault="008F747A" w:rsidP="008F747A"/>
    <w:p w14:paraId="426B9D4E" w14:textId="77777777" w:rsidR="1EE8B637" w:rsidRPr="002920BE" w:rsidRDefault="00675414" w:rsidP="027AC87E">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P</w:t>
      </w:r>
      <w:r w:rsidR="00B639DE" w:rsidRPr="002920BE">
        <w:rPr>
          <w:rFonts w:ascii="Times New Roman" w:eastAsia="Times New Roman" w:hAnsi="Times New Roman" w:cs="Times New Roman"/>
          <w:sz w:val="24"/>
          <w:szCs w:val="24"/>
        </w:rPr>
        <w:t xml:space="preserve">articipants were required to </w:t>
      </w:r>
      <w:r w:rsidR="00552F10" w:rsidRPr="002920BE">
        <w:rPr>
          <w:rFonts w:ascii="Times New Roman" w:eastAsia="Times New Roman" w:hAnsi="Times New Roman" w:cs="Times New Roman"/>
          <w:sz w:val="24"/>
          <w:szCs w:val="24"/>
        </w:rPr>
        <w:t>make an appointment with a fictional dentist by using a chatbot</w:t>
      </w:r>
      <w:r w:rsidRPr="002920BE">
        <w:rPr>
          <w:rFonts w:ascii="Times New Roman" w:eastAsia="Times New Roman" w:hAnsi="Times New Roman" w:cs="Times New Roman"/>
          <w:sz w:val="24"/>
          <w:szCs w:val="24"/>
        </w:rPr>
        <w:t xml:space="preserve"> following which they answered the survey questionnaire</w:t>
      </w:r>
      <w:r w:rsidR="2F62405F" w:rsidRPr="002920BE">
        <w:rPr>
          <w:rFonts w:ascii="Times New Roman" w:eastAsia="Times New Roman" w:hAnsi="Times New Roman" w:cs="Times New Roman"/>
          <w:sz w:val="24"/>
          <w:szCs w:val="24"/>
        </w:rPr>
        <w:t xml:space="preserve">. The following prompt was provided to the participants to give them the context of their interaction </w:t>
      </w:r>
      <w:r w:rsidR="00552F10" w:rsidRPr="002920BE">
        <w:rPr>
          <w:rFonts w:ascii="Times New Roman" w:eastAsia="Times New Roman" w:hAnsi="Times New Roman" w:cs="Times New Roman"/>
          <w:sz w:val="24"/>
          <w:szCs w:val="24"/>
        </w:rPr>
        <w:t xml:space="preserve">and task </w:t>
      </w:r>
      <w:r w:rsidR="2F62405F" w:rsidRPr="002920BE">
        <w:rPr>
          <w:rFonts w:ascii="Times New Roman" w:eastAsia="Times New Roman" w:hAnsi="Times New Roman" w:cs="Times New Roman"/>
          <w:sz w:val="24"/>
          <w:szCs w:val="24"/>
        </w:rPr>
        <w:t xml:space="preserve">with the chatbots. </w:t>
      </w:r>
    </w:p>
    <w:p w14:paraId="357E9546" w14:textId="77777777" w:rsidR="027AC87E" w:rsidRPr="002920BE" w:rsidRDefault="027AC87E" w:rsidP="027AC87E">
      <w:pPr>
        <w:spacing w:line="480" w:lineRule="auto"/>
        <w:ind w:firstLine="0"/>
        <w:rPr>
          <w:rFonts w:ascii="Times New Roman" w:eastAsia="Times New Roman" w:hAnsi="Times New Roman" w:cs="Times New Roman"/>
          <w:sz w:val="24"/>
          <w:szCs w:val="24"/>
        </w:rPr>
      </w:pPr>
    </w:p>
    <w:p w14:paraId="54317366" w14:textId="77777777" w:rsidR="027AC87E" w:rsidRPr="002920BE" w:rsidRDefault="00B639DE" w:rsidP="027AC87E">
      <w:pPr>
        <w:spacing w:line="480" w:lineRule="auto"/>
        <w:ind w:firstLine="0"/>
        <w:rPr>
          <w:rStyle w:val="Strong"/>
          <w:rFonts w:ascii="Times New Roman" w:hAnsi="Times New Roman" w:cs="Times New Roman"/>
          <w:i/>
          <w:iCs/>
          <w:sz w:val="24"/>
          <w:szCs w:val="24"/>
          <w:shd w:val="clear" w:color="auto" w:fill="FFFFFF"/>
        </w:rPr>
      </w:pPr>
      <w:r w:rsidRPr="002920BE">
        <w:rPr>
          <w:rFonts w:ascii="Times New Roman" w:hAnsi="Times New Roman" w:cs="Times New Roman"/>
          <w:i/>
          <w:iCs/>
          <w:sz w:val="24"/>
          <w:szCs w:val="24"/>
          <w:shd w:val="clear" w:color="auto" w:fill="FFFFFF"/>
        </w:rPr>
        <w:t>Assume you have some dental problems and you need to see a dentist. You came across Dr. Jones Dentist Clinic profile online. You are interested in knowing more about Dr. Jones Dentist Clinic and its services. </w:t>
      </w:r>
      <w:r w:rsidRPr="002920BE">
        <w:rPr>
          <w:rStyle w:val="Strong"/>
          <w:rFonts w:ascii="Times New Roman" w:hAnsi="Times New Roman" w:cs="Times New Roman"/>
          <w:i/>
          <w:iCs/>
          <w:sz w:val="24"/>
          <w:szCs w:val="24"/>
          <w:shd w:val="clear" w:color="auto" w:fill="FFFFFF"/>
        </w:rPr>
        <w:t>Your task is to make an appointment with Dr. Jones. </w:t>
      </w:r>
    </w:p>
    <w:p w14:paraId="0824E926" w14:textId="77777777" w:rsidR="00552F10" w:rsidRPr="002920BE" w:rsidRDefault="00552F10" w:rsidP="027AC87E">
      <w:pPr>
        <w:spacing w:line="480" w:lineRule="auto"/>
        <w:ind w:firstLine="0"/>
        <w:rPr>
          <w:rFonts w:ascii="Times New Roman" w:eastAsia="Times New Roman" w:hAnsi="Times New Roman" w:cs="Times New Roman"/>
          <w:i/>
          <w:iCs/>
          <w:sz w:val="24"/>
          <w:szCs w:val="24"/>
        </w:rPr>
      </w:pPr>
    </w:p>
    <w:p w14:paraId="0B110929" w14:textId="77777777" w:rsidR="027AC87E" w:rsidRPr="002920BE" w:rsidRDefault="00B639DE" w:rsidP="027AC87E">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 xml:space="preserve">In the conversation, participants were </w:t>
      </w:r>
      <w:r w:rsidR="00552F10" w:rsidRPr="002920BE">
        <w:rPr>
          <w:rFonts w:ascii="Times New Roman" w:eastAsia="Times New Roman" w:hAnsi="Times New Roman" w:cs="Times New Roman"/>
          <w:sz w:val="24"/>
          <w:szCs w:val="24"/>
        </w:rPr>
        <w:t xml:space="preserve">asked to choose one of the six options </w:t>
      </w:r>
      <w:r w:rsidR="51F66B7E" w:rsidRPr="002920BE">
        <w:rPr>
          <w:rFonts w:ascii="Times New Roman" w:eastAsia="Times New Roman" w:hAnsi="Times New Roman" w:cs="Times New Roman"/>
          <w:sz w:val="24"/>
          <w:szCs w:val="24"/>
        </w:rPr>
        <w:t xml:space="preserve">(Schedule </w:t>
      </w:r>
      <w:r w:rsidR="01A26FD3" w:rsidRPr="002920BE">
        <w:rPr>
          <w:rFonts w:ascii="Times New Roman" w:eastAsia="Times New Roman" w:hAnsi="Times New Roman" w:cs="Times New Roman"/>
          <w:sz w:val="24"/>
          <w:szCs w:val="24"/>
        </w:rPr>
        <w:t>A</w:t>
      </w:r>
      <w:r w:rsidR="51F66B7E" w:rsidRPr="002920BE">
        <w:rPr>
          <w:rFonts w:ascii="Times New Roman" w:eastAsia="Times New Roman" w:hAnsi="Times New Roman" w:cs="Times New Roman"/>
          <w:sz w:val="24"/>
          <w:szCs w:val="24"/>
        </w:rPr>
        <w:t>ppointment, Send X Rays, Our Services, About Us, Con</w:t>
      </w:r>
      <w:r w:rsidR="718C3574" w:rsidRPr="002920BE">
        <w:rPr>
          <w:rFonts w:ascii="Times New Roman" w:eastAsia="Times New Roman" w:hAnsi="Times New Roman" w:cs="Times New Roman"/>
          <w:sz w:val="24"/>
          <w:szCs w:val="24"/>
        </w:rPr>
        <w:t>tact, Goodbye</w:t>
      </w:r>
      <w:r w:rsidR="51F66B7E" w:rsidRPr="002920BE">
        <w:rPr>
          <w:rFonts w:ascii="Times New Roman" w:eastAsia="Times New Roman" w:hAnsi="Times New Roman" w:cs="Times New Roman"/>
          <w:sz w:val="24"/>
          <w:szCs w:val="24"/>
        </w:rPr>
        <w:t>)</w:t>
      </w:r>
      <w:r w:rsidR="10096646" w:rsidRPr="002920BE">
        <w:rPr>
          <w:rFonts w:ascii="Times New Roman" w:eastAsia="Times New Roman" w:hAnsi="Times New Roman" w:cs="Times New Roman"/>
          <w:sz w:val="24"/>
          <w:szCs w:val="24"/>
        </w:rPr>
        <w:t>.</w:t>
      </w:r>
      <w:r w:rsidR="6E0BB5C9" w:rsidRPr="002920BE">
        <w:rPr>
          <w:rFonts w:ascii="Times New Roman" w:eastAsia="Times New Roman" w:hAnsi="Times New Roman" w:cs="Times New Roman"/>
          <w:sz w:val="24"/>
          <w:szCs w:val="24"/>
        </w:rPr>
        <w:t xml:space="preserve"> </w:t>
      </w:r>
      <w:r w:rsidR="00552F10" w:rsidRPr="002920BE">
        <w:rPr>
          <w:rFonts w:ascii="Times New Roman" w:eastAsia="Times New Roman" w:hAnsi="Times New Roman" w:cs="Times New Roman"/>
          <w:sz w:val="24"/>
          <w:szCs w:val="24"/>
        </w:rPr>
        <w:t xml:space="preserve">If the users chose the "Schedule Appointment" option, they were prompted to provide their names, phone numbers, and appointment date. Once the users confirmed the details of their appointment, they were told that they have successfully completed the task required and were asked to click on a link </w:t>
      </w:r>
      <w:r w:rsidR="00C3022F" w:rsidRPr="002920BE">
        <w:rPr>
          <w:rFonts w:ascii="Times New Roman" w:eastAsia="Times New Roman" w:hAnsi="Times New Roman" w:cs="Times New Roman"/>
          <w:sz w:val="24"/>
          <w:szCs w:val="24"/>
        </w:rPr>
        <w:t xml:space="preserve">that took them back to the survey to complete the questionnaire. </w:t>
      </w:r>
    </w:p>
    <w:p w14:paraId="27991FC5" w14:textId="59700AF8" w:rsidR="7285642A" w:rsidRPr="002920BE" w:rsidRDefault="001A7AEA" w:rsidP="001A7AEA">
      <w:pPr>
        <w:pStyle w:val="Caption"/>
        <w:rPr>
          <w:rFonts w:eastAsia="Times New Roman" w:cs="Times New Roman"/>
          <w:color w:val="auto"/>
          <w:szCs w:val="24"/>
        </w:rPr>
      </w:pPr>
      <w:bookmarkStart w:id="38" w:name="_Toc37694719"/>
      <w:bookmarkStart w:id="39" w:name="_Toc38881844"/>
      <w:r w:rsidRPr="002920BE">
        <w:rPr>
          <w:color w:val="auto"/>
        </w:rPr>
        <w:t xml:space="preserve">Figure </w:t>
      </w:r>
      <w:r w:rsidR="002920BE" w:rsidRPr="002920BE">
        <w:rPr>
          <w:color w:val="auto"/>
        </w:rPr>
        <w:fldChar w:fldCharType="begin"/>
      </w:r>
      <w:r w:rsidR="002920BE" w:rsidRPr="002920BE">
        <w:rPr>
          <w:color w:val="auto"/>
        </w:rPr>
        <w:instrText xml:space="preserve"> SEQ Figure \* ARABIC </w:instrText>
      </w:r>
      <w:r w:rsidR="002920BE" w:rsidRPr="002920BE">
        <w:rPr>
          <w:color w:val="auto"/>
        </w:rPr>
        <w:fldChar w:fldCharType="separate"/>
      </w:r>
      <w:r w:rsidR="0035117B">
        <w:rPr>
          <w:noProof/>
          <w:color w:val="auto"/>
        </w:rPr>
        <w:t>5</w:t>
      </w:r>
      <w:r w:rsidR="002920BE" w:rsidRPr="002920BE">
        <w:rPr>
          <w:noProof/>
          <w:color w:val="auto"/>
        </w:rPr>
        <w:fldChar w:fldCharType="end"/>
      </w:r>
      <w:r w:rsidRPr="002920BE">
        <w:rPr>
          <w:color w:val="auto"/>
        </w:rPr>
        <w:t xml:space="preserve"> </w:t>
      </w:r>
      <w:r w:rsidR="00B639DE" w:rsidRPr="002920BE">
        <w:rPr>
          <w:rFonts w:eastAsia="Times New Roman" w:cs="Times New Roman"/>
          <w:color w:val="auto"/>
          <w:szCs w:val="24"/>
        </w:rPr>
        <w:t>Experimental Task</w:t>
      </w:r>
      <w:bookmarkEnd w:id="38"/>
      <w:bookmarkEnd w:id="39"/>
    </w:p>
    <w:p w14:paraId="3864930C" w14:textId="77777777" w:rsidR="027AC87E" w:rsidRPr="002920BE" w:rsidRDefault="00B639DE" w:rsidP="004D2496">
      <w:pPr>
        <w:spacing w:line="480" w:lineRule="auto"/>
        <w:ind w:firstLine="0"/>
        <w:jc w:val="center"/>
      </w:pPr>
      <w:r w:rsidRPr="002920BE">
        <w:rPr>
          <w:noProof/>
        </w:rPr>
        <w:drawing>
          <wp:inline distT="0" distB="0" distL="0" distR="0" wp14:anchorId="5A2CE2D4" wp14:editId="0706BDBB">
            <wp:extent cx="2581275" cy="2371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286456" name=""/>
                    <pic:cNvPicPr/>
                  </pic:nvPicPr>
                  <pic:blipFill>
                    <a:blip r:embed="rId21"/>
                    <a:stretch>
                      <a:fillRect/>
                    </a:stretch>
                  </pic:blipFill>
                  <pic:spPr>
                    <a:xfrm>
                      <a:off x="0" y="0"/>
                      <a:ext cx="2608101" cy="2396373"/>
                    </a:xfrm>
                    <a:prstGeom prst="rect">
                      <a:avLst/>
                    </a:prstGeom>
                  </pic:spPr>
                </pic:pic>
              </a:graphicData>
            </a:graphic>
          </wp:inline>
        </w:drawing>
      </w:r>
    </w:p>
    <w:p w14:paraId="0569FBF8" w14:textId="77777777" w:rsidR="33B4B588" w:rsidRPr="002920BE" w:rsidRDefault="00B639DE" w:rsidP="002D7BDF">
      <w:pPr>
        <w:pStyle w:val="Heading2"/>
        <w:ind w:firstLine="0"/>
        <w:rPr>
          <w:rFonts w:eastAsia="Times New Roman"/>
        </w:rPr>
      </w:pPr>
      <w:bookmarkStart w:id="40" w:name="_Toc36323230"/>
      <w:r w:rsidRPr="002920BE">
        <w:rPr>
          <w:rFonts w:eastAsia="Times New Roman"/>
        </w:rPr>
        <w:lastRenderedPageBreak/>
        <w:t>6</w:t>
      </w:r>
      <w:r w:rsidR="34CEABB5" w:rsidRPr="002920BE">
        <w:rPr>
          <w:rFonts w:eastAsia="Times New Roman"/>
        </w:rPr>
        <w:t xml:space="preserve">.4 </w:t>
      </w:r>
      <w:bookmarkEnd w:id="40"/>
      <w:r w:rsidR="00675414" w:rsidRPr="002920BE">
        <w:rPr>
          <w:rFonts w:eastAsia="Times New Roman"/>
        </w:rPr>
        <w:t>Response Time Calculation</w:t>
      </w:r>
    </w:p>
    <w:p w14:paraId="4DF40CF2" w14:textId="77777777" w:rsidR="027AC87E" w:rsidRPr="002920BE" w:rsidRDefault="027AC87E" w:rsidP="027AC87E">
      <w:pPr>
        <w:ind w:firstLine="0"/>
        <w:rPr>
          <w:rFonts w:ascii="Times New Roman" w:eastAsia="Times New Roman" w:hAnsi="Times New Roman" w:cs="Times New Roman"/>
          <w:b/>
          <w:bCs/>
          <w:sz w:val="24"/>
          <w:szCs w:val="24"/>
        </w:rPr>
      </w:pPr>
    </w:p>
    <w:p w14:paraId="26A16E11" w14:textId="77777777" w:rsidR="003460E9" w:rsidRPr="002920BE" w:rsidRDefault="00B639DE" w:rsidP="00552989">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 xml:space="preserve">In many previous studies, researchers used static or random response delay in chatbots to make them more human-like (Holtgraves et al., 2007; Apple et al., 2012). However, random and static response delays do not take the complexity of users' requests and chatbots' responses into consideration. </w:t>
      </w:r>
      <w:r w:rsidR="00741495" w:rsidRPr="002920BE">
        <w:rPr>
          <w:rFonts w:ascii="Times New Roman" w:eastAsia="Times New Roman" w:hAnsi="Times New Roman" w:cs="Times New Roman"/>
          <w:sz w:val="24"/>
          <w:szCs w:val="24"/>
        </w:rPr>
        <w:t xml:space="preserve">In studying chat-based communication, Derrick and his colleague (Drrick et al., 2013) identified response time as the time it takes for </w:t>
      </w:r>
      <w:r w:rsidR="00FE500C" w:rsidRPr="002920BE">
        <w:rPr>
          <w:rFonts w:ascii="Times New Roman" w:eastAsia="Times New Roman" w:hAnsi="Times New Roman" w:cs="Times New Roman"/>
          <w:sz w:val="24"/>
          <w:szCs w:val="24"/>
        </w:rPr>
        <w:t xml:space="preserve">a person to provide a response immediately after receiving a message. Hence, there are two parts to the response time. Response time is </w:t>
      </w:r>
      <w:r w:rsidR="005570A9" w:rsidRPr="002920BE">
        <w:rPr>
          <w:rFonts w:ascii="Times New Roman" w:eastAsia="Times New Roman" w:hAnsi="Times New Roman" w:cs="Times New Roman"/>
          <w:sz w:val="24"/>
          <w:szCs w:val="24"/>
        </w:rPr>
        <w:t xml:space="preserve">both </w:t>
      </w:r>
      <w:r w:rsidR="00FE500C" w:rsidRPr="002920BE">
        <w:rPr>
          <w:rFonts w:ascii="Times New Roman" w:eastAsia="Times New Roman" w:hAnsi="Times New Roman" w:cs="Times New Roman"/>
          <w:sz w:val="24"/>
          <w:szCs w:val="24"/>
        </w:rPr>
        <w:t xml:space="preserve">the time it takes for a person to read and process the received message </w:t>
      </w:r>
      <w:r w:rsidR="005570A9" w:rsidRPr="002920BE">
        <w:rPr>
          <w:rFonts w:ascii="Times New Roman" w:eastAsia="Times New Roman" w:hAnsi="Times New Roman" w:cs="Times New Roman"/>
          <w:sz w:val="24"/>
          <w:szCs w:val="24"/>
        </w:rPr>
        <w:t>and</w:t>
      </w:r>
      <w:r w:rsidR="00FE500C" w:rsidRPr="002920BE">
        <w:rPr>
          <w:rFonts w:ascii="Times New Roman" w:eastAsia="Times New Roman" w:hAnsi="Times New Roman" w:cs="Times New Roman"/>
          <w:sz w:val="24"/>
          <w:szCs w:val="24"/>
        </w:rPr>
        <w:t xml:space="preserve"> the time it takes for the same person to formulate and type the response (Gnewuch </w:t>
      </w:r>
      <w:r w:rsidR="005570A9" w:rsidRPr="002920BE">
        <w:rPr>
          <w:rFonts w:ascii="Times New Roman" w:eastAsia="Times New Roman" w:hAnsi="Times New Roman" w:cs="Times New Roman"/>
          <w:sz w:val="24"/>
          <w:szCs w:val="24"/>
        </w:rPr>
        <w:t>et al., 2018</w:t>
      </w:r>
      <w:r w:rsidR="00FE500C" w:rsidRPr="002920BE">
        <w:rPr>
          <w:rFonts w:ascii="Times New Roman" w:eastAsia="Times New Roman" w:hAnsi="Times New Roman" w:cs="Times New Roman"/>
          <w:sz w:val="24"/>
          <w:szCs w:val="24"/>
        </w:rPr>
        <w:t>).</w:t>
      </w:r>
      <w:r w:rsidR="005570A9" w:rsidRPr="002920BE">
        <w:rPr>
          <w:rFonts w:ascii="Times New Roman" w:eastAsia="Times New Roman" w:hAnsi="Times New Roman" w:cs="Times New Roman"/>
          <w:sz w:val="24"/>
          <w:szCs w:val="24"/>
        </w:rPr>
        <w:t xml:space="preserve"> In this study, the time chatbots take to read and process users' messages is not applica</w:t>
      </w:r>
      <w:r w:rsidR="00E8664A" w:rsidRPr="002920BE">
        <w:rPr>
          <w:rFonts w:ascii="Times New Roman" w:eastAsia="Times New Roman" w:hAnsi="Times New Roman" w:cs="Times New Roman"/>
          <w:sz w:val="24"/>
          <w:szCs w:val="24"/>
        </w:rPr>
        <w:t>ble</w:t>
      </w:r>
      <w:r w:rsidR="005570A9" w:rsidRPr="002920BE">
        <w:rPr>
          <w:rFonts w:ascii="Times New Roman" w:eastAsia="Times New Roman" w:hAnsi="Times New Roman" w:cs="Times New Roman"/>
          <w:sz w:val="24"/>
          <w:szCs w:val="24"/>
        </w:rPr>
        <w:t xml:space="preserve"> as most of the </w:t>
      </w:r>
      <w:r w:rsidR="00E8664A" w:rsidRPr="002920BE">
        <w:rPr>
          <w:rFonts w:ascii="Times New Roman" w:eastAsia="Times New Roman" w:hAnsi="Times New Roman" w:cs="Times New Roman"/>
          <w:sz w:val="24"/>
          <w:szCs w:val="24"/>
        </w:rPr>
        <w:t>response’s</w:t>
      </w:r>
      <w:r w:rsidR="005570A9" w:rsidRPr="002920BE">
        <w:rPr>
          <w:rFonts w:ascii="Times New Roman" w:eastAsia="Times New Roman" w:hAnsi="Times New Roman" w:cs="Times New Roman"/>
          <w:sz w:val="24"/>
          <w:szCs w:val="24"/>
        </w:rPr>
        <w:t xml:space="preserve"> users could answer have been prepopulated by the chatbots, and</w:t>
      </w:r>
      <w:r w:rsidR="00E8664A" w:rsidRPr="002920BE">
        <w:rPr>
          <w:rFonts w:ascii="Times New Roman" w:eastAsia="Times New Roman" w:hAnsi="Times New Roman" w:cs="Times New Roman"/>
          <w:sz w:val="24"/>
          <w:szCs w:val="24"/>
        </w:rPr>
        <w:t xml:space="preserve"> they are very simple and short</w:t>
      </w:r>
      <w:r w:rsidR="005570A9" w:rsidRPr="002920BE">
        <w:rPr>
          <w:rFonts w:ascii="Times New Roman" w:eastAsia="Times New Roman" w:hAnsi="Times New Roman" w:cs="Times New Roman"/>
          <w:sz w:val="24"/>
          <w:szCs w:val="24"/>
        </w:rPr>
        <w:t xml:space="preserve">. </w:t>
      </w:r>
      <w:r w:rsidR="004F6D54" w:rsidRPr="002920BE">
        <w:rPr>
          <w:rFonts w:ascii="Times New Roman" w:eastAsia="Times New Roman" w:hAnsi="Times New Roman" w:cs="Times New Roman"/>
          <w:sz w:val="24"/>
          <w:szCs w:val="24"/>
        </w:rPr>
        <w:t xml:space="preserve">This assumption is also supported by the Flesch-Kincaid grade level that has been used by other researchers to calculate the response time </w:t>
      </w:r>
      <w:r w:rsidRPr="002920BE">
        <w:rPr>
          <w:rFonts w:ascii="Times New Roman" w:eastAsia="Times New Roman" w:hAnsi="Times New Roman" w:cs="Times New Roman"/>
          <w:sz w:val="24"/>
          <w:szCs w:val="24"/>
        </w:rPr>
        <w:t>in computer-mediated communication (p. 8). The time i</w:t>
      </w:r>
      <w:r w:rsidR="003460E9" w:rsidRPr="002920BE">
        <w:rPr>
          <w:rFonts w:ascii="Times New Roman" w:eastAsia="Times New Roman" w:hAnsi="Times New Roman" w:cs="Times New Roman"/>
          <w:sz w:val="24"/>
          <w:szCs w:val="24"/>
        </w:rPr>
        <w:t>t</w:t>
      </w:r>
      <w:r w:rsidRPr="002920BE">
        <w:rPr>
          <w:rFonts w:ascii="Times New Roman" w:eastAsia="Times New Roman" w:hAnsi="Times New Roman" w:cs="Times New Roman"/>
          <w:sz w:val="24"/>
          <w:szCs w:val="24"/>
        </w:rPr>
        <w:t xml:space="preserve"> takes to read and process the message (D(m)) is a function of language complexity (C(m)) of the message (m). It can be calculated as follow. </w:t>
      </w:r>
    </w:p>
    <w:p w14:paraId="1A0846F6" w14:textId="77777777" w:rsidR="003460E9" w:rsidRPr="002920BE" w:rsidRDefault="00B639DE" w:rsidP="002152A8">
      <w:pPr>
        <w:spacing w:line="480" w:lineRule="auto"/>
        <w:ind w:firstLine="0"/>
        <w:jc w:val="center"/>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D(m) = 0.5 * ln(C(m) + 0.5) + 1.5</w:t>
      </w:r>
    </w:p>
    <w:p w14:paraId="4A971B77" w14:textId="77777777" w:rsidR="0072349E" w:rsidRPr="002920BE" w:rsidRDefault="00B639DE" w:rsidP="006E24BD">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However, D(m) is 0 millisecond when the responded message is simple and short. D(m) is 0 when the message is simple and short because language complexity (C(m)) is calculated as</w:t>
      </w:r>
      <w:r w:rsidR="008A712C">
        <w:rPr>
          <w:rFonts w:ascii="Times New Roman" w:eastAsia="Times New Roman" w:hAnsi="Times New Roman" w:cs="Times New Roman"/>
          <w:sz w:val="24"/>
          <w:szCs w:val="24"/>
        </w:rPr>
        <w:t xml:space="preserve"> </w:t>
      </w:r>
      <w:r w:rsidR="008A712C" w:rsidRPr="008A712C">
        <w:rPr>
          <w:rFonts w:ascii="Times New Roman" w:eastAsia="Times New Roman" w:hAnsi="Times New Roman" w:cs="Times New Roman"/>
          <w:sz w:val="24"/>
          <w:szCs w:val="24"/>
        </w:rPr>
        <w:t>(</w:t>
      </w:r>
      <w:proofErr w:type="spellStart"/>
      <w:r w:rsidR="008A712C" w:rsidRPr="008A712C">
        <w:rPr>
          <w:rFonts w:ascii="Times New Roman" w:eastAsia="Times New Roman" w:hAnsi="Times New Roman" w:cs="Times New Roman"/>
          <w:sz w:val="24"/>
          <w:szCs w:val="24"/>
        </w:rPr>
        <w:t>Gnewuch</w:t>
      </w:r>
      <w:proofErr w:type="spellEnd"/>
      <w:r w:rsidR="008A712C" w:rsidRPr="008A712C">
        <w:rPr>
          <w:rFonts w:ascii="Times New Roman" w:eastAsia="Times New Roman" w:hAnsi="Times New Roman" w:cs="Times New Roman"/>
          <w:sz w:val="24"/>
          <w:szCs w:val="24"/>
        </w:rPr>
        <w:t xml:space="preserve"> et al., 2018)</w:t>
      </w:r>
      <w:r w:rsidRPr="002920BE">
        <w:rPr>
          <w:rFonts w:ascii="Times New Roman" w:eastAsia="Times New Roman" w:hAnsi="Times New Roman" w:cs="Times New Roman"/>
          <w:sz w:val="24"/>
          <w:szCs w:val="24"/>
        </w:rPr>
        <w:t>:</w:t>
      </w:r>
    </w:p>
    <w:p w14:paraId="220584BE" w14:textId="77777777" w:rsidR="0072349E" w:rsidRPr="002920BE" w:rsidRDefault="00B639DE" w:rsidP="002152A8">
      <w:pPr>
        <w:spacing w:line="480" w:lineRule="auto"/>
        <w:ind w:firstLine="0"/>
        <w:jc w:val="center"/>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C(m)</w:t>
      </w:r>
      <w:r w:rsidR="003460E9" w:rsidRPr="002920BE">
        <w:rPr>
          <w:rFonts w:ascii="Times New Roman" w:eastAsia="Times New Roman" w:hAnsi="Times New Roman" w:cs="Times New Roman"/>
          <w:sz w:val="24"/>
          <w:szCs w:val="24"/>
        </w:rPr>
        <w:t xml:space="preserve"> </w:t>
      </w:r>
      <w:r w:rsidRPr="002920BE">
        <w:rPr>
          <w:rFonts w:ascii="Times New Roman" w:eastAsia="Times New Roman" w:hAnsi="Times New Roman" w:cs="Times New Roman"/>
          <w:sz w:val="24"/>
          <w:szCs w:val="24"/>
        </w:rPr>
        <w:t>=</w:t>
      </w:r>
      <w:r w:rsidR="003460E9" w:rsidRPr="002920BE">
        <w:rPr>
          <w:rFonts w:ascii="Times New Roman" w:eastAsia="Times New Roman" w:hAnsi="Times New Roman" w:cs="Times New Roman"/>
          <w:sz w:val="24"/>
          <w:szCs w:val="24"/>
        </w:rPr>
        <w:t xml:space="preserve"> </w:t>
      </w:r>
      <w:r w:rsidRPr="002920BE">
        <w:rPr>
          <w:rFonts w:ascii="Times New Roman" w:eastAsia="Times New Roman" w:hAnsi="Times New Roman" w:cs="Times New Roman"/>
          <w:sz w:val="24"/>
          <w:szCs w:val="24"/>
        </w:rPr>
        <w:t>0.39</w:t>
      </w:r>
      <w:r w:rsidR="003460E9" w:rsidRPr="002920BE">
        <w:rPr>
          <w:rFonts w:ascii="Times New Roman" w:eastAsia="Times New Roman" w:hAnsi="Times New Roman" w:cs="Times New Roman"/>
          <w:sz w:val="24"/>
          <w:szCs w:val="24"/>
        </w:rPr>
        <w:t xml:space="preserve"> </w:t>
      </w:r>
      <w:r w:rsidRPr="002920BE">
        <w:rPr>
          <w:rFonts w:ascii="Times New Roman" w:eastAsia="Times New Roman" w:hAnsi="Times New Roman" w:cs="Times New Roman"/>
          <w:sz w:val="24"/>
          <w:szCs w:val="24"/>
        </w:rPr>
        <w:t>*</w:t>
      </w:r>
      <w:r w:rsidR="003460E9" w:rsidRPr="002920BE">
        <w:rPr>
          <w:rFonts w:ascii="Times New Roman" w:eastAsia="Times New Roman" w:hAnsi="Times New Roman" w:cs="Times New Roman"/>
          <w:sz w:val="24"/>
          <w:szCs w:val="24"/>
        </w:rPr>
        <w:t xml:space="preserve"> </w:t>
      </w:r>
      <w:r w:rsidRPr="002920BE">
        <w:rPr>
          <w:rFonts w:ascii="Times New Roman" w:eastAsia="Times New Roman" w:hAnsi="Times New Roman" w:cs="Times New Roman"/>
          <w:sz w:val="24"/>
          <w:szCs w:val="24"/>
        </w:rPr>
        <w:t>(</w:t>
      </w:r>
      <m:oMath>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total words</m:t>
            </m:r>
          </m:num>
          <m:den>
            <m:r>
              <m:rPr>
                <m:sty m:val="p"/>
              </m:rPr>
              <w:rPr>
                <w:rFonts w:ascii="Cambria Math" w:eastAsia="Times New Roman" w:hAnsi="Cambria Math" w:cs="Times New Roman"/>
                <w:sz w:val="24"/>
                <w:szCs w:val="24"/>
              </w:rPr>
              <m:t>total sentences</m:t>
            </m:r>
          </m:den>
        </m:f>
      </m:oMath>
      <w:r w:rsidR="003460E9" w:rsidRPr="002920BE">
        <w:rPr>
          <w:rFonts w:ascii="Times New Roman" w:eastAsia="Times New Roman" w:hAnsi="Times New Roman" w:cs="Times New Roman"/>
          <w:sz w:val="24"/>
          <w:szCs w:val="24"/>
        </w:rPr>
        <w:t>) + 11.8 * (</w:t>
      </w:r>
      <m:oMath>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total syllables</m:t>
            </m:r>
          </m:num>
          <m:den>
            <m:r>
              <m:rPr>
                <m:sty m:val="p"/>
              </m:rPr>
              <w:rPr>
                <w:rFonts w:ascii="Cambria Math" w:eastAsia="Times New Roman" w:hAnsi="Cambria Math" w:cs="Times New Roman"/>
                <w:sz w:val="24"/>
                <w:szCs w:val="24"/>
              </w:rPr>
              <m:t>Total words</m:t>
            </m:r>
          </m:den>
        </m:f>
      </m:oMath>
      <w:r w:rsidR="003460E9" w:rsidRPr="002920BE">
        <w:rPr>
          <w:rFonts w:ascii="Times New Roman" w:eastAsia="Times New Roman" w:hAnsi="Times New Roman" w:cs="Times New Roman"/>
          <w:sz w:val="24"/>
          <w:szCs w:val="24"/>
        </w:rPr>
        <w:t xml:space="preserve"> ) -15.59</w:t>
      </w:r>
      <w:r w:rsidR="008A712C">
        <w:rPr>
          <w:rFonts w:ascii="Times New Roman" w:eastAsia="Times New Roman" w:hAnsi="Times New Roman" w:cs="Times New Roman"/>
          <w:sz w:val="24"/>
          <w:szCs w:val="24"/>
        </w:rPr>
        <w:t xml:space="preserve"> </w:t>
      </w:r>
    </w:p>
    <w:p w14:paraId="48C21EB3" w14:textId="77777777" w:rsidR="008310FA" w:rsidRPr="002920BE" w:rsidRDefault="00B639DE" w:rsidP="00552989">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 xml:space="preserve">Hence, the time it takes to read and process a message is 0 millisecond when the message is short and simple (C(m) for a simple message is between -3.40 and 0) as it </w:t>
      </w:r>
      <w:r w:rsidR="00431341" w:rsidRPr="002920BE">
        <w:rPr>
          <w:rFonts w:ascii="Times New Roman" w:eastAsia="Times New Roman" w:hAnsi="Times New Roman" w:cs="Times New Roman"/>
          <w:sz w:val="24"/>
          <w:szCs w:val="24"/>
        </w:rPr>
        <w:t>was</w:t>
      </w:r>
      <w:r w:rsidRPr="002920BE">
        <w:rPr>
          <w:rFonts w:ascii="Times New Roman" w:eastAsia="Times New Roman" w:hAnsi="Times New Roman" w:cs="Times New Roman"/>
          <w:sz w:val="24"/>
          <w:szCs w:val="24"/>
        </w:rPr>
        <w:t xml:space="preserve"> the case for the responses the users could provide to the chatbots</w:t>
      </w:r>
      <w:r w:rsidR="00431341" w:rsidRPr="002920BE">
        <w:rPr>
          <w:rFonts w:ascii="Times New Roman" w:eastAsia="Times New Roman" w:hAnsi="Times New Roman" w:cs="Times New Roman"/>
          <w:sz w:val="24"/>
          <w:szCs w:val="24"/>
        </w:rPr>
        <w:t xml:space="preserve"> (as shown in Figure. 6)</w:t>
      </w:r>
      <w:r w:rsidRPr="002920BE">
        <w:rPr>
          <w:rFonts w:ascii="Times New Roman" w:eastAsia="Times New Roman" w:hAnsi="Times New Roman" w:cs="Times New Roman"/>
          <w:sz w:val="24"/>
          <w:szCs w:val="24"/>
        </w:rPr>
        <w:t xml:space="preserve">. </w:t>
      </w:r>
      <w:r w:rsidR="005570A9" w:rsidRPr="002920BE">
        <w:rPr>
          <w:rFonts w:ascii="Times New Roman" w:eastAsia="Times New Roman" w:hAnsi="Times New Roman" w:cs="Times New Roman"/>
          <w:sz w:val="24"/>
          <w:szCs w:val="24"/>
        </w:rPr>
        <w:t xml:space="preserve">Therefore, </w:t>
      </w:r>
      <w:r w:rsidR="00E8664A" w:rsidRPr="002920BE">
        <w:rPr>
          <w:rFonts w:ascii="Times New Roman" w:eastAsia="Times New Roman" w:hAnsi="Times New Roman" w:cs="Times New Roman"/>
          <w:sz w:val="24"/>
          <w:szCs w:val="24"/>
        </w:rPr>
        <w:t xml:space="preserve">the chatbots </w:t>
      </w:r>
      <w:r w:rsidR="0018513B" w:rsidRPr="002920BE">
        <w:rPr>
          <w:rFonts w:ascii="Times New Roman" w:eastAsia="Times New Roman" w:hAnsi="Times New Roman" w:cs="Times New Roman"/>
          <w:sz w:val="24"/>
          <w:szCs w:val="24"/>
        </w:rPr>
        <w:lastRenderedPageBreak/>
        <w:t xml:space="preserve">used in this study </w:t>
      </w:r>
      <w:r w:rsidR="00E8664A" w:rsidRPr="002920BE">
        <w:rPr>
          <w:rFonts w:ascii="Times New Roman" w:eastAsia="Times New Roman" w:hAnsi="Times New Roman" w:cs="Times New Roman"/>
          <w:sz w:val="24"/>
          <w:szCs w:val="24"/>
        </w:rPr>
        <w:t>virtually d</w:t>
      </w:r>
      <w:r w:rsidR="00431341" w:rsidRPr="002920BE">
        <w:rPr>
          <w:rFonts w:ascii="Times New Roman" w:eastAsia="Times New Roman" w:hAnsi="Times New Roman" w:cs="Times New Roman"/>
          <w:sz w:val="24"/>
          <w:szCs w:val="24"/>
        </w:rPr>
        <w:t>id</w:t>
      </w:r>
      <w:r w:rsidR="00E8664A" w:rsidRPr="002920BE">
        <w:rPr>
          <w:rFonts w:ascii="Times New Roman" w:eastAsia="Times New Roman" w:hAnsi="Times New Roman" w:cs="Times New Roman"/>
          <w:sz w:val="24"/>
          <w:szCs w:val="24"/>
        </w:rPr>
        <w:t xml:space="preserve"> not need extra time to read and understand users’ response. </w:t>
      </w:r>
      <w:r w:rsidRPr="002920BE">
        <w:rPr>
          <w:rFonts w:ascii="Times New Roman" w:eastAsia="Times New Roman" w:hAnsi="Times New Roman" w:cs="Times New Roman"/>
          <w:sz w:val="24"/>
          <w:szCs w:val="24"/>
        </w:rPr>
        <w:t>Nonetheless, response time for the chatbots used in this study need</w:t>
      </w:r>
      <w:r w:rsidR="00431341" w:rsidRPr="002920BE">
        <w:rPr>
          <w:rFonts w:ascii="Times New Roman" w:eastAsia="Times New Roman" w:hAnsi="Times New Roman" w:cs="Times New Roman"/>
          <w:sz w:val="24"/>
          <w:szCs w:val="24"/>
        </w:rPr>
        <w:t>ed</w:t>
      </w:r>
      <w:r w:rsidR="0018513B" w:rsidRPr="002920BE">
        <w:rPr>
          <w:rFonts w:ascii="Times New Roman" w:eastAsia="Times New Roman" w:hAnsi="Times New Roman" w:cs="Times New Roman"/>
          <w:sz w:val="24"/>
          <w:szCs w:val="24"/>
        </w:rPr>
        <w:t xml:space="preserve"> time to formulate and type the responses as the responses they provide are long</w:t>
      </w:r>
      <w:r w:rsidR="00246BB4" w:rsidRPr="002920BE">
        <w:rPr>
          <w:rFonts w:ascii="Times New Roman" w:eastAsia="Times New Roman" w:hAnsi="Times New Roman" w:cs="Times New Roman"/>
          <w:sz w:val="24"/>
          <w:szCs w:val="24"/>
        </w:rPr>
        <w:t>er</w:t>
      </w:r>
      <w:r w:rsidR="0018513B" w:rsidRPr="002920BE">
        <w:rPr>
          <w:rFonts w:ascii="Times New Roman" w:eastAsia="Times New Roman" w:hAnsi="Times New Roman" w:cs="Times New Roman"/>
          <w:sz w:val="24"/>
          <w:szCs w:val="24"/>
        </w:rPr>
        <w:t xml:space="preserve"> </w:t>
      </w:r>
      <w:r w:rsidR="00246BB4" w:rsidRPr="002920BE">
        <w:rPr>
          <w:rFonts w:ascii="Times New Roman" w:eastAsia="Times New Roman" w:hAnsi="Times New Roman" w:cs="Times New Roman"/>
          <w:sz w:val="24"/>
          <w:szCs w:val="24"/>
        </w:rPr>
        <w:t xml:space="preserve">and more </w:t>
      </w:r>
      <w:r w:rsidR="0018513B" w:rsidRPr="002920BE">
        <w:rPr>
          <w:rFonts w:ascii="Times New Roman" w:eastAsia="Times New Roman" w:hAnsi="Times New Roman" w:cs="Times New Roman"/>
          <w:sz w:val="24"/>
          <w:szCs w:val="24"/>
        </w:rPr>
        <w:t xml:space="preserve">complex. </w:t>
      </w:r>
    </w:p>
    <w:p w14:paraId="5A20A346" w14:textId="57B7D241" w:rsidR="00316F12" w:rsidRPr="002920BE" w:rsidRDefault="001A7AEA" w:rsidP="001A7AEA">
      <w:pPr>
        <w:pStyle w:val="Caption"/>
        <w:rPr>
          <w:rFonts w:eastAsia="Times New Roman" w:cs="Times New Roman"/>
          <w:color w:val="auto"/>
          <w:szCs w:val="24"/>
        </w:rPr>
      </w:pPr>
      <w:bookmarkStart w:id="41" w:name="_Toc37694720"/>
      <w:bookmarkStart w:id="42" w:name="_Toc38881845"/>
      <w:r w:rsidRPr="002920BE">
        <w:rPr>
          <w:color w:val="auto"/>
        </w:rPr>
        <w:t xml:space="preserve">Figure </w:t>
      </w:r>
      <w:r w:rsidR="002920BE" w:rsidRPr="002920BE">
        <w:rPr>
          <w:color w:val="auto"/>
        </w:rPr>
        <w:fldChar w:fldCharType="begin"/>
      </w:r>
      <w:r w:rsidR="002920BE" w:rsidRPr="002920BE">
        <w:rPr>
          <w:color w:val="auto"/>
        </w:rPr>
        <w:instrText xml:space="preserve"> SEQ Figure \* ARABIC </w:instrText>
      </w:r>
      <w:r w:rsidR="002920BE" w:rsidRPr="002920BE">
        <w:rPr>
          <w:color w:val="auto"/>
        </w:rPr>
        <w:fldChar w:fldCharType="separate"/>
      </w:r>
      <w:r w:rsidR="0035117B">
        <w:rPr>
          <w:noProof/>
          <w:color w:val="auto"/>
        </w:rPr>
        <w:t>6</w:t>
      </w:r>
      <w:r w:rsidR="002920BE" w:rsidRPr="002920BE">
        <w:rPr>
          <w:noProof/>
          <w:color w:val="auto"/>
        </w:rPr>
        <w:fldChar w:fldCharType="end"/>
      </w:r>
      <w:r w:rsidRPr="002920BE">
        <w:rPr>
          <w:color w:val="auto"/>
        </w:rPr>
        <w:t xml:space="preserve"> </w:t>
      </w:r>
      <w:r w:rsidR="00B639DE" w:rsidRPr="002920BE">
        <w:rPr>
          <w:rFonts w:eastAsia="Times New Roman" w:cs="Times New Roman"/>
          <w:color w:val="auto"/>
          <w:szCs w:val="24"/>
        </w:rPr>
        <w:t>Example of users’ response options</w:t>
      </w:r>
      <w:bookmarkEnd w:id="41"/>
      <w:bookmarkEnd w:id="42"/>
    </w:p>
    <w:p w14:paraId="3124A400" w14:textId="77777777" w:rsidR="0018513B" w:rsidRPr="002920BE" w:rsidRDefault="00B639DE" w:rsidP="0018513B">
      <w:pPr>
        <w:spacing w:line="480" w:lineRule="auto"/>
        <w:ind w:firstLine="0"/>
        <w:jc w:val="center"/>
        <w:rPr>
          <w:rFonts w:ascii="Times New Roman" w:eastAsia="Times New Roman" w:hAnsi="Times New Roman" w:cs="Times New Roman"/>
          <w:sz w:val="24"/>
          <w:szCs w:val="24"/>
        </w:rPr>
      </w:pPr>
      <w:r w:rsidRPr="002920BE">
        <w:rPr>
          <w:noProof/>
        </w:rPr>
        <w:drawing>
          <wp:inline distT="0" distB="0" distL="0" distR="0" wp14:anchorId="28A952D3" wp14:editId="02DB42B8">
            <wp:extent cx="3585637" cy="3482672"/>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80679" name=""/>
                    <pic:cNvPicPr/>
                  </pic:nvPicPr>
                  <pic:blipFill>
                    <a:blip r:embed="rId22"/>
                    <a:stretch>
                      <a:fillRect/>
                    </a:stretch>
                  </pic:blipFill>
                  <pic:spPr>
                    <a:xfrm>
                      <a:off x="0" y="0"/>
                      <a:ext cx="3613653" cy="3509884"/>
                    </a:xfrm>
                    <a:prstGeom prst="rect">
                      <a:avLst/>
                    </a:prstGeom>
                  </pic:spPr>
                </pic:pic>
              </a:graphicData>
            </a:graphic>
          </wp:inline>
        </w:drawing>
      </w:r>
    </w:p>
    <w:p w14:paraId="65B4593B" w14:textId="77777777" w:rsidR="0018513B" w:rsidRPr="002920BE" w:rsidRDefault="0018513B" w:rsidP="00552989">
      <w:pPr>
        <w:spacing w:line="480" w:lineRule="auto"/>
        <w:ind w:firstLine="0"/>
        <w:rPr>
          <w:rFonts w:ascii="Times New Roman" w:eastAsia="Times New Roman" w:hAnsi="Times New Roman" w:cs="Times New Roman"/>
          <w:sz w:val="24"/>
          <w:szCs w:val="24"/>
        </w:rPr>
      </w:pPr>
    </w:p>
    <w:p w14:paraId="52D02657" w14:textId="77777777" w:rsidR="0018513B" w:rsidRPr="002920BE" w:rsidRDefault="00B639DE" w:rsidP="00552989">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 xml:space="preserve">The time it takes for the chatbots to </w:t>
      </w:r>
      <w:r w:rsidR="005E6E7C" w:rsidRPr="002920BE">
        <w:rPr>
          <w:rFonts w:ascii="Times New Roman" w:eastAsia="Times New Roman" w:hAnsi="Times New Roman" w:cs="Times New Roman"/>
          <w:sz w:val="24"/>
          <w:szCs w:val="24"/>
        </w:rPr>
        <w:t>formulate and type</w:t>
      </w:r>
      <w:r w:rsidRPr="002920BE">
        <w:rPr>
          <w:rFonts w:ascii="Times New Roman" w:eastAsia="Times New Roman" w:hAnsi="Times New Roman" w:cs="Times New Roman"/>
          <w:sz w:val="24"/>
          <w:szCs w:val="24"/>
        </w:rPr>
        <w:t xml:space="preserve"> response to users’ requests are </w:t>
      </w:r>
      <w:r w:rsidR="005B1A15" w:rsidRPr="002920BE">
        <w:rPr>
          <w:rFonts w:ascii="Times New Roman" w:eastAsia="Times New Roman" w:hAnsi="Times New Roman" w:cs="Times New Roman"/>
          <w:sz w:val="24"/>
          <w:szCs w:val="24"/>
        </w:rPr>
        <w:t xml:space="preserve">dynamically </w:t>
      </w:r>
      <w:r w:rsidRPr="002920BE">
        <w:rPr>
          <w:rFonts w:ascii="Times New Roman" w:eastAsia="Times New Roman" w:hAnsi="Times New Roman" w:cs="Times New Roman"/>
          <w:sz w:val="24"/>
          <w:szCs w:val="24"/>
        </w:rPr>
        <w:t>calculated</w:t>
      </w:r>
      <w:r w:rsidR="005E6E7C" w:rsidRPr="002920BE">
        <w:rPr>
          <w:rFonts w:ascii="Times New Roman" w:eastAsia="Times New Roman" w:hAnsi="Times New Roman" w:cs="Times New Roman"/>
          <w:sz w:val="24"/>
          <w:szCs w:val="24"/>
        </w:rPr>
        <w:t xml:space="preserve"> based on the number of characters in chatbots’ responses. Using the number of characters in chatbot response to calculate chatbot response delay has been used by researchers studying online conversational processing (Holtgraves &amp; Han, 2007). </w:t>
      </w:r>
      <w:r w:rsidR="0055186A" w:rsidRPr="002920BE">
        <w:rPr>
          <w:rFonts w:ascii="Times New Roman" w:eastAsia="Times New Roman" w:hAnsi="Times New Roman" w:cs="Times New Roman"/>
          <w:sz w:val="24"/>
          <w:szCs w:val="24"/>
        </w:rPr>
        <w:t>Since our chatbots only need</w:t>
      </w:r>
      <w:r w:rsidR="00431341" w:rsidRPr="002920BE">
        <w:rPr>
          <w:rFonts w:ascii="Times New Roman" w:eastAsia="Times New Roman" w:hAnsi="Times New Roman" w:cs="Times New Roman"/>
          <w:sz w:val="24"/>
          <w:szCs w:val="24"/>
        </w:rPr>
        <w:t>ed</w:t>
      </w:r>
      <w:r w:rsidR="0055186A" w:rsidRPr="002920BE">
        <w:rPr>
          <w:rFonts w:ascii="Times New Roman" w:eastAsia="Times New Roman" w:hAnsi="Times New Roman" w:cs="Times New Roman"/>
          <w:sz w:val="24"/>
          <w:szCs w:val="24"/>
        </w:rPr>
        <w:t xml:space="preserve"> to consider the time they take to formulate and type responses (D(m)) to the users’ request, the following formula </w:t>
      </w:r>
      <w:r w:rsidR="00431341" w:rsidRPr="002920BE">
        <w:rPr>
          <w:rFonts w:ascii="Times New Roman" w:eastAsia="Times New Roman" w:hAnsi="Times New Roman" w:cs="Times New Roman"/>
          <w:sz w:val="24"/>
          <w:szCs w:val="24"/>
        </w:rPr>
        <w:t>was</w:t>
      </w:r>
      <w:r w:rsidR="0055186A" w:rsidRPr="002920BE">
        <w:rPr>
          <w:rFonts w:ascii="Times New Roman" w:eastAsia="Times New Roman" w:hAnsi="Times New Roman" w:cs="Times New Roman"/>
          <w:sz w:val="24"/>
          <w:szCs w:val="24"/>
        </w:rPr>
        <w:t xml:space="preserve"> used to calculate the response delay</w:t>
      </w:r>
      <w:r w:rsidR="00431341" w:rsidRPr="002920BE">
        <w:rPr>
          <w:rFonts w:ascii="Times New Roman" w:eastAsia="Times New Roman" w:hAnsi="Times New Roman" w:cs="Times New Roman"/>
          <w:sz w:val="24"/>
          <w:szCs w:val="24"/>
        </w:rPr>
        <w:t xml:space="preserve"> (Table 3. Shows examples of calculated response time)</w:t>
      </w:r>
      <w:r w:rsidR="0055186A" w:rsidRPr="002920BE">
        <w:rPr>
          <w:rFonts w:ascii="Times New Roman" w:eastAsia="Times New Roman" w:hAnsi="Times New Roman" w:cs="Times New Roman"/>
          <w:sz w:val="24"/>
          <w:szCs w:val="24"/>
        </w:rPr>
        <w:t>.</w:t>
      </w:r>
    </w:p>
    <w:p w14:paraId="165BC5C1" w14:textId="77777777" w:rsidR="004D2496" w:rsidRPr="002920BE" w:rsidRDefault="00B639DE" w:rsidP="0072349E">
      <w:pPr>
        <w:spacing w:line="480" w:lineRule="auto"/>
        <w:ind w:firstLine="0"/>
        <w:jc w:val="center"/>
        <w:rPr>
          <w:rFonts w:ascii="Times New Roman" w:eastAsia="Times New Roman" w:hAnsi="Times New Roman" w:cs="Times New Roman"/>
          <w:i/>
          <w:iCs/>
          <w:sz w:val="24"/>
          <w:szCs w:val="24"/>
        </w:rPr>
      </w:pPr>
      <w:r w:rsidRPr="002920BE">
        <w:rPr>
          <w:rFonts w:ascii="Times New Roman" w:eastAsia="Times New Roman" w:hAnsi="Times New Roman" w:cs="Times New Roman"/>
          <w:sz w:val="24"/>
          <w:szCs w:val="24"/>
        </w:rPr>
        <w:t>D(</w:t>
      </w:r>
      <w:r w:rsidRPr="002920BE">
        <w:rPr>
          <w:rFonts w:ascii="Times New Roman" w:eastAsia="Times New Roman" w:hAnsi="Times New Roman" w:cs="Times New Roman"/>
          <w:i/>
          <w:iCs/>
          <w:sz w:val="24"/>
          <w:szCs w:val="24"/>
        </w:rPr>
        <w:t>m</w:t>
      </w:r>
      <w:r w:rsidRPr="002920BE">
        <w:rPr>
          <w:rFonts w:ascii="Times New Roman" w:eastAsia="Times New Roman" w:hAnsi="Times New Roman" w:cs="Times New Roman"/>
          <w:sz w:val="24"/>
          <w:szCs w:val="24"/>
        </w:rPr>
        <w:t xml:space="preserve">) = </w:t>
      </w:r>
      <w:r w:rsidRPr="002920BE">
        <w:rPr>
          <w:rFonts w:ascii="Times New Roman" w:eastAsia="Times New Roman" w:hAnsi="Times New Roman" w:cs="Times New Roman"/>
          <w:i/>
          <w:iCs/>
          <w:sz w:val="24"/>
          <w:szCs w:val="24"/>
        </w:rPr>
        <w:t xml:space="preserve">Number of characters in the response * </w:t>
      </w:r>
      <w:r w:rsidRPr="002920BE">
        <w:rPr>
          <w:rFonts w:ascii="Times New Roman" w:eastAsia="Times New Roman" w:hAnsi="Times New Roman" w:cs="Times New Roman"/>
          <w:sz w:val="24"/>
          <w:szCs w:val="24"/>
        </w:rPr>
        <w:t>0.05</w:t>
      </w:r>
      <w:r w:rsidRPr="002920BE">
        <w:rPr>
          <w:rFonts w:ascii="Times New Roman" w:eastAsia="Times New Roman" w:hAnsi="Times New Roman" w:cs="Times New Roman"/>
          <w:i/>
          <w:iCs/>
          <w:sz w:val="24"/>
          <w:szCs w:val="24"/>
        </w:rPr>
        <w:t xml:space="preserve"> second</w:t>
      </w:r>
    </w:p>
    <w:p w14:paraId="59BE310A" w14:textId="1BB53507" w:rsidR="00246BB4" w:rsidRPr="002920BE" w:rsidRDefault="001A7AEA" w:rsidP="001A7AEA">
      <w:pPr>
        <w:pStyle w:val="Caption"/>
        <w:rPr>
          <w:rFonts w:eastAsia="Times New Roman" w:cs="Times New Roman"/>
          <w:color w:val="auto"/>
          <w:szCs w:val="24"/>
        </w:rPr>
      </w:pPr>
      <w:bookmarkStart w:id="43" w:name="_Toc38193168"/>
      <w:bookmarkStart w:id="44" w:name="_Toc38881756"/>
      <w:r w:rsidRPr="002920BE">
        <w:rPr>
          <w:color w:val="auto"/>
        </w:rPr>
        <w:lastRenderedPageBreak/>
        <w:t xml:space="preserve">Table </w:t>
      </w:r>
      <w:r w:rsidR="002920BE" w:rsidRPr="002920BE">
        <w:rPr>
          <w:color w:val="auto"/>
        </w:rPr>
        <w:fldChar w:fldCharType="begin"/>
      </w:r>
      <w:r w:rsidR="002920BE" w:rsidRPr="002920BE">
        <w:rPr>
          <w:color w:val="auto"/>
        </w:rPr>
        <w:instrText xml:space="preserve"> SEQ Table \* ARABIC </w:instrText>
      </w:r>
      <w:r w:rsidR="002920BE" w:rsidRPr="002920BE">
        <w:rPr>
          <w:color w:val="auto"/>
        </w:rPr>
        <w:fldChar w:fldCharType="separate"/>
      </w:r>
      <w:r w:rsidR="0035117B">
        <w:rPr>
          <w:noProof/>
          <w:color w:val="auto"/>
        </w:rPr>
        <w:t>4</w:t>
      </w:r>
      <w:r w:rsidR="002920BE" w:rsidRPr="002920BE">
        <w:rPr>
          <w:noProof/>
          <w:color w:val="auto"/>
        </w:rPr>
        <w:fldChar w:fldCharType="end"/>
      </w:r>
      <w:r w:rsidRPr="002920BE">
        <w:rPr>
          <w:color w:val="auto"/>
        </w:rPr>
        <w:t xml:space="preserve"> </w:t>
      </w:r>
      <w:r w:rsidR="00B639DE" w:rsidRPr="002920BE">
        <w:rPr>
          <w:rFonts w:eastAsia="Times New Roman" w:cs="Times New Roman"/>
          <w:color w:val="auto"/>
          <w:szCs w:val="24"/>
        </w:rPr>
        <w:t>Example of Response Time Calculation</w:t>
      </w:r>
      <w:bookmarkEnd w:id="43"/>
      <w:bookmarkEnd w:id="44"/>
      <w:r w:rsidR="00B639DE" w:rsidRPr="002920BE">
        <w:rPr>
          <w:rFonts w:eastAsia="Times New Roman" w:cs="Times New Roman"/>
          <w:color w:val="auto"/>
          <w:szCs w:val="24"/>
        </w:rPr>
        <w:t xml:space="preserve"> </w:t>
      </w:r>
    </w:p>
    <w:p w14:paraId="706C21C0" w14:textId="77777777" w:rsidR="0081056C" w:rsidRPr="002920BE" w:rsidRDefault="00B639DE" w:rsidP="0055186A">
      <w:pPr>
        <w:spacing w:line="480" w:lineRule="auto"/>
        <w:ind w:firstLine="0"/>
        <w:jc w:val="center"/>
        <w:rPr>
          <w:rFonts w:ascii="Times New Roman" w:eastAsia="Times New Roman" w:hAnsi="Times New Roman" w:cs="Times New Roman"/>
          <w:sz w:val="24"/>
          <w:szCs w:val="24"/>
        </w:rPr>
      </w:pPr>
      <w:r w:rsidRPr="002920BE">
        <w:rPr>
          <w:noProof/>
        </w:rPr>
        <w:drawing>
          <wp:inline distT="0" distB="0" distL="0" distR="0" wp14:anchorId="309B4D0F" wp14:editId="50E8057A">
            <wp:extent cx="5943600" cy="2085975"/>
            <wp:effectExtent l="19050" t="19050" r="19050" b="28575"/>
            <wp:docPr id="249085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77237" name=""/>
                    <pic:cNvPicPr/>
                  </pic:nvPicPr>
                  <pic:blipFill>
                    <a:blip r:embed="rId23"/>
                    <a:stretch>
                      <a:fillRect/>
                    </a:stretch>
                  </pic:blipFill>
                  <pic:spPr>
                    <a:xfrm>
                      <a:off x="0" y="0"/>
                      <a:ext cx="5943600" cy="2085975"/>
                    </a:xfrm>
                    <a:prstGeom prst="rect">
                      <a:avLst/>
                    </a:prstGeom>
                    <a:ln>
                      <a:solidFill>
                        <a:schemeClr val="tx1"/>
                      </a:solidFill>
                    </a:ln>
                  </pic:spPr>
                </pic:pic>
              </a:graphicData>
            </a:graphic>
          </wp:inline>
        </w:drawing>
      </w:r>
    </w:p>
    <w:p w14:paraId="7F57A9C6" w14:textId="77777777" w:rsidR="00AC0991" w:rsidRPr="002920BE" w:rsidRDefault="00B639DE" w:rsidP="002D7BDF">
      <w:pPr>
        <w:pStyle w:val="Heading2"/>
        <w:ind w:firstLine="0"/>
        <w:rPr>
          <w:rFonts w:eastAsia="Times New Roman"/>
        </w:rPr>
      </w:pPr>
      <w:bookmarkStart w:id="45" w:name="_Toc36323231"/>
      <w:r w:rsidRPr="002920BE">
        <w:rPr>
          <w:rFonts w:eastAsia="Times New Roman"/>
        </w:rPr>
        <w:t>6</w:t>
      </w:r>
      <w:r w:rsidR="007D5341" w:rsidRPr="002920BE">
        <w:rPr>
          <w:rFonts w:eastAsia="Times New Roman"/>
        </w:rPr>
        <w:t>.</w:t>
      </w:r>
      <w:r w:rsidR="6A0E660D" w:rsidRPr="002920BE">
        <w:rPr>
          <w:rFonts w:eastAsia="Times New Roman"/>
        </w:rPr>
        <w:t>5</w:t>
      </w:r>
      <w:r w:rsidR="007D5341" w:rsidRPr="002920BE">
        <w:rPr>
          <w:rFonts w:eastAsia="Times New Roman"/>
        </w:rPr>
        <w:t xml:space="preserve"> </w:t>
      </w:r>
      <w:r w:rsidR="00440C62" w:rsidRPr="002920BE">
        <w:rPr>
          <w:rFonts w:eastAsia="Times New Roman"/>
        </w:rPr>
        <w:t>Su</w:t>
      </w:r>
      <w:r w:rsidR="4F6A4926" w:rsidRPr="002920BE">
        <w:rPr>
          <w:rFonts w:eastAsia="Times New Roman"/>
        </w:rPr>
        <w:t>bjects</w:t>
      </w:r>
      <w:bookmarkEnd w:id="45"/>
    </w:p>
    <w:p w14:paraId="611907D7" w14:textId="77777777" w:rsidR="027AC87E" w:rsidRPr="002920BE" w:rsidRDefault="027AC87E" w:rsidP="027AC87E">
      <w:pPr>
        <w:ind w:firstLine="0"/>
        <w:rPr>
          <w:rFonts w:ascii="Times New Roman" w:eastAsia="Times New Roman" w:hAnsi="Times New Roman" w:cs="Times New Roman"/>
          <w:b/>
          <w:bCs/>
          <w:sz w:val="24"/>
          <w:szCs w:val="24"/>
        </w:rPr>
      </w:pPr>
    </w:p>
    <w:p w14:paraId="184EA723" w14:textId="77777777" w:rsidR="009C5641" w:rsidRPr="002920BE" w:rsidRDefault="00B639DE" w:rsidP="00304BE8">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 xml:space="preserve">I recruited participants </w:t>
      </w:r>
      <w:r w:rsidR="00304BE8" w:rsidRPr="002920BE">
        <w:rPr>
          <w:rFonts w:ascii="Times New Roman" w:eastAsia="Times New Roman" w:hAnsi="Times New Roman" w:cs="Times New Roman"/>
          <w:sz w:val="24"/>
          <w:szCs w:val="24"/>
        </w:rPr>
        <w:t>with</w:t>
      </w:r>
      <w:r w:rsidRPr="002920BE">
        <w:rPr>
          <w:rFonts w:ascii="Times New Roman" w:eastAsia="Times New Roman" w:hAnsi="Times New Roman" w:cs="Times New Roman"/>
          <w:sz w:val="24"/>
          <w:szCs w:val="24"/>
        </w:rPr>
        <w:t xml:space="preserve"> the help of my professors</w:t>
      </w:r>
      <w:r w:rsidR="00A506DF" w:rsidRPr="002920BE">
        <w:rPr>
          <w:rFonts w:ascii="Times New Roman" w:eastAsia="Times New Roman" w:hAnsi="Times New Roman" w:cs="Times New Roman"/>
          <w:sz w:val="24"/>
          <w:szCs w:val="24"/>
        </w:rPr>
        <w:t xml:space="preserve"> and using my personal networks</w:t>
      </w:r>
      <w:r w:rsidRPr="002920BE">
        <w:rPr>
          <w:rFonts w:ascii="Times New Roman" w:eastAsia="Times New Roman" w:hAnsi="Times New Roman" w:cs="Times New Roman"/>
          <w:sz w:val="24"/>
          <w:szCs w:val="24"/>
        </w:rPr>
        <w:t xml:space="preserve">. Five professors agreed to help me to share the survey in some of the classes </w:t>
      </w:r>
      <w:r w:rsidR="00304BE8" w:rsidRPr="002920BE">
        <w:rPr>
          <w:rFonts w:ascii="Times New Roman" w:eastAsia="Times New Roman" w:hAnsi="Times New Roman" w:cs="Times New Roman"/>
          <w:sz w:val="24"/>
          <w:szCs w:val="24"/>
        </w:rPr>
        <w:t>(both graduate and undergraduate classes)</w:t>
      </w:r>
      <w:r w:rsidR="00431341" w:rsidRPr="002920BE">
        <w:rPr>
          <w:rFonts w:ascii="Times New Roman" w:eastAsia="Times New Roman" w:hAnsi="Times New Roman" w:cs="Times New Roman"/>
          <w:sz w:val="24"/>
          <w:szCs w:val="24"/>
        </w:rPr>
        <w:t xml:space="preserve"> that</w:t>
      </w:r>
      <w:r w:rsidR="00304BE8" w:rsidRPr="002920BE">
        <w:rPr>
          <w:rFonts w:ascii="Times New Roman" w:eastAsia="Times New Roman" w:hAnsi="Times New Roman" w:cs="Times New Roman"/>
          <w:sz w:val="24"/>
          <w:szCs w:val="24"/>
        </w:rPr>
        <w:t xml:space="preserve"> </w:t>
      </w:r>
      <w:r w:rsidRPr="002920BE">
        <w:rPr>
          <w:rFonts w:ascii="Times New Roman" w:eastAsia="Times New Roman" w:hAnsi="Times New Roman" w:cs="Times New Roman"/>
          <w:sz w:val="24"/>
          <w:szCs w:val="24"/>
        </w:rPr>
        <w:t>they were teaching during the semester the study was conducted. The participants were offered course extra credits or participation points for completing the survey. A total number of 1</w:t>
      </w:r>
      <w:r w:rsidR="00BD473B" w:rsidRPr="002920BE">
        <w:rPr>
          <w:rFonts w:ascii="Times New Roman" w:eastAsia="Times New Roman" w:hAnsi="Times New Roman" w:cs="Times New Roman"/>
          <w:sz w:val="24"/>
          <w:szCs w:val="24"/>
        </w:rPr>
        <w:t>7</w:t>
      </w:r>
      <w:r w:rsidRPr="002920BE">
        <w:rPr>
          <w:rFonts w:ascii="Times New Roman" w:eastAsia="Times New Roman" w:hAnsi="Times New Roman" w:cs="Times New Roman"/>
          <w:sz w:val="24"/>
          <w:szCs w:val="24"/>
        </w:rPr>
        <w:t xml:space="preserve">3 participants </w:t>
      </w:r>
      <w:r w:rsidR="00304BE8" w:rsidRPr="002920BE">
        <w:rPr>
          <w:rFonts w:ascii="Times New Roman" w:eastAsia="Times New Roman" w:hAnsi="Times New Roman" w:cs="Times New Roman"/>
          <w:sz w:val="24"/>
          <w:szCs w:val="24"/>
        </w:rPr>
        <w:t>attempted the study</w:t>
      </w:r>
      <w:r w:rsidRPr="002920BE">
        <w:rPr>
          <w:rFonts w:ascii="Times New Roman" w:eastAsia="Times New Roman" w:hAnsi="Times New Roman" w:cs="Times New Roman"/>
          <w:sz w:val="24"/>
          <w:szCs w:val="24"/>
        </w:rPr>
        <w:t>, and out of 1</w:t>
      </w:r>
      <w:r w:rsidR="00BD473B" w:rsidRPr="002920BE">
        <w:rPr>
          <w:rFonts w:ascii="Times New Roman" w:eastAsia="Times New Roman" w:hAnsi="Times New Roman" w:cs="Times New Roman"/>
          <w:sz w:val="24"/>
          <w:szCs w:val="24"/>
        </w:rPr>
        <w:t>7</w:t>
      </w:r>
      <w:r w:rsidRPr="002920BE">
        <w:rPr>
          <w:rFonts w:ascii="Times New Roman" w:eastAsia="Times New Roman" w:hAnsi="Times New Roman" w:cs="Times New Roman"/>
          <w:sz w:val="24"/>
          <w:szCs w:val="24"/>
        </w:rPr>
        <w:t xml:space="preserve">3 participants, </w:t>
      </w:r>
      <w:r w:rsidR="00304BE8" w:rsidRPr="002920BE">
        <w:rPr>
          <w:rFonts w:ascii="Times New Roman" w:eastAsia="Times New Roman" w:hAnsi="Times New Roman" w:cs="Times New Roman"/>
          <w:sz w:val="24"/>
          <w:szCs w:val="24"/>
        </w:rPr>
        <w:t>1</w:t>
      </w:r>
      <w:r w:rsidR="00BD473B" w:rsidRPr="002920BE">
        <w:rPr>
          <w:rFonts w:ascii="Times New Roman" w:eastAsia="Times New Roman" w:hAnsi="Times New Roman" w:cs="Times New Roman"/>
          <w:sz w:val="24"/>
          <w:szCs w:val="24"/>
        </w:rPr>
        <w:t>5</w:t>
      </w:r>
      <w:r w:rsidR="00304BE8" w:rsidRPr="002920BE">
        <w:rPr>
          <w:rFonts w:ascii="Times New Roman" w:eastAsia="Times New Roman" w:hAnsi="Times New Roman" w:cs="Times New Roman"/>
          <w:sz w:val="24"/>
          <w:szCs w:val="24"/>
        </w:rPr>
        <w:t>4 participants have completed the experiment and survey questionnaires that followed the experiment (completion rate = 8</w:t>
      </w:r>
      <w:r w:rsidR="00BD473B" w:rsidRPr="002920BE">
        <w:rPr>
          <w:rFonts w:ascii="Times New Roman" w:eastAsia="Times New Roman" w:hAnsi="Times New Roman" w:cs="Times New Roman"/>
          <w:sz w:val="24"/>
          <w:szCs w:val="24"/>
        </w:rPr>
        <w:t>9</w:t>
      </w:r>
      <w:r w:rsidR="00304BE8" w:rsidRPr="002920BE">
        <w:rPr>
          <w:rFonts w:ascii="Times New Roman" w:eastAsia="Times New Roman" w:hAnsi="Times New Roman" w:cs="Times New Roman"/>
          <w:sz w:val="24"/>
          <w:szCs w:val="24"/>
        </w:rPr>
        <w:t xml:space="preserve">%). </w:t>
      </w:r>
      <w:r w:rsidR="0007217A" w:rsidRPr="002920BE">
        <w:rPr>
          <w:rFonts w:ascii="Times New Roman" w:eastAsia="Times New Roman" w:hAnsi="Times New Roman" w:cs="Times New Roman"/>
          <w:sz w:val="24"/>
          <w:szCs w:val="24"/>
        </w:rPr>
        <w:t>Responses of n</w:t>
      </w:r>
      <w:r w:rsidR="00304BE8" w:rsidRPr="002920BE">
        <w:rPr>
          <w:rFonts w:ascii="Times New Roman" w:eastAsia="Times New Roman" w:hAnsi="Times New Roman" w:cs="Times New Roman"/>
          <w:sz w:val="24"/>
          <w:szCs w:val="24"/>
        </w:rPr>
        <w:t xml:space="preserve">ineteen </w:t>
      </w:r>
      <w:r w:rsidR="0007217A" w:rsidRPr="002920BE">
        <w:rPr>
          <w:rFonts w:ascii="Times New Roman" w:eastAsia="Times New Roman" w:hAnsi="Times New Roman" w:cs="Times New Roman"/>
          <w:sz w:val="24"/>
          <w:szCs w:val="24"/>
        </w:rPr>
        <w:t>participants</w:t>
      </w:r>
      <w:r w:rsidR="00304BE8" w:rsidRPr="002920BE">
        <w:rPr>
          <w:rFonts w:ascii="Times New Roman" w:eastAsia="Times New Roman" w:hAnsi="Times New Roman" w:cs="Times New Roman"/>
          <w:sz w:val="24"/>
          <w:szCs w:val="24"/>
        </w:rPr>
        <w:t xml:space="preserve"> were discarded as they have not </w:t>
      </w:r>
      <w:r w:rsidR="0007217A" w:rsidRPr="002920BE">
        <w:rPr>
          <w:rFonts w:ascii="Times New Roman" w:eastAsia="Times New Roman" w:hAnsi="Times New Roman" w:cs="Times New Roman"/>
          <w:sz w:val="24"/>
          <w:szCs w:val="24"/>
        </w:rPr>
        <w:t>completed</w:t>
      </w:r>
      <w:r w:rsidR="00304BE8" w:rsidRPr="002920BE">
        <w:rPr>
          <w:rFonts w:ascii="Times New Roman" w:eastAsia="Times New Roman" w:hAnsi="Times New Roman" w:cs="Times New Roman"/>
          <w:sz w:val="24"/>
          <w:szCs w:val="24"/>
        </w:rPr>
        <w:t xml:space="preserve"> the whole survey. </w:t>
      </w:r>
      <w:r w:rsidR="002D5573" w:rsidRPr="002920BE">
        <w:rPr>
          <w:rFonts w:ascii="Times New Roman" w:eastAsia="Times New Roman" w:hAnsi="Times New Roman" w:cs="Times New Roman"/>
          <w:sz w:val="24"/>
          <w:szCs w:val="24"/>
        </w:rPr>
        <w:t>Out of 1</w:t>
      </w:r>
      <w:r w:rsidR="00BD473B" w:rsidRPr="002920BE">
        <w:rPr>
          <w:rFonts w:ascii="Times New Roman" w:eastAsia="Times New Roman" w:hAnsi="Times New Roman" w:cs="Times New Roman"/>
          <w:sz w:val="24"/>
          <w:szCs w:val="24"/>
        </w:rPr>
        <w:t>5</w:t>
      </w:r>
      <w:r w:rsidR="002D5573" w:rsidRPr="002920BE">
        <w:rPr>
          <w:rFonts w:ascii="Times New Roman" w:eastAsia="Times New Roman" w:hAnsi="Times New Roman" w:cs="Times New Roman"/>
          <w:sz w:val="24"/>
          <w:szCs w:val="24"/>
        </w:rPr>
        <w:t>4 participants</w:t>
      </w:r>
      <w:r w:rsidR="0007217A" w:rsidRPr="002920BE">
        <w:rPr>
          <w:rFonts w:ascii="Times New Roman" w:eastAsia="Times New Roman" w:hAnsi="Times New Roman" w:cs="Times New Roman"/>
          <w:sz w:val="24"/>
          <w:szCs w:val="24"/>
        </w:rPr>
        <w:t xml:space="preserve"> who completed the survey</w:t>
      </w:r>
      <w:r w:rsidR="002D5573" w:rsidRPr="002920BE">
        <w:rPr>
          <w:rFonts w:ascii="Times New Roman" w:eastAsia="Times New Roman" w:hAnsi="Times New Roman" w:cs="Times New Roman"/>
          <w:sz w:val="24"/>
          <w:szCs w:val="24"/>
        </w:rPr>
        <w:t>,</w:t>
      </w:r>
      <w:r w:rsidR="0007217A" w:rsidRPr="002920BE">
        <w:rPr>
          <w:rFonts w:ascii="Times New Roman" w:eastAsia="Times New Roman" w:hAnsi="Times New Roman" w:cs="Times New Roman"/>
          <w:sz w:val="24"/>
          <w:szCs w:val="24"/>
        </w:rPr>
        <w:t xml:space="preserve"> 8</w:t>
      </w:r>
      <w:r w:rsidR="00BD473B" w:rsidRPr="002920BE">
        <w:rPr>
          <w:rFonts w:ascii="Times New Roman" w:eastAsia="Times New Roman" w:hAnsi="Times New Roman" w:cs="Times New Roman"/>
          <w:sz w:val="24"/>
          <w:szCs w:val="24"/>
        </w:rPr>
        <w:t>9</w:t>
      </w:r>
      <w:r w:rsidR="0007217A" w:rsidRPr="002920BE">
        <w:rPr>
          <w:rFonts w:ascii="Times New Roman" w:eastAsia="Times New Roman" w:hAnsi="Times New Roman" w:cs="Times New Roman"/>
          <w:sz w:val="24"/>
          <w:szCs w:val="24"/>
        </w:rPr>
        <w:t xml:space="preserve"> of them were male, and 6</w:t>
      </w:r>
      <w:r w:rsidR="002320BD" w:rsidRPr="002920BE">
        <w:rPr>
          <w:rFonts w:ascii="Times New Roman" w:eastAsia="Times New Roman" w:hAnsi="Times New Roman" w:cs="Times New Roman"/>
          <w:sz w:val="24"/>
          <w:szCs w:val="24"/>
        </w:rPr>
        <w:t>5</w:t>
      </w:r>
      <w:r w:rsidR="0007217A" w:rsidRPr="002920BE">
        <w:rPr>
          <w:rFonts w:ascii="Times New Roman" w:eastAsia="Times New Roman" w:hAnsi="Times New Roman" w:cs="Times New Roman"/>
          <w:sz w:val="24"/>
          <w:szCs w:val="24"/>
        </w:rPr>
        <w:t xml:space="preserve"> of them were female. The average age of the participants was 22.45, with a standard deviation of 3.12 (min age =18, max age = 36, range = 18). </w:t>
      </w:r>
    </w:p>
    <w:p w14:paraId="1C6EB000" w14:textId="77777777" w:rsidR="0081056C" w:rsidRPr="002920BE" w:rsidRDefault="0081056C" w:rsidP="00304BE8">
      <w:pPr>
        <w:spacing w:line="480" w:lineRule="auto"/>
        <w:ind w:firstLine="0"/>
        <w:rPr>
          <w:rFonts w:ascii="Times New Roman" w:eastAsia="Times New Roman" w:hAnsi="Times New Roman" w:cs="Times New Roman"/>
          <w:sz w:val="24"/>
          <w:szCs w:val="24"/>
        </w:rPr>
      </w:pPr>
    </w:p>
    <w:p w14:paraId="5D62B203" w14:textId="77777777" w:rsidR="0042338A" w:rsidRPr="002920BE" w:rsidRDefault="00B639DE" w:rsidP="00EE2CC6">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All the 1</w:t>
      </w:r>
      <w:r w:rsidR="002320BD" w:rsidRPr="002920BE">
        <w:rPr>
          <w:rFonts w:ascii="Times New Roman" w:eastAsia="Times New Roman" w:hAnsi="Times New Roman" w:cs="Times New Roman"/>
          <w:sz w:val="24"/>
          <w:szCs w:val="24"/>
        </w:rPr>
        <w:t>5</w:t>
      </w:r>
      <w:r w:rsidRPr="002920BE">
        <w:rPr>
          <w:rFonts w:ascii="Times New Roman" w:eastAsia="Times New Roman" w:hAnsi="Times New Roman" w:cs="Times New Roman"/>
          <w:sz w:val="24"/>
          <w:szCs w:val="24"/>
        </w:rPr>
        <w:t xml:space="preserve">4 participants who completed the survey had </w:t>
      </w:r>
      <w:r w:rsidR="0081056C" w:rsidRPr="002920BE">
        <w:rPr>
          <w:rFonts w:ascii="Times New Roman" w:eastAsia="Times New Roman" w:hAnsi="Times New Roman" w:cs="Times New Roman"/>
          <w:sz w:val="24"/>
          <w:szCs w:val="24"/>
        </w:rPr>
        <w:t xml:space="preserve">some </w:t>
      </w:r>
      <w:r w:rsidRPr="002920BE">
        <w:rPr>
          <w:rFonts w:ascii="Times New Roman" w:eastAsia="Times New Roman" w:hAnsi="Times New Roman" w:cs="Times New Roman"/>
          <w:sz w:val="24"/>
          <w:szCs w:val="24"/>
        </w:rPr>
        <w:t>college degree (</w:t>
      </w:r>
      <w:r w:rsidR="0081056C" w:rsidRPr="002920BE">
        <w:rPr>
          <w:rFonts w:ascii="Times New Roman" w:eastAsia="Times New Roman" w:hAnsi="Times New Roman" w:cs="Times New Roman"/>
          <w:sz w:val="24"/>
          <w:szCs w:val="24"/>
        </w:rPr>
        <w:t>U</w:t>
      </w:r>
      <w:r w:rsidRPr="002920BE">
        <w:rPr>
          <w:rFonts w:ascii="Times New Roman" w:eastAsia="Times New Roman" w:hAnsi="Times New Roman" w:cs="Times New Roman"/>
          <w:sz w:val="24"/>
          <w:szCs w:val="24"/>
        </w:rPr>
        <w:t>ndergraduate =</w:t>
      </w:r>
      <w:r w:rsidR="0081056C" w:rsidRPr="002920BE">
        <w:rPr>
          <w:rFonts w:ascii="Times New Roman" w:eastAsia="Times New Roman" w:hAnsi="Times New Roman" w:cs="Times New Roman"/>
          <w:sz w:val="24"/>
          <w:szCs w:val="24"/>
        </w:rPr>
        <w:t xml:space="preserve"> 1</w:t>
      </w:r>
      <w:r w:rsidR="002320BD" w:rsidRPr="002920BE">
        <w:rPr>
          <w:rFonts w:ascii="Times New Roman" w:eastAsia="Times New Roman" w:hAnsi="Times New Roman" w:cs="Times New Roman"/>
          <w:sz w:val="24"/>
          <w:szCs w:val="24"/>
        </w:rPr>
        <w:t>2</w:t>
      </w:r>
      <w:r w:rsidR="0081056C" w:rsidRPr="002920BE">
        <w:rPr>
          <w:rFonts w:ascii="Times New Roman" w:eastAsia="Times New Roman" w:hAnsi="Times New Roman" w:cs="Times New Roman"/>
          <w:sz w:val="24"/>
          <w:szCs w:val="24"/>
        </w:rPr>
        <w:t>4</w:t>
      </w:r>
      <w:r w:rsidRPr="002920BE">
        <w:rPr>
          <w:rFonts w:ascii="Times New Roman" w:eastAsia="Times New Roman" w:hAnsi="Times New Roman" w:cs="Times New Roman"/>
          <w:sz w:val="24"/>
          <w:szCs w:val="24"/>
        </w:rPr>
        <w:t xml:space="preserve">, </w:t>
      </w:r>
      <w:r w:rsidR="0081056C" w:rsidRPr="002920BE">
        <w:rPr>
          <w:rFonts w:ascii="Times New Roman" w:eastAsia="Times New Roman" w:hAnsi="Times New Roman" w:cs="Times New Roman"/>
          <w:sz w:val="24"/>
          <w:szCs w:val="24"/>
        </w:rPr>
        <w:t>Master</w:t>
      </w:r>
      <w:r w:rsidRPr="002920BE">
        <w:rPr>
          <w:rFonts w:ascii="Times New Roman" w:eastAsia="Times New Roman" w:hAnsi="Times New Roman" w:cs="Times New Roman"/>
          <w:sz w:val="24"/>
          <w:szCs w:val="24"/>
        </w:rPr>
        <w:t xml:space="preserve"> =</w:t>
      </w:r>
      <w:r w:rsidR="0081056C" w:rsidRPr="002920BE">
        <w:rPr>
          <w:rFonts w:ascii="Times New Roman" w:eastAsia="Times New Roman" w:hAnsi="Times New Roman" w:cs="Times New Roman"/>
          <w:sz w:val="24"/>
          <w:szCs w:val="24"/>
        </w:rPr>
        <w:t xml:space="preserve"> 29</w:t>
      </w:r>
      <w:r w:rsidRPr="002920BE">
        <w:rPr>
          <w:rFonts w:ascii="Times New Roman" w:eastAsia="Times New Roman" w:hAnsi="Times New Roman" w:cs="Times New Roman"/>
          <w:sz w:val="24"/>
          <w:szCs w:val="24"/>
        </w:rPr>
        <w:t>,</w:t>
      </w:r>
      <w:r w:rsidR="0081056C" w:rsidRPr="002920BE">
        <w:rPr>
          <w:rFonts w:ascii="Times New Roman" w:eastAsia="Times New Roman" w:hAnsi="Times New Roman" w:cs="Times New Roman"/>
          <w:sz w:val="24"/>
          <w:szCs w:val="24"/>
        </w:rPr>
        <w:t xml:space="preserve"> PhD = 1</w:t>
      </w:r>
      <w:r w:rsidRPr="002920BE">
        <w:rPr>
          <w:rFonts w:ascii="Times New Roman" w:eastAsia="Times New Roman" w:hAnsi="Times New Roman" w:cs="Times New Roman"/>
          <w:sz w:val="24"/>
          <w:szCs w:val="24"/>
        </w:rPr>
        <w:t>) and most of them had a major in Management Information System (</w:t>
      </w:r>
      <w:r w:rsidR="004E2194" w:rsidRPr="002920BE">
        <w:rPr>
          <w:rFonts w:ascii="Times New Roman" w:eastAsia="Times New Roman" w:hAnsi="Times New Roman" w:cs="Times New Roman"/>
          <w:sz w:val="24"/>
          <w:szCs w:val="24"/>
        </w:rPr>
        <w:t>MIS = 4</w:t>
      </w:r>
      <w:r w:rsidR="002320BD" w:rsidRPr="002920BE">
        <w:rPr>
          <w:rFonts w:ascii="Times New Roman" w:eastAsia="Times New Roman" w:hAnsi="Times New Roman" w:cs="Times New Roman"/>
          <w:sz w:val="24"/>
          <w:szCs w:val="24"/>
        </w:rPr>
        <w:t>9</w:t>
      </w:r>
      <w:r w:rsidR="004E2194" w:rsidRPr="002920BE">
        <w:rPr>
          <w:rFonts w:ascii="Times New Roman" w:eastAsia="Times New Roman" w:hAnsi="Times New Roman" w:cs="Times New Roman"/>
          <w:sz w:val="24"/>
          <w:szCs w:val="24"/>
        </w:rPr>
        <w:t>, Accounting = 15,</w:t>
      </w:r>
      <w:r w:rsidR="004E2194" w:rsidRPr="002920BE">
        <w:t xml:space="preserve"> </w:t>
      </w:r>
      <w:r w:rsidR="004E2194" w:rsidRPr="002920BE">
        <w:rPr>
          <w:rFonts w:ascii="Times New Roman" w:eastAsia="Times New Roman" w:hAnsi="Times New Roman" w:cs="Times New Roman"/>
          <w:sz w:val="24"/>
          <w:szCs w:val="24"/>
        </w:rPr>
        <w:t>Geographic Information Science = 1</w:t>
      </w:r>
      <w:r w:rsidR="00587DAB" w:rsidRPr="002920BE">
        <w:rPr>
          <w:rFonts w:ascii="Times New Roman" w:eastAsia="Times New Roman" w:hAnsi="Times New Roman" w:cs="Times New Roman"/>
          <w:sz w:val="24"/>
          <w:szCs w:val="24"/>
        </w:rPr>
        <w:t>, and Other business majors = 8</w:t>
      </w:r>
      <w:r w:rsidR="002320BD" w:rsidRPr="002920BE">
        <w:rPr>
          <w:rFonts w:ascii="Times New Roman" w:eastAsia="Times New Roman" w:hAnsi="Times New Roman" w:cs="Times New Roman"/>
          <w:sz w:val="24"/>
          <w:szCs w:val="24"/>
        </w:rPr>
        <w:t>9</w:t>
      </w:r>
      <w:r w:rsidRPr="002920BE">
        <w:rPr>
          <w:rFonts w:ascii="Times New Roman" w:eastAsia="Times New Roman" w:hAnsi="Times New Roman" w:cs="Times New Roman"/>
          <w:sz w:val="24"/>
          <w:szCs w:val="24"/>
        </w:rPr>
        <w:t>).</w:t>
      </w:r>
      <w:r w:rsidR="00587DAB" w:rsidRPr="002920BE">
        <w:rPr>
          <w:rFonts w:ascii="Times New Roman" w:eastAsia="Times New Roman" w:hAnsi="Times New Roman" w:cs="Times New Roman"/>
          <w:sz w:val="24"/>
          <w:szCs w:val="24"/>
        </w:rPr>
        <w:t xml:space="preserve"> </w:t>
      </w:r>
      <w:r w:rsidR="00A011DF" w:rsidRPr="002920BE">
        <w:rPr>
          <w:rFonts w:ascii="Times New Roman" w:eastAsia="Times New Roman" w:hAnsi="Times New Roman" w:cs="Times New Roman"/>
          <w:sz w:val="24"/>
          <w:szCs w:val="24"/>
        </w:rPr>
        <w:t>There were 7</w:t>
      </w:r>
      <w:r w:rsidR="002320BD" w:rsidRPr="002920BE">
        <w:rPr>
          <w:rFonts w:ascii="Times New Roman" w:eastAsia="Times New Roman" w:hAnsi="Times New Roman" w:cs="Times New Roman"/>
          <w:sz w:val="24"/>
          <w:szCs w:val="24"/>
        </w:rPr>
        <w:t>8</w:t>
      </w:r>
      <w:r w:rsidR="00A011DF" w:rsidRPr="002920BE">
        <w:rPr>
          <w:rFonts w:ascii="Times New Roman" w:eastAsia="Times New Roman" w:hAnsi="Times New Roman" w:cs="Times New Roman"/>
          <w:sz w:val="24"/>
          <w:szCs w:val="24"/>
        </w:rPr>
        <w:t xml:space="preserve"> participants in the control group (participants interacted with chats that had </w:t>
      </w:r>
      <w:r w:rsidR="00A011DF" w:rsidRPr="002920BE">
        <w:rPr>
          <w:rFonts w:ascii="Times New Roman" w:eastAsia="Times New Roman" w:hAnsi="Times New Roman" w:cs="Times New Roman"/>
          <w:sz w:val="24"/>
          <w:szCs w:val="24"/>
        </w:rPr>
        <w:lastRenderedPageBreak/>
        <w:t>near-instant response time) and 7</w:t>
      </w:r>
      <w:r w:rsidR="002320BD" w:rsidRPr="002920BE">
        <w:rPr>
          <w:rFonts w:ascii="Times New Roman" w:eastAsia="Times New Roman" w:hAnsi="Times New Roman" w:cs="Times New Roman"/>
          <w:sz w:val="24"/>
          <w:szCs w:val="24"/>
        </w:rPr>
        <w:t>6</w:t>
      </w:r>
      <w:r w:rsidR="00A011DF" w:rsidRPr="002920BE">
        <w:rPr>
          <w:rFonts w:ascii="Times New Roman" w:eastAsia="Times New Roman" w:hAnsi="Times New Roman" w:cs="Times New Roman"/>
          <w:sz w:val="24"/>
          <w:szCs w:val="24"/>
        </w:rPr>
        <w:t xml:space="preserve"> in the treatment group (participants that interacted with chatbots that had dynamically delayed response).</w:t>
      </w:r>
    </w:p>
    <w:p w14:paraId="2E53F7E8" w14:textId="77777777" w:rsidR="003C1BC1" w:rsidRDefault="00B639DE" w:rsidP="008A712C">
      <w:pPr>
        <w:pStyle w:val="Heading2"/>
        <w:ind w:firstLine="0"/>
        <w:rPr>
          <w:rFonts w:eastAsia="Times New Roman"/>
        </w:rPr>
      </w:pPr>
      <w:bookmarkStart w:id="46" w:name="_Toc36323232"/>
      <w:r w:rsidRPr="002920BE">
        <w:rPr>
          <w:rFonts w:eastAsia="Times New Roman"/>
        </w:rPr>
        <w:t>6.6 Measures</w:t>
      </w:r>
      <w:bookmarkEnd w:id="46"/>
    </w:p>
    <w:p w14:paraId="665A3873" w14:textId="77777777" w:rsidR="008A712C" w:rsidRPr="008A712C" w:rsidRDefault="008A712C" w:rsidP="008A712C"/>
    <w:p w14:paraId="2E348452" w14:textId="77777777" w:rsidR="002152A8" w:rsidRPr="002920BE" w:rsidRDefault="00B639DE" w:rsidP="00EE2CC6">
      <w:pPr>
        <w:spacing w:line="480" w:lineRule="auto"/>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 xml:space="preserve">All the measures used in this study have been previously validated and adopted by other researchers. The three items (feeling secure, comfortable and content) used to measure users' </w:t>
      </w:r>
      <w:r w:rsidR="00495A51" w:rsidRPr="002920BE">
        <w:rPr>
          <w:rFonts w:ascii="Times New Roman" w:eastAsia="Times New Roman" w:hAnsi="Times New Roman" w:cs="Times New Roman"/>
          <w:sz w:val="24"/>
          <w:szCs w:val="24"/>
        </w:rPr>
        <w:t>a</w:t>
      </w:r>
      <w:r w:rsidRPr="002920BE">
        <w:rPr>
          <w:rFonts w:ascii="Times New Roman" w:eastAsia="Times New Roman" w:hAnsi="Times New Roman" w:cs="Times New Roman"/>
          <w:sz w:val="24"/>
          <w:szCs w:val="24"/>
        </w:rPr>
        <w:t xml:space="preserve">ffective </w:t>
      </w:r>
      <w:r w:rsidR="00495A51" w:rsidRPr="002920BE">
        <w:rPr>
          <w:rFonts w:ascii="Times New Roman" w:eastAsia="Times New Roman" w:hAnsi="Times New Roman" w:cs="Times New Roman"/>
          <w:sz w:val="24"/>
          <w:szCs w:val="24"/>
        </w:rPr>
        <w:t>t</w:t>
      </w:r>
      <w:r w:rsidRPr="002920BE">
        <w:rPr>
          <w:rFonts w:ascii="Times New Roman" w:eastAsia="Times New Roman" w:hAnsi="Times New Roman" w:cs="Times New Roman"/>
          <w:sz w:val="24"/>
          <w:szCs w:val="24"/>
        </w:rPr>
        <w:t xml:space="preserve">rust on chatbot have been taken from Komiak and Benbasat’s (2006) work on </w:t>
      </w:r>
      <w:r w:rsidR="00EE318B" w:rsidRPr="002920BE">
        <w:rPr>
          <w:rFonts w:ascii="Times New Roman" w:eastAsia="Times New Roman" w:hAnsi="Times New Roman" w:cs="Times New Roman"/>
          <w:sz w:val="24"/>
          <w:szCs w:val="24"/>
        </w:rPr>
        <w:t>Recommendation Agents</w:t>
      </w:r>
      <w:r w:rsidRPr="002920BE">
        <w:rPr>
          <w:rFonts w:ascii="Times New Roman" w:eastAsia="Times New Roman" w:hAnsi="Times New Roman" w:cs="Times New Roman"/>
          <w:sz w:val="24"/>
          <w:szCs w:val="24"/>
        </w:rPr>
        <w:t>, and Sun</w:t>
      </w:r>
      <w:r w:rsidR="00EE318B" w:rsidRPr="002920BE">
        <w:rPr>
          <w:rFonts w:ascii="Times New Roman" w:eastAsia="Times New Roman" w:hAnsi="Times New Roman" w:cs="Times New Roman"/>
          <w:sz w:val="24"/>
          <w:szCs w:val="24"/>
        </w:rPr>
        <w:t>’s</w:t>
      </w:r>
      <w:r w:rsidRPr="002920BE">
        <w:rPr>
          <w:rFonts w:ascii="Times New Roman" w:eastAsia="Times New Roman" w:hAnsi="Times New Roman" w:cs="Times New Roman"/>
          <w:sz w:val="24"/>
          <w:szCs w:val="24"/>
        </w:rPr>
        <w:t xml:space="preserve"> (2010)</w:t>
      </w:r>
      <w:r w:rsidR="00EE318B" w:rsidRPr="002920BE">
        <w:rPr>
          <w:rFonts w:ascii="Times New Roman" w:eastAsia="Times New Roman" w:hAnsi="Times New Roman" w:cs="Times New Roman"/>
          <w:sz w:val="24"/>
          <w:szCs w:val="24"/>
        </w:rPr>
        <w:t xml:space="preserve"> work on Online Marketplaces</w:t>
      </w:r>
      <w:r w:rsidRPr="002920BE">
        <w:rPr>
          <w:rFonts w:ascii="Times New Roman" w:eastAsia="Times New Roman" w:hAnsi="Times New Roman" w:cs="Times New Roman"/>
          <w:sz w:val="24"/>
          <w:szCs w:val="24"/>
        </w:rPr>
        <w:t>. The four items used to measure</w:t>
      </w:r>
      <w:r w:rsidR="00EE318B" w:rsidRPr="002920BE">
        <w:rPr>
          <w:rFonts w:ascii="Times New Roman" w:eastAsia="Times New Roman" w:hAnsi="Times New Roman" w:cs="Times New Roman"/>
          <w:sz w:val="24"/>
          <w:szCs w:val="24"/>
        </w:rPr>
        <w:t xml:space="preserve"> (honest, caring, opportunistic, and predictable)</w:t>
      </w:r>
      <w:r w:rsidRPr="002920BE">
        <w:rPr>
          <w:rFonts w:ascii="Times New Roman" w:eastAsia="Times New Roman" w:hAnsi="Times New Roman" w:cs="Times New Roman"/>
          <w:sz w:val="24"/>
          <w:szCs w:val="24"/>
        </w:rPr>
        <w:t xml:space="preserve"> </w:t>
      </w:r>
      <w:r w:rsidR="00EE318B" w:rsidRPr="002920BE">
        <w:rPr>
          <w:rFonts w:ascii="Times New Roman" w:eastAsia="Times New Roman" w:hAnsi="Times New Roman" w:cs="Times New Roman"/>
          <w:sz w:val="24"/>
          <w:szCs w:val="24"/>
        </w:rPr>
        <w:t xml:space="preserve">users’ </w:t>
      </w:r>
      <w:r w:rsidR="00495A51" w:rsidRPr="002920BE">
        <w:rPr>
          <w:rFonts w:ascii="Times New Roman" w:eastAsia="Times New Roman" w:hAnsi="Times New Roman" w:cs="Times New Roman"/>
          <w:sz w:val="24"/>
          <w:szCs w:val="24"/>
        </w:rPr>
        <w:t>c</w:t>
      </w:r>
      <w:r w:rsidRPr="002920BE">
        <w:rPr>
          <w:rFonts w:ascii="Times New Roman" w:eastAsia="Times New Roman" w:hAnsi="Times New Roman" w:cs="Times New Roman"/>
          <w:sz w:val="24"/>
          <w:szCs w:val="24"/>
        </w:rPr>
        <w:t xml:space="preserve">ognitive </w:t>
      </w:r>
      <w:r w:rsidR="00495A51" w:rsidRPr="002920BE">
        <w:rPr>
          <w:rFonts w:ascii="Times New Roman" w:eastAsia="Times New Roman" w:hAnsi="Times New Roman" w:cs="Times New Roman"/>
          <w:sz w:val="24"/>
          <w:szCs w:val="24"/>
        </w:rPr>
        <w:t>t</w:t>
      </w:r>
      <w:r w:rsidRPr="002920BE">
        <w:rPr>
          <w:rFonts w:ascii="Times New Roman" w:eastAsia="Times New Roman" w:hAnsi="Times New Roman" w:cs="Times New Roman"/>
          <w:sz w:val="24"/>
          <w:szCs w:val="24"/>
        </w:rPr>
        <w:t>rust</w:t>
      </w:r>
      <w:r w:rsidR="00EE318B" w:rsidRPr="002920BE">
        <w:rPr>
          <w:rFonts w:ascii="Times New Roman" w:eastAsia="Times New Roman" w:hAnsi="Times New Roman" w:cs="Times New Roman"/>
          <w:sz w:val="24"/>
          <w:szCs w:val="24"/>
        </w:rPr>
        <w:t xml:space="preserve"> on chatbot</w:t>
      </w:r>
      <w:r w:rsidRPr="002920BE">
        <w:rPr>
          <w:rFonts w:ascii="Times New Roman" w:eastAsia="Times New Roman" w:hAnsi="Times New Roman" w:cs="Times New Roman"/>
          <w:sz w:val="24"/>
          <w:szCs w:val="24"/>
        </w:rPr>
        <w:t xml:space="preserve"> have been adopted from Gefen </w:t>
      </w:r>
      <w:r w:rsidR="00EE318B" w:rsidRPr="002920BE">
        <w:rPr>
          <w:rFonts w:ascii="Times New Roman" w:eastAsia="Times New Roman" w:hAnsi="Times New Roman" w:cs="Times New Roman"/>
          <w:sz w:val="24"/>
          <w:szCs w:val="24"/>
        </w:rPr>
        <w:t>et al.'s (2003b)</w:t>
      </w:r>
      <w:r w:rsidRPr="002920BE">
        <w:rPr>
          <w:rFonts w:ascii="Times New Roman" w:eastAsia="Times New Roman" w:hAnsi="Times New Roman" w:cs="Times New Roman"/>
          <w:sz w:val="24"/>
          <w:szCs w:val="24"/>
        </w:rPr>
        <w:t xml:space="preserve"> work</w:t>
      </w:r>
      <w:r w:rsidR="00EE318B" w:rsidRPr="002920BE">
        <w:rPr>
          <w:rFonts w:ascii="Times New Roman" w:eastAsia="Times New Roman" w:hAnsi="Times New Roman" w:cs="Times New Roman"/>
          <w:sz w:val="24"/>
          <w:szCs w:val="24"/>
        </w:rPr>
        <w:t xml:space="preserve"> on Online Shopping, and Sun’s work on Online Marketplaces (2010). </w:t>
      </w:r>
      <w:r w:rsidRPr="002920BE">
        <w:rPr>
          <w:rFonts w:ascii="Times New Roman" w:eastAsia="Times New Roman" w:hAnsi="Times New Roman" w:cs="Times New Roman"/>
          <w:sz w:val="24"/>
          <w:szCs w:val="24"/>
        </w:rPr>
        <w:t xml:space="preserve">All the items from both </w:t>
      </w:r>
      <w:r w:rsidR="00495A51" w:rsidRPr="002920BE">
        <w:rPr>
          <w:rFonts w:ascii="Times New Roman" w:eastAsia="Times New Roman" w:hAnsi="Times New Roman" w:cs="Times New Roman"/>
          <w:sz w:val="24"/>
          <w:szCs w:val="24"/>
        </w:rPr>
        <w:t>c</w:t>
      </w:r>
      <w:r w:rsidRPr="002920BE">
        <w:rPr>
          <w:rFonts w:ascii="Times New Roman" w:eastAsia="Times New Roman" w:hAnsi="Times New Roman" w:cs="Times New Roman"/>
          <w:sz w:val="24"/>
          <w:szCs w:val="24"/>
        </w:rPr>
        <w:t xml:space="preserve">ognitive and </w:t>
      </w:r>
      <w:r w:rsidR="00495A51" w:rsidRPr="002920BE">
        <w:rPr>
          <w:rFonts w:ascii="Times New Roman" w:eastAsia="Times New Roman" w:hAnsi="Times New Roman" w:cs="Times New Roman"/>
          <w:sz w:val="24"/>
          <w:szCs w:val="24"/>
        </w:rPr>
        <w:t>a</w:t>
      </w:r>
      <w:r w:rsidRPr="002920BE">
        <w:rPr>
          <w:rFonts w:ascii="Times New Roman" w:eastAsia="Times New Roman" w:hAnsi="Times New Roman" w:cs="Times New Roman"/>
          <w:sz w:val="24"/>
          <w:szCs w:val="24"/>
        </w:rPr>
        <w:t xml:space="preserve">ffective </w:t>
      </w:r>
      <w:r w:rsidR="00495A51" w:rsidRPr="002920BE">
        <w:rPr>
          <w:rFonts w:ascii="Times New Roman" w:eastAsia="Times New Roman" w:hAnsi="Times New Roman" w:cs="Times New Roman"/>
          <w:sz w:val="24"/>
          <w:szCs w:val="24"/>
        </w:rPr>
        <w:t>t</w:t>
      </w:r>
      <w:r w:rsidRPr="002920BE">
        <w:rPr>
          <w:rFonts w:ascii="Times New Roman" w:eastAsia="Times New Roman" w:hAnsi="Times New Roman" w:cs="Times New Roman"/>
          <w:sz w:val="24"/>
          <w:szCs w:val="24"/>
        </w:rPr>
        <w:t xml:space="preserve">rust were measured on a 7-point Likert scale. </w:t>
      </w:r>
      <w:r w:rsidR="00EE318B" w:rsidRPr="002920BE">
        <w:rPr>
          <w:rFonts w:ascii="Times New Roman" w:eastAsia="Times New Roman" w:hAnsi="Times New Roman" w:cs="Times New Roman"/>
          <w:sz w:val="24"/>
          <w:szCs w:val="24"/>
        </w:rPr>
        <w:t xml:space="preserve">Table </w:t>
      </w:r>
      <w:r w:rsidR="00495A51" w:rsidRPr="002920BE">
        <w:rPr>
          <w:rFonts w:ascii="Times New Roman" w:eastAsia="Times New Roman" w:hAnsi="Times New Roman" w:cs="Times New Roman"/>
          <w:sz w:val="24"/>
          <w:szCs w:val="24"/>
        </w:rPr>
        <w:t>4</w:t>
      </w:r>
      <w:r w:rsidR="00EE318B" w:rsidRPr="002920BE">
        <w:rPr>
          <w:rFonts w:ascii="Times New Roman" w:eastAsia="Times New Roman" w:hAnsi="Times New Roman" w:cs="Times New Roman"/>
          <w:sz w:val="24"/>
          <w:szCs w:val="24"/>
        </w:rPr>
        <w:t xml:space="preserve"> shows all the items used to measure cognitive and affective Trust in this paper </w:t>
      </w:r>
      <w:r w:rsidRPr="002920BE">
        <w:rPr>
          <w:rFonts w:ascii="Times New Roman" w:eastAsia="Times New Roman" w:hAnsi="Times New Roman" w:cs="Times New Roman"/>
          <w:sz w:val="24"/>
          <w:szCs w:val="24"/>
        </w:rPr>
        <w:t xml:space="preserve">with their </w:t>
      </w:r>
      <w:r w:rsidR="00EE318B" w:rsidRPr="002920BE">
        <w:rPr>
          <w:rFonts w:ascii="Times New Roman" w:eastAsia="Times New Roman" w:hAnsi="Times New Roman" w:cs="Times New Roman"/>
          <w:sz w:val="24"/>
          <w:szCs w:val="24"/>
        </w:rPr>
        <w:t>descriptive statistics</w:t>
      </w:r>
      <w:r w:rsidRPr="002920BE">
        <w:rPr>
          <w:rFonts w:ascii="Times New Roman" w:eastAsia="Times New Roman" w:hAnsi="Times New Roman" w:cs="Times New Roman"/>
          <w:sz w:val="24"/>
          <w:szCs w:val="24"/>
        </w:rPr>
        <w:t>.</w:t>
      </w:r>
      <w:r w:rsidR="00EE318B" w:rsidRPr="002920BE">
        <w:rPr>
          <w:rFonts w:ascii="Times New Roman" w:eastAsia="Times New Roman" w:hAnsi="Times New Roman" w:cs="Times New Roman"/>
          <w:sz w:val="24"/>
          <w:szCs w:val="24"/>
        </w:rPr>
        <w:t xml:space="preserve"> </w:t>
      </w:r>
      <w:r w:rsidRPr="002920BE">
        <w:rPr>
          <w:rFonts w:ascii="Times New Roman" w:eastAsia="Times New Roman" w:hAnsi="Times New Roman" w:cs="Times New Roman"/>
          <w:sz w:val="24"/>
          <w:szCs w:val="24"/>
        </w:rPr>
        <w:t xml:space="preserve">Table </w:t>
      </w:r>
      <w:r w:rsidR="00495A51" w:rsidRPr="002920BE">
        <w:rPr>
          <w:rFonts w:ascii="Times New Roman" w:eastAsia="Times New Roman" w:hAnsi="Times New Roman" w:cs="Times New Roman"/>
          <w:sz w:val="24"/>
          <w:szCs w:val="24"/>
        </w:rPr>
        <w:t>5</w:t>
      </w:r>
      <w:r w:rsidRPr="002920BE">
        <w:rPr>
          <w:rFonts w:ascii="Times New Roman" w:eastAsia="Times New Roman" w:hAnsi="Times New Roman" w:cs="Times New Roman"/>
          <w:sz w:val="24"/>
          <w:szCs w:val="24"/>
        </w:rPr>
        <w:t xml:space="preserve"> shows measurement items used, and composite reliability (CR), average variance extracted (AVE), and Cronbach's alpha (CA) for each construct</w:t>
      </w:r>
      <w:r w:rsidR="002152A8">
        <w:rPr>
          <w:rFonts w:ascii="Times New Roman" w:eastAsia="Times New Roman" w:hAnsi="Times New Roman" w:cs="Times New Roman"/>
          <w:sz w:val="24"/>
          <w:szCs w:val="24"/>
        </w:rPr>
        <w:t>.</w:t>
      </w:r>
    </w:p>
    <w:p w14:paraId="2FC510E3" w14:textId="044521AD" w:rsidR="00EE318B" w:rsidRPr="002920BE" w:rsidRDefault="001A7AEA" w:rsidP="001A7AEA">
      <w:pPr>
        <w:pStyle w:val="Caption"/>
        <w:rPr>
          <w:rFonts w:eastAsia="Times New Roman" w:cs="Times New Roman"/>
          <w:color w:val="auto"/>
          <w:szCs w:val="24"/>
        </w:rPr>
      </w:pPr>
      <w:bookmarkStart w:id="47" w:name="_Toc38193169"/>
      <w:bookmarkStart w:id="48" w:name="_Toc38881757"/>
      <w:r w:rsidRPr="002920BE">
        <w:rPr>
          <w:color w:val="auto"/>
        </w:rPr>
        <w:t xml:space="preserve">Table </w:t>
      </w:r>
      <w:r w:rsidR="002920BE" w:rsidRPr="002920BE">
        <w:rPr>
          <w:color w:val="auto"/>
        </w:rPr>
        <w:fldChar w:fldCharType="begin"/>
      </w:r>
      <w:r w:rsidR="002920BE" w:rsidRPr="002920BE">
        <w:rPr>
          <w:color w:val="auto"/>
        </w:rPr>
        <w:instrText xml:space="preserve"> SEQ Table \* ARABIC </w:instrText>
      </w:r>
      <w:r w:rsidR="002920BE" w:rsidRPr="002920BE">
        <w:rPr>
          <w:color w:val="auto"/>
        </w:rPr>
        <w:fldChar w:fldCharType="separate"/>
      </w:r>
      <w:r w:rsidR="0035117B">
        <w:rPr>
          <w:noProof/>
          <w:color w:val="auto"/>
        </w:rPr>
        <w:t>5</w:t>
      </w:r>
      <w:r w:rsidR="002920BE" w:rsidRPr="002920BE">
        <w:rPr>
          <w:noProof/>
          <w:color w:val="auto"/>
        </w:rPr>
        <w:fldChar w:fldCharType="end"/>
      </w:r>
      <w:r w:rsidRPr="002920BE">
        <w:rPr>
          <w:color w:val="auto"/>
        </w:rPr>
        <w:t xml:space="preserve"> </w:t>
      </w:r>
      <w:r w:rsidR="00B639DE" w:rsidRPr="002920BE">
        <w:rPr>
          <w:rFonts w:eastAsia="Times New Roman" w:cs="Times New Roman"/>
          <w:b/>
          <w:bCs/>
          <w:color w:val="auto"/>
          <w:sz w:val="20"/>
          <w:szCs w:val="20"/>
        </w:rPr>
        <w:t>The instrument and descriptive statistics</w:t>
      </w:r>
      <w:bookmarkEnd w:id="47"/>
      <w:bookmarkEnd w:id="48"/>
    </w:p>
    <w:tbl>
      <w:tblPr>
        <w:tblStyle w:val="TableGrid"/>
        <w:tblW w:w="8185" w:type="dxa"/>
        <w:jc w:val="center"/>
        <w:tblLook w:val="04A0" w:firstRow="1" w:lastRow="0" w:firstColumn="1" w:lastColumn="0" w:noHBand="0" w:noVBand="1"/>
      </w:tblPr>
      <w:tblGrid>
        <w:gridCol w:w="1260"/>
        <w:gridCol w:w="5125"/>
        <w:gridCol w:w="1080"/>
        <w:gridCol w:w="720"/>
      </w:tblGrid>
      <w:tr w:rsidR="002920BE" w:rsidRPr="002920BE" w14:paraId="50A78B7A" w14:textId="77777777" w:rsidTr="00180DF5">
        <w:trPr>
          <w:trHeight w:val="235"/>
          <w:jc w:val="center"/>
        </w:trPr>
        <w:tc>
          <w:tcPr>
            <w:tcW w:w="1260" w:type="dxa"/>
            <w:noWrap/>
            <w:hideMark/>
          </w:tcPr>
          <w:p w14:paraId="362598CD" w14:textId="77777777" w:rsidR="003C1BC1" w:rsidRPr="002920BE" w:rsidRDefault="00B639DE" w:rsidP="0042338A">
            <w:pPr>
              <w:ind w:firstLine="0"/>
              <w:rPr>
                <w:rFonts w:ascii="Times New Roman" w:eastAsia="Times New Roman" w:hAnsi="Times New Roman" w:cs="Times New Roman"/>
                <w:b/>
                <w:bCs/>
                <w:sz w:val="20"/>
                <w:szCs w:val="20"/>
              </w:rPr>
            </w:pPr>
            <w:r w:rsidRPr="002920BE">
              <w:rPr>
                <w:rFonts w:ascii="Times New Roman" w:eastAsia="Times New Roman" w:hAnsi="Times New Roman" w:cs="Times New Roman"/>
                <w:b/>
                <w:bCs/>
                <w:sz w:val="20"/>
                <w:szCs w:val="20"/>
              </w:rPr>
              <w:t>Construct</w:t>
            </w:r>
          </w:p>
        </w:tc>
        <w:tc>
          <w:tcPr>
            <w:tcW w:w="5125" w:type="dxa"/>
            <w:noWrap/>
            <w:hideMark/>
          </w:tcPr>
          <w:p w14:paraId="5B63BD1F" w14:textId="77777777" w:rsidR="003C1BC1" w:rsidRPr="002920BE" w:rsidRDefault="00B639DE" w:rsidP="0042338A">
            <w:pPr>
              <w:ind w:firstLine="0"/>
              <w:rPr>
                <w:rFonts w:ascii="Times New Roman" w:eastAsia="Times New Roman" w:hAnsi="Times New Roman" w:cs="Times New Roman"/>
                <w:b/>
                <w:bCs/>
                <w:sz w:val="20"/>
                <w:szCs w:val="20"/>
              </w:rPr>
            </w:pPr>
            <w:r w:rsidRPr="002920BE">
              <w:rPr>
                <w:rFonts w:ascii="Times New Roman" w:eastAsia="Times New Roman" w:hAnsi="Times New Roman" w:cs="Times New Roman"/>
                <w:b/>
                <w:bCs/>
                <w:sz w:val="20"/>
                <w:szCs w:val="20"/>
              </w:rPr>
              <w:t xml:space="preserve">Indicator </w:t>
            </w:r>
          </w:p>
        </w:tc>
        <w:tc>
          <w:tcPr>
            <w:tcW w:w="1080" w:type="dxa"/>
            <w:noWrap/>
            <w:hideMark/>
          </w:tcPr>
          <w:p w14:paraId="1C5B4780" w14:textId="77777777" w:rsidR="003C1BC1" w:rsidRPr="002920BE" w:rsidRDefault="00B639DE" w:rsidP="0042338A">
            <w:pPr>
              <w:ind w:firstLine="0"/>
              <w:rPr>
                <w:rFonts w:ascii="Times New Roman" w:eastAsia="Times New Roman" w:hAnsi="Times New Roman" w:cs="Times New Roman"/>
                <w:b/>
                <w:bCs/>
                <w:sz w:val="20"/>
                <w:szCs w:val="20"/>
              </w:rPr>
            </w:pPr>
            <w:r w:rsidRPr="002920BE">
              <w:rPr>
                <w:rFonts w:ascii="Times New Roman" w:eastAsia="Times New Roman" w:hAnsi="Times New Roman" w:cs="Times New Roman"/>
                <w:b/>
                <w:bCs/>
                <w:sz w:val="20"/>
                <w:szCs w:val="20"/>
              </w:rPr>
              <w:t>Mean</w:t>
            </w:r>
          </w:p>
        </w:tc>
        <w:tc>
          <w:tcPr>
            <w:tcW w:w="720" w:type="dxa"/>
            <w:noWrap/>
            <w:hideMark/>
          </w:tcPr>
          <w:p w14:paraId="74D2A8ED" w14:textId="77777777" w:rsidR="003C1BC1" w:rsidRPr="002920BE" w:rsidRDefault="00B639DE" w:rsidP="0042338A">
            <w:pPr>
              <w:ind w:firstLine="0"/>
              <w:rPr>
                <w:rFonts w:ascii="Times New Roman" w:eastAsia="Times New Roman" w:hAnsi="Times New Roman" w:cs="Times New Roman"/>
                <w:b/>
                <w:bCs/>
                <w:sz w:val="20"/>
                <w:szCs w:val="20"/>
              </w:rPr>
            </w:pPr>
            <w:r w:rsidRPr="002920BE">
              <w:rPr>
                <w:rFonts w:ascii="Times New Roman" w:eastAsia="Times New Roman" w:hAnsi="Times New Roman" w:cs="Times New Roman"/>
                <w:b/>
                <w:bCs/>
                <w:sz w:val="20"/>
                <w:szCs w:val="20"/>
              </w:rPr>
              <w:t>SD</w:t>
            </w:r>
          </w:p>
        </w:tc>
      </w:tr>
      <w:tr w:rsidR="002920BE" w:rsidRPr="002920BE" w14:paraId="60728451" w14:textId="77777777" w:rsidTr="00180DF5">
        <w:trPr>
          <w:trHeight w:val="780"/>
          <w:jc w:val="center"/>
        </w:trPr>
        <w:tc>
          <w:tcPr>
            <w:tcW w:w="1260" w:type="dxa"/>
            <w:hideMark/>
          </w:tcPr>
          <w:p w14:paraId="469E9911" w14:textId="77777777" w:rsidR="003C1BC1" w:rsidRPr="002920BE" w:rsidRDefault="00B639DE" w:rsidP="0042338A">
            <w:pPr>
              <w:ind w:firstLine="0"/>
              <w:rPr>
                <w:rFonts w:ascii="Times New Roman" w:eastAsia="Times New Roman" w:hAnsi="Times New Roman" w:cs="Times New Roman"/>
                <w:b/>
                <w:bCs/>
                <w:sz w:val="20"/>
                <w:szCs w:val="20"/>
              </w:rPr>
            </w:pPr>
            <w:r w:rsidRPr="002920BE">
              <w:rPr>
                <w:rFonts w:ascii="Times New Roman" w:eastAsia="Times New Roman" w:hAnsi="Times New Roman" w:cs="Times New Roman"/>
                <w:b/>
                <w:bCs/>
                <w:sz w:val="20"/>
                <w:szCs w:val="20"/>
              </w:rPr>
              <w:t xml:space="preserve">Affective Trust </w:t>
            </w:r>
            <w:r w:rsidRPr="002920BE">
              <w:rPr>
                <w:rFonts w:ascii="Times New Roman" w:eastAsia="Times New Roman" w:hAnsi="Times New Roman" w:cs="Times New Roman"/>
                <w:b/>
                <w:bCs/>
                <w:sz w:val="20"/>
                <w:szCs w:val="20"/>
              </w:rPr>
              <w:br/>
              <w:t>in Chatbot (Treatment)</w:t>
            </w:r>
          </w:p>
        </w:tc>
        <w:tc>
          <w:tcPr>
            <w:tcW w:w="5125" w:type="dxa"/>
            <w:hideMark/>
          </w:tcPr>
          <w:p w14:paraId="4D630188" w14:textId="77777777" w:rsidR="003C1BC1" w:rsidRPr="002920BE"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I feel secure about chatting with Lisa/DentBot and relying on the information she provided.</w:t>
            </w:r>
            <w:r w:rsidRPr="002920BE">
              <w:rPr>
                <w:rFonts w:ascii="Times New Roman" w:eastAsia="Times New Roman" w:hAnsi="Times New Roman" w:cs="Times New Roman"/>
                <w:sz w:val="20"/>
                <w:szCs w:val="20"/>
              </w:rPr>
              <w:br/>
              <w:t>I feel comfortable chatting with Lisa/DentBot and relying on the information she provided.</w:t>
            </w:r>
            <w:r w:rsidRPr="002920BE">
              <w:rPr>
                <w:rFonts w:ascii="Times New Roman" w:eastAsia="Times New Roman" w:hAnsi="Times New Roman" w:cs="Times New Roman"/>
                <w:sz w:val="20"/>
                <w:szCs w:val="20"/>
              </w:rPr>
              <w:br/>
              <w:t>I feel content about chatting with Lisa/DentBot and relying on the information she provided.</w:t>
            </w:r>
          </w:p>
        </w:tc>
        <w:tc>
          <w:tcPr>
            <w:tcW w:w="1080" w:type="dxa"/>
            <w:hideMark/>
          </w:tcPr>
          <w:p w14:paraId="0E0805A1" w14:textId="77777777" w:rsidR="00DC5E49"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5.026</w:t>
            </w:r>
          </w:p>
          <w:p w14:paraId="1C9EE0DA" w14:textId="77777777" w:rsidR="00DC5E49"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br/>
              <w:t>5.132</w:t>
            </w:r>
          </w:p>
          <w:p w14:paraId="6A3EAEDF" w14:textId="64CCB73F" w:rsidR="003C1BC1" w:rsidRPr="002920BE"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br/>
              <w:t>5.237</w:t>
            </w:r>
          </w:p>
        </w:tc>
        <w:tc>
          <w:tcPr>
            <w:tcW w:w="720" w:type="dxa"/>
            <w:hideMark/>
          </w:tcPr>
          <w:p w14:paraId="1DCFDA56" w14:textId="77777777" w:rsidR="00DC5E49"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1.55</w:t>
            </w:r>
          </w:p>
          <w:p w14:paraId="43321D20" w14:textId="77777777" w:rsidR="00DC5E49"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br/>
              <w:t>1.35</w:t>
            </w:r>
          </w:p>
          <w:p w14:paraId="01C79382" w14:textId="49F7D1A2" w:rsidR="003C1BC1" w:rsidRPr="002920BE"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br/>
              <w:t>1.325</w:t>
            </w:r>
          </w:p>
        </w:tc>
      </w:tr>
      <w:tr w:rsidR="002920BE" w:rsidRPr="002920BE" w14:paraId="19932879" w14:textId="77777777" w:rsidTr="00180DF5">
        <w:trPr>
          <w:trHeight w:val="756"/>
          <w:jc w:val="center"/>
        </w:trPr>
        <w:tc>
          <w:tcPr>
            <w:tcW w:w="1260" w:type="dxa"/>
            <w:hideMark/>
          </w:tcPr>
          <w:p w14:paraId="244B0A12" w14:textId="77777777" w:rsidR="003C1BC1" w:rsidRPr="002920BE" w:rsidRDefault="00B639DE" w:rsidP="0042338A">
            <w:pPr>
              <w:ind w:firstLine="0"/>
              <w:rPr>
                <w:rFonts w:ascii="Times New Roman" w:eastAsia="Times New Roman" w:hAnsi="Times New Roman" w:cs="Times New Roman"/>
                <w:b/>
                <w:bCs/>
                <w:sz w:val="20"/>
                <w:szCs w:val="20"/>
              </w:rPr>
            </w:pPr>
            <w:r w:rsidRPr="002920BE">
              <w:rPr>
                <w:rFonts w:ascii="Times New Roman" w:eastAsia="Times New Roman" w:hAnsi="Times New Roman" w:cs="Times New Roman"/>
                <w:b/>
                <w:bCs/>
                <w:sz w:val="20"/>
                <w:szCs w:val="20"/>
              </w:rPr>
              <w:t xml:space="preserve">Affective Trust </w:t>
            </w:r>
            <w:r w:rsidRPr="002920BE">
              <w:rPr>
                <w:rFonts w:ascii="Times New Roman" w:eastAsia="Times New Roman" w:hAnsi="Times New Roman" w:cs="Times New Roman"/>
                <w:b/>
                <w:bCs/>
                <w:sz w:val="20"/>
                <w:szCs w:val="20"/>
              </w:rPr>
              <w:br/>
              <w:t>in Chatbot (Control)</w:t>
            </w:r>
          </w:p>
        </w:tc>
        <w:tc>
          <w:tcPr>
            <w:tcW w:w="5125" w:type="dxa"/>
            <w:hideMark/>
          </w:tcPr>
          <w:p w14:paraId="6DCE1B92" w14:textId="77777777" w:rsidR="003C1BC1" w:rsidRPr="002920BE"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I feel secure about chatting with Lisa/DentBot and relying on the information she provided.</w:t>
            </w:r>
            <w:r w:rsidRPr="002920BE">
              <w:rPr>
                <w:rFonts w:ascii="Times New Roman" w:eastAsia="Times New Roman" w:hAnsi="Times New Roman" w:cs="Times New Roman"/>
                <w:sz w:val="20"/>
                <w:szCs w:val="20"/>
              </w:rPr>
              <w:br/>
              <w:t>I feel comfortable chatting with Lisa/DentBot and relying on the information she provided.</w:t>
            </w:r>
            <w:r w:rsidRPr="002920BE">
              <w:rPr>
                <w:rFonts w:ascii="Times New Roman" w:eastAsia="Times New Roman" w:hAnsi="Times New Roman" w:cs="Times New Roman"/>
                <w:sz w:val="20"/>
                <w:szCs w:val="20"/>
              </w:rPr>
              <w:br/>
              <w:t>I feel content about chatting with Lisa/DentBot and relying on the information she provided.</w:t>
            </w:r>
          </w:p>
        </w:tc>
        <w:tc>
          <w:tcPr>
            <w:tcW w:w="1080" w:type="dxa"/>
            <w:hideMark/>
          </w:tcPr>
          <w:p w14:paraId="74F52F52" w14:textId="77777777" w:rsidR="00DC5E49"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4.808</w:t>
            </w:r>
          </w:p>
          <w:p w14:paraId="1BC3E12A" w14:textId="77777777" w:rsidR="00DC5E49"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br/>
              <w:t>5.038</w:t>
            </w:r>
          </w:p>
          <w:p w14:paraId="17049160" w14:textId="7D2551E6" w:rsidR="003C1BC1" w:rsidRPr="002920BE"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br/>
              <w:t>4.808</w:t>
            </w:r>
          </w:p>
        </w:tc>
        <w:tc>
          <w:tcPr>
            <w:tcW w:w="720" w:type="dxa"/>
            <w:hideMark/>
          </w:tcPr>
          <w:p w14:paraId="0C136851" w14:textId="77777777" w:rsidR="00DC5E49"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1.698</w:t>
            </w:r>
          </w:p>
          <w:p w14:paraId="0AB00D93" w14:textId="77777777" w:rsidR="00DC5E49"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br/>
              <w:t>1.615</w:t>
            </w:r>
          </w:p>
          <w:p w14:paraId="2549C18E" w14:textId="5F95A38C" w:rsidR="003C1BC1" w:rsidRPr="002920BE"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br/>
              <w:t>1.714</w:t>
            </w:r>
          </w:p>
        </w:tc>
      </w:tr>
      <w:tr w:rsidR="002920BE" w:rsidRPr="002920BE" w14:paraId="6A903853" w14:textId="77777777" w:rsidTr="00180DF5">
        <w:trPr>
          <w:trHeight w:val="943"/>
          <w:jc w:val="center"/>
        </w:trPr>
        <w:tc>
          <w:tcPr>
            <w:tcW w:w="1260" w:type="dxa"/>
            <w:hideMark/>
          </w:tcPr>
          <w:p w14:paraId="3D84732A" w14:textId="77777777" w:rsidR="003C1BC1" w:rsidRPr="002920BE" w:rsidRDefault="00B639DE" w:rsidP="0042338A">
            <w:pPr>
              <w:ind w:firstLine="0"/>
              <w:rPr>
                <w:rFonts w:ascii="Times New Roman" w:eastAsia="Times New Roman" w:hAnsi="Times New Roman" w:cs="Times New Roman"/>
                <w:b/>
                <w:bCs/>
                <w:sz w:val="20"/>
                <w:szCs w:val="20"/>
              </w:rPr>
            </w:pPr>
            <w:r w:rsidRPr="002920BE">
              <w:rPr>
                <w:rFonts w:ascii="Times New Roman" w:eastAsia="Times New Roman" w:hAnsi="Times New Roman" w:cs="Times New Roman"/>
                <w:b/>
                <w:bCs/>
                <w:sz w:val="20"/>
                <w:szCs w:val="20"/>
              </w:rPr>
              <w:t>Cognitive Trust in Chatbots (Treatment)</w:t>
            </w:r>
          </w:p>
        </w:tc>
        <w:tc>
          <w:tcPr>
            <w:tcW w:w="5125" w:type="dxa"/>
            <w:hideMark/>
          </w:tcPr>
          <w:p w14:paraId="1D42D77E" w14:textId="77777777" w:rsidR="003C1BC1" w:rsidRPr="002920BE"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I know Lisa/DentBot is honest.</w:t>
            </w:r>
            <w:r w:rsidRPr="002920BE">
              <w:rPr>
                <w:rFonts w:ascii="Times New Roman" w:eastAsia="Times New Roman" w:hAnsi="Times New Roman" w:cs="Times New Roman"/>
                <w:sz w:val="20"/>
                <w:szCs w:val="20"/>
              </w:rPr>
              <w:br/>
              <w:t>I know Lisa/Dentbot cares about me.</w:t>
            </w:r>
            <w:r w:rsidRPr="002920BE">
              <w:rPr>
                <w:rFonts w:ascii="Times New Roman" w:eastAsia="Times New Roman" w:hAnsi="Times New Roman" w:cs="Times New Roman"/>
                <w:sz w:val="20"/>
                <w:szCs w:val="20"/>
              </w:rPr>
              <w:br/>
              <w:t>I know Lisa/Dentbot is not opportunistic.</w:t>
            </w:r>
            <w:r w:rsidRPr="002920BE">
              <w:rPr>
                <w:rFonts w:ascii="Times New Roman" w:eastAsia="Times New Roman" w:hAnsi="Times New Roman" w:cs="Times New Roman"/>
                <w:sz w:val="20"/>
                <w:szCs w:val="20"/>
              </w:rPr>
              <w:br/>
              <w:t xml:space="preserve">I know Lisa/Dentbot is predictable. </w:t>
            </w:r>
          </w:p>
        </w:tc>
        <w:tc>
          <w:tcPr>
            <w:tcW w:w="1080" w:type="dxa"/>
            <w:hideMark/>
          </w:tcPr>
          <w:p w14:paraId="2851D052" w14:textId="6FBE232A" w:rsidR="003C1BC1" w:rsidRPr="002920BE"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5.645</w:t>
            </w:r>
            <w:r w:rsidRPr="002920BE">
              <w:rPr>
                <w:rFonts w:ascii="Times New Roman" w:eastAsia="Times New Roman" w:hAnsi="Times New Roman" w:cs="Times New Roman"/>
                <w:sz w:val="20"/>
                <w:szCs w:val="20"/>
              </w:rPr>
              <w:br/>
              <w:t>3.934</w:t>
            </w:r>
            <w:r w:rsidRPr="002920BE">
              <w:rPr>
                <w:rFonts w:ascii="Times New Roman" w:eastAsia="Times New Roman" w:hAnsi="Times New Roman" w:cs="Times New Roman"/>
                <w:sz w:val="20"/>
                <w:szCs w:val="20"/>
              </w:rPr>
              <w:br/>
              <w:t>4.697</w:t>
            </w:r>
            <w:r w:rsidRPr="002920BE">
              <w:rPr>
                <w:rFonts w:ascii="Times New Roman" w:eastAsia="Times New Roman" w:hAnsi="Times New Roman" w:cs="Times New Roman"/>
                <w:sz w:val="20"/>
                <w:szCs w:val="20"/>
              </w:rPr>
              <w:br/>
              <w:t>5.645</w:t>
            </w:r>
          </w:p>
        </w:tc>
        <w:tc>
          <w:tcPr>
            <w:tcW w:w="720" w:type="dxa"/>
            <w:hideMark/>
          </w:tcPr>
          <w:p w14:paraId="65B1A192" w14:textId="77777777" w:rsidR="003C1BC1" w:rsidRPr="002920BE"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1.128</w:t>
            </w:r>
            <w:r w:rsidRPr="002920BE">
              <w:rPr>
                <w:rFonts w:ascii="Times New Roman" w:eastAsia="Times New Roman" w:hAnsi="Times New Roman" w:cs="Times New Roman"/>
                <w:sz w:val="20"/>
                <w:szCs w:val="20"/>
              </w:rPr>
              <w:br/>
              <w:t>1.7</w:t>
            </w:r>
            <w:r w:rsidRPr="002920BE">
              <w:rPr>
                <w:rFonts w:ascii="Times New Roman" w:eastAsia="Times New Roman" w:hAnsi="Times New Roman" w:cs="Times New Roman"/>
                <w:sz w:val="20"/>
                <w:szCs w:val="20"/>
              </w:rPr>
              <w:br/>
              <w:t>1.47</w:t>
            </w:r>
            <w:r w:rsidRPr="002920BE">
              <w:rPr>
                <w:rFonts w:ascii="Times New Roman" w:eastAsia="Times New Roman" w:hAnsi="Times New Roman" w:cs="Times New Roman"/>
                <w:sz w:val="20"/>
                <w:szCs w:val="20"/>
              </w:rPr>
              <w:br/>
              <w:t>1.163</w:t>
            </w:r>
          </w:p>
        </w:tc>
      </w:tr>
      <w:tr w:rsidR="005A694E" w:rsidRPr="002920BE" w14:paraId="3C3C7DBF" w14:textId="77777777" w:rsidTr="00180DF5">
        <w:trPr>
          <w:trHeight w:val="943"/>
          <w:jc w:val="center"/>
        </w:trPr>
        <w:tc>
          <w:tcPr>
            <w:tcW w:w="1260" w:type="dxa"/>
            <w:hideMark/>
          </w:tcPr>
          <w:p w14:paraId="39CDC3A3" w14:textId="77777777" w:rsidR="003C1BC1" w:rsidRPr="002920BE" w:rsidRDefault="00B639DE" w:rsidP="0042338A">
            <w:pPr>
              <w:ind w:firstLine="0"/>
              <w:rPr>
                <w:rFonts w:ascii="Times New Roman" w:eastAsia="Times New Roman" w:hAnsi="Times New Roman" w:cs="Times New Roman"/>
                <w:b/>
                <w:bCs/>
                <w:sz w:val="20"/>
                <w:szCs w:val="20"/>
              </w:rPr>
            </w:pPr>
            <w:r w:rsidRPr="002920BE">
              <w:rPr>
                <w:rFonts w:ascii="Times New Roman" w:eastAsia="Times New Roman" w:hAnsi="Times New Roman" w:cs="Times New Roman"/>
                <w:b/>
                <w:bCs/>
                <w:sz w:val="20"/>
                <w:szCs w:val="20"/>
              </w:rPr>
              <w:lastRenderedPageBreak/>
              <w:t>Cognitive Trust in Chatbots (Control)</w:t>
            </w:r>
          </w:p>
        </w:tc>
        <w:tc>
          <w:tcPr>
            <w:tcW w:w="5125" w:type="dxa"/>
            <w:hideMark/>
          </w:tcPr>
          <w:p w14:paraId="25D704E1" w14:textId="77777777" w:rsidR="003C1BC1" w:rsidRPr="002920BE"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I know Lisa/DentBot is honest.</w:t>
            </w:r>
            <w:r w:rsidRPr="002920BE">
              <w:rPr>
                <w:rFonts w:ascii="Times New Roman" w:eastAsia="Times New Roman" w:hAnsi="Times New Roman" w:cs="Times New Roman"/>
                <w:sz w:val="20"/>
                <w:szCs w:val="20"/>
              </w:rPr>
              <w:br/>
              <w:t>I know Lisa/Dentbot cares about me.</w:t>
            </w:r>
            <w:r w:rsidRPr="002920BE">
              <w:rPr>
                <w:rFonts w:ascii="Times New Roman" w:eastAsia="Times New Roman" w:hAnsi="Times New Roman" w:cs="Times New Roman"/>
                <w:sz w:val="20"/>
                <w:szCs w:val="20"/>
              </w:rPr>
              <w:br/>
              <w:t>I know Lisa/Dentbot is not opportunistic.</w:t>
            </w:r>
            <w:r w:rsidRPr="002920BE">
              <w:rPr>
                <w:rFonts w:ascii="Times New Roman" w:eastAsia="Times New Roman" w:hAnsi="Times New Roman" w:cs="Times New Roman"/>
                <w:sz w:val="20"/>
                <w:szCs w:val="20"/>
              </w:rPr>
              <w:br/>
              <w:t xml:space="preserve">I know Lisa/Dentbot is predictable. </w:t>
            </w:r>
          </w:p>
        </w:tc>
        <w:tc>
          <w:tcPr>
            <w:tcW w:w="1080" w:type="dxa"/>
            <w:hideMark/>
          </w:tcPr>
          <w:p w14:paraId="44E2FC36" w14:textId="77777777" w:rsidR="003C1BC1" w:rsidRPr="002920BE"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4.795</w:t>
            </w:r>
            <w:r w:rsidRPr="002920BE">
              <w:rPr>
                <w:rFonts w:ascii="Times New Roman" w:eastAsia="Times New Roman" w:hAnsi="Times New Roman" w:cs="Times New Roman"/>
                <w:sz w:val="20"/>
                <w:szCs w:val="20"/>
              </w:rPr>
              <w:br/>
              <w:t>3.115</w:t>
            </w:r>
            <w:r w:rsidRPr="002920BE">
              <w:rPr>
                <w:rFonts w:ascii="Times New Roman" w:eastAsia="Times New Roman" w:hAnsi="Times New Roman" w:cs="Times New Roman"/>
                <w:sz w:val="20"/>
                <w:szCs w:val="20"/>
              </w:rPr>
              <w:br/>
              <w:t>3.987</w:t>
            </w:r>
            <w:r w:rsidRPr="002920BE">
              <w:rPr>
                <w:rFonts w:ascii="Times New Roman" w:eastAsia="Times New Roman" w:hAnsi="Times New Roman" w:cs="Times New Roman"/>
                <w:sz w:val="20"/>
                <w:szCs w:val="20"/>
              </w:rPr>
              <w:br/>
              <w:t>5.423</w:t>
            </w:r>
          </w:p>
        </w:tc>
        <w:tc>
          <w:tcPr>
            <w:tcW w:w="720" w:type="dxa"/>
            <w:hideMark/>
          </w:tcPr>
          <w:p w14:paraId="52F2809A" w14:textId="77777777" w:rsidR="003C1BC1" w:rsidRPr="002920BE" w:rsidRDefault="00B639DE" w:rsidP="0042338A">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1.646</w:t>
            </w:r>
            <w:r w:rsidRPr="002920BE">
              <w:rPr>
                <w:rFonts w:ascii="Times New Roman" w:eastAsia="Times New Roman" w:hAnsi="Times New Roman" w:cs="Times New Roman"/>
                <w:sz w:val="20"/>
                <w:szCs w:val="20"/>
              </w:rPr>
              <w:br/>
              <w:t>1.62</w:t>
            </w:r>
            <w:r w:rsidRPr="002920BE">
              <w:rPr>
                <w:rFonts w:ascii="Times New Roman" w:eastAsia="Times New Roman" w:hAnsi="Times New Roman" w:cs="Times New Roman"/>
                <w:sz w:val="20"/>
                <w:szCs w:val="20"/>
              </w:rPr>
              <w:br/>
              <w:t>1.508</w:t>
            </w:r>
            <w:r w:rsidRPr="002920BE">
              <w:rPr>
                <w:rFonts w:ascii="Times New Roman" w:eastAsia="Times New Roman" w:hAnsi="Times New Roman" w:cs="Times New Roman"/>
                <w:sz w:val="20"/>
                <w:szCs w:val="20"/>
              </w:rPr>
              <w:br/>
              <w:t>1.428</w:t>
            </w:r>
          </w:p>
        </w:tc>
      </w:tr>
    </w:tbl>
    <w:p w14:paraId="77B0CE24" w14:textId="77777777" w:rsidR="009038E5" w:rsidRPr="002920BE" w:rsidRDefault="009038E5" w:rsidP="009038E5">
      <w:pPr>
        <w:spacing w:line="480" w:lineRule="auto"/>
        <w:ind w:firstLine="0"/>
        <w:rPr>
          <w:rFonts w:ascii="Times New Roman" w:eastAsia="Times New Roman" w:hAnsi="Times New Roman" w:cs="Times New Roman"/>
          <w:sz w:val="24"/>
          <w:szCs w:val="24"/>
        </w:rPr>
      </w:pPr>
    </w:p>
    <w:p w14:paraId="54E13F67" w14:textId="77777777" w:rsidR="0042338A" w:rsidRPr="002920BE" w:rsidRDefault="00B639DE" w:rsidP="0042338A">
      <w:pPr>
        <w:spacing w:line="480" w:lineRule="auto"/>
        <w:ind w:firstLine="0"/>
        <w:rPr>
          <w:rFonts w:ascii="Times New Roman" w:hAnsi="Times New Roman" w:cs="Times New Roman"/>
          <w:sz w:val="24"/>
          <w:szCs w:val="24"/>
        </w:rPr>
      </w:pPr>
      <w:r w:rsidRPr="002920BE">
        <w:rPr>
          <w:rFonts w:ascii="Times New Roman" w:eastAsia="Times New Roman" w:hAnsi="Times New Roman" w:cs="Times New Roman"/>
          <w:sz w:val="24"/>
          <w:szCs w:val="24"/>
        </w:rPr>
        <w:t xml:space="preserve">As shown in Table </w:t>
      </w:r>
      <w:r w:rsidR="00495A51" w:rsidRPr="002920BE">
        <w:rPr>
          <w:rFonts w:ascii="Times New Roman" w:eastAsia="Times New Roman" w:hAnsi="Times New Roman" w:cs="Times New Roman"/>
          <w:sz w:val="24"/>
          <w:szCs w:val="24"/>
        </w:rPr>
        <w:t>5</w:t>
      </w:r>
      <w:r w:rsidRPr="002920BE">
        <w:rPr>
          <w:rFonts w:ascii="Times New Roman" w:eastAsia="Times New Roman" w:hAnsi="Times New Roman" w:cs="Times New Roman"/>
          <w:sz w:val="24"/>
          <w:szCs w:val="24"/>
        </w:rPr>
        <w:t xml:space="preserve">, I dropped one item (caring) from the Cognitive Trust construct as the factor loading of caring is below 0.6 (Gnewuch et al., 2018; </w:t>
      </w:r>
      <w:r w:rsidRPr="002920BE">
        <w:rPr>
          <w:rFonts w:ascii="Times New Roman" w:hAnsi="Times New Roman" w:cs="Times New Roman"/>
          <w:sz w:val="24"/>
          <w:szCs w:val="24"/>
        </w:rPr>
        <w:t>Gefen and Straub, 2005). Factor loading below 0.6 indicates the relevance of caring in explaining Cognitive Trust</w:t>
      </w:r>
      <w:r w:rsidR="00D423E0" w:rsidRPr="002920BE">
        <w:rPr>
          <w:rFonts w:ascii="Times New Roman" w:hAnsi="Times New Roman" w:cs="Times New Roman"/>
          <w:sz w:val="24"/>
          <w:szCs w:val="24"/>
        </w:rPr>
        <w:t xml:space="preserve"> is not significant</w:t>
      </w:r>
      <w:r w:rsidRPr="002920BE">
        <w:rPr>
          <w:rFonts w:ascii="Times New Roman" w:hAnsi="Times New Roman" w:cs="Times New Roman"/>
          <w:sz w:val="24"/>
          <w:szCs w:val="24"/>
        </w:rPr>
        <w:t>. As it is suggested by Urbach and Ahlemann (2010), both of the constructs used in this study have significant composite reliability (suggested &gt;= 0.8) and average variance extracted (suggested &gt;=0.5). This means all the items used in this study to measure constructs have a robust internal consistency (</w:t>
      </w:r>
      <w:r w:rsidR="00D423E0" w:rsidRPr="002920BE">
        <w:rPr>
          <w:rFonts w:ascii="Times New Roman" w:hAnsi="Times New Roman" w:cs="Times New Roman"/>
          <w:sz w:val="24"/>
          <w:szCs w:val="24"/>
        </w:rPr>
        <w:t xml:space="preserve">CR and CA </w:t>
      </w:r>
      <w:r w:rsidRPr="002920BE">
        <w:rPr>
          <w:rFonts w:ascii="Times New Roman" w:hAnsi="Times New Roman" w:cs="Times New Roman"/>
          <w:sz w:val="24"/>
          <w:szCs w:val="24"/>
        </w:rPr>
        <w:t>reliab</w:t>
      </w:r>
      <w:r w:rsidR="00D423E0" w:rsidRPr="002920BE">
        <w:rPr>
          <w:rFonts w:ascii="Times New Roman" w:hAnsi="Times New Roman" w:cs="Times New Roman"/>
          <w:sz w:val="24"/>
          <w:szCs w:val="24"/>
        </w:rPr>
        <w:t>ility</w:t>
      </w:r>
      <w:r w:rsidRPr="002920BE">
        <w:rPr>
          <w:rFonts w:ascii="Times New Roman" w:hAnsi="Times New Roman" w:cs="Times New Roman"/>
          <w:sz w:val="24"/>
          <w:szCs w:val="24"/>
        </w:rPr>
        <w:t>) and low measurement error</w:t>
      </w:r>
      <w:r w:rsidR="00D423E0" w:rsidRPr="002920BE">
        <w:rPr>
          <w:rFonts w:ascii="Times New Roman" w:hAnsi="Times New Roman" w:cs="Times New Roman"/>
          <w:sz w:val="24"/>
          <w:szCs w:val="24"/>
        </w:rPr>
        <w:t xml:space="preserve"> (AVE for accuracy)</w:t>
      </w:r>
      <w:r w:rsidRPr="002920BE">
        <w:rPr>
          <w:rFonts w:ascii="Times New Roman" w:hAnsi="Times New Roman" w:cs="Times New Roman"/>
          <w:sz w:val="24"/>
          <w:szCs w:val="24"/>
        </w:rPr>
        <w:t>.</w:t>
      </w:r>
    </w:p>
    <w:p w14:paraId="604A23DD" w14:textId="572F4C9A" w:rsidR="00E63AAC" w:rsidRPr="002920BE" w:rsidRDefault="001A7AEA" w:rsidP="001A7AEA">
      <w:pPr>
        <w:pStyle w:val="Caption"/>
        <w:rPr>
          <w:rFonts w:eastAsia="Times New Roman" w:cs="Times New Roman"/>
          <w:color w:val="auto"/>
          <w:szCs w:val="24"/>
        </w:rPr>
      </w:pPr>
      <w:bookmarkStart w:id="49" w:name="_Toc38193170"/>
      <w:bookmarkStart w:id="50" w:name="_Toc38881758"/>
      <w:r w:rsidRPr="002920BE">
        <w:rPr>
          <w:color w:val="auto"/>
        </w:rPr>
        <w:t xml:space="preserve">Table </w:t>
      </w:r>
      <w:r w:rsidR="002920BE" w:rsidRPr="002920BE">
        <w:rPr>
          <w:color w:val="auto"/>
        </w:rPr>
        <w:fldChar w:fldCharType="begin"/>
      </w:r>
      <w:r w:rsidR="002920BE" w:rsidRPr="002920BE">
        <w:rPr>
          <w:color w:val="auto"/>
        </w:rPr>
        <w:instrText xml:space="preserve"> SEQ Table \* ARABIC </w:instrText>
      </w:r>
      <w:r w:rsidR="002920BE" w:rsidRPr="002920BE">
        <w:rPr>
          <w:color w:val="auto"/>
        </w:rPr>
        <w:fldChar w:fldCharType="separate"/>
      </w:r>
      <w:r w:rsidR="0035117B">
        <w:rPr>
          <w:noProof/>
          <w:color w:val="auto"/>
        </w:rPr>
        <w:t>6</w:t>
      </w:r>
      <w:r w:rsidR="002920BE" w:rsidRPr="002920BE">
        <w:rPr>
          <w:noProof/>
          <w:color w:val="auto"/>
        </w:rPr>
        <w:fldChar w:fldCharType="end"/>
      </w:r>
      <w:r w:rsidRPr="002920BE">
        <w:rPr>
          <w:color w:val="auto"/>
        </w:rPr>
        <w:t xml:space="preserve"> </w:t>
      </w:r>
      <w:r w:rsidR="00B639DE" w:rsidRPr="002920BE">
        <w:rPr>
          <w:rFonts w:eastAsia="Times New Roman" w:cs="Times New Roman"/>
          <w:color w:val="auto"/>
          <w:szCs w:val="24"/>
        </w:rPr>
        <w:t>Constructs and measures used</w:t>
      </w:r>
      <w:bookmarkEnd w:id="49"/>
      <w:bookmarkEnd w:id="50"/>
    </w:p>
    <w:tbl>
      <w:tblPr>
        <w:tblStyle w:val="TableGrid"/>
        <w:tblW w:w="9630" w:type="dxa"/>
        <w:tblInd w:w="-365" w:type="dxa"/>
        <w:tblLook w:val="04A0" w:firstRow="1" w:lastRow="0" w:firstColumn="1" w:lastColumn="0" w:noHBand="0" w:noVBand="1"/>
      </w:tblPr>
      <w:tblGrid>
        <w:gridCol w:w="7740"/>
        <w:gridCol w:w="1890"/>
      </w:tblGrid>
      <w:tr w:rsidR="002920BE" w:rsidRPr="002920BE" w14:paraId="4B36922E" w14:textId="77777777" w:rsidTr="0042338A">
        <w:trPr>
          <w:trHeight w:val="300"/>
        </w:trPr>
        <w:tc>
          <w:tcPr>
            <w:tcW w:w="7740" w:type="dxa"/>
            <w:noWrap/>
            <w:hideMark/>
          </w:tcPr>
          <w:p w14:paraId="174EC023" w14:textId="77777777" w:rsidR="00A66C59" w:rsidRPr="002920BE" w:rsidRDefault="00B639DE">
            <w:pPr>
              <w:ind w:firstLine="0"/>
              <w:rPr>
                <w:rFonts w:ascii="Times New Roman" w:eastAsia="Times New Roman" w:hAnsi="Times New Roman" w:cs="Times New Roman"/>
                <w:b/>
                <w:bCs/>
                <w:sz w:val="20"/>
                <w:szCs w:val="20"/>
              </w:rPr>
            </w:pPr>
            <w:r w:rsidRPr="002920BE">
              <w:rPr>
                <w:rFonts w:ascii="Times New Roman" w:eastAsia="Times New Roman" w:hAnsi="Times New Roman" w:cs="Times New Roman"/>
                <w:b/>
                <w:bCs/>
                <w:sz w:val="20"/>
                <w:szCs w:val="20"/>
              </w:rPr>
              <w:t xml:space="preserve">Measures </w:t>
            </w:r>
          </w:p>
        </w:tc>
        <w:tc>
          <w:tcPr>
            <w:tcW w:w="1890" w:type="dxa"/>
            <w:noWrap/>
            <w:hideMark/>
          </w:tcPr>
          <w:p w14:paraId="432DB2F1" w14:textId="77777777" w:rsidR="00A66C59" w:rsidRPr="002920BE" w:rsidRDefault="00B639DE" w:rsidP="00A66C59">
            <w:pPr>
              <w:ind w:firstLine="0"/>
              <w:rPr>
                <w:rFonts w:ascii="Times New Roman" w:eastAsia="Times New Roman" w:hAnsi="Times New Roman" w:cs="Times New Roman"/>
                <w:b/>
                <w:bCs/>
                <w:sz w:val="20"/>
                <w:szCs w:val="20"/>
              </w:rPr>
            </w:pPr>
            <w:r w:rsidRPr="002920BE">
              <w:rPr>
                <w:rFonts w:ascii="Times New Roman" w:eastAsia="Times New Roman" w:hAnsi="Times New Roman" w:cs="Times New Roman"/>
                <w:b/>
                <w:bCs/>
                <w:sz w:val="20"/>
                <w:szCs w:val="20"/>
              </w:rPr>
              <w:t>Factor Loading</w:t>
            </w:r>
          </w:p>
        </w:tc>
      </w:tr>
      <w:tr w:rsidR="002920BE" w:rsidRPr="002920BE" w14:paraId="143CE965" w14:textId="77777777" w:rsidTr="0042338A">
        <w:trPr>
          <w:trHeight w:val="300"/>
        </w:trPr>
        <w:tc>
          <w:tcPr>
            <w:tcW w:w="7740" w:type="dxa"/>
            <w:noWrap/>
            <w:hideMark/>
          </w:tcPr>
          <w:p w14:paraId="0792C542" w14:textId="77777777" w:rsidR="00A66C59" w:rsidRPr="002920BE" w:rsidRDefault="00B639DE" w:rsidP="00A66C59">
            <w:pPr>
              <w:ind w:firstLine="0"/>
              <w:rPr>
                <w:rFonts w:ascii="Times New Roman" w:eastAsia="Times New Roman" w:hAnsi="Times New Roman" w:cs="Times New Roman"/>
                <w:b/>
                <w:bCs/>
                <w:sz w:val="20"/>
                <w:szCs w:val="20"/>
              </w:rPr>
            </w:pPr>
            <w:r w:rsidRPr="002920BE">
              <w:rPr>
                <w:rFonts w:ascii="Times New Roman" w:eastAsia="Times New Roman" w:hAnsi="Times New Roman" w:cs="Times New Roman"/>
                <w:b/>
                <w:bCs/>
                <w:sz w:val="20"/>
                <w:szCs w:val="20"/>
              </w:rPr>
              <w:t>Cognitive Trust (CR = 0.797, CA = 0.67, AVE = 0.568)</w:t>
            </w:r>
          </w:p>
        </w:tc>
        <w:tc>
          <w:tcPr>
            <w:tcW w:w="1890" w:type="dxa"/>
            <w:noWrap/>
            <w:hideMark/>
          </w:tcPr>
          <w:p w14:paraId="24A62096"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 </w:t>
            </w:r>
          </w:p>
        </w:tc>
      </w:tr>
      <w:tr w:rsidR="002920BE" w:rsidRPr="002920BE" w14:paraId="56C9ABBB" w14:textId="77777777" w:rsidTr="0042338A">
        <w:trPr>
          <w:trHeight w:val="300"/>
        </w:trPr>
        <w:tc>
          <w:tcPr>
            <w:tcW w:w="7740" w:type="dxa"/>
            <w:noWrap/>
            <w:hideMark/>
          </w:tcPr>
          <w:p w14:paraId="7FD2856E"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I know Lisa/</w:t>
            </w:r>
            <w:proofErr w:type="spellStart"/>
            <w:r w:rsidRPr="002920BE">
              <w:rPr>
                <w:rFonts w:ascii="Times New Roman" w:eastAsia="Times New Roman" w:hAnsi="Times New Roman" w:cs="Times New Roman"/>
                <w:sz w:val="20"/>
                <w:szCs w:val="20"/>
              </w:rPr>
              <w:t>DentBot</w:t>
            </w:r>
            <w:proofErr w:type="spellEnd"/>
            <w:r w:rsidRPr="002920BE">
              <w:rPr>
                <w:rFonts w:ascii="Times New Roman" w:eastAsia="Times New Roman" w:hAnsi="Times New Roman" w:cs="Times New Roman"/>
                <w:sz w:val="20"/>
                <w:szCs w:val="20"/>
              </w:rPr>
              <w:t xml:space="preserve"> is honest</w:t>
            </w:r>
          </w:p>
        </w:tc>
        <w:tc>
          <w:tcPr>
            <w:tcW w:w="1890" w:type="dxa"/>
            <w:noWrap/>
            <w:hideMark/>
          </w:tcPr>
          <w:p w14:paraId="4A55C093"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0.824</w:t>
            </w:r>
          </w:p>
        </w:tc>
      </w:tr>
      <w:tr w:rsidR="002920BE" w:rsidRPr="002920BE" w14:paraId="29EBAE33" w14:textId="77777777" w:rsidTr="0042338A">
        <w:trPr>
          <w:trHeight w:val="300"/>
        </w:trPr>
        <w:tc>
          <w:tcPr>
            <w:tcW w:w="7740" w:type="dxa"/>
            <w:noWrap/>
            <w:hideMark/>
          </w:tcPr>
          <w:p w14:paraId="11CE0718" w14:textId="77777777" w:rsidR="00A66C59" w:rsidRPr="002920BE" w:rsidRDefault="00B639DE" w:rsidP="00A66C59">
            <w:pPr>
              <w:ind w:firstLine="0"/>
              <w:rPr>
                <w:rFonts w:ascii="Times New Roman" w:eastAsia="Times New Roman" w:hAnsi="Times New Roman" w:cs="Times New Roman"/>
                <w:i/>
                <w:iCs/>
                <w:sz w:val="20"/>
                <w:szCs w:val="20"/>
              </w:rPr>
            </w:pPr>
            <w:r w:rsidRPr="002920BE">
              <w:rPr>
                <w:rFonts w:ascii="Times New Roman" w:eastAsia="Times New Roman" w:hAnsi="Times New Roman" w:cs="Times New Roman"/>
                <w:i/>
                <w:iCs/>
                <w:sz w:val="20"/>
                <w:szCs w:val="20"/>
              </w:rPr>
              <w:t>I know Lisa/</w:t>
            </w:r>
            <w:proofErr w:type="spellStart"/>
            <w:r w:rsidRPr="002920BE">
              <w:rPr>
                <w:rFonts w:ascii="Times New Roman" w:eastAsia="Times New Roman" w:hAnsi="Times New Roman" w:cs="Times New Roman"/>
                <w:i/>
                <w:iCs/>
                <w:sz w:val="20"/>
                <w:szCs w:val="20"/>
              </w:rPr>
              <w:t>DentBot</w:t>
            </w:r>
            <w:proofErr w:type="spellEnd"/>
            <w:r w:rsidRPr="002920BE">
              <w:rPr>
                <w:rFonts w:ascii="Times New Roman" w:eastAsia="Times New Roman" w:hAnsi="Times New Roman" w:cs="Times New Roman"/>
                <w:i/>
                <w:iCs/>
                <w:sz w:val="20"/>
                <w:szCs w:val="20"/>
              </w:rPr>
              <w:t xml:space="preserve"> cares about me</w:t>
            </w:r>
          </w:p>
        </w:tc>
        <w:tc>
          <w:tcPr>
            <w:tcW w:w="1890" w:type="dxa"/>
            <w:noWrap/>
            <w:hideMark/>
          </w:tcPr>
          <w:p w14:paraId="27F2D540" w14:textId="77777777" w:rsidR="00A66C59" w:rsidRPr="002920BE" w:rsidRDefault="00B639DE" w:rsidP="00A66C59">
            <w:pPr>
              <w:ind w:firstLine="0"/>
              <w:rPr>
                <w:rFonts w:ascii="Times New Roman" w:eastAsia="Times New Roman" w:hAnsi="Times New Roman" w:cs="Times New Roman"/>
                <w:i/>
                <w:iCs/>
                <w:sz w:val="20"/>
                <w:szCs w:val="20"/>
              </w:rPr>
            </w:pPr>
            <w:r w:rsidRPr="002920BE">
              <w:rPr>
                <w:rFonts w:ascii="Times New Roman" w:eastAsia="Times New Roman" w:hAnsi="Times New Roman" w:cs="Times New Roman"/>
                <w:i/>
                <w:iCs/>
                <w:sz w:val="20"/>
                <w:szCs w:val="20"/>
              </w:rPr>
              <w:t>dropped (0.535)</w:t>
            </w:r>
          </w:p>
        </w:tc>
      </w:tr>
      <w:tr w:rsidR="002920BE" w:rsidRPr="002920BE" w14:paraId="75153CEC" w14:textId="77777777" w:rsidTr="0042338A">
        <w:trPr>
          <w:trHeight w:val="300"/>
        </w:trPr>
        <w:tc>
          <w:tcPr>
            <w:tcW w:w="7740" w:type="dxa"/>
            <w:noWrap/>
            <w:hideMark/>
          </w:tcPr>
          <w:p w14:paraId="5186ABF9"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I know Lisa/</w:t>
            </w:r>
            <w:proofErr w:type="spellStart"/>
            <w:r w:rsidRPr="002920BE">
              <w:rPr>
                <w:rFonts w:ascii="Times New Roman" w:eastAsia="Times New Roman" w:hAnsi="Times New Roman" w:cs="Times New Roman"/>
                <w:sz w:val="20"/>
                <w:szCs w:val="20"/>
              </w:rPr>
              <w:t>DentBot</w:t>
            </w:r>
            <w:proofErr w:type="spellEnd"/>
            <w:r w:rsidRPr="002920BE">
              <w:rPr>
                <w:rFonts w:ascii="Times New Roman" w:eastAsia="Times New Roman" w:hAnsi="Times New Roman" w:cs="Times New Roman"/>
                <w:sz w:val="20"/>
                <w:szCs w:val="20"/>
              </w:rPr>
              <w:t xml:space="preserve"> is not opportunistic</w:t>
            </w:r>
          </w:p>
        </w:tc>
        <w:tc>
          <w:tcPr>
            <w:tcW w:w="1890" w:type="dxa"/>
            <w:noWrap/>
            <w:hideMark/>
          </w:tcPr>
          <w:p w14:paraId="36805A4E"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0.739</w:t>
            </w:r>
          </w:p>
        </w:tc>
      </w:tr>
      <w:tr w:rsidR="002920BE" w:rsidRPr="002920BE" w14:paraId="0CACB283" w14:textId="77777777" w:rsidTr="0042338A">
        <w:trPr>
          <w:trHeight w:val="300"/>
        </w:trPr>
        <w:tc>
          <w:tcPr>
            <w:tcW w:w="7740" w:type="dxa"/>
            <w:noWrap/>
            <w:hideMark/>
          </w:tcPr>
          <w:p w14:paraId="4ACF1ABA"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I know Lisa/</w:t>
            </w:r>
            <w:proofErr w:type="spellStart"/>
            <w:r w:rsidRPr="002920BE">
              <w:rPr>
                <w:rFonts w:ascii="Times New Roman" w:eastAsia="Times New Roman" w:hAnsi="Times New Roman" w:cs="Times New Roman"/>
                <w:sz w:val="20"/>
                <w:szCs w:val="20"/>
              </w:rPr>
              <w:t>DentBot</w:t>
            </w:r>
            <w:proofErr w:type="spellEnd"/>
            <w:r w:rsidRPr="002920BE">
              <w:rPr>
                <w:rFonts w:ascii="Times New Roman" w:eastAsia="Times New Roman" w:hAnsi="Times New Roman" w:cs="Times New Roman"/>
                <w:sz w:val="20"/>
                <w:szCs w:val="20"/>
              </w:rPr>
              <w:t xml:space="preserve"> is predictable</w:t>
            </w:r>
          </w:p>
        </w:tc>
        <w:tc>
          <w:tcPr>
            <w:tcW w:w="1890" w:type="dxa"/>
            <w:noWrap/>
            <w:hideMark/>
          </w:tcPr>
          <w:p w14:paraId="0641281E"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0.692</w:t>
            </w:r>
          </w:p>
        </w:tc>
      </w:tr>
      <w:tr w:rsidR="002920BE" w:rsidRPr="002920BE" w14:paraId="49FAFA2F" w14:textId="77777777" w:rsidTr="0042338A">
        <w:trPr>
          <w:trHeight w:val="300"/>
        </w:trPr>
        <w:tc>
          <w:tcPr>
            <w:tcW w:w="7740" w:type="dxa"/>
            <w:noWrap/>
            <w:hideMark/>
          </w:tcPr>
          <w:p w14:paraId="5848F420"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 </w:t>
            </w:r>
          </w:p>
        </w:tc>
        <w:tc>
          <w:tcPr>
            <w:tcW w:w="1890" w:type="dxa"/>
            <w:noWrap/>
            <w:hideMark/>
          </w:tcPr>
          <w:p w14:paraId="01CA53BC"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 </w:t>
            </w:r>
          </w:p>
        </w:tc>
      </w:tr>
      <w:tr w:rsidR="002920BE" w:rsidRPr="002920BE" w14:paraId="1BEEE3B4" w14:textId="77777777" w:rsidTr="0042338A">
        <w:trPr>
          <w:trHeight w:val="300"/>
        </w:trPr>
        <w:tc>
          <w:tcPr>
            <w:tcW w:w="7740" w:type="dxa"/>
            <w:noWrap/>
            <w:hideMark/>
          </w:tcPr>
          <w:p w14:paraId="3C5CC155" w14:textId="77777777" w:rsidR="00A66C59" w:rsidRPr="002920BE" w:rsidRDefault="00B639DE" w:rsidP="00A66C59">
            <w:pPr>
              <w:ind w:firstLine="0"/>
              <w:rPr>
                <w:rFonts w:ascii="Times New Roman" w:eastAsia="Times New Roman" w:hAnsi="Times New Roman" w:cs="Times New Roman"/>
                <w:b/>
                <w:bCs/>
                <w:sz w:val="20"/>
                <w:szCs w:val="20"/>
              </w:rPr>
            </w:pPr>
            <w:r w:rsidRPr="002920BE">
              <w:rPr>
                <w:rFonts w:ascii="Times New Roman" w:eastAsia="Times New Roman" w:hAnsi="Times New Roman" w:cs="Times New Roman"/>
                <w:b/>
                <w:bCs/>
                <w:sz w:val="20"/>
                <w:szCs w:val="20"/>
              </w:rPr>
              <w:t>Affective Trust (CR = 0.930, CA = 0.89, AVE = 0.815)</w:t>
            </w:r>
          </w:p>
        </w:tc>
        <w:tc>
          <w:tcPr>
            <w:tcW w:w="1890" w:type="dxa"/>
            <w:noWrap/>
            <w:hideMark/>
          </w:tcPr>
          <w:p w14:paraId="4D71A5B5"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 </w:t>
            </w:r>
          </w:p>
        </w:tc>
      </w:tr>
      <w:tr w:rsidR="002920BE" w:rsidRPr="002920BE" w14:paraId="54F9BDEA" w14:textId="77777777" w:rsidTr="0042338A">
        <w:trPr>
          <w:trHeight w:val="300"/>
        </w:trPr>
        <w:tc>
          <w:tcPr>
            <w:tcW w:w="7740" w:type="dxa"/>
            <w:noWrap/>
            <w:hideMark/>
          </w:tcPr>
          <w:p w14:paraId="36A226CA"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I feel secure about chatting with Lisa/DentBot and relying on the information she provided.</w:t>
            </w:r>
          </w:p>
        </w:tc>
        <w:tc>
          <w:tcPr>
            <w:tcW w:w="1890" w:type="dxa"/>
            <w:noWrap/>
            <w:hideMark/>
          </w:tcPr>
          <w:p w14:paraId="05B6E848"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0.899</w:t>
            </w:r>
          </w:p>
        </w:tc>
      </w:tr>
      <w:tr w:rsidR="002920BE" w:rsidRPr="002920BE" w14:paraId="4A4662E1" w14:textId="77777777" w:rsidTr="0042338A">
        <w:trPr>
          <w:trHeight w:val="300"/>
        </w:trPr>
        <w:tc>
          <w:tcPr>
            <w:tcW w:w="7740" w:type="dxa"/>
            <w:noWrap/>
            <w:hideMark/>
          </w:tcPr>
          <w:p w14:paraId="0BF796D9"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I feel comfortable chatting with Lisa/DentBot and relying on the information she provided.</w:t>
            </w:r>
          </w:p>
        </w:tc>
        <w:tc>
          <w:tcPr>
            <w:tcW w:w="1890" w:type="dxa"/>
            <w:noWrap/>
            <w:hideMark/>
          </w:tcPr>
          <w:p w14:paraId="3462B855"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0.927</w:t>
            </w:r>
          </w:p>
        </w:tc>
      </w:tr>
      <w:tr w:rsidR="002920BE" w:rsidRPr="002920BE" w14:paraId="289BA529" w14:textId="77777777" w:rsidTr="0042338A">
        <w:trPr>
          <w:trHeight w:val="300"/>
        </w:trPr>
        <w:tc>
          <w:tcPr>
            <w:tcW w:w="7740" w:type="dxa"/>
            <w:noWrap/>
            <w:hideMark/>
          </w:tcPr>
          <w:p w14:paraId="094C2EF4"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I feel content about chatting with Lisa/DentBot and relying on the information she provided.</w:t>
            </w:r>
          </w:p>
        </w:tc>
        <w:tc>
          <w:tcPr>
            <w:tcW w:w="1890" w:type="dxa"/>
            <w:noWrap/>
            <w:hideMark/>
          </w:tcPr>
          <w:p w14:paraId="4AB1F89E" w14:textId="77777777" w:rsidR="00A66C59" w:rsidRPr="002920BE" w:rsidRDefault="00B639DE" w:rsidP="00A66C59">
            <w:pPr>
              <w:ind w:firstLine="0"/>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0.882</w:t>
            </w:r>
          </w:p>
        </w:tc>
      </w:tr>
      <w:tr w:rsidR="002920BE" w:rsidRPr="002920BE" w14:paraId="23D24A22" w14:textId="77777777" w:rsidTr="00B639DE">
        <w:trPr>
          <w:trHeight w:val="300"/>
        </w:trPr>
        <w:tc>
          <w:tcPr>
            <w:tcW w:w="9630" w:type="dxa"/>
            <w:gridSpan w:val="2"/>
            <w:noWrap/>
          </w:tcPr>
          <w:p w14:paraId="761BCE9D" w14:textId="77777777" w:rsidR="009C361F" w:rsidRPr="002920BE" w:rsidRDefault="00B639DE" w:rsidP="009C361F">
            <w:pPr>
              <w:ind w:firstLine="0"/>
              <w:jc w:val="center"/>
              <w:rPr>
                <w:rFonts w:ascii="Times New Roman" w:eastAsia="Times New Roman" w:hAnsi="Times New Roman" w:cs="Times New Roman"/>
                <w:sz w:val="20"/>
                <w:szCs w:val="20"/>
              </w:rPr>
            </w:pPr>
            <w:r w:rsidRPr="002920BE">
              <w:rPr>
                <w:rFonts w:ascii="Times New Roman" w:eastAsia="Times New Roman" w:hAnsi="Times New Roman" w:cs="Times New Roman"/>
                <w:sz w:val="20"/>
                <w:szCs w:val="20"/>
              </w:rPr>
              <w:t>CR = Composite Reliability, CA = Cronbach’s Alpha, AVE = Average Variance extracted</w:t>
            </w:r>
          </w:p>
        </w:tc>
      </w:tr>
    </w:tbl>
    <w:p w14:paraId="5572BFCF" w14:textId="77777777" w:rsidR="027AC87E" w:rsidRPr="002920BE" w:rsidRDefault="027AC87E" w:rsidP="027AC87E">
      <w:pPr>
        <w:ind w:firstLine="0"/>
        <w:rPr>
          <w:rFonts w:ascii="Times New Roman" w:eastAsia="Times New Roman" w:hAnsi="Times New Roman" w:cs="Times New Roman"/>
          <w:sz w:val="24"/>
          <w:szCs w:val="24"/>
        </w:rPr>
      </w:pPr>
    </w:p>
    <w:p w14:paraId="2E3550A7" w14:textId="77777777" w:rsidR="00A8230A" w:rsidRPr="002920BE" w:rsidRDefault="00A8230A" w:rsidP="027AC87E">
      <w:pPr>
        <w:ind w:firstLine="0"/>
        <w:rPr>
          <w:rFonts w:ascii="Times New Roman" w:eastAsia="Times New Roman" w:hAnsi="Times New Roman" w:cs="Times New Roman"/>
          <w:sz w:val="24"/>
          <w:szCs w:val="24"/>
        </w:rPr>
      </w:pPr>
    </w:p>
    <w:p w14:paraId="4E63D216" w14:textId="77777777" w:rsidR="00A8230A" w:rsidRDefault="00B639DE" w:rsidP="00597794">
      <w:pPr>
        <w:spacing w:line="480" w:lineRule="auto"/>
        <w:ind w:firstLine="0"/>
        <w:rPr>
          <w:rFonts w:ascii="Times New Roman" w:hAnsi="Times New Roman" w:cs="Times New Roman"/>
          <w:sz w:val="24"/>
          <w:szCs w:val="24"/>
        </w:rPr>
      </w:pPr>
      <w:r w:rsidRPr="002920BE">
        <w:rPr>
          <w:rFonts w:ascii="Times New Roman" w:hAnsi="Times New Roman" w:cs="Times New Roman"/>
          <w:sz w:val="24"/>
          <w:szCs w:val="24"/>
        </w:rPr>
        <w:t>In addition to the data collected for the items to measure the constructs, I also collected data on participants' demographic information such as age, gender,</w:t>
      </w:r>
      <w:r w:rsidR="00BA7DC3" w:rsidRPr="002920BE">
        <w:rPr>
          <w:rFonts w:ascii="Times New Roman" w:hAnsi="Times New Roman" w:cs="Times New Roman"/>
          <w:sz w:val="24"/>
          <w:szCs w:val="24"/>
        </w:rPr>
        <w:t xml:space="preserve"> and education level. At the end of the survey, I asked the participants an </w:t>
      </w:r>
      <w:r w:rsidR="00D423E0" w:rsidRPr="002920BE">
        <w:rPr>
          <w:rFonts w:ascii="Times New Roman" w:hAnsi="Times New Roman" w:cs="Times New Roman"/>
          <w:sz w:val="24"/>
          <w:szCs w:val="24"/>
        </w:rPr>
        <w:t>open-ended</w:t>
      </w:r>
      <w:r w:rsidR="00BA7DC3" w:rsidRPr="002920BE">
        <w:rPr>
          <w:rFonts w:ascii="Times New Roman" w:hAnsi="Times New Roman" w:cs="Times New Roman"/>
          <w:sz w:val="24"/>
          <w:szCs w:val="24"/>
        </w:rPr>
        <w:t xml:space="preserve"> question (“Please, in a few sentences, describe </w:t>
      </w:r>
      <w:r w:rsidR="00BA7DC3" w:rsidRPr="002920BE">
        <w:rPr>
          <w:rFonts w:ascii="Times New Roman" w:hAnsi="Times New Roman" w:cs="Times New Roman"/>
          <w:sz w:val="24"/>
          <w:szCs w:val="24"/>
        </w:rPr>
        <w:lastRenderedPageBreak/>
        <w:t>your experiences interacting with Lisa/DentBot. Do you trust it? Why or why not?”)</w:t>
      </w:r>
      <w:r w:rsidR="00D423E0" w:rsidRPr="002920BE">
        <w:rPr>
          <w:rFonts w:ascii="Times New Roman" w:hAnsi="Times New Roman" w:cs="Times New Roman"/>
          <w:sz w:val="24"/>
          <w:szCs w:val="24"/>
        </w:rPr>
        <w:t xml:space="preserve"> to describe their interactions with chatbots</w:t>
      </w:r>
      <w:r w:rsidR="00BA7DC3" w:rsidRPr="002920BE">
        <w:rPr>
          <w:rFonts w:ascii="Times New Roman" w:hAnsi="Times New Roman" w:cs="Times New Roman"/>
          <w:sz w:val="24"/>
          <w:szCs w:val="24"/>
        </w:rPr>
        <w:t>.</w:t>
      </w:r>
    </w:p>
    <w:p w14:paraId="667F7167" w14:textId="77777777" w:rsidR="002152A8" w:rsidRPr="002920BE" w:rsidRDefault="002152A8" w:rsidP="00597794">
      <w:pPr>
        <w:spacing w:line="480" w:lineRule="auto"/>
        <w:ind w:firstLine="0"/>
        <w:rPr>
          <w:rFonts w:ascii="Times New Roman" w:eastAsia="Times New Roman" w:hAnsi="Times New Roman" w:cs="Times New Roman"/>
          <w:sz w:val="24"/>
          <w:szCs w:val="24"/>
        </w:rPr>
      </w:pPr>
    </w:p>
    <w:p w14:paraId="422E6D56" w14:textId="77777777" w:rsidR="00AC0991" w:rsidRPr="002920BE" w:rsidRDefault="00B639DE" w:rsidP="00F35C03">
      <w:pPr>
        <w:pStyle w:val="Heading1"/>
        <w:jc w:val="center"/>
      </w:pPr>
      <w:bookmarkStart w:id="51" w:name="_Toc36323233"/>
      <w:r w:rsidRPr="002920BE">
        <w:t>7</w:t>
      </w:r>
      <w:r w:rsidR="00440C62" w:rsidRPr="002920BE">
        <w:t xml:space="preserve"> </w:t>
      </w:r>
      <w:bookmarkEnd w:id="51"/>
      <w:r w:rsidR="00D14973" w:rsidRPr="002920BE">
        <w:t>Result</w:t>
      </w:r>
    </w:p>
    <w:p w14:paraId="0A254BD2" w14:textId="77777777" w:rsidR="00033791" w:rsidRPr="002920BE" w:rsidRDefault="00B639DE" w:rsidP="00D423E0">
      <w:pPr>
        <w:spacing w:line="480" w:lineRule="auto"/>
        <w:ind w:firstLine="0"/>
        <w:rPr>
          <w:rFonts w:ascii="Times New Roman" w:hAnsi="Times New Roman" w:cs="Times New Roman"/>
          <w:sz w:val="24"/>
          <w:szCs w:val="24"/>
        </w:rPr>
      </w:pPr>
      <w:r w:rsidRPr="002920BE">
        <w:rPr>
          <w:rFonts w:ascii="Times New Roman" w:hAnsi="Times New Roman" w:cs="Times New Roman"/>
          <w:sz w:val="24"/>
          <w:szCs w:val="24"/>
        </w:rPr>
        <w:t xml:space="preserve">As shown in Table </w:t>
      </w:r>
      <w:r w:rsidR="009C361F" w:rsidRPr="002920BE">
        <w:rPr>
          <w:rFonts w:ascii="Times New Roman" w:hAnsi="Times New Roman" w:cs="Times New Roman"/>
          <w:sz w:val="24"/>
          <w:szCs w:val="24"/>
        </w:rPr>
        <w:t>8</w:t>
      </w:r>
      <w:r w:rsidRPr="002920BE">
        <w:rPr>
          <w:rFonts w:ascii="Times New Roman" w:hAnsi="Times New Roman" w:cs="Times New Roman"/>
          <w:sz w:val="24"/>
          <w:szCs w:val="24"/>
        </w:rPr>
        <w:t xml:space="preserve"> and Table </w:t>
      </w:r>
      <w:r w:rsidR="009C361F" w:rsidRPr="002920BE">
        <w:rPr>
          <w:rFonts w:ascii="Times New Roman" w:hAnsi="Times New Roman" w:cs="Times New Roman"/>
          <w:sz w:val="24"/>
          <w:szCs w:val="24"/>
        </w:rPr>
        <w:t>9</w:t>
      </w:r>
      <w:r w:rsidRPr="002920BE">
        <w:rPr>
          <w:rFonts w:ascii="Times New Roman" w:hAnsi="Times New Roman" w:cs="Times New Roman"/>
          <w:sz w:val="24"/>
          <w:szCs w:val="24"/>
        </w:rPr>
        <w:t>, initially, I used a between-subjects design with two by two formats for this study. All the participants were randomly assigned to one of the four groups</w:t>
      </w:r>
      <w:r w:rsidR="001E0721" w:rsidRPr="002920BE">
        <w:rPr>
          <w:rFonts w:ascii="Times New Roman" w:hAnsi="Times New Roman" w:cs="Times New Roman"/>
          <w:sz w:val="24"/>
          <w:szCs w:val="24"/>
        </w:rPr>
        <w:t>.</w:t>
      </w:r>
      <w:r w:rsidRPr="002920BE">
        <w:rPr>
          <w:rFonts w:ascii="Times New Roman" w:hAnsi="Times New Roman" w:cs="Times New Roman"/>
          <w:sz w:val="24"/>
          <w:szCs w:val="24"/>
        </w:rPr>
        <w:t xml:space="preserve"> As shown in Table </w:t>
      </w:r>
      <w:r w:rsidR="009C361F" w:rsidRPr="002920BE">
        <w:rPr>
          <w:rFonts w:ascii="Times New Roman" w:hAnsi="Times New Roman" w:cs="Times New Roman"/>
          <w:sz w:val="24"/>
          <w:szCs w:val="24"/>
        </w:rPr>
        <w:t>6</w:t>
      </w:r>
      <w:r w:rsidR="001E0721" w:rsidRPr="002920BE">
        <w:rPr>
          <w:rFonts w:ascii="Times New Roman" w:hAnsi="Times New Roman" w:cs="Times New Roman"/>
          <w:sz w:val="24"/>
          <w:szCs w:val="24"/>
        </w:rPr>
        <w:t xml:space="preserve">, </w:t>
      </w:r>
      <w:r w:rsidRPr="002920BE">
        <w:rPr>
          <w:rFonts w:ascii="Times New Roman" w:hAnsi="Times New Roman" w:cs="Times New Roman"/>
          <w:sz w:val="24"/>
          <w:szCs w:val="24"/>
        </w:rPr>
        <w:t>t</w:t>
      </w:r>
      <w:r w:rsidR="001E0721" w:rsidRPr="002920BE">
        <w:rPr>
          <w:rFonts w:ascii="Times New Roman" w:hAnsi="Times New Roman" w:cs="Times New Roman"/>
          <w:sz w:val="24"/>
          <w:szCs w:val="24"/>
        </w:rPr>
        <w:t>he first two groups interacted with a chatbot name</w:t>
      </w:r>
      <w:r w:rsidRPr="002920BE">
        <w:rPr>
          <w:rFonts w:ascii="Times New Roman" w:hAnsi="Times New Roman" w:cs="Times New Roman"/>
          <w:sz w:val="24"/>
          <w:szCs w:val="24"/>
        </w:rPr>
        <w:t>d</w:t>
      </w:r>
      <w:r w:rsidR="001E0721" w:rsidRPr="002920BE">
        <w:rPr>
          <w:rFonts w:ascii="Times New Roman" w:hAnsi="Times New Roman" w:cs="Times New Roman"/>
          <w:sz w:val="24"/>
          <w:szCs w:val="24"/>
        </w:rPr>
        <w:t xml:space="preserve"> Lisa that exhibited anthropomorphized design cues such as more human-like names, language style, and profile picture. The second two groups were assigned to interact with a non-anthropomorphized chatbot named BentBot. </w:t>
      </w:r>
      <w:r w:rsidR="00F91309" w:rsidRPr="002920BE">
        <w:rPr>
          <w:rFonts w:ascii="Times New Roman" w:hAnsi="Times New Roman" w:cs="Times New Roman"/>
          <w:sz w:val="24"/>
          <w:szCs w:val="24"/>
        </w:rPr>
        <w:t>Furthermore, a</w:t>
      </w:r>
      <w:r w:rsidR="001E0721" w:rsidRPr="002920BE">
        <w:rPr>
          <w:rFonts w:ascii="Times New Roman" w:hAnsi="Times New Roman" w:cs="Times New Roman"/>
          <w:sz w:val="24"/>
          <w:szCs w:val="24"/>
        </w:rPr>
        <w:t xml:space="preserve">ll the participants were either assigned to a control group (near-instant response) or treatment group (dynamically delayed response). There were two reasons behind </w:t>
      </w:r>
      <w:r w:rsidR="00F91309" w:rsidRPr="002920BE">
        <w:rPr>
          <w:rFonts w:ascii="Times New Roman" w:hAnsi="Times New Roman" w:cs="Times New Roman"/>
          <w:sz w:val="24"/>
          <w:szCs w:val="24"/>
        </w:rPr>
        <w:t>such</w:t>
      </w:r>
      <w:r w:rsidR="001E0721" w:rsidRPr="002920BE">
        <w:rPr>
          <w:rFonts w:ascii="Times New Roman" w:hAnsi="Times New Roman" w:cs="Times New Roman"/>
          <w:sz w:val="24"/>
          <w:szCs w:val="24"/>
        </w:rPr>
        <w:t xml:space="preserve"> an experimental design. First, to study the effect of response latency on users' trust in chatbots, it </w:t>
      </w:r>
      <w:r w:rsidR="00675414" w:rsidRPr="002920BE">
        <w:rPr>
          <w:rFonts w:ascii="Times New Roman" w:hAnsi="Times New Roman" w:cs="Times New Roman"/>
          <w:sz w:val="24"/>
          <w:szCs w:val="24"/>
        </w:rPr>
        <w:t>was</w:t>
      </w:r>
      <w:r w:rsidR="001E0721" w:rsidRPr="002920BE">
        <w:rPr>
          <w:rFonts w:ascii="Times New Roman" w:hAnsi="Times New Roman" w:cs="Times New Roman"/>
          <w:sz w:val="24"/>
          <w:szCs w:val="24"/>
        </w:rPr>
        <w:t xml:space="preserve"> important to have two case experiments to </w:t>
      </w:r>
      <w:r w:rsidR="00F91309" w:rsidRPr="002920BE">
        <w:rPr>
          <w:rFonts w:ascii="Times New Roman" w:hAnsi="Times New Roman" w:cs="Times New Roman"/>
          <w:sz w:val="24"/>
          <w:szCs w:val="24"/>
        </w:rPr>
        <w:t>prove</w:t>
      </w:r>
      <w:r w:rsidR="001E0721" w:rsidRPr="002920BE">
        <w:rPr>
          <w:rFonts w:ascii="Times New Roman" w:hAnsi="Times New Roman" w:cs="Times New Roman"/>
          <w:sz w:val="24"/>
          <w:szCs w:val="24"/>
        </w:rPr>
        <w:t xml:space="preserve"> such an effect </w:t>
      </w:r>
      <w:r w:rsidR="00675414" w:rsidRPr="002920BE">
        <w:rPr>
          <w:rFonts w:ascii="Times New Roman" w:hAnsi="Times New Roman" w:cs="Times New Roman"/>
          <w:sz w:val="24"/>
          <w:szCs w:val="24"/>
        </w:rPr>
        <w:t xml:space="preserve">in a </w:t>
      </w:r>
      <w:r w:rsidR="008A712C" w:rsidRPr="002920BE">
        <w:rPr>
          <w:rFonts w:ascii="Times New Roman" w:hAnsi="Times New Roman" w:cs="Times New Roman"/>
          <w:sz w:val="24"/>
          <w:szCs w:val="24"/>
        </w:rPr>
        <w:t>clearer</w:t>
      </w:r>
      <w:r w:rsidR="00675414" w:rsidRPr="002920BE">
        <w:rPr>
          <w:rFonts w:ascii="Times New Roman" w:hAnsi="Times New Roman" w:cs="Times New Roman"/>
          <w:sz w:val="24"/>
          <w:szCs w:val="24"/>
        </w:rPr>
        <w:t xml:space="preserve"> manner</w:t>
      </w:r>
      <w:r w:rsidR="001E0721" w:rsidRPr="002920BE">
        <w:rPr>
          <w:rFonts w:ascii="Times New Roman" w:hAnsi="Times New Roman" w:cs="Times New Roman"/>
          <w:sz w:val="24"/>
          <w:szCs w:val="24"/>
        </w:rPr>
        <w:t>. If response latency is found to have an impact on users' trust in both anthropomorphized and non-anthropomorphized chatbots,</w:t>
      </w:r>
      <w:r w:rsidR="00F91309" w:rsidRPr="002920BE">
        <w:rPr>
          <w:rFonts w:ascii="Times New Roman" w:hAnsi="Times New Roman" w:cs="Times New Roman"/>
          <w:sz w:val="24"/>
          <w:szCs w:val="24"/>
        </w:rPr>
        <w:t xml:space="preserve"> then the effect of response latency on users' trust in chatbots is better shown. Second, since anthropomorphism was </w:t>
      </w:r>
      <w:r w:rsidR="00480A73" w:rsidRPr="002920BE">
        <w:rPr>
          <w:rFonts w:ascii="Times New Roman" w:hAnsi="Times New Roman" w:cs="Times New Roman"/>
          <w:sz w:val="24"/>
          <w:szCs w:val="24"/>
        </w:rPr>
        <w:t xml:space="preserve">already </w:t>
      </w:r>
      <w:r w:rsidR="00F91309" w:rsidRPr="002920BE">
        <w:rPr>
          <w:rFonts w:ascii="Times New Roman" w:hAnsi="Times New Roman" w:cs="Times New Roman"/>
          <w:sz w:val="24"/>
          <w:szCs w:val="24"/>
        </w:rPr>
        <w:t xml:space="preserve">found to produce a significant positive impact on users' attitudes, satisfaction, and emotional connection with the chatbot (Araujo, 2018), it would be interesting to study the variances that the change in response latency might </w:t>
      </w:r>
      <w:r w:rsidR="00480A73" w:rsidRPr="002920BE">
        <w:rPr>
          <w:rFonts w:ascii="Times New Roman" w:hAnsi="Times New Roman" w:cs="Times New Roman"/>
          <w:sz w:val="24"/>
          <w:szCs w:val="24"/>
        </w:rPr>
        <w:t xml:space="preserve">create on users’ trust in two </w:t>
      </w:r>
      <w:r w:rsidRPr="002920BE">
        <w:rPr>
          <w:rFonts w:ascii="Times New Roman" w:hAnsi="Times New Roman" w:cs="Times New Roman"/>
          <w:sz w:val="24"/>
          <w:szCs w:val="24"/>
        </w:rPr>
        <w:t xml:space="preserve">different </w:t>
      </w:r>
      <w:r w:rsidR="00480A73" w:rsidRPr="002920BE">
        <w:rPr>
          <w:rFonts w:ascii="Times New Roman" w:hAnsi="Times New Roman" w:cs="Times New Roman"/>
          <w:sz w:val="24"/>
          <w:szCs w:val="24"/>
        </w:rPr>
        <w:t>types of chatbots (anthropomorphized and non-anthropomorphized).</w:t>
      </w:r>
    </w:p>
    <w:p w14:paraId="53DA6704" w14:textId="77777777" w:rsidR="00D423E0" w:rsidRPr="002920BE" w:rsidRDefault="00D423E0" w:rsidP="00D423E0">
      <w:pPr>
        <w:ind w:firstLine="0"/>
        <w:rPr>
          <w:rFonts w:ascii="Times New Roman" w:hAnsi="Times New Roman" w:cs="Times New Roman"/>
          <w:sz w:val="24"/>
          <w:szCs w:val="24"/>
        </w:rPr>
      </w:pPr>
    </w:p>
    <w:p w14:paraId="7CAEF956" w14:textId="60567EC6" w:rsidR="00D423E0" w:rsidRPr="002920BE" w:rsidRDefault="001A7AEA" w:rsidP="001A7AEA">
      <w:pPr>
        <w:pStyle w:val="Caption"/>
        <w:rPr>
          <w:rFonts w:cs="Times New Roman"/>
          <w:color w:val="auto"/>
          <w:szCs w:val="24"/>
        </w:rPr>
      </w:pPr>
      <w:bookmarkStart w:id="52" w:name="_Toc38193171"/>
      <w:bookmarkStart w:id="53" w:name="_Toc38881759"/>
      <w:r w:rsidRPr="002920BE">
        <w:rPr>
          <w:color w:val="auto"/>
        </w:rPr>
        <w:t xml:space="preserve">Table </w:t>
      </w:r>
      <w:r w:rsidR="002920BE" w:rsidRPr="002920BE">
        <w:rPr>
          <w:color w:val="auto"/>
        </w:rPr>
        <w:fldChar w:fldCharType="begin"/>
      </w:r>
      <w:r w:rsidR="002920BE" w:rsidRPr="002920BE">
        <w:rPr>
          <w:color w:val="auto"/>
        </w:rPr>
        <w:instrText xml:space="preserve"> SEQ Table \* ARABIC </w:instrText>
      </w:r>
      <w:r w:rsidR="002920BE" w:rsidRPr="002920BE">
        <w:rPr>
          <w:color w:val="auto"/>
        </w:rPr>
        <w:fldChar w:fldCharType="separate"/>
      </w:r>
      <w:r w:rsidR="0035117B">
        <w:rPr>
          <w:noProof/>
          <w:color w:val="auto"/>
        </w:rPr>
        <w:t>7</w:t>
      </w:r>
      <w:r w:rsidR="002920BE" w:rsidRPr="002920BE">
        <w:rPr>
          <w:noProof/>
          <w:color w:val="auto"/>
        </w:rPr>
        <w:fldChar w:fldCharType="end"/>
      </w:r>
      <w:r w:rsidRPr="002920BE">
        <w:rPr>
          <w:color w:val="auto"/>
        </w:rPr>
        <w:t xml:space="preserve"> </w:t>
      </w:r>
      <w:r w:rsidR="00B639DE" w:rsidRPr="002920BE">
        <w:rPr>
          <w:rFonts w:cs="Times New Roman"/>
          <w:color w:val="auto"/>
          <w:szCs w:val="24"/>
        </w:rPr>
        <w:t>Group Assignment</w:t>
      </w:r>
      <w:bookmarkEnd w:id="52"/>
      <w:bookmarkEnd w:id="53"/>
    </w:p>
    <w:p w14:paraId="5FA0663B" w14:textId="77777777" w:rsidR="004D2496" w:rsidRPr="002920BE" w:rsidRDefault="004D2496" w:rsidP="00D423E0">
      <w:pPr>
        <w:ind w:firstLine="0"/>
        <w:jc w:val="center"/>
        <w:rPr>
          <w:rFonts w:ascii="Times New Roman" w:hAnsi="Times New Roman" w:cs="Times New Roman"/>
          <w:sz w:val="24"/>
          <w:szCs w:val="24"/>
        </w:rPr>
      </w:pPr>
    </w:p>
    <w:tbl>
      <w:tblPr>
        <w:tblStyle w:val="TableGrid"/>
        <w:tblW w:w="0" w:type="auto"/>
        <w:tblLayout w:type="fixed"/>
        <w:tblLook w:val="06A0" w:firstRow="1" w:lastRow="0" w:firstColumn="1" w:lastColumn="0" w:noHBand="1" w:noVBand="1"/>
      </w:tblPr>
      <w:tblGrid>
        <w:gridCol w:w="3120"/>
        <w:gridCol w:w="3120"/>
        <w:gridCol w:w="3120"/>
      </w:tblGrid>
      <w:tr w:rsidR="002920BE" w:rsidRPr="002920BE" w14:paraId="73F97DDD" w14:textId="77777777" w:rsidTr="004D2496">
        <w:tc>
          <w:tcPr>
            <w:tcW w:w="3120" w:type="dxa"/>
          </w:tcPr>
          <w:p w14:paraId="277EC75E" w14:textId="77777777" w:rsidR="00D423E0" w:rsidRPr="002920BE" w:rsidRDefault="00D423E0" w:rsidP="00D423E0">
            <w:pPr>
              <w:spacing w:line="259" w:lineRule="auto"/>
              <w:ind w:firstLine="0"/>
              <w:rPr>
                <w:rFonts w:ascii="Times New Roman" w:hAnsi="Times New Roman" w:cs="Times New Roman"/>
                <w:sz w:val="24"/>
                <w:szCs w:val="24"/>
              </w:rPr>
            </w:pPr>
          </w:p>
        </w:tc>
        <w:tc>
          <w:tcPr>
            <w:tcW w:w="3120" w:type="dxa"/>
          </w:tcPr>
          <w:p w14:paraId="45B32422"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 xml:space="preserve">Dynamically delayed Response Time </w:t>
            </w:r>
          </w:p>
        </w:tc>
        <w:tc>
          <w:tcPr>
            <w:tcW w:w="3120" w:type="dxa"/>
          </w:tcPr>
          <w:p w14:paraId="047E1508"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Near-instant Response Time</w:t>
            </w:r>
          </w:p>
        </w:tc>
      </w:tr>
      <w:tr w:rsidR="002920BE" w:rsidRPr="002920BE" w14:paraId="263FD5BC" w14:textId="77777777" w:rsidTr="004D2496">
        <w:tc>
          <w:tcPr>
            <w:tcW w:w="3120" w:type="dxa"/>
          </w:tcPr>
          <w:p w14:paraId="455E7CB3"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Anthropomorphized Chatbot</w:t>
            </w:r>
          </w:p>
        </w:tc>
        <w:tc>
          <w:tcPr>
            <w:tcW w:w="3120" w:type="dxa"/>
          </w:tcPr>
          <w:p w14:paraId="54E2AAC7"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Group 1</w:t>
            </w:r>
          </w:p>
        </w:tc>
        <w:tc>
          <w:tcPr>
            <w:tcW w:w="3120" w:type="dxa"/>
          </w:tcPr>
          <w:p w14:paraId="16BE86A3"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Group 2</w:t>
            </w:r>
          </w:p>
        </w:tc>
      </w:tr>
      <w:tr w:rsidR="005A694E" w:rsidRPr="002920BE" w14:paraId="3C4738C2" w14:textId="77777777" w:rsidTr="004D2496">
        <w:tc>
          <w:tcPr>
            <w:tcW w:w="3120" w:type="dxa"/>
          </w:tcPr>
          <w:p w14:paraId="79F761D0"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Non-anthropomorphized Chatbot</w:t>
            </w:r>
          </w:p>
        </w:tc>
        <w:tc>
          <w:tcPr>
            <w:tcW w:w="3120" w:type="dxa"/>
          </w:tcPr>
          <w:p w14:paraId="22706492"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Group 3</w:t>
            </w:r>
          </w:p>
        </w:tc>
        <w:tc>
          <w:tcPr>
            <w:tcW w:w="3120" w:type="dxa"/>
          </w:tcPr>
          <w:p w14:paraId="4CCF0031"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Group 4</w:t>
            </w:r>
          </w:p>
        </w:tc>
      </w:tr>
    </w:tbl>
    <w:p w14:paraId="135945F8" w14:textId="77777777" w:rsidR="004D2496" w:rsidRPr="002920BE" w:rsidRDefault="004D2496" w:rsidP="00D423E0">
      <w:pPr>
        <w:ind w:firstLine="0"/>
        <w:rPr>
          <w:rFonts w:ascii="Times New Roman" w:hAnsi="Times New Roman" w:cs="Times New Roman"/>
          <w:sz w:val="24"/>
          <w:szCs w:val="24"/>
        </w:rPr>
      </w:pPr>
    </w:p>
    <w:p w14:paraId="62DDE640" w14:textId="77777777" w:rsidR="008A712C" w:rsidRDefault="008A712C" w:rsidP="008A712C">
      <w:pPr>
        <w:pStyle w:val="Caption"/>
        <w:ind w:firstLine="0"/>
        <w:jc w:val="left"/>
        <w:rPr>
          <w:color w:val="auto"/>
        </w:rPr>
      </w:pPr>
      <w:bookmarkStart w:id="54" w:name="_Toc38193172"/>
    </w:p>
    <w:p w14:paraId="75D71710" w14:textId="77777777" w:rsidR="008A712C" w:rsidRDefault="008A712C" w:rsidP="008A712C">
      <w:pPr>
        <w:pStyle w:val="Caption"/>
        <w:ind w:firstLine="0"/>
        <w:jc w:val="left"/>
        <w:rPr>
          <w:color w:val="auto"/>
        </w:rPr>
      </w:pPr>
    </w:p>
    <w:p w14:paraId="579CBDA4" w14:textId="77777777" w:rsidR="008A712C" w:rsidRDefault="008A712C" w:rsidP="008A712C">
      <w:pPr>
        <w:pStyle w:val="Caption"/>
        <w:ind w:firstLine="0"/>
        <w:jc w:val="left"/>
        <w:rPr>
          <w:color w:val="auto"/>
        </w:rPr>
      </w:pPr>
    </w:p>
    <w:p w14:paraId="33242E18" w14:textId="36E26609" w:rsidR="00D423E0" w:rsidRPr="002920BE" w:rsidRDefault="001A7AEA" w:rsidP="008A712C">
      <w:pPr>
        <w:pStyle w:val="Caption"/>
        <w:ind w:firstLine="0"/>
        <w:rPr>
          <w:rFonts w:cs="Times New Roman"/>
          <w:color w:val="auto"/>
          <w:szCs w:val="24"/>
        </w:rPr>
      </w:pPr>
      <w:bookmarkStart w:id="55" w:name="_Toc38881760"/>
      <w:r w:rsidRPr="002920BE">
        <w:rPr>
          <w:color w:val="auto"/>
        </w:rPr>
        <w:t xml:space="preserve">Table </w:t>
      </w:r>
      <w:r w:rsidR="002920BE" w:rsidRPr="002920BE">
        <w:rPr>
          <w:color w:val="auto"/>
        </w:rPr>
        <w:fldChar w:fldCharType="begin"/>
      </w:r>
      <w:r w:rsidR="002920BE" w:rsidRPr="002920BE">
        <w:rPr>
          <w:color w:val="auto"/>
        </w:rPr>
        <w:instrText xml:space="preserve"> SEQ Table \* ARABIC </w:instrText>
      </w:r>
      <w:r w:rsidR="002920BE" w:rsidRPr="002920BE">
        <w:rPr>
          <w:color w:val="auto"/>
        </w:rPr>
        <w:fldChar w:fldCharType="separate"/>
      </w:r>
      <w:r w:rsidR="0035117B">
        <w:rPr>
          <w:noProof/>
          <w:color w:val="auto"/>
        </w:rPr>
        <w:t>8</w:t>
      </w:r>
      <w:r w:rsidR="002920BE" w:rsidRPr="002920BE">
        <w:rPr>
          <w:noProof/>
          <w:color w:val="auto"/>
        </w:rPr>
        <w:fldChar w:fldCharType="end"/>
      </w:r>
      <w:r w:rsidRPr="002920BE">
        <w:rPr>
          <w:color w:val="auto"/>
        </w:rPr>
        <w:t xml:space="preserve"> </w:t>
      </w:r>
      <w:r w:rsidR="00B639DE" w:rsidRPr="002920BE">
        <w:rPr>
          <w:rFonts w:cs="Times New Roman"/>
          <w:color w:val="auto"/>
          <w:szCs w:val="24"/>
        </w:rPr>
        <w:t>Example of Anthropomorphism Design Cues</w:t>
      </w:r>
      <w:bookmarkEnd w:id="54"/>
      <w:bookmarkEnd w:id="55"/>
    </w:p>
    <w:p w14:paraId="0E092FAE" w14:textId="77777777" w:rsidR="004D2496" w:rsidRPr="002920BE" w:rsidRDefault="004D2496" w:rsidP="00D423E0">
      <w:pPr>
        <w:ind w:firstLine="0"/>
        <w:jc w:val="center"/>
        <w:rPr>
          <w:rFonts w:ascii="Times New Roman" w:hAnsi="Times New Roman" w:cs="Times New Roman"/>
          <w:sz w:val="24"/>
          <w:szCs w:val="24"/>
        </w:rPr>
      </w:pPr>
    </w:p>
    <w:tbl>
      <w:tblPr>
        <w:tblStyle w:val="TableGrid"/>
        <w:tblW w:w="0" w:type="auto"/>
        <w:tblLayout w:type="fixed"/>
        <w:tblLook w:val="06A0" w:firstRow="1" w:lastRow="0" w:firstColumn="1" w:lastColumn="0" w:noHBand="1" w:noVBand="1"/>
      </w:tblPr>
      <w:tblGrid>
        <w:gridCol w:w="2340"/>
        <w:gridCol w:w="2340"/>
        <w:gridCol w:w="2340"/>
        <w:gridCol w:w="2340"/>
      </w:tblGrid>
      <w:tr w:rsidR="002920BE" w:rsidRPr="002920BE" w14:paraId="53C45981" w14:textId="77777777" w:rsidTr="004D2496">
        <w:tc>
          <w:tcPr>
            <w:tcW w:w="2340" w:type="dxa"/>
          </w:tcPr>
          <w:p w14:paraId="1176DB57" w14:textId="77777777" w:rsidR="00D423E0" w:rsidRPr="002920BE" w:rsidRDefault="00D423E0" w:rsidP="00D423E0">
            <w:pPr>
              <w:spacing w:line="259" w:lineRule="auto"/>
              <w:ind w:firstLine="0"/>
              <w:rPr>
                <w:rFonts w:ascii="Times New Roman" w:hAnsi="Times New Roman" w:cs="Times New Roman"/>
                <w:sz w:val="24"/>
                <w:szCs w:val="24"/>
              </w:rPr>
            </w:pPr>
          </w:p>
        </w:tc>
        <w:tc>
          <w:tcPr>
            <w:tcW w:w="2340" w:type="dxa"/>
          </w:tcPr>
          <w:p w14:paraId="17C943C4"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Name</w:t>
            </w:r>
          </w:p>
        </w:tc>
        <w:tc>
          <w:tcPr>
            <w:tcW w:w="2340" w:type="dxa"/>
          </w:tcPr>
          <w:p w14:paraId="1F3981A9"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Profile Picture</w:t>
            </w:r>
          </w:p>
        </w:tc>
        <w:tc>
          <w:tcPr>
            <w:tcW w:w="2340" w:type="dxa"/>
          </w:tcPr>
          <w:p w14:paraId="7C2FE07F"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Language Style</w:t>
            </w:r>
          </w:p>
        </w:tc>
      </w:tr>
      <w:tr w:rsidR="002920BE" w:rsidRPr="002920BE" w14:paraId="0E548D12" w14:textId="77777777" w:rsidTr="004D2496">
        <w:tc>
          <w:tcPr>
            <w:tcW w:w="2340" w:type="dxa"/>
          </w:tcPr>
          <w:p w14:paraId="2EAA7CF6"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Anthropomorphized Chatbot</w:t>
            </w:r>
          </w:p>
        </w:tc>
        <w:tc>
          <w:tcPr>
            <w:tcW w:w="2340" w:type="dxa"/>
          </w:tcPr>
          <w:p w14:paraId="5D88ADB3"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Lisa</w:t>
            </w:r>
          </w:p>
        </w:tc>
        <w:tc>
          <w:tcPr>
            <w:tcW w:w="2340" w:type="dxa"/>
          </w:tcPr>
          <w:p w14:paraId="5F7C9F0A"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noProof/>
                <w:sz w:val="24"/>
                <w:szCs w:val="24"/>
              </w:rPr>
              <w:drawing>
                <wp:inline distT="0" distB="0" distL="0" distR="0" wp14:anchorId="7026FFAB" wp14:editId="232B47F9">
                  <wp:extent cx="771525" cy="971344"/>
                  <wp:effectExtent l="0" t="0" r="0" b="635"/>
                  <wp:docPr id="318650300" name="Picture 31865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5852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83350" cy="986232"/>
                          </a:xfrm>
                          <a:prstGeom prst="rect">
                            <a:avLst/>
                          </a:prstGeom>
                        </pic:spPr>
                      </pic:pic>
                    </a:graphicData>
                  </a:graphic>
                </wp:inline>
              </w:drawing>
            </w:r>
          </w:p>
        </w:tc>
        <w:tc>
          <w:tcPr>
            <w:tcW w:w="2340" w:type="dxa"/>
          </w:tcPr>
          <w:p w14:paraId="4AEE3BDE"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E.g., Hello there! Nice to meet you.</w:t>
            </w:r>
          </w:p>
          <w:p w14:paraId="307B8971"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E.g., Please choose one of the following options.</w:t>
            </w:r>
          </w:p>
        </w:tc>
      </w:tr>
      <w:tr w:rsidR="005A694E" w:rsidRPr="002920BE" w14:paraId="5AFCBF1A" w14:textId="77777777" w:rsidTr="004D2496">
        <w:tc>
          <w:tcPr>
            <w:tcW w:w="2340" w:type="dxa"/>
          </w:tcPr>
          <w:p w14:paraId="5CB496EC"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Non-anthropomorphized Chatbot</w:t>
            </w:r>
          </w:p>
          <w:p w14:paraId="170EBC18" w14:textId="77777777" w:rsidR="00D423E0" w:rsidRPr="002920BE" w:rsidRDefault="00D423E0" w:rsidP="00D423E0">
            <w:pPr>
              <w:spacing w:line="259" w:lineRule="auto"/>
              <w:ind w:firstLine="0"/>
              <w:rPr>
                <w:rFonts w:ascii="Times New Roman" w:hAnsi="Times New Roman" w:cs="Times New Roman"/>
                <w:sz w:val="24"/>
                <w:szCs w:val="24"/>
              </w:rPr>
            </w:pPr>
          </w:p>
        </w:tc>
        <w:tc>
          <w:tcPr>
            <w:tcW w:w="2340" w:type="dxa"/>
          </w:tcPr>
          <w:p w14:paraId="2B52AED3"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DentBot</w:t>
            </w:r>
          </w:p>
        </w:tc>
        <w:tc>
          <w:tcPr>
            <w:tcW w:w="2340" w:type="dxa"/>
          </w:tcPr>
          <w:p w14:paraId="1E09A0C8"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noProof/>
                <w:sz w:val="24"/>
                <w:szCs w:val="24"/>
              </w:rPr>
              <w:drawing>
                <wp:inline distT="0" distB="0" distL="0" distR="0" wp14:anchorId="4E74D0E1" wp14:editId="727E3521">
                  <wp:extent cx="771525" cy="657225"/>
                  <wp:effectExtent l="0" t="0" r="9525" b="9525"/>
                  <wp:docPr id="679288931" name="Picture 679288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718878" name=""/>
                          <pic:cNvPicPr/>
                        </pic:nvPicPr>
                        <pic:blipFill>
                          <a:blip r:embed="rId25">
                            <a:extLst>
                              <a:ext uri="{28A0092B-C50C-407E-A947-70E740481C1C}">
                                <a14:useLocalDpi xmlns:a14="http://schemas.microsoft.com/office/drawing/2010/main" val="0"/>
                              </a:ext>
                            </a:extLst>
                          </a:blip>
                          <a:stretch>
                            <a:fillRect/>
                          </a:stretch>
                        </pic:blipFill>
                        <pic:spPr>
                          <a:xfrm>
                            <a:off x="0" y="0"/>
                            <a:ext cx="771525" cy="657225"/>
                          </a:xfrm>
                          <a:prstGeom prst="rect">
                            <a:avLst/>
                          </a:prstGeom>
                        </pic:spPr>
                      </pic:pic>
                    </a:graphicData>
                  </a:graphic>
                </wp:inline>
              </w:drawing>
            </w:r>
          </w:p>
        </w:tc>
        <w:tc>
          <w:tcPr>
            <w:tcW w:w="2340" w:type="dxa"/>
          </w:tcPr>
          <w:p w14:paraId="7269E11C"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E.g., Start.</w:t>
            </w:r>
          </w:p>
          <w:p w14:paraId="62EDE1CF" w14:textId="77777777" w:rsidR="00D423E0" w:rsidRPr="002920BE" w:rsidRDefault="00B639DE" w:rsidP="00D423E0">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E.g., Choose the path you would like to take.</w:t>
            </w:r>
          </w:p>
        </w:tc>
      </w:tr>
    </w:tbl>
    <w:p w14:paraId="2D3C40C8" w14:textId="77777777" w:rsidR="004D2496" w:rsidRPr="002920BE" w:rsidRDefault="004D2496" w:rsidP="00597794">
      <w:pPr>
        <w:spacing w:line="480" w:lineRule="auto"/>
        <w:ind w:firstLine="0"/>
        <w:rPr>
          <w:sz w:val="27"/>
          <w:szCs w:val="27"/>
        </w:rPr>
      </w:pPr>
    </w:p>
    <w:p w14:paraId="7B8E078D" w14:textId="77777777" w:rsidR="0042338A" w:rsidRPr="002920BE" w:rsidRDefault="00B639DE" w:rsidP="004D2496">
      <w:pPr>
        <w:spacing w:line="480" w:lineRule="auto"/>
        <w:ind w:firstLine="0"/>
        <w:rPr>
          <w:rFonts w:ascii="Times New Roman" w:hAnsi="Times New Roman" w:cs="Times New Roman"/>
          <w:sz w:val="24"/>
          <w:szCs w:val="24"/>
        </w:rPr>
      </w:pPr>
      <w:r w:rsidRPr="002920BE">
        <w:rPr>
          <w:rFonts w:ascii="Times New Roman" w:hAnsi="Times New Roman" w:cs="Times New Roman"/>
          <w:sz w:val="24"/>
          <w:szCs w:val="24"/>
        </w:rPr>
        <w:t xml:space="preserve">To test the hypothesis, </w:t>
      </w:r>
      <w:r w:rsidR="008F36EF" w:rsidRPr="002920BE">
        <w:rPr>
          <w:rFonts w:ascii="Times New Roman" w:hAnsi="Times New Roman" w:cs="Times New Roman"/>
          <w:sz w:val="24"/>
          <w:szCs w:val="24"/>
        </w:rPr>
        <w:t>t-Test: Two-Sample Assuming Equal Variances was used. All the test</w:t>
      </w:r>
      <w:r w:rsidR="00597794" w:rsidRPr="002920BE">
        <w:rPr>
          <w:rFonts w:ascii="Times New Roman" w:hAnsi="Times New Roman" w:cs="Times New Roman"/>
          <w:sz w:val="24"/>
          <w:szCs w:val="24"/>
        </w:rPr>
        <w:t>s</w:t>
      </w:r>
      <w:r w:rsidR="008F36EF" w:rsidRPr="002920BE">
        <w:rPr>
          <w:rFonts w:ascii="Times New Roman" w:hAnsi="Times New Roman" w:cs="Times New Roman"/>
          <w:sz w:val="24"/>
          <w:szCs w:val="24"/>
        </w:rPr>
        <w:t xml:space="preserve"> were performed two-sided to study the effect of response latency on users' trust in chatbots in both directions (positive/negative). </w:t>
      </w:r>
      <w:r w:rsidR="00597794" w:rsidRPr="002920BE">
        <w:rPr>
          <w:rFonts w:ascii="Times New Roman" w:hAnsi="Times New Roman" w:cs="Times New Roman"/>
          <w:sz w:val="24"/>
          <w:szCs w:val="24"/>
        </w:rPr>
        <w:t xml:space="preserve">As shown in Table </w:t>
      </w:r>
      <w:r w:rsidR="009C361F" w:rsidRPr="002920BE">
        <w:rPr>
          <w:rFonts w:ascii="Times New Roman" w:hAnsi="Times New Roman" w:cs="Times New Roman"/>
          <w:sz w:val="24"/>
          <w:szCs w:val="24"/>
        </w:rPr>
        <w:t>8</w:t>
      </w:r>
      <w:r w:rsidR="00597794" w:rsidRPr="002920BE">
        <w:rPr>
          <w:rFonts w:ascii="Times New Roman" w:hAnsi="Times New Roman" w:cs="Times New Roman"/>
          <w:sz w:val="24"/>
          <w:szCs w:val="24"/>
        </w:rPr>
        <w:t>, i</w:t>
      </w:r>
      <w:r w:rsidRPr="002920BE">
        <w:rPr>
          <w:rFonts w:ascii="Times New Roman" w:hAnsi="Times New Roman" w:cs="Times New Roman"/>
          <w:sz w:val="24"/>
          <w:szCs w:val="24"/>
        </w:rPr>
        <w:t xml:space="preserve">n the case of </w:t>
      </w:r>
      <w:r w:rsidR="008F36EF" w:rsidRPr="002920BE">
        <w:rPr>
          <w:rFonts w:ascii="Times New Roman" w:hAnsi="Times New Roman" w:cs="Times New Roman"/>
          <w:sz w:val="24"/>
          <w:szCs w:val="24"/>
        </w:rPr>
        <w:t>the</w:t>
      </w:r>
      <w:r w:rsidRPr="002920BE">
        <w:rPr>
          <w:rFonts w:ascii="Times New Roman" w:hAnsi="Times New Roman" w:cs="Times New Roman"/>
          <w:sz w:val="24"/>
          <w:szCs w:val="24"/>
        </w:rPr>
        <w:t xml:space="preserve"> anthropomorphized chatbot, Hypothesis one (H1) was confirmed </w:t>
      </w:r>
      <w:r w:rsidR="00597794" w:rsidRPr="002920BE">
        <w:rPr>
          <w:rFonts w:ascii="Times New Roman" w:hAnsi="Times New Roman" w:cs="Times New Roman"/>
          <w:sz w:val="24"/>
          <w:szCs w:val="24"/>
        </w:rPr>
        <w:t>with a</w:t>
      </w:r>
      <w:r w:rsidRPr="002920BE">
        <w:rPr>
          <w:rFonts w:ascii="Times New Roman" w:hAnsi="Times New Roman" w:cs="Times New Roman"/>
          <w:sz w:val="24"/>
          <w:szCs w:val="24"/>
        </w:rPr>
        <w:t xml:space="preserve"> </w:t>
      </w:r>
      <w:r w:rsidR="00597794" w:rsidRPr="002920BE">
        <w:rPr>
          <w:rFonts w:ascii="Times New Roman" w:hAnsi="Times New Roman" w:cs="Times New Roman"/>
          <w:sz w:val="24"/>
          <w:szCs w:val="24"/>
        </w:rPr>
        <w:t xml:space="preserve">significant </w:t>
      </w:r>
      <w:r w:rsidRPr="002920BE">
        <w:rPr>
          <w:rFonts w:ascii="Times New Roman" w:hAnsi="Times New Roman" w:cs="Times New Roman"/>
          <w:sz w:val="24"/>
          <w:szCs w:val="24"/>
        </w:rPr>
        <w:t>p</w:t>
      </w:r>
      <w:r w:rsidR="00597794" w:rsidRPr="002920BE">
        <w:rPr>
          <w:rFonts w:ascii="Times New Roman" w:hAnsi="Times New Roman" w:cs="Times New Roman"/>
          <w:sz w:val="24"/>
          <w:szCs w:val="24"/>
        </w:rPr>
        <w:t>-</w:t>
      </w:r>
      <w:r w:rsidRPr="002920BE">
        <w:rPr>
          <w:rFonts w:ascii="Times New Roman" w:hAnsi="Times New Roman" w:cs="Times New Roman"/>
          <w:sz w:val="24"/>
          <w:szCs w:val="24"/>
        </w:rPr>
        <w:t>value</w:t>
      </w:r>
      <w:r w:rsidR="00597794" w:rsidRPr="002920BE">
        <w:rPr>
          <w:rFonts w:ascii="Times New Roman" w:hAnsi="Times New Roman" w:cs="Times New Roman"/>
          <w:sz w:val="24"/>
          <w:szCs w:val="24"/>
        </w:rPr>
        <w:t xml:space="preserve"> of 1.297E-08 (p-value &lt;=0.05 is significant). Hence, d</w:t>
      </w:r>
      <w:r w:rsidRPr="002920BE">
        <w:rPr>
          <w:rFonts w:ascii="Times New Roman" w:hAnsi="Times New Roman" w:cs="Times New Roman"/>
          <w:sz w:val="24"/>
          <w:szCs w:val="24"/>
        </w:rPr>
        <w:t>ynamically delayed response</w:t>
      </w:r>
      <w:r w:rsidR="00597794" w:rsidRPr="002920BE">
        <w:rPr>
          <w:rFonts w:ascii="Times New Roman" w:hAnsi="Times New Roman" w:cs="Times New Roman"/>
          <w:sz w:val="24"/>
          <w:szCs w:val="24"/>
        </w:rPr>
        <w:t>s</w:t>
      </w:r>
      <w:r w:rsidRPr="002920BE">
        <w:rPr>
          <w:rFonts w:ascii="Times New Roman" w:hAnsi="Times New Roman" w:cs="Times New Roman"/>
          <w:sz w:val="24"/>
          <w:szCs w:val="24"/>
        </w:rPr>
        <w:t xml:space="preserve"> </w:t>
      </w:r>
      <w:r w:rsidR="00597794" w:rsidRPr="002920BE">
        <w:rPr>
          <w:rFonts w:ascii="Times New Roman" w:hAnsi="Times New Roman" w:cs="Times New Roman"/>
          <w:sz w:val="24"/>
          <w:szCs w:val="24"/>
        </w:rPr>
        <w:t>were</w:t>
      </w:r>
      <w:r w:rsidRPr="002920BE">
        <w:rPr>
          <w:rFonts w:ascii="Times New Roman" w:hAnsi="Times New Roman" w:cs="Times New Roman"/>
          <w:sz w:val="24"/>
          <w:szCs w:val="24"/>
        </w:rPr>
        <w:t xml:space="preserve"> found to increase users’ </w:t>
      </w:r>
      <w:r w:rsidR="009C361F" w:rsidRPr="002920BE">
        <w:rPr>
          <w:rFonts w:ascii="Times New Roman" w:hAnsi="Times New Roman" w:cs="Times New Roman"/>
          <w:sz w:val="24"/>
          <w:szCs w:val="24"/>
        </w:rPr>
        <w:t>c</w:t>
      </w:r>
      <w:r w:rsidR="00597794" w:rsidRPr="002920BE">
        <w:rPr>
          <w:rFonts w:ascii="Times New Roman" w:hAnsi="Times New Roman" w:cs="Times New Roman"/>
          <w:sz w:val="24"/>
          <w:szCs w:val="24"/>
        </w:rPr>
        <w:t xml:space="preserve">ognitive </w:t>
      </w:r>
      <w:r w:rsidR="009C361F" w:rsidRPr="002920BE">
        <w:rPr>
          <w:rFonts w:ascii="Times New Roman" w:hAnsi="Times New Roman" w:cs="Times New Roman"/>
          <w:sz w:val="24"/>
          <w:szCs w:val="24"/>
        </w:rPr>
        <w:t>t</w:t>
      </w:r>
      <w:r w:rsidRPr="002920BE">
        <w:rPr>
          <w:rFonts w:ascii="Times New Roman" w:hAnsi="Times New Roman" w:cs="Times New Roman"/>
          <w:sz w:val="24"/>
          <w:szCs w:val="24"/>
        </w:rPr>
        <w:t xml:space="preserve">rust in </w:t>
      </w:r>
      <w:r w:rsidR="00597794" w:rsidRPr="002920BE">
        <w:rPr>
          <w:rFonts w:ascii="Times New Roman" w:hAnsi="Times New Roman" w:cs="Times New Roman"/>
          <w:sz w:val="24"/>
          <w:szCs w:val="24"/>
        </w:rPr>
        <w:t>an anthropomorphized</w:t>
      </w:r>
      <w:r w:rsidR="009C361F" w:rsidRPr="002920BE">
        <w:rPr>
          <w:rFonts w:ascii="Times New Roman" w:hAnsi="Times New Roman" w:cs="Times New Roman"/>
          <w:sz w:val="24"/>
          <w:szCs w:val="24"/>
        </w:rPr>
        <w:t xml:space="preserve"> chatbot</w:t>
      </w:r>
      <w:r w:rsidR="00597794" w:rsidRPr="002920BE">
        <w:rPr>
          <w:rFonts w:ascii="Times New Roman" w:hAnsi="Times New Roman" w:cs="Times New Roman"/>
          <w:sz w:val="24"/>
          <w:szCs w:val="24"/>
        </w:rPr>
        <w:t xml:space="preserve">. However, Hypothesis two was not confirmed as H2 has an insignificant p-value of 0.336. Hence, dynamically delayed responses were found to have no significant effect on users' </w:t>
      </w:r>
      <w:r w:rsidR="009C361F" w:rsidRPr="002920BE">
        <w:rPr>
          <w:rFonts w:ascii="Times New Roman" w:hAnsi="Times New Roman" w:cs="Times New Roman"/>
          <w:sz w:val="24"/>
          <w:szCs w:val="24"/>
        </w:rPr>
        <w:t>a</w:t>
      </w:r>
      <w:r w:rsidR="00597794" w:rsidRPr="002920BE">
        <w:rPr>
          <w:rFonts w:ascii="Times New Roman" w:hAnsi="Times New Roman" w:cs="Times New Roman"/>
          <w:sz w:val="24"/>
          <w:szCs w:val="24"/>
        </w:rPr>
        <w:t xml:space="preserve">ffective </w:t>
      </w:r>
      <w:r w:rsidR="009C361F" w:rsidRPr="002920BE">
        <w:rPr>
          <w:rFonts w:ascii="Times New Roman" w:hAnsi="Times New Roman" w:cs="Times New Roman"/>
          <w:sz w:val="24"/>
          <w:szCs w:val="24"/>
        </w:rPr>
        <w:t>t</w:t>
      </w:r>
      <w:r w:rsidR="00597794" w:rsidRPr="002920BE">
        <w:rPr>
          <w:rFonts w:ascii="Times New Roman" w:hAnsi="Times New Roman" w:cs="Times New Roman"/>
          <w:sz w:val="24"/>
          <w:szCs w:val="24"/>
        </w:rPr>
        <w:t>rust in an anthropomorphized chatbot.</w:t>
      </w:r>
    </w:p>
    <w:p w14:paraId="12C4B6B1" w14:textId="5EEA7113" w:rsidR="0047532F" w:rsidRPr="002920BE" w:rsidRDefault="001A7AEA" w:rsidP="001A7AEA">
      <w:pPr>
        <w:pStyle w:val="Caption"/>
        <w:rPr>
          <w:rFonts w:cs="Times New Roman"/>
          <w:color w:val="auto"/>
          <w:szCs w:val="24"/>
        </w:rPr>
      </w:pPr>
      <w:bookmarkStart w:id="56" w:name="_Toc38193173"/>
      <w:bookmarkStart w:id="57" w:name="_Toc38881761"/>
      <w:r w:rsidRPr="002920BE">
        <w:rPr>
          <w:color w:val="auto"/>
        </w:rPr>
        <w:t xml:space="preserve">Table </w:t>
      </w:r>
      <w:r w:rsidR="002920BE" w:rsidRPr="002920BE">
        <w:rPr>
          <w:color w:val="auto"/>
        </w:rPr>
        <w:fldChar w:fldCharType="begin"/>
      </w:r>
      <w:r w:rsidR="002920BE" w:rsidRPr="002920BE">
        <w:rPr>
          <w:color w:val="auto"/>
        </w:rPr>
        <w:instrText xml:space="preserve"> SEQ Table \* ARABIC </w:instrText>
      </w:r>
      <w:r w:rsidR="002920BE" w:rsidRPr="002920BE">
        <w:rPr>
          <w:color w:val="auto"/>
        </w:rPr>
        <w:fldChar w:fldCharType="separate"/>
      </w:r>
      <w:r w:rsidR="0035117B">
        <w:rPr>
          <w:noProof/>
          <w:color w:val="auto"/>
        </w:rPr>
        <w:t>9</w:t>
      </w:r>
      <w:r w:rsidR="002920BE" w:rsidRPr="002920BE">
        <w:rPr>
          <w:noProof/>
          <w:color w:val="auto"/>
        </w:rPr>
        <w:fldChar w:fldCharType="end"/>
      </w:r>
      <w:r w:rsidRPr="002920BE">
        <w:rPr>
          <w:color w:val="auto"/>
        </w:rPr>
        <w:t xml:space="preserve"> </w:t>
      </w:r>
      <w:r w:rsidR="00ED6B00" w:rsidRPr="002920BE">
        <w:rPr>
          <w:rFonts w:cs="Times New Roman"/>
          <w:color w:val="auto"/>
          <w:szCs w:val="24"/>
        </w:rPr>
        <w:t xml:space="preserve">Descriptive results and test statistics for </w:t>
      </w:r>
      <w:r w:rsidR="00B639DE" w:rsidRPr="002920BE">
        <w:rPr>
          <w:rFonts w:cs="Times New Roman"/>
          <w:color w:val="auto"/>
          <w:szCs w:val="24"/>
        </w:rPr>
        <w:t>Anthropomorphized Chatbot</w:t>
      </w:r>
      <w:bookmarkEnd w:id="56"/>
      <w:bookmarkEnd w:id="57"/>
    </w:p>
    <w:p w14:paraId="1FA1718E" w14:textId="77777777" w:rsidR="004D2496" w:rsidRPr="002920BE" w:rsidRDefault="004D2496" w:rsidP="0047532F"/>
    <w:tbl>
      <w:tblPr>
        <w:tblW w:w="9350" w:type="dxa"/>
        <w:tblCellMar>
          <w:left w:w="0" w:type="dxa"/>
          <w:right w:w="0" w:type="dxa"/>
        </w:tblCellMar>
        <w:tblLook w:val="04A0" w:firstRow="1" w:lastRow="0" w:firstColumn="1" w:lastColumn="0" w:noHBand="0" w:noVBand="1"/>
      </w:tblPr>
      <w:tblGrid>
        <w:gridCol w:w="2016"/>
        <w:gridCol w:w="1562"/>
        <w:gridCol w:w="1030"/>
        <w:gridCol w:w="690"/>
        <w:gridCol w:w="1111"/>
        <w:gridCol w:w="1045"/>
        <w:gridCol w:w="1091"/>
        <w:gridCol w:w="805"/>
      </w:tblGrid>
      <w:tr w:rsidR="002920BE" w:rsidRPr="002920BE" w14:paraId="1BDC440E" w14:textId="77777777" w:rsidTr="00480A73">
        <w:trPr>
          <w:trHeight w:val="300"/>
        </w:trPr>
        <w:tc>
          <w:tcPr>
            <w:tcW w:w="2016"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8E127B" w14:textId="77777777" w:rsidR="004F752B" w:rsidRPr="002920BE" w:rsidRDefault="00B639DE" w:rsidP="004F752B">
            <w:pPr>
              <w:ind w:firstLine="0"/>
              <w:jc w:val="center"/>
              <w:rPr>
                <w:rFonts w:ascii="Calibri" w:hAnsi="Calibri" w:cs="Calibri"/>
                <w:b/>
                <w:bCs/>
                <w:sz w:val="20"/>
                <w:szCs w:val="20"/>
              </w:rPr>
            </w:pPr>
            <w:r w:rsidRPr="002920BE">
              <w:rPr>
                <w:rFonts w:ascii="Calibri" w:hAnsi="Calibri" w:cs="Calibri"/>
                <w:b/>
                <w:bCs/>
                <w:sz w:val="20"/>
                <w:szCs w:val="20"/>
              </w:rPr>
              <w:lastRenderedPageBreak/>
              <w:t>Condition</w:t>
            </w:r>
          </w:p>
        </w:tc>
        <w:tc>
          <w:tcPr>
            <w:tcW w:w="1562"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67AD82" w14:textId="77777777" w:rsidR="004F752B" w:rsidRPr="002920BE" w:rsidRDefault="00B639DE">
            <w:pPr>
              <w:rPr>
                <w:rFonts w:ascii="Calibri" w:hAnsi="Calibri" w:cs="Calibri"/>
                <w:b/>
                <w:bCs/>
                <w:sz w:val="20"/>
                <w:szCs w:val="20"/>
              </w:rPr>
            </w:pPr>
            <w:r w:rsidRPr="002920BE">
              <w:rPr>
                <w:rFonts w:ascii="Calibri" w:hAnsi="Calibri" w:cs="Calibri"/>
                <w:b/>
                <w:bCs/>
                <w:sz w:val="20"/>
                <w:szCs w:val="20"/>
              </w:rPr>
              <w:t>n</w:t>
            </w:r>
          </w:p>
        </w:tc>
        <w:tc>
          <w:tcPr>
            <w:tcW w:w="2831"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78303E" w14:textId="77777777" w:rsidR="004F752B" w:rsidRPr="002920BE" w:rsidRDefault="00B639DE">
            <w:pPr>
              <w:jc w:val="center"/>
              <w:rPr>
                <w:rFonts w:ascii="Calibri" w:hAnsi="Calibri" w:cs="Calibri"/>
                <w:b/>
                <w:bCs/>
                <w:sz w:val="20"/>
                <w:szCs w:val="20"/>
              </w:rPr>
            </w:pPr>
            <w:r w:rsidRPr="002920BE">
              <w:rPr>
                <w:rFonts w:ascii="Calibri" w:hAnsi="Calibri" w:cs="Calibri"/>
                <w:b/>
                <w:bCs/>
                <w:sz w:val="20"/>
                <w:szCs w:val="20"/>
              </w:rPr>
              <w:t>Cognitive Trust</w:t>
            </w:r>
            <w:r w:rsidR="008A712C">
              <w:t>*</w:t>
            </w:r>
            <w:r w:rsidRPr="002920BE">
              <w:rPr>
                <w:rFonts w:ascii="Calibri" w:hAnsi="Calibri" w:cs="Calibri"/>
                <w:b/>
                <w:bCs/>
                <w:sz w:val="20"/>
                <w:szCs w:val="20"/>
              </w:rPr>
              <w:t>1</w:t>
            </w:r>
          </w:p>
        </w:tc>
        <w:tc>
          <w:tcPr>
            <w:tcW w:w="2941"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DF7019" w14:textId="77777777" w:rsidR="004F752B" w:rsidRPr="002920BE" w:rsidRDefault="00B639DE">
            <w:pPr>
              <w:jc w:val="center"/>
              <w:rPr>
                <w:rFonts w:ascii="Calibri" w:hAnsi="Calibri" w:cs="Calibri"/>
                <w:b/>
                <w:bCs/>
                <w:sz w:val="20"/>
                <w:szCs w:val="20"/>
              </w:rPr>
            </w:pPr>
            <w:r w:rsidRPr="002920BE">
              <w:rPr>
                <w:rFonts w:ascii="Calibri" w:hAnsi="Calibri" w:cs="Calibri"/>
                <w:b/>
                <w:bCs/>
                <w:sz w:val="20"/>
                <w:szCs w:val="20"/>
              </w:rPr>
              <w:t>Affective Trust</w:t>
            </w:r>
            <w:r w:rsidR="008A712C">
              <w:t>*</w:t>
            </w:r>
            <w:r w:rsidRPr="002920BE">
              <w:rPr>
                <w:rFonts w:ascii="Calibri" w:hAnsi="Calibri" w:cs="Calibri"/>
                <w:b/>
                <w:bCs/>
                <w:sz w:val="20"/>
                <w:szCs w:val="20"/>
              </w:rPr>
              <w:t>1</w:t>
            </w:r>
          </w:p>
        </w:tc>
      </w:tr>
      <w:tr w:rsidR="002920BE" w:rsidRPr="002920BE" w14:paraId="584F2502" w14:textId="77777777" w:rsidTr="00033791">
        <w:trPr>
          <w:trHeight w:val="300"/>
        </w:trPr>
        <w:tc>
          <w:tcPr>
            <w:tcW w:w="2016" w:type="dxa"/>
            <w:vMerge/>
            <w:tcBorders>
              <w:top w:val="single" w:sz="4" w:space="0" w:color="auto"/>
              <w:left w:val="single" w:sz="4" w:space="0" w:color="auto"/>
              <w:bottom w:val="single" w:sz="4" w:space="0" w:color="auto"/>
              <w:right w:val="single" w:sz="4" w:space="0" w:color="auto"/>
            </w:tcBorders>
            <w:vAlign w:val="center"/>
            <w:hideMark/>
          </w:tcPr>
          <w:p w14:paraId="6C2B7FCF" w14:textId="77777777" w:rsidR="004F752B" w:rsidRPr="002920BE" w:rsidRDefault="004F752B" w:rsidP="004F752B">
            <w:pPr>
              <w:jc w:val="center"/>
              <w:rPr>
                <w:rFonts w:ascii="Calibri" w:hAnsi="Calibri" w:cs="Calibri"/>
                <w:b/>
                <w:bCs/>
                <w:sz w:val="20"/>
                <w:szCs w:val="20"/>
              </w:rPr>
            </w:pPr>
          </w:p>
        </w:tc>
        <w:tc>
          <w:tcPr>
            <w:tcW w:w="1562" w:type="dxa"/>
            <w:vMerge/>
            <w:tcBorders>
              <w:top w:val="single" w:sz="4" w:space="0" w:color="auto"/>
              <w:left w:val="single" w:sz="4" w:space="0" w:color="auto"/>
              <w:bottom w:val="single" w:sz="4" w:space="0" w:color="auto"/>
              <w:right w:val="single" w:sz="4" w:space="0" w:color="auto"/>
            </w:tcBorders>
            <w:vAlign w:val="center"/>
            <w:hideMark/>
          </w:tcPr>
          <w:p w14:paraId="5BD32747" w14:textId="77777777" w:rsidR="004F752B" w:rsidRPr="002920BE" w:rsidRDefault="004F752B">
            <w:pPr>
              <w:rPr>
                <w:rFonts w:ascii="Calibri" w:hAnsi="Calibri" w:cs="Calibri"/>
                <w:b/>
                <w:bCs/>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96AB07" w14:textId="77777777" w:rsidR="004F752B" w:rsidRPr="002920BE" w:rsidRDefault="00B639DE">
            <w:pPr>
              <w:rPr>
                <w:rFonts w:ascii="Calibri" w:hAnsi="Calibri" w:cs="Calibri"/>
                <w:b/>
                <w:bCs/>
                <w:sz w:val="20"/>
                <w:szCs w:val="20"/>
              </w:rPr>
            </w:pPr>
            <w:r w:rsidRPr="002920BE">
              <w:rPr>
                <w:rFonts w:ascii="Calibri" w:hAnsi="Calibri" w:cs="Calibri"/>
                <w:b/>
                <w:bCs/>
                <w:sz w:val="20"/>
                <w:szCs w:val="20"/>
              </w:rPr>
              <w:t>Mean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2C1C64" w14:textId="77777777" w:rsidR="004F752B" w:rsidRPr="002920BE" w:rsidRDefault="00B639DE">
            <w:pPr>
              <w:rPr>
                <w:rFonts w:ascii="Calibri" w:hAnsi="Calibri" w:cs="Calibri"/>
                <w:b/>
                <w:bCs/>
                <w:sz w:val="20"/>
                <w:szCs w:val="20"/>
              </w:rPr>
            </w:pPr>
            <w:r w:rsidRPr="002920BE">
              <w:rPr>
                <w:rFonts w:ascii="Calibri" w:hAnsi="Calibri" w:cs="Calibri"/>
                <w:b/>
                <w:bCs/>
                <w:sz w:val="20"/>
                <w:szCs w:val="20"/>
              </w:rPr>
              <w:t>SD</w:t>
            </w:r>
          </w:p>
        </w:tc>
        <w:tc>
          <w:tcPr>
            <w:tcW w:w="11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49CA93" w14:textId="77777777" w:rsidR="004F752B" w:rsidRPr="002920BE" w:rsidRDefault="00B639DE">
            <w:pPr>
              <w:rPr>
                <w:rFonts w:ascii="Calibri" w:hAnsi="Calibri" w:cs="Calibri"/>
                <w:b/>
                <w:bCs/>
                <w:sz w:val="20"/>
                <w:szCs w:val="20"/>
              </w:rPr>
            </w:pPr>
            <w:r w:rsidRPr="002920BE">
              <w:rPr>
                <w:rFonts w:ascii="Calibri" w:hAnsi="Calibri" w:cs="Calibri"/>
                <w:b/>
                <w:bCs/>
                <w:sz w:val="20"/>
                <w:szCs w:val="20"/>
              </w:rPr>
              <w:t>SE</w:t>
            </w:r>
          </w:p>
        </w:tc>
        <w:tc>
          <w:tcPr>
            <w:tcW w:w="10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ED1D42" w14:textId="77777777" w:rsidR="004F752B" w:rsidRPr="002920BE" w:rsidRDefault="00B639DE">
            <w:pPr>
              <w:rPr>
                <w:rFonts w:ascii="Calibri" w:hAnsi="Calibri" w:cs="Calibri"/>
                <w:b/>
                <w:bCs/>
                <w:sz w:val="20"/>
                <w:szCs w:val="20"/>
              </w:rPr>
            </w:pPr>
            <w:r w:rsidRPr="002920BE">
              <w:rPr>
                <w:rFonts w:ascii="Calibri" w:hAnsi="Calibri" w:cs="Calibri"/>
                <w:b/>
                <w:bCs/>
                <w:sz w:val="20"/>
                <w:szCs w:val="20"/>
              </w:rPr>
              <w:t>Mean</w:t>
            </w:r>
          </w:p>
        </w:tc>
        <w:tc>
          <w:tcPr>
            <w:tcW w:w="109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08814C3" w14:textId="77777777" w:rsidR="004F752B" w:rsidRPr="002920BE" w:rsidRDefault="00B639DE">
            <w:pPr>
              <w:rPr>
                <w:rFonts w:ascii="Calibri" w:hAnsi="Calibri" w:cs="Calibri"/>
                <w:b/>
                <w:bCs/>
                <w:sz w:val="20"/>
                <w:szCs w:val="20"/>
              </w:rPr>
            </w:pPr>
            <w:r w:rsidRPr="002920BE">
              <w:rPr>
                <w:rFonts w:ascii="Calibri" w:hAnsi="Calibri" w:cs="Calibri"/>
                <w:b/>
                <w:bCs/>
                <w:sz w:val="20"/>
                <w:szCs w:val="20"/>
              </w:rPr>
              <w:t>SD</w:t>
            </w:r>
          </w:p>
        </w:tc>
        <w:tc>
          <w:tcPr>
            <w:tcW w:w="80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9167FE" w14:textId="77777777" w:rsidR="004F752B" w:rsidRPr="002920BE" w:rsidRDefault="00B639DE">
            <w:pPr>
              <w:rPr>
                <w:rFonts w:ascii="Calibri" w:hAnsi="Calibri" w:cs="Calibri"/>
                <w:b/>
                <w:bCs/>
                <w:sz w:val="20"/>
                <w:szCs w:val="20"/>
              </w:rPr>
            </w:pPr>
            <w:r w:rsidRPr="002920BE">
              <w:rPr>
                <w:rFonts w:ascii="Calibri" w:hAnsi="Calibri" w:cs="Calibri"/>
                <w:b/>
                <w:bCs/>
                <w:sz w:val="20"/>
                <w:szCs w:val="20"/>
              </w:rPr>
              <w:t>SE</w:t>
            </w:r>
          </w:p>
        </w:tc>
      </w:tr>
      <w:tr w:rsidR="002920BE" w:rsidRPr="002920BE" w14:paraId="59D6ACBD" w14:textId="77777777" w:rsidTr="00033791">
        <w:trPr>
          <w:trHeight w:val="678"/>
        </w:trPr>
        <w:tc>
          <w:tcPr>
            <w:tcW w:w="20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6F4B9E3B" w14:textId="77777777" w:rsidR="004F752B" w:rsidRPr="002920BE" w:rsidRDefault="00B639DE" w:rsidP="004F752B">
            <w:pPr>
              <w:ind w:firstLine="0"/>
              <w:jc w:val="center"/>
              <w:rPr>
                <w:rFonts w:ascii="Calibri" w:hAnsi="Calibri" w:cs="Calibri"/>
                <w:b/>
                <w:bCs/>
                <w:sz w:val="20"/>
                <w:szCs w:val="20"/>
              </w:rPr>
            </w:pPr>
            <w:r w:rsidRPr="002920BE">
              <w:rPr>
                <w:rFonts w:ascii="Calibri" w:hAnsi="Calibri" w:cs="Calibri"/>
                <w:b/>
                <w:bCs/>
                <w:sz w:val="20"/>
                <w:szCs w:val="20"/>
              </w:rPr>
              <w:t>Dynamically Delayed Response</w:t>
            </w:r>
            <w:r w:rsidRPr="002920BE">
              <w:rPr>
                <w:rFonts w:ascii="Calibri" w:hAnsi="Calibri" w:cs="Calibri"/>
                <w:b/>
                <w:bCs/>
                <w:sz w:val="20"/>
                <w:szCs w:val="20"/>
              </w:rPr>
              <w:br/>
              <w:t>(Treatment)</w:t>
            </w:r>
          </w:p>
        </w:tc>
        <w:tc>
          <w:tcPr>
            <w:tcW w:w="15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023BD6" w14:textId="77777777" w:rsidR="004F752B" w:rsidRPr="002920BE" w:rsidRDefault="00B639DE" w:rsidP="006A7324">
            <w:pPr>
              <w:jc w:val="center"/>
              <w:rPr>
                <w:rFonts w:ascii="Calibri" w:hAnsi="Calibri" w:cs="Calibri"/>
                <w:sz w:val="20"/>
                <w:szCs w:val="20"/>
              </w:rPr>
            </w:pPr>
            <w:r w:rsidRPr="002920BE">
              <w:rPr>
                <w:rFonts w:ascii="Calibri" w:hAnsi="Calibri" w:cs="Calibri"/>
                <w:sz w:val="20"/>
                <w:szCs w:val="20"/>
              </w:rPr>
              <w:t>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BE6B11" w14:textId="77777777" w:rsidR="004F752B" w:rsidRPr="002920BE" w:rsidRDefault="00B639DE" w:rsidP="006A7324">
            <w:pPr>
              <w:jc w:val="center"/>
              <w:rPr>
                <w:rFonts w:ascii="Calibri" w:hAnsi="Calibri" w:cs="Calibri"/>
                <w:sz w:val="20"/>
                <w:szCs w:val="20"/>
              </w:rPr>
            </w:pPr>
            <w:r w:rsidRPr="002920BE">
              <w:rPr>
                <w:rFonts w:ascii="Calibri" w:hAnsi="Calibri" w:cs="Calibri"/>
                <w:sz w:val="20"/>
                <w:szCs w:val="20"/>
              </w:rPr>
              <w:t>19.</w:t>
            </w:r>
            <w:r w:rsidR="0042700F" w:rsidRPr="002920BE">
              <w:rPr>
                <w:rFonts w:ascii="Calibri" w:hAnsi="Calibri" w:cs="Calibri"/>
                <w:sz w:val="20"/>
                <w:szCs w:val="20"/>
              </w:rPr>
              <w:t>641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1E3B59" w14:textId="77777777" w:rsidR="004F752B" w:rsidRPr="002920BE" w:rsidRDefault="00B639DE" w:rsidP="00480A73">
            <w:pPr>
              <w:ind w:firstLine="0"/>
              <w:rPr>
                <w:rFonts w:ascii="Calibri" w:hAnsi="Calibri" w:cs="Calibri"/>
                <w:sz w:val="20"/>
                <w:szCs w:val="20"/>
              </w:rPr>
            </w:pPr>
            <w:r w:rsidRPr="002920BE">
              <w:rPr>
                <w:rFonts w:ascii="Calibri" w:hAnsi="Calibri" w:cs="Calibri"/>
                <w:sz w:val="20"/>
                <w:szCs w:val="20"/>
              </w:rPr>
              <w:t>3.9</w:t>
            </w:r>
            <w:r w:rsidR="0042700F" w:rsidRPr="002920BE">
              <w:rPr>
                <w:rFonts w:ascii="Calibri" w:hAnsi="Calibri" w:cs="Calibri"/>
                <w:sz w:val="20"/>
                <w:szCs w:val="20"/>
              </w:rPr>
              <w:t>24</w:t>
            </w:r>
          </w:p>
        </w:tc>
        <w:tc>
          <w:tcPr>
            <w:tcW w:w="11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D7ACCE" w14:textId="77777777" w:rsidR="004F752B" w:rsidRPr="002920BE" w:rsidRDefault="00B639DE" w:rsidP="00480A73">
            <w:pPr>
              <w:ind w:firstLine="0"/>
              <w:rPr>
                <w:rFonts w:ascii="Calibri" w:hAnsi="Calibri" w:cs="Calibri"/>
                <w:sz w:val="20"/>
                <w:szCs w:val="20"/>
              </w:rPr>
            </w:pPr>
            <w:r w:rsidRPr="002920BE">
              <w:rPr>
                <w:rFonts w:ascii="Calibri" w:hAnsi="Calibri" w:cs="Calibri"/>
                <w:sz w:val="20"/>
                <w:szCs w:val="20"/>
              </w:rPr>
              <w:t>0.6</w:t>
            </w:r>
            <w:r w:rsidR="0042700F" w:rsidRPr="002920BE">
              <w:rPr>
                <w:rFonts w:ascii="Calibri" w:hAnsi="Calibri" w:cs="Calibri"/>
                <w:sz w:val="20"/>
                <w:szCs w:val="20"/>
              </w:rPr>
              <w:t>28</w:t>
            </w:r>
          </w:p>
        </w:tc>
        <w:tc>
          <w:tcPr>
            <w:tcW w:w="10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0D5531" w14:textId="77777777" w:rsidR="004F752B" w:rsidRPr="002920BE" w:rsidRDefault="00B639DE" w:rsidP="00480A73">
            <w:pPr>
              <w:ind w:firstLine="0"/>
              <w:rPr>
                <w:rFonts w:ascii="Calibri" w:hAnsi="Calibri" w:cs="Calibri"/>
                <w:sz w:val="20"/>
                <w:szCs w:val="20"/>
              </w:rPr>
            </w:pPr>
            <w:r w:rsidRPr="002920BE">
              <w:rPr>
                <w:rFonts w:ascii="Calibri" w:hAnsi="Calibri" w:cs="Calibri"/>
                <w:sz w:val="20"/>
                <w:szCs w:val="20"/>
              </w:rPr>
              <w:t>15.538</w:t>
            </w:r>
          </w:p>
        </w:tc>
        <w:tc>
          <w:tcPr>
            <w:tcW w:w="109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8A2A78" w14:textId="77777777" w:rsidR="004F752B" w:rsidRPr="002920BE" w:rsidRDefault="00B639DE" w:rsidP="00480A73">
            <w:pPr>
              <w:ind w:firstLine="0"/>
              <w:rPr>
                <w:rFonts w:ascii="Calibri" w:hAnsi="Calibri" w:cs="Calibri"/>
                <w:sz w:val="20"/>
                <w:szCs w:val="20"/>
              </w:rPr>
            </w:pPr>
            <w:r w:rsidRPr="002920BE">
              <w:rPr>
                <w:rFonts w:ascii="Calibri" w:hAnsi="Calibri" w:cs="Calibri"/>
                <w:sz w:val="20"/>
                <w:szCs w:val="20"/>
              </w:rPr>
              <w:t>3.726</w:t>
            </w:r>
          </w:p>
        </w:tc>
        <w:tc>
          <w:tcPr>
            <w:tcW w:w="80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8C0634" w14:textId="77777777" w:rsidR="004F752B" w:rsidRPr="002920BE" w:rsidRDefault="00B639DE" w:rsidP="00480A73">
            <w:pPr>
              <w:ind w:firstLine="0"/>
              <w:rPr>
                <w:rFonts w:ascii="Calibri" w:hAnsi="Calibri" w:cs="Calibri"/>
                <w:sz w:val="20"/>
                <w:szCs w:val="20"/>
              </w:rPr>
            </w:pPr>
            <w:r w:rsidRPr="002920BE">
              <w:rPr>
                <w:rFonts w:ascii="Calibri" w:hAnsi="Calibri" w:cs="Calibri"/>
                <w:sz w:val="20"/>
                <w:szCs w:val="20"/>
              </w:rPr>
              <w:t>0.597</w:t>
            </w:r>
          </w:p>
        </w:tc>
      </w:tr>
      <w:tr w:rsidR="002920BE" w:rsidRPr="002920BE" w14:paraId="1A838FDC" w14:textId="77777777" w:rsidTr="00033791">
        <w:trPr>
          <w:trHeight w:val="600"/>
        </w:trPr>
        <w:tc>
          <w:tcPr>
            <w:tcW w:w="20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BADC32D" w14:textId="77777777" w:rsidR="004F752B" w:rsidRPr="002920BE" w:rsidRDefault="00B639DE" w:rsidP="004F752B">
            <w:pPr>
              <w:ind w:firstLine="0"/>
              <w:jc w:val="center"/>
              <w:rPr>
                <w:rFonts w:ascii="Calibri" w:hAnsi="Calibri" w:cs="Calibri"/>
                <w:b/>
                <w:bCs/>
                <w:sz w:val="20"/>
                <w:szCs w:val="20"/>
              </w:rPr>
            </w:pPr>
            <w:r w:rsidRPr="002920BE">
              <w:rPr>
                <w:rFonts w:ascii="Calibri" w:hAnsi="Calibri" w:cs="Calibri"/>
                <w:b/>
                <w:bCs/>
                <w:sz w:val="20"/>
                <w:szCs w:val="20"/>
              </w:rPr>
              <w:t>Near-instant Response</w:t>
            </w:r>
            <w:r w:rsidRPr="002920BE">
              <w:rPr>
                <w:rFonts w:ascii="Calibri" w:hAnsi="Calibri" w:cs="Calibri"/>
                <w:b/>
                <w:bCs/>
                <w:sz w:val="20"/>
                <w:szCs w:val="20"/>
              </w:rPr>
              <w:br/>
              <w:t>(Control)</w:t>
            </w:r>
          </w:p>
        </w:tc>
        <w:tc>
          <w:tcPr>
            <w:tcW w:w="15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255A21" w14:textId="77777777" w:rsidR="004F752B" w:rsidRPr="002920BE" w:rsidRDefault="00B639DE" w:rsidP="006A7324">
            <w:pPr>
              <w:jc w:val="center"/>
              <w:rPr>
                <w:rFonts w:ascii="Calibri" w:hAnsi="Calibri" w:cs="Calibri"/>
                <w:sz w:val="20"/>
                <w:szCs w:val="20"/>
              </w:rPr>
            </w:pPr>
            <w:r w:rsidRPr="002920BE">
              <w:rPr>
                <w:rFonts w:ascii="Calibri" w:hAnsi="Calibri" w:cs="Calibri"/>
                <w:sz w:val="20"/>
                <w:szCs w:val="20"/>
              </w:rPr>
              <w:t>38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FF9A73" w14:textId="77777777" w:rsidR="004F752B" w:rsidRPr="002920BE" w:rsidRDefault="00B639DE" w:rsidP="006A7324">
            <w:pPr>
              <w:jc w:val="center"/>
              <w:rPr>
                <w:rFonts w:ascii="Calibri" w:hAnsi="Calibri" w:cs="Calibri"/>
                <w:sz w:val="20"/>
                <w:szCs w:val="20"/>
              </w:rPr>
            </w:pPr>
            <w:r w:rsidRPr="002920BE">
              <w:rPr>
                <w:rFonts w:ascii="Calibri" w:hAnsi="Calibri" w:cs="Calibri"/>
                <w:sz w:val="20"/>
                <w:szCs w:val="20"/>
              </w:rPr>
              <w:t>14.132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D50E5D" w14:textId="77777777" w:rsidR="004F752B" w:rsidRPr="002920BE" w:rsidRDefault="00B639DE" w:rsidP="00480A73">
            <w:pPr>
              <w:ind w:firstLine="0"/>
              <w:rPr>
                <w:rFonts w:ascii="Calibri" w:hAnsi="Calibri" w:cs="Calibri"/>
                <w:sz w:val="20"/>
                <w:szCs w:val="20"/>
              </w:rPr>
            </w:pPr>
            <w:r w:rsidRPr="002920BE">
              <w:rPr>
                <w:rFonts w:ascii="Calibri" w:hAnsi="Calibri" w:cs="Calibri"/>
                <w:sz w:val="20"/>
                <w:szCs w:val="20"/>
              </w:rPr>
              <w:t>3.64</w:t>
            </w:r>
          </w:p>
        </w:tc>
        <w:tc>
          <w:tcPr>
            <w:tcW w:w="11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94BE6F" w14:textId="77777777" w:rsidR="004F752B" w:rsidRPr="002920BE" w:rsidRDefault="00B639DE" w:rsidP="00480A73">
            <w:pPr>
              <w:ind w:firstLine="0"/>
              <w:rPr>
                <w:rFonts w:ascii="Calibri" w:hAnsi="Calibri" w:cs="Calibri"/>
                <w:sz w:val="20"/>
                <w:szCs w:val="20"/>
              </w:rPr>
            </w:pPr>
            <w:r w:rsidRPr="002920BE">
              <w:rPr>
                <w:rFonts w:ascii="Calibri" w:hAnsi="Calibri" w:cs="Calibri"/>
                <w:sz w:val="20"/>
                <w:szCs w:val="20"/>
              </w:rPr>
              <w:t>0.591</w:t>
            </w:r>
          </w:p>
        </w:tc>
        <w:tc>
          <w:tcPr>
            <w:tcW w:w="10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5A6817" w14:textId="77777777" w:rsidR="004F752B" w:rsidRPr="002920BE" w:rsidRDefault="00B639DE" w:rsidP="00480A73">
            <w:pPr>
              <w:ind w:firstLine="0"/>
              <w:rPr>
                <w:rFonts w:ascii="Calibri" w:hAnsi="Calibri" w:cs="Calibri"/>
                <w:sz w:val="20"/>
                <w:szCs w:val="20"/>
              </w:rPr>
            </w:pPr>
            <w:r w:rsidRPr="002920BE">
              <w:rPr>
                <w:rFonts w:ascii="Calibri" w:hAnsi="Calibri" w:cs="Calibri"/>
                <w:sz w:val="20"/>
                <w:szCs w:val="20"/>
              </w:rPr>
              <w:t>14.684</w:t>
            </w:r>
          </w:p>
        </w:tc>
        <w:tc>
          <w:tcPr>
            <w:tcW w:w="109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5803F0" w14:textId="77777777" w:rsidR="004F752B" w:rsidRPr="002920BE" w:rsidRDefault="00B639DE" w:rsidP="00480A73">
            <w:pPr>
              <w:ind w:firstLine="0"/>
              <w:rPr>
                <w:rFonts w:ascii="Calibri" w:hAnsi="Calibri" w:cs="Calibri"/>
                <w:sz w:val="20"/>
                <w:szCs w:val="20"/>
              </w:rPr>
            </w:pPr>
            <w:r w:rsidRPr="002920BE">
              <w:rPr>
                <w:rFonts w:ascii="Calibri" w:hAnsi="Calibri" w:cs="Calibri"/>
                <w:sz w:val="20"/>
                <w:szCs w:val="20"/>
              </w:rPr>
              <w:t>4.497</w:t>
            </w:r>
          </w:p>
        </w:tc>
        <w:tc>
          <w:tcPr>
            <w:tcW w:w="80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9BCFE6" w14:textId="77777777" w:rsidR="004F752B" w:rsidRPr="002920BE" w:rsidRDefault="00B639DE" w:rsidP="00480A73">
            <w:pPr>
              <w:ind w:firstLine="0"/>
              <w:rPr>
                <w:rFonts w:ascii="Calibri" w:hAnsi="Calibri" w:cs="Calibri"/>
                <w:sz w:val="20"/>
                <w:szCs w:val="20"/>
              </w:rPr>
            </w:pPr>
            <w:r w:rsidRPr="002920BE">
              <w:rPr>
                <w:rFonts w:ascii="Calibri" w:hAnsi="Calibri" w:cs="Calibri"/>
                <w:sz w:val="20"/>
                <w:szCs w:val="20"/>
              </w:rPr>
              <w:t>0.729</w:t>
            </w:r>
          </w:p>
        </w:tc>
      </w:tr>
      <w:tr w:rsidR="002920BE" w:rsidRPr="002920BE" w14:paraId="5D38BF9C" w14:textId="77777777" w:rsidTr="00480A73">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32B494" w14:textId="77777777" w:rsidR="004F752B" w:rsidRPr="002920BE" w:rsidRDefault="00B639DE">
            <w:pPr>
              <w:rPr>
                <w:rFonts w:ascii="Calibri" w:hAnsi="Calibri" w:cs="Calibri"/>
                <w:b/>
                <w:bCs/>
                <w:sz w:val="20"/>
                <w:szCs w:val="20"/>
              </w:rPr>
            </w:pPr>
            <w:r w:rsidRPr="002920BE">
              <w:rPr>
                <w:rFonts w:ascii="Calibri" w:hAnsi="Calibri" w:cs="Calibri"/>
                <w:b/>
                <w:bCs/>
                <w:sz w:val="20"/>
                <w:szCs w:val="20"/>
              </w:rPr>
              <w:t>Test statistic</w:t>
            </w:r>
          </w:p>
        </w:tc>
        <w:tc>
          <w:tcPr>
            <w:tcW w:w="2831"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68465A72" w14:textId="77777777" w:rsidR="004F752B" w:rsidRPr="002920BE" w:rsidRDefault="00B639DE">
            <w:pPr>
              <w:jc w:val="center"/>
              <w:rPr>
                <w:rFonts w:ascii="Calibri" w:hAnsi="Calibri" w:cs="Calibri"/>
                <w:sz w:val="20"/>
                <w:szCs w:val="20"/>
              </w:rPr>
            </w:pPr>
            <w:r w:rsidRPr="002920BE">
              <w:rPr>
                <w:rFonts w:ascii="Calibri" w:hAnsi="Calibri" w:cs="Calibri"/>
                <w:sz w:val="20"/>
                <w:szCs w:val="20"/>
              </w:rPr>
              <w:t xml:space="preserve">t (75) = </w:t>
            </w:r>
            <w:r w:rsidR="0042700F" w:rsidRPr="002920BE">
              <w:rPr>
                <w:rFonts w:ascii="Calibri" w:hAnsi="Calibri" w:cs="Calibri"/>
                <w:sz w:val="20"/>
                <w:szCs w:val="20"/>
              </w:rPr>
              <w:t>6.383</w:t>
            </w:r>
            <w:r w:rsidRPr="002920BE">
              <w:rPr>
                <w:rFonts w:ascii="Calibri" w:hAnsi="Calibri" w:cs="Calibri"/>
                <w:sz w:val="20"/>
                <w:szCs w:val="20"/>
              </w:rPr>
              <w:t xml:space="preserve">, p = </w:t>
            </w:r>
            <w:bookmarkStart w:id="58" w:name="_Hlk37530162"/>
            <w:r w:rsidR="0042700F" w:rsidRPr="002920BE">
              <w:rPr>
                <w:rFonts w:ascii="Calibri" w:hAnsi="Calibri" w:cs="Calibri"/>
                <w:sz w:val="20"/>
                <w:szCs w:val="20"/>
              </w:rPr>
              <w:t>1.297E-08</w:t>
            </w:r>
            <w:bookmarkEnd w:id="58"/>
          </w:p>
        </w:tc>
        <w:tc>
          <w:tcPr>
            <w:tcW w:w="2941"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6E08A898" w14:textId="77777777" w:rsidR="004F752B" w:rsidRPr="002920BE" w:rsidRDefault="00B639DE">
            <w:pPr>
              <w:jc w:val="center"/>
              <w:rPr>
                <w:rFonts w:ascii="Calibri" w:hAnsi="Calibri" w:cs="Calibri"/>
                <w:sz w:val="20"/>
                <w:szCs w:val="20"/>
              </w:rPr>
            </w:pPr>
            <w:r w:rsidRPr="002920BE">
              <w:rPr>
                <w:rFonts w:ascii="Calibri" w:hAnsi="Calibri" w:cs="Calibri"/>
                <w:sz w:val="20"/>
                <w:szCs w:val="20"/>
              </w:rPr>
              <w:t>t (75) = 0.909, p = 0.366</w:t>
            </w:r>
          </w:p>
        </w:tc>
      </w:tr>
      <w:tr w:rsidR="002920BE" w:rsidRPr="002920BE" w14:paraId="64189716" w14:textId="77777777" w:rsidTr="00480A73">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1BAF31" w14:textId="77777777" w:rsidR="004F752B" w:rsidRPr="002920BE" w:rsidRDefault="00B639DE">
            <w:pPr>
              <w:rPr>
                <w:rFonts w:ascii="Calibri" w:hAnsi="Calibri" w:cs="Calibri"/>
                <w:b/>
                <w:bCs/>
                <w:sz w:val="20"/>
                <w:szCs w:val="20"/>
              </w:rPr>
            </w:pPr>
            <w:r w:rsidRPr="002920BE">
              <w:rPr>
                <w:rFonts w:ascii="Calibri" w:hAnsi="Calibri" w:cs="Calibri"/>
                <w:b/>
                <w:bCs/>
                <w:sz w:val="20"/>
                <w:szCs w:val="20"/>
              </w:rPr>
              <w:t>Hypothesis</w:t>
            </w:r>
          </w:p>
        </w:tc>
        <w:tc>
          <w:tcPr>
            <w:tcW w:w="2831"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721CDDBD" w14:textId="77777777" w:rsidR="004F752B" w:rsidRPr="002920BE" w:rsidRDefault="00B639DE">
            <w:pPr>
              <w:jc w:val="center"/>
              <w:rPr>
                <w:rFonts w:ascii="Calibri" w:hAnsi="Calibri" w:cs="Calibri"/>
                <w:sz w:val="20"/>
                <w:szCs w:val="20"/>
              </w:rPr>
            </w:pPr>
            <w:r w:rsidRPr="002920BE">
              <w:rPr>
                <w:rFonts w:ascii="Calibri" w:hAnsi="Calibri" w:cs="Calibri"/>
                <w:sz w:val="20"/>
                <w:szCs w:val="20"/>
              </w:rPr>
              <w:t>H1 Confirmed</w:t>
            </w:r>
          </w:p>
        </w:tc>
        <w:tc>
          <w:tcPr>
            <w:tcW w:w="2941"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58738DED" w14:textId="77777777" w:rsidR="004F752B" w:rsidRPr="002920BE" w:rsidRDefault="00B639DE">
            <w:pPr>
              <w:jc w:val="center"/>
              <w:rPr>
                <w:rFonts w:ascii="Calibri" w:hAnsi="Calibri" w:cs="Calibri"/>
                <w:sz w:val="20"/>
                <w:szCs w:val="20"/>
              </w:rPr>
            </w:pPr>
            <w:r w:rsidRPr="002920BE">
              <w:rPr>
                <w:rFonts w:ascii="Calibri" w:hAnsi="Calibri" w:cs="Calibri"/>
                <w:sz w:val="20"/>
                <w:szCs w:val="20"/>
              </w:rPr>
              <w:t>H2 Not confirmed</w:t>
            </w:r>
          </w:p>
        </w:tc>
      </w:tr>
      <w:tr w:rsidR="005A694E" w:rsidRPr="002920BE" w14:paraId="3E2F1318" w14:textId="77777777" w:rsidTr="002152A8">
        <w:trPr>
          <w:trHeight w:val="55"/>
        </w:trPr>
        <w:tc>
          <w:tcPr>
            <w:tcW w:w="9350" w:type="dxa"/>
            <w:gridSpan w:val="8"/>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69069A" w14:textId="77777777" w:rsidR="004F752B" w:rsidRPr="002920BE" w:rsidRDefault="008A712C">
            <w:pPr>
              <w:jc w:val="center"/>
              <w:rPr>
                <w:rFonts w:ascii="Calibri" w:hAnsi="Calibri" w:cs="Calibri"/>
                <w:sz w:val="20"/>
                <w:szCs w:val="20"/>
              </w:rPr>
            </w:pPr>
            <w:r>
              <w:t>*</w:t>
            </w:r>
            <w:r w:rsidR="00B639DE" w:rsidRPr="002920BE">
              <w:rPr>
                <w:rFonts w:ascii="Calibri" w:hAnsi="Calibri" w:cs="Calibri"/>
                <w:sz w:val="20"/>
                <w:szCs w:val="20"/>
              </w:rPr>
              <w:t>1 Measured on a 7-point Likert scale | SD = Standard deviation | SE = Standard Error</w:t>
            </w:r>
          </w:p>
        </w:tc>
      </w:tr>
    </w:tbl>
    <w:p w14:paraId="2EFC4EB2" w14:textId="77777777" w:rsidR="00033791" w:rsidRPr="002920BE" w:rsidRDefault="00033791" w:rsidP="004D2496">
      <w:pPr>
        <w:spacing w:line="480" w:lineRule="auto"/>
        <w:ind w:firstLine="0"/>
        <w:rPr>
          <w:rFonts w:ascii="Times New Roman" w:hAnsi="Times New Roman" w:cs="Times New Roman"/>
          <w:sz w:val="24"/>
          <w:szCs w:val="24"/>
        </w:rPr>
      </w:pPr>
    </w:p>
    <w:p w14:paraId="2063C760" w14:textId="77777777" w:rsidR="00856FF0" w:rsidRPr="002920BE" w:rsidRDefault="00B639DE" w:rsidP="004D2496">
      <w:pPr>
        <w:spacing w:line="480" w:lineRule="auto"/>
        <w:ind w:firstLine="0"/>
        <w:rPr>
          <w:rFonts w:ascii="Times New Roman" w:hAnsi="Times New Roman" w:cs="Times New Roman"/>
          <w:noProof/>
          <w:sz w:val="24"/>
          <w:szCs w:val="24"/>
        </w:rPr>
      </w:pPr>
      <w:r w:rsidRPr="002920BE">
        <w:rPr>
          <w:rFonts w:ascii="Times New Roman" w:hAnsi="Times New Roman" w:cs="Times New Roman"/>
          <w:sz w:val="24"/>
          <w:szCs w:val="24"/>
        </w:rPr>
        <w:t xml:space="preserve">As shown in Table </w:t>
      </w:r>
      <w:r w:rsidR="009C361F" w:rsidRPr="002920BE">
        <w:rPr>
          <w:rFonts w:ascii="Times New Roman" w:hAnsi="Times New Roman" w:cs="Times New Roman"/>
          <w:sz w:val="24"/>
          <w:szCs w:val="24"/>
        </w:rPr>
        <w:t>9</w:t>
      </w:r>
      <w:r w:rsidRPr="002920BE">
        <w:rPr>
          <w:rFonts w:ascii="Times New Roman" w:hAnsi="Times New Roman" w:cs="Times New Roman"/>
          <w:sz w:val="24"/>
          <w:szCs w:val="24"/>
        </w:rPr>
        <w:t xml:space="preserve">, in the case of the non-anthropomorphized chatbot, Hypothesis one (H1) was also confirmed with a significant p-value of 0.010. Hence, dynamically delayed responses were found to increase users' </w:t>
      </w:r>
      <w:r w:rsidR="009C361F" w:rsidRPr="002920BE">
        <w:rPr>
          <w:rFonts w:ascii="Times New Roman" w:hAnsi="Times New Roman" w:cs="Times New Roman"/>
          <w:sz w:val="24"/>
          <w:szCs w:val="24"/>
        </w:rPr>
        <w:t>c</w:t>
      </w:r>
      <w:r w:rsidRPr="002920BE">
        <w:rPr>
          <w:rFonts w:ascii="Times New Roman" w:hAnsi="Times New Roman" w:cs="Times New Roman"/>
          <w:sz w:val="24"/>
          <w:szCs w:val="24"/>
        </w:rPr>
        <w:t xml:space="preserve">ognitive </w:t>
      </w:r>
      <w:r w:rsidR="009C361F" w:rsidRPr="002920BE">
        <w:rPr>
          <w:rFonts w:ascii="Times New Roman" w:hAnsi="Times New Roman" w:cs="Times New Roman"/>
          <w:sz w:val="24"/>
          <w:szCs w:val="24"/>
        </w:rPr>
        <w:t>t</w:t>
      </w:r>
      <w:r w:rsidRPr="002920BE">
        <w:rPr>
          <w:rFonts w:ascii="Times New Roman" w:hAnsi="Times New Roman" w:cs="Times New Roman"/>
          <w:sz w:val="24"/>
          <w:szCs w:val="24"/>
        </w:rPr>
        <w:t>rust in a non-anthropomorphized</w:t>
      </w:r>
      <w:r w:rsidR="009C361F" w:rsidRPr="002920BE">
        <w:rPr>
          <w:rFonts w:ascii="Times New Roman" w:hAnsi="Times New Roman" w:cs="Times New Roman"/>
          <w:sz w:val="24"/>
          <w:szCs w:val="24"/>
        </w:rPr>
        <w:t xml:space="preserve"> chatbot</w:t>
      </w:r>
      <w:r w:rsidRPr="002920BE">
        <w:rPr>
          <w:rFonts w:ascii="Times New Roman" w:hAnsi="Times New Roman" w:cs="Times New Roman"/>
          <w:sz w:val="24"/>
          <w:szCs w:val="24"/>
        </w:rPr>
        <w:t xml:space="preserve">. However, </w:t>
      </w:r>
      <w:r w:rsidR="009C361F" w:rsidRPr="002920BE">
        <w:rPr>
          <w:rFonts w:ascii="Times New Roman" w:hAnsi="Times New Roman" w:cs="Times New Roman"/>
          <w:sz w:val="24"/>
          <w:szCs w:val="24"/>
        </w:rPr>
        <w:t>h</w:t>
      </w:r>
      <w:r w:rsidRPr="002920BE">
        <w:rPr>
          <w:rFonts w:ascii="Times New Roman" w:hAnsi="Times New Roman" w:cs="Times New Roman"/>
          <w:sz w:val="24"/>
          <w:szCs w:val="24"/>
        </w:rPr>
        <w:t xml:space="preserve">ypothesis two was not confirmed as H2 has an insignificant p-value of 0.533. Hence, dynamically delayed responses were also found to have no significant effect on users' </w:t>
      </w:r>
      <w:r w:rsidR="009C361F" w:rsidRPr="002920BE">
        <w:rPr>
          <w:rFonts w:ascii="Times New Roman" w:hAnsi="Times New Roman" w:cs="Times New Roman"/>
          <w:sz w:val="24"/>
          <w:szCs w:val="24"/>
        </w:rPr>
        <w:t>a</w:t>
      </w:r>
      <w:r w:rsidRPr="002920BE">
        <w:rPr>
          <w:rFonts w:ascii="Times New Roman" w:hAnsi="Times New Roman" w:cs="Times New Roman"/>
          <w:sz w:val="24"/>
          <w:szCs w:val="24"/>
        </w:rPr>
        <w:t xml:space="preserve">ffective </w:t>
      </w:r>
      <w:r w:rsidR="009C361F" w:rsidRPr="002920BE">
        <w:rPr>
          <w:rFonts w:ascii="Times New Roman" w:hAnsi="Times New Roman" w:cs="Times New Roman"/>
          <w:sz w:val="24"/>
          <w:szCs w:val="24"/>
        </w:rPr>
        <w:t>t</w:t>
      </w:r>
      <w:r w:rsidRPr="002920BE">
        <w:rPr>
          <w:rFonts w:ascii="Times New Roman" w:hAnsi="Times New Roman" w:cs="Times New Roman"/>
          <w:sz w:val="24"/>
          <w:szCs w:val="24"/>
        </w:rPr>
        <w:t>rust in a non-anthropomorphized chatbot.</w:t>
      </w:r>
      <w:r w:rsidR="004F752B" w:rsidRPr="002920BE">
        <w:rPr>
          <w:rFonts w:ascii="Times New Roman" w:hAnsi="Times New Roman" w:cs="Times New Roman"/>
          <w:noProof/>
          <w:sz w:val="24"/>
          <w:szCs w:val="24"/>
        </w:rPr>
        <w:t xml:space="preserve"> </w:t>
      </w:r>
    </w:p>
    <w:p w14:paraId="2EE47702" w14:textId="77777777" w:rsidR="004D2496" w:rsidRPr="002920BE" w:rsidRDefault="004D2496" w:rsidP="004D2496">
      <w:pPr>
        <w:ind w:firstLine="0"/>
        <w:rPr>
          <w:noProof/>
        </w:rPr>
      </w:pPr>
    </w:p>
    <w:p w14:paraId="0DB645FF" w14:textId="3C24F341" w:rsidR="00ED6B00" w:rsidRPr="002920BE" w:rsidRDefault="001A7AEA" w:rsidP="001A7AEA">
      <w:pPr>
        <w:pStyle w:val="Caption"/>
        <w:rPr>
          <w:rFonts w:cs="Times New Roman"/>
          <w:noProof/>
          <w:color w:val="auto"/>
          <w:szCs w:val="24"/>
        </w:rPr>
      </w:pPr>
      <w:bookmarkStart w:id="59" w:name="_Toc38193174"/>
      <w:bookmarkStart w:id="60" w:name="_Toc38881762"/>
      <w:r w:rsidRPr="002920BE">
        <w:rPr>
          <w:color w:val="auto"/>
        </w:rPr>
        <w:t xml:space="preserve">Table </w:t>
      </w:r>
      <w:r w:rsidR="002920BE" w:rsidRPr="002920BE">
        <w:rPr>
          <w:color w:val="auto"/>
        </w:rPr>
        <w:fldChar w:fldCharType="begin"/>
      </w:r>
      <w:r w:rsidR="002920BE" w:rsidRPr="002920BE">
        <w:rPr>
          <w:color w:val="auto"/>
        </w:rPr>
        <w:instrText xml:space="preserve"> SEQ Table \* ARABIC </w:instrText>
      </w:r>
      <w:r w:rsidR="002920BE" w:rsidRPr="002920BE">
        <w:rPr>
          <w:color w:val="auto"/>
        </w:rPr>
        <w:fldChar w:fldCharType="separate"/>
      </w:r>
      <w:r w:rsidR="0035117B">
        <w:rPr>
          <w:noProof/>
          <w:color w:val="auto"/>
        </w:rPr>
        <w:t>10</w:t>
      </w:r>
      <w:r w:rsidR="002920BE" w:rsidRPr="002920BE">
        <w:rPr>
          <w:noProof/>
          <w:color w:val="auto"/>
        </w:rPr>
        <w:fldChar w:fldCharType="end"/>
      </w:r>
      <w:r w:rsidRPr="002920BE">
        <w:rPr>
          <w:color w:val="auto"/>
        </w:rPr>
        <w:t xml:space="preserve"> </w:t>
      </w:r>
      <w:r w:rsidR="00B639DE" w:rsidRPr="002920BE">
        <w:rPr>
          <w:rFonts w:cs="Times New Roman"/>
          <w:color w:val="auto"/>
          <w:szCs w:val="24"/>
        </w:rPr>
        <w:t xml:space="preserve">Descriptive results and test statistics for </w:t>
      </w:r>
      <w:r w:rsidR="00B639DE" w:rsidRPr="002920BE">
        <w:rPr>
          <w:rFonts w:cs="Times New Roman"/>
          <w:noProof/>
          <w:color w:val="auto"/>
          <w:szCs w:val="24"/>
        </w:rPr>
        <w:t>Non-anthropomorphized Chatbot</w:t>
      </w:r>
      <w:bookmarkEnd w:id="59"/>
      <w:bookmarkEnd w:id="60"/>
    </w:p>
    <w:p w14:paraId="24A7F8F1" w14:textId="77777777" w:rsidR="00FE74F9" w:rsidRPr="002920BE" w:rsidRDefault="00FE74F9" w:rsidP="00FE74F9">
      <w:pPr>
        <w:jc w:val="center"/>
        <w:rPr>
          <w:rFonts w:ascii="Times New Roman" w:hAnsi="Times New Roman" w:cs="Times New Roman"/>
          <w:noProof/>
          <w:sz w:val="24"/>
          <w:szCs w:val="24"/>
        </w:rPr>
      </w:pPr>
    </w:p>
    <w:tbl>
      <w:tblPr>
        <w:tblW w:w="8815" w:type="dxa"/>
        <w:tblLayout w:type="fixed"/>
        <w:tblCellMar>
          <w:left w:w="0" w:type="dxa"/>
          <w:right w:w="0" w:type="dxa"/>
        </w:tblCellMar>
        <w:tblLook w:val="04A0" w:firstRow="1" w:lastRow="0" w:firstColumn="1" w:lastColumn="0" w:noHBand="0" w:noVBand="1"/>
      </w:tblPr>
      <w:tblGrid>
        <w:gridCol w:w="2155"/>
        <w:gridCol w:w="360"/>
        <w:gridCol w:w="1260"/>
        <w:gridCol w:w="900"/>
        <w:gridCol w:w="900"/>
        <w:gridCol w:w="1080"/>
        <w:gridCol w:w="810"/>
        <w:gridCol w:w="1350"/>
      </w:tblGrid>
      <w:tr w:rsidR="002920BE" w:rsidRPr="002920BE" w14:paraId="00692692" w14:textId="77777777" w:rsidTr="00FE74F9">
        <w:trPr>
          <w:trHeight w:val="300"/>
        </w:trPr>
        <w:tc>
          <w:tcPr>
            <w:tcW w:w="2155"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05FCF5" w14:textId="77777777" w:rsidR="00ED6B00" w:rsidRPr="002920BE" w:rsidRDefault="00B639DE" w:rsidP="004D2496">
            <w:pPr>
              <w:ind w:firstLine="0"/>
              <w:jc w:val="center"/>
              <w:rPr>
                <w:rFonts w:ascii="Calibri" w:hAnsi="Calibri" w:cs="Calibri"/>
                <w:b/>
                <w:bCs/>
                <w:sz w:val="20"/>
                <w:szCs w:val="20"/>
              </w:rPr>
            </w:pPr>
            <w:r w:rsidRPr="002920BE">
              <w:rPr>
                <w:rFonts w:ascii="Calibri" w:hAnsi="Calibri" w:cs="Calibri"/>
                <w:b/>
                <w:bCs/>
                <w:sz w:val="20"/>
                <w:szCs w:val="20"/>
              </w:rPr>
              <w:t>Condition</w:t>
            </w:r>
          </w:p>
        </w:tc>
        <w:tc>
          <w:tcPr>
            <w:tcW w:w="360"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C620D1" w14:textId="77777777" w:rsidR="00ED6B00" w:rsidRPr="002920BE" w:rsidRDefault="00B639DE" w:rsidP="00FE74F9">
            <w:pPr>
              <w:ind w:firstLine="0"/>
              <w:rPr>
                <w:rFonts w:ascii="Calibri" w:hAnsi="Calibri" w:cs="Calibri"/>
                <w:b/>
                <w:bCs/>
                <w:sz w:val="20"/>
                <w:szCs w:val="20"/>
              </w:rPr>
            </w:pPr>
            <w:r w:rsidRPr="002920BE">
              <w:rPr>
                <w:rFonts w:ascii="Calibri" w:hAnsi="Calibri" w:cs="Calibri"/>
                <w:b/>
                <w:bCs/>
                <w:sz w:val="20"/>
                <w:szCs w:val="20"/>
              </w:rPr>
              <w:t>n</w:t>
            </w:r>
          </w:p>
        </w:tc>
        <w:tc>
          <w:tcPr>
            <w:tcW w:w="3060"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E5B549" w14:textId="77777777" w:rsidR="00ED6B00" w:rsidRPr="002920BE" w:rsidRDefault="00B639DE" w:rsidP="004D2496">
            <w:pPr>
              <w:jc w:val="center"/>
              <w:rPr>
                <w:rFonts w:ascii="Calibri" w:hAnsi="Calibri" w:cs="Calibri"/>
                <w:b/>
                <w:bCs/>
                <w:sz w:val="20"/>
                <w:szCs w:val="20"/>
              </w:rPr>
            </w:pPr>
            <w:r w:rsidRPr="002920BE">
              <w:rPr>
                <w:rFonts w:ascii="Calibri" w:hAnsi="Calibri" w:cs="Calibri"/>
                <w:b/>
                <w:bCs/>
                <w:sz w:val="20"/>
                <w:szCs w:val="20"/>
              </w:rPr>
              <w:t>Cognitive Trust</w:t>
            </w:r>
            <w:r w:rsidR="008A712C">
              <w:t>*</w:t>
            </w:r>
            <w:r w:rsidRPr="002920BE">
              <w:rPr>
                <w:rFonts w:ascii="Calibri" w:hAnsi="Calibri" w:cs="Calibri"/>
                <w:b/>
                <w:bCs/>
                <w:sz w:val="20"/>
                <w:szCs w:val="20"/>
              </w:rPr>
              <w:t>1</w:t>
            </w:r>
          </w:p>
        </w:tc>
        <w:tc>
          <w:tcPr>
            <w:tcW w:w="3240"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6896AD" w14:textId="77777777" w:rsidR="00ED6B00" w:rsidRPr="002920BE" w:rsidRDefault="00B639DE" w:rsidP="004D2496">
            <w:pPr>
              <w:jc w:val="center"/>
              <w:rPr>
                <w:rFonts w:ascii="Calibri" w:hAnsi="Calibri" w:cs="Calibri"/>
                <w:b/>
                <w:bCs/>
                <w:sz w:val="20"/>
                <w:szCs w:val="20"/>
              </w:rPr>
            </w:pPr>
            <w:r w:rsidRPr="002920BE">
              <w:rPr>
                <w:rFonts w:ascii="Calibri" w:hAnsi="Calibri" w:cs="Calibri"/>
                <w:b/>
                <w:bCs/>
                <w:sz w:val="20"/>
                <w:szCs w:val="20"/>
              </w:rPr>
              <w:t>Affective Trust</w:t>
            </w:r>
            <w:r w:rsidR="008A712C">
              <w:t>*</w:t>
            </w:r>
            <w:r w:rsidRPr="002920BE">
              <w:rPr>
                <w:rFonts w:ascii="Calibri" w:hAnsi="Calibri" w:cs="Calibri"/>
                <w:b/>
                <w:bCs/>
                <w:sz w:val="20"/>
                <w:szCs w:val="20"/>
              </w:rPr>
              <w:t>1</w:t>
            </w:r>
          </w:p>
        </w:tc>
      </w:tr>
      <w:tr w:rsidR="002920BE" w:rsidRPr="002920BE" w14:paraId="788CCF0B" w14:textId="77777777" w:rsidTr="00FE74F9">
        <w:trPr>
          <w:trHeight w:val="300"/>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5CF95999" w14:textId="77777777" w:rsidR="00ED6B00" w:rsidRPr="002920BE" w:rsidRDefault="00ED6B00" w:rsidP="004D2496">
            <w:pPr>
              <w:jc w:val="center"/>
              <w:rPr>
                <w:rFonts w:ascii="Calibri" w:hAnsi="Calibri" w:cs="Calibri"/>
                <w:b/>
                <w:bCs/>
                <w:sz w:val="20"/>
                <w:szCs w:val="20"/>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64EF2304" w14:textId="77777777" w:rsidR="00ED6B00" w:rsidRPr="002920BE" w:rsidRDefault="00ED6B00" w:rsidP="004D2496">
            <w:pPr>
              <w:rPr>
                <w:rFonts w:ascii="Calibri" w:hAnsi="Calibri" w:cs="Calibri"/>
                <w:b/>
                <w:bCs/>
                <w:sz w:val="20"/>
                <w:szCs w:val="20"/>
              </w:rPr>
            </w:pP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1F2FE9" w14:textId="77777777" w:rsidR="00ED6B00" w:rsidRPr="002920BE" w:rsidRDefault="00B639DE" w:rsidP="004D2496">
            <w:pPr>
              <w:rPr>
                <w:rFonts w:ascii="Calibri" w:hAnsi="Calibri" w:cs="Calibri"/>
                <w:b/>
                <w:bCs/>
                <w:sz w:val="20"/>
                <w:szCs w:val="20"/>
              </w:rPr>
            </w:pPr>
            <w:r w:rsidRPr="002920BE">
              <w:rPr>
                <w:rFonts w:ascii="Calibri" w:hAnsi="Calibri" w:cs="Calibri"/>
                <w:b/>
                <w:bCs/>
                <w:sz w:val="20"/>
                <w:szCs w:val="20"/>
              </w:rPr>
              <w:t>Mean</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7DE738" w14:textId="77777777" w:rsidR="00ED6B00" w:rsidRPr="002920BE" w:rsidRDefault="00B639DE" w:rsidP="004D2496">
            <w:pPr>
              <w:rPr>
                <w:rFonts w:ascii="Calibri" w:hAnsi="Calibri" w:cs="Calibri"/>
                <w:b/>
                <w:bCs/>
                <w:sz w:val="20"/>
                <w:szCs w:val="20"/>
              </w:rPr>
            </w:pPr>
            <w:r w:rsidRPr="002920BE">
              <w:rPr>
                <w:rFonts w:ascii="Calibri" w:hAnsi="Calibri" w:cs="Calibri"/>
                <w:b/>
                <w:bCs/>
                <w:sz w:val="20"/>
                <w:szCs w:val="20"/>
              </w:rPr>
              <w:t>SD</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1C268F" w14:textId="77777777" w:rsidR="00ED6B00" w:rsidRPr="002920BE" w:rsidRDefault="00B639DE" w:rsidP="004D2496">
            <w:pPr>
              <w:rPr>
                <w:rFonts w:ascii="Calibri" w:hAnsi="Calibri" w:cs="Calibri"/>
                <w:b/>
                <w:bCs/>
                <w:sz w:val="20"/>
                <w:szCs w:val="20"/>
              </w:rPr>
            </w:pPr>
            <w:r w:rsidRPr="002920BE">
              <w:rPr>
                <w:rFonts w:ascii="Calibri" w:hAnsi="Calibri" w:cs="Calibri"/>
                <w:b/>
                <w:bCs/>
                <w:sz w:val="20"/>
                <w:szCs w:val="20"/>
              </w:rPr>
              <w:t>SE</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002645" w14:textId="77777777" w:rsidR="00ED6B00" w:rsidRPr="002920BE" w:rsidRDefault="00B639DE" w:rsidP="00FE74F9">
            <w:pPr>
              <w:ind w:firstLine="0"/>
              <w:rPr>
                <w:rFonts w:ascii="Calibri" w:hAnsi="Calibri" w:cs="Calibri"/>
                <w:b/>
                <w:bCs/>
                <w:sz w:val="20"/>
                <w:szCs w:val="20"/>
              </w:rPr>
            </w:pPr>
            <w:r w:rsidRPr="002920BE">
              <w:rPr>
                <w:rFonts w:ascii="Calibri" w:hAnsi="Calibri" w:cs="Calibri"/>
                <w:b/>
                <w:bCs/>
                <w:sz w:val="20"/>
                <w:szCs w:val="20"/>
              </w:rPr>
              <w:t>Mean</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C91BAF" w14:textId="77777777" w:rsidR="00ED6B00" w:rsidRPr="002920BE" w:rsidRDefault="00B639DE" w:rsidP="00FE74F9">
            <w:pPr>
              <w:ind w:firstLine="0"/>
              <w:rPr>
                <w:rFonts w:ascii="Calibri" w:hAnsi="Calibri" w:cs="Calibri"/>
                <w:b/>
                <w:bCs/>
                <w:sz w:val="20"/>
                <w:szCs w:val="20"/>
              </w:rPr>
            </w:pPr>
            <w:r w:rsidRPr="002920BE">
              <w:rPr>
                <w:rFonts w:ascii="Calibri" w:hAnsi="Calibri" w:cs="Calibri"/>
                <w:b/>
                <w:bCs/>
                <w:sz w:val="20"/>
                <w:szCs w:val="20"/>
              </w:rPr>
              <w:t>SD</w:t>
            </w:r>
          </w:p>
        </w:tc>
        <w:tc>
          <w:tcPr>
            <w:tcW w:w="13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37AA4B" w14:textId="77777777" w:rsidR="00ED6B00" w:rsidRPr="002920BE" w:rsidRDefault="00B639DE" w:rsidP="004D2496">
            <w:pPr>
              <w:rPr>
                <w:rFonts w:ascii="Calibri" w:hAnsi="Calibri" w:cs="Calibri"/>
                <w:b/>
                <w:bCs/>
                <w:sz w:val="20"/>
                <w:szCs w:val="20"/>
              </w:rPr>
            </w:pPr>
            <w:r w:rsidRPr="002920BE">
              <w:rPr>
                <w:rFonts w:ascii="Calibri" w:hAnsi="Calibri" w:cs="Calibri"/>
                <w:b/>
                <w:bCs/>
                <w:sz w:val="20"/>
                <w:szCs w:val="20"/>
              </w:rPr>
              <w:t>SE</w:t>
            </w:r>
          </w:p>
        </w:tc>
      </w:tr>
      <w:tr w:rsidR="002920BE" w:rsidRPr="002920BE" w14:paraId="08ADD376" w14:textId="77777777" w:rsidTr="00FE74F9">
        <w:trPr>
          <w:trHeight w:val="678"/>
        </w:trPr>
        <w:tc>
          <w:tcPr>
            <w:tcW w:w="21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4CEFCF75" w14:textId="77777777" w:rsidR="00ED6B00" w:rsidRPr="002920BE" w:rsidRDefault="00B639DE" w:rsidP="004D2496">
            <w:pPr>
              <w:ind w:firstLine="0"/>
              <w:jc w:val="center"/>
              <w:rPr>
                <w:rFonts w:ascii="Calibri" w:hAnsi="Calibri" w:cs="Calibri"/>
                <w:b/>
                <w:bCs/>
                <w:sz w:val="20"/>
                <w:szCs w:val="20"/>
              </w:rPr>
            </w:pPr>
            <w:r w:rsidRPr="002920BE">
              <w:rPr>
                <w:rFonts w:ascii="Calibri" w:hAnsi="Calibri" w:cs="Calibri"/>
                <w:b/>
                <w:bCs/>
                <w:sz w:val="20"/>
                <w:szCs w:val="20"/>
              </w:rPr>
              <w:t>Dynamically Delayed Response</w:t>
            </w:r>
            <w:r w:rsidRPr="002920BE">
              <w:rPr>
                <w:rFonts w:ascii="Calibri" w:hAnsi="Calibri" w:cs="Calibri"/>
                <w:b/>
                <w:bCs/>
                <w:sz w:val="20"/>
                <w:szCs w:val="20"/>
              </w:rPr>
              <w:br/>
              <w:t>(Treatment)</w:t>
            </w:r>
          </w:p>
        </w:tc>
        <w:tc>
          <w:tcPr>
            <w:tcW w:w="3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F69C17" w14:textId="77777777" w:rsidR="00ED6B00" w:rsidRPr="002920BE" w:rsidRDefault="00B639DE" w:rsidP="00FE74F9">
            <w:pPr>
              <w:ind w:firstLine="0"/>
              <w:rPr>
                <w:rFonts w:ascii="Calibri" w:hAnsi="Calibri" w:cs="Calibri"/>
                <w:sz w:val="20"/>
                <w:szCs w:val="20"/>
              </w:rPr>
            </w:pPr>
            <w:r w:rsidRPr="002920BE">
              <w:rPr>
                <w:rFonts w:ascii="Calibri" w:hAnsi="Calibri" w:cs="Calibri"/>
                <w:sz w:val="20"/>
                <w:szCs w:val="20"/>
              </w:rPr>
              <w:t>3</w:t>
            </w:r>
            <w:r w:rsidR="00EB2471" w:rsidRPr="002920BE">
              <w:rPr>
                <w:rFonts w:ascii="Calibri" w:hAnsi="Calibri" w:cs="Calibri"/>
                <w:sz w:val="20"/>
                <w:szCs w:val="20"/>
              </w:rPr>
              <w:t>7</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CED700" w14:textId="77777777" w:rsidR="006A7324" w:rsidRPr="002920BE" w:rsidRDefault="00B639DE" w:rsidP="006A7324">
            <w:pPr>
              <w:ind w:firstLine="0"/>
              <w:jc w:val="center"/>
              <w:rPr>
                <w:rFonts w:ascii="Calibri" w:hAnsi="Calibri" w:cs="Calibri"/>
                <w:sz w:val="20"/>
                <w:szCs w:val="20"/>
              </w:rPr>
            </w:pPr>
            <w:r w:rsidRPr="002920BE">
              <w:rPr>
                <w:rFonts w:ascii="Calibri" w:hAnsi="Calibri" w:cs="Calibri"/>
                <w:sz w:val="20"/>
                <w:szCs w:val="20"/>
              </w:rPr>
              <w:t>16.243</w:t>
            </w:r>
          </w:p>
          <w:p w14:paraId="631B0120" w14:textId="77777777" w:rsidR="00ED6B00" w:rsidRPr="002920BE" w:rsidRDefault="00ED6B00" w:rsidP="006A7324">
            <w:pPr>
              <w:jc w:val="cente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071892" w14:textId="77777777" w:rsidR="006A7324" w:rsidRPr="002920BE" w:rsidRDefault="00B639DE" w:rsidP="006A7324">
            <w:pPr>
              <w:ind w:firstLine="0"/>
              <w:jc w:val="center"/>
              <w:rPr>
                <w:rFonts w:ascii="Calibri" w:hAnsi="Calibri" w:cs="Calibri"/>
                <w:sz w:val="20"/>
                <w:szCs w:val="20"/>
              </w:rPr>
            </w:pPr>
            <w:r w:rsidRPr="002920BE">
              <w:rPr>
                <w:rFonts w:ascii="Calibri" w:hAnsi="Calibri" w:cs="Calibri"/>
                <w:sz w:val="20"/>
                <w:szCs w:val="20"/>
              </w:rPr>
              <w:t>2.326</w:t>
            </w:r>
          </w:p>
          <w:p w14:paraId="11465AC1" w14:textId="77777777" w:rsidR="00ED6B00" w:rsidRPr="002920BE" w:rsidRDefault="00ED6B00" w:rsidP="006A7324">
            <w:pPr>
              <w:jc w:val="cente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145D0D" w14:textId="77777777" w:rsidR="006A7324" w:rsidRPr="002920BE" w:rsidRDefault="00B639DE" w:rsidP="006A7324">
            <w:pPr>
              <w:ind w:firstLine="0"/>
              <w:jc w:val="center"/>
              <w:rPr>
                <w:rFonts w:ascii="Calibri" w:hAnsi="Calibri" w:cs="Calibri"/>
                <w:sz w:val="20"/>
                <w:szCs w:val="20"/>
              </w:rPr>
            </w:pPr>
            <w:r w:rsidRPr="002920BE">
              <w:rPr>
                <w:rFonts w:ascii="Calibri" w:hAnsi="Calibri" w:cs="Calibri"/>
                <w:sz w:val="20"/>
                <w:szCs w:val="20"/>
              </w:rPr>
              <w:t>0.382</w:t>
            </w:r>
          </w:p>
          <w:p w14:paraId="4F42ABBD" w14:textId="77777777" w:rsidR="00ED6B00" w:rsidRPr="002920BE" w:rsidRDefault="00ED6B00" w:rsidP="006A7324">
            <w:pPr>
              <w:jc w:val="center"/>
              <w:rPr>
                <w:rFonts w:ascii="Calibri" w:hAnsi="Calibri" w:cs="Calibri"/>
                <w:sz w:val="20"/>
                <w:szCs w:val="20"/>
              </w:rPr>
            </w:pP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C360B4" w14:textId="77777777" w:rsidR="006A7324" w:rsidRPr="002920BE" w:rsidRDefault="00B639DE" w:rsidP="006A7324">
            <w:pPr>
              <w:ind w:firstLine="0"/>
              <w:jc w:val="center"/>
              <w:rPr>
                <w:rFonts w:ascii="Calibri" w:hAnsi="Calibri" w:cs="Calibri"/>
                <w:sz w:val="20"/>
                <w:szCs w:val="20"/>
              </w:rPr>
            </w:pPr>
            <w:r w:rsidRPr="002920BE">
              <w:rPr>
                <w:rFonts w:ascii="Calibri" w:hAnsi="Calibri" w:cs="Calibri"/>
                <w:sz w:val="20"/>
                <w:szCs w:val="20"/>
              </w:rPr>
              <w:t>15.243</w:t>
            </w:r>
          </w:p>
          <w:p w14:paraId="2161BA93" w14:textId="77777777" w:rsidR="00ED6B00" w:rsidRPr="002920BE" w:rsidRDefault="00ED6B00" w:rsidP="006A7324">
            <w:pPr>
              <w:jc w:val="center"/>
              <w:rPr>
                <w:rFonts w:ascii="Calibri" w:hAnsi="Calibri" w:cs="Calibri"/>
                <w:sz w:val="20"/>
                <w:szCs w:val="20"/>
              </w:rPr>
            </w:pP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3F636F" w14:textId="77777777" w:rsidR="006A7324" w:rsidRPr="002920BE" w:rsidRDefault="00B639DE" w:rsidP="006A7324">
            <w:pPr>
              <w:ind w:firstLine="0"/>
              <w:jc w:val="center"/>
              <w:rPr>
                <w:rFonts w:ascii="Calibri" w:hAnsi="Calibri" w:cs="Calibri"/>
                <w:sz w:val="20"/>
                <w:szCs w:val="20"/>
              </w:rPr>
            </w:pPr>
            <w:r w:rsidRPr="002920BE">
              <w:rPr>
                <w:rFonts w:ascii="Calibri" w:hAnsi="Calibri" w:cs="Calibri"/>
                <w:sz w:val="20"/>
                <w:szCs w:val="20"/>
              </w:rPr>
              <w:t>4.133</w:t>
            </w:r>
          </w:p>
          <w:p w14:paraId="43D65E7C" w14:textId="77777777" w:rsidR="00ED6B00" w:rsidRPr="002920BE" w:rsidRDefault="00ED6B00" w:rsidP="006A7324">
            <w:pPr>
              <w:jc w:val="center"/>
              <w:rPr>
                <w:rFonts w:ascii="Calibri" w:hAnsi="Calibri" w:cs="Calibri"/>
                <w:sz w:val="20"/>
                <w:szCs w:val="20"/>
              </w:rPr>
            </w:pPr>
          </w:p>
        </w:tc>
        <w:tc>
          <w:tcPr>
            <w:tcW w:w="13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F387A0" w14:textId="77777777" w:rsidR="006A7324" w:rsidRPr="002920BE" w:rsidRDefault="00B639DE" w:rsidP="006A7324">
            <w:pPr>
              <w:ind w:firstLine="0"/>
              <w:jc w:val="center"/>
              <w:rPr>
                <w:rFonts w:ascii="Calibri" w:hAnsi="Calibri" w:cs="Calibri"/>
                <w:sz w:val="20"/>
                <w:szCs w:val="20"/>
              </w:rPr>
            </w:pPr>
            <w:r w:rsidRPr="002920BE">
              <w:rPr>
                <w:rFonts w:ascii="Calibri" w:hAnsi="Calibri" w:cs="Calibri"/>
                <w:sz w:val="20"/>
                <w:szCs w:val="20"/>
              </w:rPr>
              <w:t>0.679</w:t>
            </w:r>
          </w:p>
          <w:p w14:paraId="46A6D107" w14:textId="77777777" w:rsidR="00ED6B00" w:rsidRPr="002920BE" w:rsidRDefault="00ED6B00" w:rsidP="006A7324">
            <w:pPr>
              <w:jc w:val="center"/>
              <w:rPr>
                <w:rFonts w:ascii="Calibri" w:hAnsi="Calibri" w:cs="Calibri"/>
                <w:sz w:val="20"/>
                <w:szCs w:val="20"/>
              </w:rPr>
            </w:pPr>
          </w:p>
        </w:tc>
      </w:tr>
      <w:tr w:rsidR="002920BE" w:rsidRPr="002920BE" w14:paraId="1FCFE274" w14:textId="77777777" w:rsidTr="00FE74F9">
        <w:trPr>
          <w:trHeight w:val="600"/>
        </w:trPr>
        <w:tc>
          <w:tcPr>
            <w:tcW w:w="21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0F960826" w14:textId="77777777" w:rsidR="00ED6B00" w:rsidRPr="002920BE" w:rsidRDefault="00B639DE" w:rsidP="004D2496">
            <w:pPr>
              <w:ind w:firstLine="0"/>
              <w:jc w:val="center"/>
              <w:rPr>
                <w:rFonts w:ascii="Calibri" w:hAnsi="Calibri" w:cs="Calibri"/>
                <w:b/>
                <w:bCs/>
                <w:sz w:val="20"/>
                <w:szCs w:val="20"/>
              </w:rPr>
            </w:pPr>
            <w:r w:rsidRPr="002920BE">
              <w:rPr>
                <w:rFonts w:ascii="Calibri" w:hAnsi="Calibri" w:cs="Calibri"/>
                <w:b/>
                <w:bCs/>
                <w:sz w:val="20"/>
                <w:szCs w:val="20"/>
              </w:rPr>
              <w:t>Near-instant Response</w:t>
            </w:r>
            <w:r w:rsidRPr="002920BE">
              <w:rPr>
                <w:rFonts w:ascii="Calibri" w:hAnsi="Calibri" w:cs="Calibri"/>
                <w:b/>
                <w:bCs/>
                <w:sz w:val="20"/>
                <w:szCs w:val="20"/>
              </w:rPr>
              <w:br/>
              <w:t>(Control)</w:t>
            </w:r>
          </w:p>
        </w:tc>
        <w:tc>
          <w:tcPr>
            <w:tcW w:w="3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C348B7" w14:textId="77777777" w:rsidR="00ED6B00" w:rsidRPr="002920BE" w:rsidRDefault="00B639DE" w:rsidP="00FE74F9">
            <w:pPr>
              <w:ind w:firstLine="0"/>
              <w:rPr>
                <w:rFonts w:ascii="Calibri" w:hAnsi="Calibri" w:cs="Calibri"/>
                <w:sz w:val="20"/>
                <w:szCs w:val="20"/>
              </w:rPr>
            </w:pPr>
            <w:r w:rsidRPr="002920BE">
              <w:rPr>
                <w:rFonts w:ascii="Calibri" w:hAnsi="Calibri" w:cs="Calibri"/>
                <w:sz w:val="20"/>
                <w:szCs w:val="20"/>
              </w:rPr>
              <w:t>40</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C93CB8" w14:textId="77777777" w:rsidR="006A7324" w:rsidRPr="002920BE" w:rsidRDefault="00B639DE" w:rsidP="006A7324">
            <w:pPr>
              <w:ind w:firstLine="0"/>
              <w:jc w:val="center"/>
              <w:rPr>
                <w:rFonts w:ascii="Calibri" w:hAnsi="Calibri" w:cs="Calibri"/>
                <w:sz w:val="20"/>
                <w:szCs w:val="20"/>
              </w:rPr>
            </w:pPr>
            <w:r w:rsidRPr="002920BE">
              <w:rPr>
                <w:rFonts w:ascii="Calibri" w:hAnsi="Calibri" w:cs="Calibri"/>
                <w:sz w:val="20"/>
                <w:szCs w:val="20"/>
              </w:rPr>
              <w:t>14.275</w:t>
            </w:r>
          </w:p>
          <w:p w14:paraId="7A2B2712" w14:textId="77777777" w:rsidR="00ED6B00" w:rsidRPr="002920BE" w:rsidRDefault="00ED6B00" w:rsidP="006A7324">
            <w:pPr>
              <w:jc w:val="cente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86E1A3" w14:textId="77777777" w:rsidR="006A7324" w:rsidRPr="002920BE" w:rsidRDefault="00B639DE" w:rsidP="006A7324">
            <w:pPr>
              <w:ind w:firstLine="0"/>
              <w:jc w:val="center"/>
              <w:rPr>
                <w:rFonts w:ascii="Calibri" w:hAnsi="Calibri" w:cs="Calibri"/>
                <w:sz w:val="20"/>
                <w:szCs w:val="20"/>
              </w:rPr>
            </w:pPr>
            <w:r w:rsidRPr="002920BE">
              <w:rPr>
                <w:rFonts w:ascii="Calibri" w:hAnsi="Calibri" w:cs="Calibri"/>
                <w:sz w:val="20"/>
                <w:szCs w:val="20"/>
              </w:rPr>
              <w:t>3.955</w:t>
            </w:r>
          </w:p>
          <w:p w14:paraId="258B0D0C" w14:textId="77777777" w:rsidR="00ED6B00" w:rsidRPr="002920BE" w:rsidRDefault="00ED6B00" w:rsidP="006A7324">
            <w:pPr>
              <w:jc w:val="cente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804F3D" w14:textId="77777777" w:rsidR="006A7324" w:rsidRPr="002920BE" w:rsidRDefault="00B639DE" w:rsidP="006A7324">
            <w:pPr>
              <w:ind w:firstLine="0"/>
              <w:jc w:val="center"/>
              <w:rPr>
                <w:rFonts w:ascii="Calibri" w:hAnsi="Calibri" w:cs="Calibri"/>
                <w:sz w:val="20"/>
                <w:szCs w:val="20"/>
              </w:rPr>
            </w:pPr>
            <w:r w:rsidRPr="002920BE">
              <w:rPr>
                <w:rFonts w:ascii="Calibri" w:hAnsi="Calibri" w:cs="Calibri"/>
                <w:sz w:val="20"/>
                <w:szCs w:val="20"/>
              </w:rPr>
              <w:t>0.625</w:t>
            </w:r>
          </w:p>
          <w:p w14:paraId="6F6CB4BE" w14:textId="77777777" w:rsidR="00ED6B00" w:rsidRPr="002920BE" w:rsidRDefault="00ED6B00" w:rsidP="006A7324">
            <w:pPr>
              <w:jc w:val="center"/>
              <w:rPr>
                <w:rFonts w:ascii="Calibri" w:hAnsi="Calibri" w:cs="Calibri"/>
                <w:sz w:val="20"/>
                <w:szCs w:val="20"/>
              </w:rPr>
            </w:pP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5ED835" w14:textId="77777777" w:rsidR="006A7324" w:rsidRPr="002920BE" w:rsidRDefault="00B639DE" w:rsidP="006A7324">
            <w:pPr>
              <w:ind w:firstLine="0"/>
              <w:jc w:val="center"/>
              <w:rPr>
                <w:rFonts w:ascii="Calibri" w:hAnsi="Calibri" w:cs="Calibri"/>
                <w:sz w:val="20"/>
                <w:szCs w:val="20"/>
              </w:rPr>
            </w:pPr>
            <w:r w:rsidRPr="002920BE">
              <w:rPr>
                <w:rFonts w:ascii="Calibri" w:hAnsi="Calibri" w:cs="Calibri"/>
                <w:sz w:val="20"/>
                <w:szCs w:val="20"/>
              </w:rPr>
              <w:t>14.625</w:t>
            </w:r>
          </w:p>
          <w:p w14:paraId="29993469" w14:textId="77777777" w:rsidR="00ED6B00" w:rsidRPr="002920BE" w:rsidRDefault="00ED6B00" w:rsidP="006A7324">
            <w:pPr>
              <w:jc w:val="center"/>
              <w:rPr>
                <w:rFonts w:ascii="Calibri" w:hAnsi="Calibri" w:cs="Calibri"/>
                <w:sz w:val="20"/>
                <w:szCs w:val="20"/>
              </w:rPr>
            </w:pP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7C5ABC" w14:textId="77777777" w:rsidR="006A7324" w:rsidRPr="002920BE" w:rsidRDefault="00B639DE" w:rsidP="006A7324">
            <w:pPr>
              <w:ind w:firstLine="0"/>
              <w:jc w:val="center"/>
              <w:rPr>
                <w:rFonts w:ascii="Calibri" w:hAnsi="Calibri" w:cs="Calibri"/>
                <w:sz w:val="20"/>
                <w:szCs w:val="20"/>
              </w:rPr>
            </w:pPr>
            <w:r w:rsidRPr="002920BE">
              <w:rPr>
                <w:rFonts w:ascii="Calibri" w:hAnsi="Calibri" w:cs="Calibri"/>
                <w:sz w:val="20"/>
                <w:szCs w:val="20"/>
              </w:rPr>
              <w:t>4.493</w:t>
            </w:r>
          </w:p>
          <w:p w14:paraId="3EB1E026" w14:textId="77777777" w:rsidR="00ED6B00" w:rsidRPr="002920BE" w:rsidRDefault="00ED6B00" w:rsidP="006A7324">
            <w:pPr>
              <w:jc w:val="center"/>
              <w:rPr>
                <w:rFonts w:ascii="Calibri" w:hAnsi="Calibri" w:cs="Calibri"/>
                <w:sz w:val="20"/>
                <w:szCs w:val="20"/>
              </w:rPr>
            </w:pPr>
          </w:p>
        </w:tc>
        <w:tc>
          <w:tcPr>
            <w:tcW w:w="13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F0E367" w14:textId="77777777" w:rsidR="006A7324" w:rsidRPr="002920BE" w:rsidRDefault="00B639DE" w:rsidP="006A7324">
            <w:pPr>
              <w:ind w:firstLine="0"/>
              <w:jc w:val="center"/>
              <w:rPr>
                <w:rFonts w:ascii="Calibri" w:hAnsi="Calibri" w:cs="Calibri"/>
                <w:sz w:val="20"/>
                <w:szCs w:val="20"/>
              </w:rPr>
            </w:pPr>
            <w:r w:rsidRPr="002920BE">
              <w:rPr>
                <w:rFonts w:ascii="Calibri" w:hAnsi="Calibri" w:cs="Calibri"/>
                <w:sz w:val="20"/>
                <w:szCs w:val="20"/>
              </w:rPr>
              <w:t>0.710</w:t>
            </w:r>
          </w:p>
          <w:p w14:paraId="5C50B8D6" w14:textId="77777777" w:rsidR="00ED6B00" w:rsidRPr="002920BE" w:rsidRDefault="00ED6B00" w:rsidP="006A7324">
            <w:pPr>
              <w:jc w:val="center"/>
              <w:rPr>
                <w:rFonts w:ascii="Calibri" w:hAnsi="Calibri" w:cs="Calibri"/>
                <w:sz w:val="20"/>
                <w:szCs w:val="20"/>
              </w:rPr>
            </w:pPr>
          </w:p>
        </w:tc>
      </w:tr>
      <w:tr w:rsidR="002920BE" w:rsidRPr="002920BE" w14:paraId="109E8A60" w14:textId="77777777" w:rsidTr="00FE74F9">
        <w:trPr>
          <w:trHeight w:val="300"/>
        </w:trPr>
        <w:tc>
          <w:tcPr>
            <w:tcW w:w="251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2F4786" w14:textId="77777777" w:rsidR="00ED6B00" w:rsidRPr="002920BE" w:rsidRDefault="00B639DE" w:rsidP="006A7324">
            <w:pPr>
              <w:jc w:val="center"/>
              <w:rPr>
                <w:rFonts w:ascii="Calibri" w:hAnsi="Calibri" w:cs="Calibri"/>
                <w:b/>
                <w:bCs/>
                <w:sz w:val="20"/>
                <w:szCs w:val="20"/>
              </w:rPr>
            </w:pPr>
            <w:r w:rsidRPr="002920BE">
              <w:rPr>
                <w:rFonts w:ascii="Calibri" w:hAnsi="Calibri" w:cs="Calibri"/>
                <w:b/>
                <w:bCs/>
                <w:sz w:val="20"/>
                <w:szCs w:val="20"/>
              </w:rPr>
              <w:t>Test statistic</w:t>
            </w:r>
          </w:p>
        </w:tc>
        <w:tc>
          <w:tcPr>
            <w:tcW w:w="3060"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01D788D2" w14:textId="77777777" w:rsidR="00ED6B00" w:rsidRPr="002920BE" w:rsidRDefault="00B639DE" w:rsidP="006A7324">
            <w:pPr>
              <w:ind w:firstLine="0"/>
              <w:jc w:val="center"/>
              <w:rPr>
                <w:sz w:val="20"/>
                <w:szCs w:val="20"/>
              </w:rPr>
            </w:pPr>
            <w:r w:rsidRPr="002920BE">
              <w:rPr>
                <w:sz w:val="20"/>
                <w:szCs w:val="20"/>
              </w:rPr>
              <w:t>t (75) =</w:t>
            </w:r>
            <w:r w:rsidR="006A7324" w:rsidRPr="002920BE">
              <w:rPr>
                <w:sz w:val="20"/>
                <w:szCs w:val="20"/>
              </w:rPr>
              <w:t xml:space="preserve"> 2.634</w:t>
            </w:r>
            <w:r w:rsidRPr="002920BE">
              <w:rPr>
                <w:sz w:val="20"/>
                <w:szCs w:val="20"/>
              </w:rPr>
              <w:t>, p =</w:t>
            </w:r>
            <w:r w:rsidR="006A7324" w:rsidRPr="002920BE">
              <w:rPr>
                <w:sz w:val="20"/>
                <w:szCs w:val="20"/>
              </w:rPr>
              <w:t xml:space="preserve"> 0.010</w:t>
            </w:r>
          </w:p>
        </w:tc>
        <w:tc>
          <w:tcPr>
            <w:tcW w:w="3240"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44A8890D" w14:textId="77777777" w:rsidR="00ED6B00" w:rsidRPr="002920BE" w:rsidRDefault="00B639DE" w:rsidP="006A7324">
            <w:pPr>
              <w:ind w:firstLine="0"/>
              <w:jc w:val="center"/>
              <w:rPr>
                <w:sz w:val="20"/>
                <w:szCs w:val="20"/>
              </w:rPr>
            </w:pPr>
            <w:r w:rsidRPr="002920BE">
              <w:rPr>
                <w:sz w:val="20"/>
                <w:szCs w:val="20"/>
              </w:rPr>
              <w:t>t (75) =</w:t>
            </w:r>
            <w:r w:rsidR="006A7324" w:rsidRPr="002920BE">
              <w:rPr>
                <w:sz w:val="20"/>
                <w:szCs w:val="20"/>
              </w:rPr>
              <w:t xml:space="preserve"> 0.627</w:t>
            </w:r>
            <w:r w:rsidRPr="002920BE">
              <w:rPr>
                <w:sz w:val="20"/>
                <w:szCs w:val="20"/>
              </w:rPr>
              <w:t>, p =</w:t>
            </w:r>
            <w:r w:rsidR="006A7324" w:rsidRPr="002920BE">
              <w:rPr>
                <w:sz w:val="20"/>
                <w:szCs w:val="20"/>
              </w:rPr>
              <w:t>0.533</w:t>
            </w:r>
          </w:p>
        </w:tc>
      </w:tr>
      <w:tr w:rsidR="002920BE" w:rsidRPr="002920BE" w14:paraId="708D8015" w14:textId="77777777" w:rsidTr="00FE74F9">
        <w:trPr>
          <w:trHeight w:val="300"/>
        </w:trPr>
        <w:tc>
          <w:tcPr>
            <w:tcW w:w="251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2F3667" w14:textId="77777777" w:rsidR="00ED6B00" w:rsidRPr="002920BE" w:rsidRDefault="00B639DE" w:rsidP="006A7324">
            <w:pPr>
              <w:jc w:val="center"/>
              <w:rPr>
                <w:rFonts w:ascii="Calibri" w:hAnsi="Calibri" w:cs="Calibri"/>
                <w:b/>
                <w:bCs/>
                <w:sz w:val="20"/>
                <w:szCs w:val="20"/>
              </w:rPr>
            </w:pPr>
            <w:r w:rsidRPr="002920BE">
              <w:rPr>
                <w:rFonts w:ascii="Calibri" w:hAnsi="Calibri" w:cs="Calibri"/>
                <w:b/>
                <w:bCs/>
                <w:sz w:val="20"/>
                <w:szCs w:val="20"/>
              </w:rPr>
              <w:t>Hypothesis</w:t>
            </w:r>
          </w:p>
        </w:tc>
        <w:tc>
          <w:tcPr>
            <w:tcW w:w="3060"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0746E9BC" w14:textId="77777777" w:rsidR="00ED6B00" w:rsidRPr="002920BE" w:rsidRDefault="00B639DE" w:rsidP="006A7324">
            <w:pPr>
              <w:jc w:val="center"/>
              <w:rPr>
                <w:rFonts w:ascii="Calibri" w:hAnsi="Calibri" w:cs="Calibri"/>
                <w:sz w:val="20"/>
                <w:szCs w:val="20"/>
              </w:rPr>
            </w:pPr>
            <w:r w:rsidRPr="002920BE">
              <w:rPr>
                <w:rFonts w:ascii="Calibri" w:hAnsi="Calibri" w:cs="Calibri"/>
                <w:sz w:val="20"/>
                <w:szCs w:val="20"/>
              </w:rPr>
              <w:t>H1 Confirmed</w:t>
            </w:r>
          </w:p>
        </w:tc>
        <w:tc>
          <w:tcPr>
            <w:tcW w:w="3240"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46817C61" w14:textId="77777777" w:rsidR="00ED6B00" w:rsidRPr="002920BE" w:rsidRDefault="00B639DE" w:rsidP="006A7324">
            <w:pPr>
              <w:jc w:val="center"/>
              <w:rPr>
                <w:rFonts w:ascii="Calibri" w:hAnsi="Calibri" w:cs="Calibri"/>
                <w:sz w:val="20"/>
                <w:szCs w:val="20"/>
              </w:rPr>
            </w:pPr>
            <w:r w:rsidRPr="002920BE">
              <w:rPr>
                <w:rFonts w:ascii="Calibri" w:hAnsi="Calibri" w:cs="Calibri"/>
                <w:sz w:val="20"/>
                <w:szCs w:val="20"/>
              </w:rPr>
              <w:t>H2 Not confirmed</w:t>
            </w:r>
          </w:p>
        </w:tc>
      </w:tr>
      <w:tr w:rsidR="005A694E" w:rsidRPr="002920BE" w14:paraId="2C3E6CD5" w14:textId="77777777" w:rsidTr="00FE74F9">
        <w:trPr>
          <w:trHeight w:val="300"/>
        </w:trPr>
        <w:tc>
          <w:tcPr>
            <w:tcW w:w="8815" w:type="dxa"/>
            <w:gridSpan w:val="8"/>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77A694" w14:textId="77777777" w:rsidR="00ED6B00" w:rsidRPr="002920BE" w:rsidRDefault="008A712C" w:rsidP="004D2496">
            <w:pPr>
              <w:jc w:val="center"/>
              <w:rPr>
                <w:rFonts w:ascii="Calibri" w:hAnsi="Calibri" w:cs="Calibri"/>
                <w:sz w:val="20"/>
                <w:szCs w:val="20"/>
              </w:rPr>
            </w:pPr>
            <w:r>
              <w:t>*</w:t>
            </w:r>
            <w:r w:rsidR="00B639DE" w:rsidRPr="002920BE">
              <w:rPr>
                <w:rFonts w:ascii="Calibri" w:hAnsi="Calibri" w:cs="Calibri"/>
                <w:sz w:val="20"/>
                <w:szCs w:val="20"/>
              </w:rPr>
              <w:t>1 Measured on a 7-point Likert scale | SD = Standard deviation | SE = Standard Error</w:t>
            </w:r>
          </w:p>
        </w:tc>
      </w:tr>
    </w:tbl>
    <w:p w14:paraId="71E204F6" w14:textId="77777777" w:rsidR="003C1BC1" w:rsidRPr="002920BE" w:rsidRDefault="003C1BC1" w:rsidP="004F752B">
      <w:pPr>
        <w:rPr>
          <w:noProof/>
        </w:rPr>
      </w:pPr>
    </w:p>
    <w:p w14:paraId="06E54C8E" w14:textId="77777777" w:rsidR="005D76BF" w:rsidRPr="002920BE" w:rsidRDefault="005D76BF" w:rsidP="004F752B">
      <w:pPr>
        <w:rPr>
          <w:noProof/>
        </w:rPr>
      </w:pPr>
    </w:p>
    <w:p w14:paraId="25B68861" w14:textId="77777777" w:rsidR="004D2496" w:rsidRPr="002920BE" w:rsidRDefault="00B639DE" w:rsidP="00FE74F9">
      <w:pPr>
        <w:spacing w:line="480" w:lineRule="auto"/>
        <w:rPr>
          <w:rFonts w:ascii="Times New Roman" w:hAnsi="Times New Roman" w:cs="Times New Roman"/>
          <w:noProof/>
          <w:sz w:val="24"/>
          <w:szCs w:val="24"/>
        </w:rPr>
      </w:pPr>
      <w:r w:rsidRPr="002920BE">
        <w:rPr>
          <w:rFonts w:ascii="Times New Roman" w:hAnsi="Times New Roman" w:cs="Times New Roman"/>
          <w:noProof/>
          <w:sz w:val="24"/>
          <w:szCs w:val="24"/>
        </w:rPr>
        <w:t xml:space="preserve">As it is stated above, in both </w:t>
      </w:r>
      <w:r w:rsidR="00FE74F9" w:rsidRPr="002920BE">
        <w:rPr>
          <w:rFonts w:ascii="Times New Roman" w:hAnsi="Times New Roman" w:cs="Times New Roman"/>
          <w:noProof/>
          <w:sz w:val="24"/>
          <w:szCs w:val="24"/>
        </w:rPr>
        <w:t xml:space="preserve">anthropomorphized and non-anthropomorphized chatbots, response latency was found to have a positive effect on users' </w:t>
      </w:r>
      <w:r w:rsidR="009C361F" w:rsidRPr="002920BE">
        <w:rPr>
          <w:rFonts w:ascii="Times New Roman" w:hAnsi="Times New Roman" w:cs="Times New Roman"/>
          <w:noProof/>
          <w:sz w:val="24"/>
          <w:szCs w:val="24"/>
        </w:rPr>
        <w:t>c</w:t>
      </w:r>
      <w:r w:rsidR="00FE74F9" w:rsidRPr="002920BE">
        <w:rPr>
          <w:rFonts w:ascii="Times New Roman" w:hAnsi="Times New Roman" w:cs="Times New Roman"/>
          <w:noProof/>
          <w:sz w:val="24"/>
          <w:szCs w:val="24"/>
        </w:rPr>
        <w:t xml:space="preserve">ognitive trust. On the other hand, </w:t>
      </w:r>
      <w:r w:rsidR="00FE74F9" w:rsidRPr="002920BE">
        <w:rPr>
          <w:rFonts w:ascii="Times New Roman" w:hAnsi="Times New Roman" w:cs="Times New Roman"/>
          <w:noProof/>
          <w:sz w:val="24"/>
          <w:szCs w:val="24"/>
        </w:rPr>
        <w:lastRenderedPageBreak/>
        <w:t>response latency was found to have</w:t>
      </w:r>
      <w:r w:rsidR="008263D7" w:rsidRPr="002920BE">
        <w:rPr>
          <w:rFonts w:ascii="Times New Roman" w:hAnsi="Times New Roman" w:cs="Times New Roman"/>
          <w:noProof/>
          <w:sz w:val="24"/>
          <w:szCs w:val="24"/>
        </w:rPr>
        <w:t xml:space="preserve"> </w:t>
      </w:r>
      <w:r w:rsidR="00FE74F9" w:rsidRPr="002920BE">
        <w:rPr>
          <w:rFonts w:ascii="Times New Roman" w:hAnsi="Times New Roman" w:cs="Times New Roman"/>
          <w:noProof/>
          <w:sz w:val="24"/>
          <w:szCs w:val="24"/>
        </w:rPr>
        <w:t xml:space="preserve">no significant effect on users’ </w:t>
      </w:r>
      <w:r w:rsidR="009C361F" w:rsidRPr="002920BE">
        <w:rPr>
          <w:rFonts w:ascii="Times New Roman" w:hAnsi="Times New Roman" w:cs="Times New Roman"/>
          <w:noProof/>
          <w:sz w:val="24"/>
          <w:szCs w:val="24"/>
        </w:rPr>
        <w:t>a</w:t>
      </w:r>
      <w:r w:rsidR="00FE74F9" w:rsidRPr="002920BE">
        <w:rPr>
          <w:rFonts w:ascii="Times New Roman" w:hAnsi="Times New Roman" w:cs="Times New Roman"/>
          <w:noProof/>
          <w:sz w:val="24"/>
          <w:szCs w:val="24"/>
        </w:rPr>
        <w:t>ffective trust in both anthropomorphized and non-anthropomorphized chatbots</w:t>
      </w:r>
      <w:r w:rsidR="009404CD" w:rsidRPr="002920BE">
        <w:rPr>
          <w:rFonts w:ascii="Times New Roman" w:hAnsi="Times New Roman" w:cs="Times New Roman"/>
          <w:noProof/>
          <w:sz w:val="24"/>
          <w:szCs w:val="24"/>
        </w:rPr>
        <w:t xml:space="preserve">. Since H1 was confirmed and H2 was not confirmed in both types of chatbots, </w:t>
      </w:r>
      <w:r w:rsidR="00F70DB5" w:rsidRPr="002920BE">
        <w:rPr>
          <w:rFonts w:ascii="Times New Roman" w:hAnsi="Times New Roman" w:cs="Times New Roman"/>
          <w:noProof/>
          <w:sz w:val="24"/>
          <w:szCs w:val="24"/>
        </w:rPr>
        <w:t xml:space="preserve">the role of anthropomorphism in determining the effect of response latency on users' trust in the chatbots was minimal. Therefore, </w:t>
      </w:r>
      <w:r w:rsidR="00B963B7" w:rsidRPr="002920BE">
        <w:rPr>
          <w:rFonts w:ascii="Times New Roman" w:hAnsi="Times New Roman" w:cs="Times New Roman"/>
          <w:noProof/>
          <w:sz w:val="24"/>
          <w:szCs w:val="24"/>
        </w:rPr>
        <w:t xml:space="preserve">as it is shown in Table </w:t>
      </w:r>
      <w:r w:rsidR="009C361F" w:rsidRPr="002920BE">
        <w:rPr>
          <w:rFonts w:ascii="Times New Roman" w:hAnsi="Times New Roman" w:cs="Times New Roman"/>
          <w:noProof/>
          <w:sz w:val="24"/>
          <w:szCs w:val="24"/>
        </w:rPr>
        <w:t>10</w:t>
      </w:r>
      <w:r w:rsidR="00B963B7" w:rsidRPr="002920BE">
        <w:rPr>
          <w:rFonts w:ascii="Times New Roman" w:hAnsi="Times New Roman" w:cs="Times New Roman"/>
          <w:noProof/>
          <w:sz w:val="24"/>
          <w:szCs w:val="24"/>
        </w:rPr>
        <w:t xml:space="preserve">, </w:t>
      </w:r>
      <w:r w:rsidR="00F70DB5" w:rsidRPr="002920BE">
        <w:rPr>
          <w:rFonts w:ascii="Times New Roman" w:hAnsi="Times New Roman" w:cs="Times New Roman"/>
          <w:noProof/>
          <w:sz w:val="24"/>
          <w:szCs w:val="24"/>
        </w:rPr>
        <w:t xml:space="preserve">both treatment groups (G1 and G3) and control groups (G2 and G4) </w:t>
      </w:r>
      <w:r w:rsidR="00B963B7" w:rsidRPr="002920BE">
        <w:rPr>
          <w:rFonts w:ascii="Times New Roman" w:hAnsi="Times New Roman" w:cs="Times New Roman"/>
          <w:noProof/>
          <w:sz w:val="24"/>
          <w:szCs w:val="24"/>
        </w:rPr>
        <w:t>were</w:t>
      </w:r>
      <w:r w:rsidR="00F70DB5" w:rsidRPr="002920BE">
        <w:rPr>
          <w:rFonts w:ascii="Times New Roman" w:hAnsi="Times New Roman" w:cs="Times New Roman"/>
          <w:noProof/>
          <w:sz w:val="24"/>
          <w:szCs w:val="24"/>
        </w:rPr>
        <w:t xml:space="preserve"> </w:t>
      </w:r>
      <w:r w:rsidR="00B963B7" w:rsidRPr="002920BE">
        <w:rPr>
          <w:rFonts w:ascii="Times New Roman" w:hAnsi="Times New Roman" w:cs="Times New Roman"/>
          <w:noProof/>
          <w:sz w:val="24"/>
          <w:szCs w:val="24"/>
        </w:rPr>
        <w:t>merged</w:t>
      </w:r>
      <w:r w:rsidR="00F70DB5" w:rsidRPr="002920BE">
        <w:rPr>
          <w:rFonts w:ascii="Times New Roman" w:hAnsi="Times New Roman" w:cs="Times New Roman"/>
          <w:noProof/>
          <w:sz w:val="24"/>
          <w:szCs w:val="24"/>
        </w:rPr>
        <w:t xml:space="preserve"> to form a new control group and treatment group. </w:t>
      </w:r>
    </w:p>
    <w:p w14:paraId="669AABD5" w14:textId="77777777" w:rsidR="00033791" w:rsidRPr="002920BE" w:rsidRDefault="00033791" w:rsidP="00FE74F9">
      <w:pPr>
        <w:spacing w:line="480" w:lineRule="auto"/>
        <w:rPr>
          <w:rFonts w:ascii="Times New Roman" w:hAnsi="Times New Roman" w:cs="Times New Roman"/>
          <w:noProof/>
          <w:sz w:val="24"/>
          <w:szCs w:val="24"/>
        </w:rPr>
      </w:pPr>
    </w:p>
    <w:p w14:paraId="56BEE5DE" w14:textId="77777777" w:rsidR="00B963B7" w:rsidRPr="002920BE" w:rsidRDefault="00B639DE" w:rsidP="00133FED">
      <w:pPr>
        <w:spacing w:line="480" w:lineRule="auto"/>
        <w:ind w:firstLine="0"/>
        <w:rPr>
          <w:rFonts w:ascii="Times New Roman" w:hAnsi="Times New Roman" w:cs="Times New Roman"/>
          <w:noProof/>
          <w:sz w:val="24"/>
          <w:szCs w:val="24"/>
        </w:rPr>
      </w:pPr>
      <w:r w:rsidRPr="002920BE">
        <w:rPr>
          <w:rFonts w:ascii="Times New Roman" w:hAnsi="Times New Roman" w:cs="Times New Roman"/>
          <w:noProof/>
          <w:sz w:val="24"/>
          <w:szCs w:val="24"/>
        </w:rPr>
        <w:t>The benefit of merging these groups is the bigger sample size for both treatment and control group</w:t>
      </w:r>
      <w:r w:rsidR="00133FED" w:rsidRPr="002920BE">
        <w:rPr>
          <w:rFonts w:ascii="Times New Roman" w:hAnsi="Times New Roman" w:cs="Times New Roman"/>
          <w:noProof/>
          <w:sz w:val="24"/>
          <w:szCs w:val="24"/>
        </w:rPr>
        <w:t>s. The bigger sample size is encouraged when items used to measure constructs are fewer, and the effect of the manipulation factor is subtle (</w:t>
      </w:r>
      <w:r w:rsidR="00133FED" w:rsidRPr="002920BE">
        <w:rPr>
          <w:rFonts w:ascii="Times New Roman" w:hAnsi="Times New Roman" w:cs="Times New Roman"/>
          <w:sz w:val="24"/>
          <w:szCs w:val="24"/>
          <w:shd w:val="clear" w:color="auto" w:fill="FFFFFF"/>
        </w:rPr>
        <w:t>Iacobucci, 2010</w:t>
      </w:r>
      <w:r w:rsidR="00133FED" w:rsidRPr="002920BE">
        <w:rPr>
          <w:rFonts w:ascii="Times New Roman" w:hAnsi="Times New Roman" w:cs="Times New Roman"/>
          <w:noProof/>
          <w:sz w:val="24"/>
          <w:szCs w:val="24"/>
        </w:rPr>
        <w:t xml:space="preserve">). In addition, the bigger sample size was found to produce more reliable results (Kaplan et al., 2014).  </w:t>
      </w:r>
    </w:p>
    <w:p w14:paraId="7485472B" w14:textId="77777777" w:rsidR="009404CD" w:rsidRPr="002920BE" w:rsidRDefault="009404CD" w:rsidP="00FE74F9">
      <w:pPr>
        <w:spacing w:line="480" w:lineRule="auto"/>
        <w:rPr>
          <w:rFonts w:ascii="Times New Roman" w:hAnsi="Times New Roman" w:cs="Times New Roman"/>
          <w:noProof/>
          <w:sz w:val="24"/>
          <w:szCs w:val="24"/>
        </w:rPr>
      </w:pPr>
    </w:p>
    <w:p w14:paraId="38082E70" w14:textId="069A3218" w:rsidR="00F70DB5" w:rsidRPr="002920BE" w:rsidRDefault="001A7AEA" w:rsidP="001A7AEA">
      <w:pPr>
        <w:pStyle w:val="Caption"/>
        <w:rPr>
          <w:rFonts w:cs="Times New Roman"/>
          <w:noProof/>
          <w:color w:val="auto"/>
          <w:szCs w:val="24"/>
        </w:rPr>
      </w:pPr>
      <w:bookmarkStart w:id="61" w:name="_Toc38193175"/>
      <w:bookmarkStart w:id="62" w:name="_Toc38881763"/>
      <w:r w:rsidRPr="002920BE">
        <w:rPr>
          <w:color w:val="auto"/>
        </w:rPr>
        <w:t xml:space="preserve">Table </w:t>
      </w:r>
      <w:r w:rsidR="002920BE" w:rsidRPr="002920BE">
        <w:rPr>
          <w:color w:val="auto"/>
        </w:rPr>
        <w:fldChar w:fldCharType="begin"/>
      </w:r>
      <w:r w:rsidR="002920BE" w:rsidRPr="002920BE">
        <w:rPr>
          <w:color w:val="auto"/>
        </w:rPr>
        <w:instrText xml:space="preserve"> SEQ Table \* ARABIC </w:instrText>
      </w:r>
      <w:r w:rsidR="002920BE" w:rsidRPr="002920BE">
        <w:rPr>
          <w:color w:val="auto"/>
        </w:rPr>
        <w:fldChar w:fldCharType="separate"/>
      </w:r>
      <w:r w:rsidR="0035117B">
        <w:rPr>
          <w:noProof/>
          <w:color w:val="auto"/>
        </w:rPr>
        <w:t>11</w:t>
      </w:r>
      <w:r w:rsidR="002920BE" w:rsidRPr="002920BE">
        <w:rPr>
          <w:noProof/>
          <w:color w:val="auto"/>
        </w:rPr>
        <w:fldChar w:fldCharType="end"/>
      </w:r>
      <w:r w:rsidRPr="002920BE">
        <w:rPr>
          <w:color w:val="auto"/>
        </w:rPr>
        <w:t xml:space="preserve"> </w:t>
      </w:r>
      <w:r w:rsidR="00B963B7" w:rsidRPr="002920BE">
        <w:rPr>
          <w:rFonts w:cs="Times New Roman"/>
          <w:noProof/>
          <w:color w:val="auto"/>
          <w:szCs w:val="24"/>
        </w:rPr>
        <w:t>Merging of Groups</w:t>
      </w:r>
      <w:bookmarkEnd w:id="61"/>
      <w:bookmarkEnd w:id="62"/>
    </w:p>
    <w:tbl>
      <w:tblPr>
        <w:tblStyle w:val="TableGrid"/>
        <w:tblW w:w="8460" w:type="dxa"/>
        <w:tblInd w:w="175" w:type="dxa"/>
        <w:tblLayout w:type="fixed"/>
        <w:tblLook w:val="06A0" w:firstRow="1" w:lastRow="0" w:firstColumn="1" w:lastColumn="0" w:noHBand="1" w:noVBand="1"/>
      </w:tblPr>
      <w:tblGrid>
        <w:gridCol w:w="2945"/>
        <w:gridCol w:w="2455"/>
        <w:gridCol w:w="3060"/>
      </w:tblGrid>
      <w:tr w:rsidR="002920BE" w:rsidRPr="002920BE" w14:paraId="0611A552" w14:textId="77777777" w:rsidTr="00B963B7">
        <w:tc>
          <w:tcPr>
            <w:tcW w:w="2945" w:type="dxa"/>
          </w:tcPr>
          <w:p w14:paraId="2CEA553B" w14:textId="77777777" w:rsidR="00F70DB5" w:rsidRPr="002920BE" w:rsidRDefault="00F70DB5" w:rsidP="009C28BA">
            <w:pPr>
              <w:spacing w:line="259" w:lineRule="auto"/>
              <w:ind w:firstLine="0"/>
              <w:rPr>
                <w:rFonts w:ascii="Times New Roman" w:hAnsi="Times New Roman" w:cs="Times New Roman"/>
                <w:sz w:val="24"/>
                <w:szCs w:val="24"/>
              </w:rPr>
            </w:pPr>
          </w:p>
        </w:tc>
        <w:tc>
          <w:tcPr>
            <w:tcW w:w="2455" w:type="dxa"/>
          </w:tcPr>
          <w:p w14:paraId="34D48A68" w14:textId="77777777" w:rsidR="00F70DB5" w:rsidRPr="002920BE" w:rsidRDefault="00B639DE" w:rsidP="009C28BA">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 xml:space="preserve">Dynamically delayed Response Time </w:t>
            </w:r>
          </w:p>
        </w:tc>
        <w:tc>
          <w:tcPr>
            <w:tcW w:w="3060" w:type="dxa"/>
          </w:tcPr>
          <w:p w14:paraId="58CE86AE" w14:textId="77777777" w:rsidR="00F70DB5" w:rsidRPr="002920BE" w:rsidRDefault="00B639DE" w:rsidP="009C28BA">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Near-instant Response Time</w:t>
            </w:r>
          </w:p>
        </w:tc>
      </w:tr>
      <w:tr w:rsidR="002920BE" w:rsidRPr="002920BE" w14:paraId="564F209B" w14:textId="77777777" w:rsidTr="00B963B7">
        <w:tc>
          <w:tcPr>
            <w:tcW w:w="2945" w:type="dxa"/>
          </w:tcPr>
          <w:p w14:paraId="6DFFE1AD" w14:textId="77777777" w:rsidR="00F70DB5" w:rsidRPr="002920BE" w:rsidRDefault="00B639DE" w:rsidP="009C28BA">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Anthropomorphized Chatbot</w:t>
            </w:r>
          </w:p>
        </w:tc>
        <w:tc>
          <w:tcPr>
            <w:tcW w:w="2455" w:type="dxa"/>
          </w:tcPr>
          <w:p w14:paraId="0C818E1B" w14:textId="77777777" w:rsidR="00F70DB5" w:rsidRPr="002920BE" w:rsidRDefault="00B639DE" w:rsidP="009C28BA">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Group 1</w:t>
            </w:r>
          </w:p>
        </w:tc>
        <w:tc>
          <w:tcPr>
            <w:tcW w:w="3060" w:type="dxa"/>
          </w:tcPr>
          <w:p w14:paraId="613556C8" w14:textId="77777777" w:rsidR="00F70DB5" w:rsidRPr="002920BE" w:rsidRDefault="00B639DE" w:rsidP="009C28BA">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Group 2</w:t>
            </w:r>
          </w:p>
        </w:tc>
      </w:tr>
      <w:tr w:rsidR="002920BE" w:rsidRPr="002920BE" w14:paraId="2EF8BFB8" w14:textId="77777777" w:rsidTr="00B963B7">
        <w:tc>
          <w:tcPr>
            <w:tcW w:w="2945" w:type="dxa"/>
          </w:tcPr>
          <w:p w14:paraId="34A2AE01" w14:textId="77777777" w:rsidR="00F70DB5" w:rsidRPr="002920BE" w:rsidRDefault="00B639DE" w:rsidP="009C28BA">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Non-anthropomorphized Chatbot</w:t>
            </w:r>
          </w:p>
        </w:tc>
        <w:tc>
          <w:tcPr>
            <w:tcW w:w="2455" w:type="dxa"/>
          </w:tcPr>
          <w:p w14:paraId="5FFA3214" w14:textId="77777777" w:rsidR="00F70DB5" w:rsidRPr="002920BE" w:rsidRDefault="00B639DE" w:rsidP="009C28BA">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Group 3</w:t>
            </w:r>
          </w:p>
        </w:tc>
        <w:tc>
          <w:tcPr>
            <w:tcW w:w="3060" w:type="dxa"/>
          </w:tcPr>
          <w:p w14:paraId="1C6021AE" w14:textId="77777777" w:rsidR="00F70DB5" w:rsidRPr="002920BE" w:rsidRDefault="00B639DE" w:rsidP="009C28BA">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Group 4</w:t>
            </w:r>
          </w:p>
        </w:tc>
      </w:tr>
    </w:tbl>
    <w:p w14:paraId="17DFAF77" w14:textId="77777777" w:rsidR="00F70DB5" w:rsidRPr="002920BE" w:rsidRDefault="00B639DE" w:rsidP="00FE74F9">
      <w:pPr>
        <w:spacing w:line="480" w:lineRule="auto"/>
        <w:rPr>
          <w:rFonts w:ascii="Times New Roman" w:hAnsi="Times New Roman" w:cs="Times New Roman"/>
          <w:noProof/>
          <w:sz w:val="24"/>
          <w:szCs w:val="24"/>
        </w:rPr>
      </w:pPr>
      <w:r w:rsidRPr="002920BE">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EC93AAE" wp14:editId="38DD239E">
                <wp:simplePos x="0" y="0"/>
                <wp:positionH relativeFrom="column">
                  <wp:posOffset>4057650</wp:posOffset>
                </wp:positionH>
                <wp:positionV relativeFrom="paragraph">
                  <wp:posOffset>36195</wp:posOffset>
                </wp:positionV>
                <wp:extent cx="609600" cy="638175"/>
                <wp:effectExtent l="19050" t="0" r="19050" b="47625"/>
                <wp:wrapNone/>
                <wp:docPr id="14" name="Arrow: Down 14"/>
                <wp:cNvGraphicFramePr/>
                <a:graphic xmlns:a="http://schemas.openxmlformats.org/drawingml/2006/main">
                  <a:graphicData uri="http://schemas.microsoft.com/office/word/2010/wordprocessingShape">
                    <wps:wsp>
                      <wps:cNvSpPr/>
                      <wps:spPr>
                        <a:xfrm>
                          <a:off x="0" y="0"/>
                          <a:ext cx="609600" cy="6381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w16cex="http://schemas.microsoft.com/office/word/2018/wordml/cex" xmlns:w16="http://schemas.microsoft.com/office/word/2018/wordml">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4" o:spid="_x0000_s1037" type="#_x0000_t67" style="width:48pt;height:50.25pt;margin-top:2.85pt;margin-left:319.5pt;mso-height-percent:0;mso-height-relative:margin;mso-wrap-distance-bottom:0;mso-wrap-distance-left:9pt;mso-wrap-distance-right:9pt;mso-wrap-distance-top:0;mso-wrap-style:square;position:absolute;visibility:visible;v-text-anchor:middle;z-index:251663360" adj="11284" fillcolor="black" strokecolor="black" strokeweight="1pt"/>
            </w:pict>
          </mc:Fallback>
        </mc:AlternateContent>
      </w:r>
      <w:r w:rsidRPr="002920BE">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6AC285C" wp14:editId="65952198">
                <wp:simplePos x="0" y="0"/>
                <wp:positionH relativeFrom="column">
                  <wp:posOffset>2047875</wp:posOffset>
                </wp:positionH>
                <wp:positionV relativeFrom="paragraph">
                  <wp:posOffset>38735</wp:posOffset>
                </wp:positionV>
                <wp:extent cx="609600" cy="638175"/>
                <wp:effectExtent l="19050" t="0" r="19050" b="47625"/>
                <wp:wrapNone/>
                <wp:docPr id="13" name="Arrow: Down 13"/>
                <wp:cNvGraphicFramePr/>
                <a:graphic xmlns:a="http://schemas.openxmlformats.org/drawingml/2006/main">
                  <a:graphicData uri="http://schemas.microsoft.com/office/word/2010/wordprocessingShape">
                    <wps:wsp>
                      <wps:cNvSpPr/>
                      <wps:spPr>
                        <a:xfrm>
                          <a:off x="0" y="0"/>
                          <a:ext cx="609600" cy="6381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w16cex="http://schemas.microsoft.com/office/word/2018/wordml/cex" xmlns:w16="http://schemas.microsoft.com/office/word/2018/wordml">
            <w:pict>
              <v:shape id="Arrow: Down 13" o:spid="_x0000_s1038" type="#_x0000_t67" style="width:48pt;height:50.25pt;margin-top:3.05pt;margin-left:161.25pt;mso-height-percent:0;mso-height-relative:margin;mso-wrap-distance-bottom:0;mso-wrap-distance-left:9pt;mso-wrap-distance-right:9pt;mso-wrap-distance-top:0;mso-wrap-style:square;position:absolute;visibility:visible;v-text-anchor:middle;z-index:251661312" adj="11284" fillcolor="black" strokecolor="black" strokeweight="1pt"/>
            </w:pict>
          </mc:Fallback>
        </mc:AlternateContent>
      </w:r>
    </w:p>
    <w:p w14:paraId="7B5B35DA" w14:textId="77777777" w:rsidR="009404CD" w:rsidRPr="002920BE" w:rsidRDefault="009404CD" w:rsidP="00FE74F9">
      <w:pPr>
        <w:spacing w:line="480" w:lineRule="auto"/>
        <w:rPr>
          <w:rFonts w:ascii="Times New Roman" w:hAnsi="Times New Roman" w:cs="Times New Roman"/>
          <w:noProof/>
          <w:sz w:val="24"/>
          <w:szCs w:val="24"/>
        </w:rPr>
      </w:pPr>
    </w:p>
    <w:tbl>
      <w:tblPr>
        <w:tblStyle w:val="TableGrid"/>
        <w:tblW w:w="0" w:type="auto"/>
        <w:jc w:val="center"/>
        <w:tblLayout w:type="fixed"/>
        <w:tblLook w:val="06A0" w:firstRow="1" w:lastRow="0" w:firstColumn="1" w:lastColumn="0" w:noHBand="1" w:noVBand="1"/>
      </w:tblPr>
      <w:tblGrid>
        <w:gridCol w:w="3120"/>
        <w:gridCol w:w="3120"/>
      </w:tblGrid>
      <w:tr w:rsidR="002920BE" w:rsidRPr="002920BE" w14:paraId="3DD564D9" w14:textId="77777777" w:rsidTr="00F70DB5">
        <w:trPr>
          <w:jc w:val="center"/>
        </w:trPr>
        <w:tc>
          <w:tcPr>
            <w:tcW w:w="3120" w:type="dxa"/>
          </w:tcPr>
          <w:p w14:paraId="752DF34A" w14:textId="77777777" w:rsidR="00F70DB5" w:rsidRPr="002920BE" w:rsidRDefault="00B639DE" w:rsidP="009C28BA">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 xml:space="preserve">Dynamically delayed Response Time </w:t>
            </w:r>
          </w:p>
        </w:tc>
        <w:tc>
          <w:tcPr>
            <w:tcW w:w="3120" w:type="dxa"/>
          </w:tcPr>
          <w:p w14:paraId="7EDB4AE6" w14:textId="77777777" w:rsidR="00F70DB5" w:rsidRPr="002920BE" w:rsidRDefault="00B639DE" w:rsidP="009C28BA">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Near-instant Response Time</w:t>
            </w:r>
          </w:p>
        </w:tc>
      </w:tr>
      <w:tr w:rsidR="005A694E" w:rsidRPr="002920BE" w14:paraId="22C2544B" w14:textId="77777777" w:rsidTr="00F70DB5">
        <w:trPr>
          <w:jc w:val="center"/>
        </w:trPr>
        <w:tc>
          <w:tcPr>
            <w:tcW w:w="3120" w:type="dxa"/>
          </w:tcPr>
          <w:p w14:paraId="3E8AA615" w14:textId="77777777" w:rsidR="00F70DB5" w:rsidRPr="002920BE" w:rsidRDefault="00B639DE" w:rsidP="009C28BA">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Group 1</w:t>
            </w:r>
          </w:p>
        </w:tc>
        <w:tc>
          <w:tcPr>
            <w:tcW w:w="3120" w:type="dxa"/>
          </w:tcPr>
          <w:p w14:paraId="681257E1" w14:textId="77777777" w:rsidR="00F70DB5" w:rsidRPr="002920BE" w:rsidRDefault="00B639DE" w:rsidP="009C28BA">
            <w:pPr>
              <w:spacing w:line="259" w:lineRule="auto"/>
              <w:ind w:firstLine="0"/>
              <w:rPr>
                <w:rFonts w:ascii="Times New Roman" w:hAnsi="Times New Roman" w:cs="Times New Roman"/>
                <w:sz w:val="24"/>
                <w:szCs w:val="24"/>
              </w:rPr>
            </w:pPr>
            <w:r w:rsidRPr="002920BE">
              <w:rPr>
                <w:rFonts w:ascii="Times New Roman" w:hAnsi="Times New Roman" w:cs="Times New Roman"/>
                <w:sz w:val="24"/>
                <w:szCs w:val="24"/>
              </w:rPr>
              <w:t>Group 2</w:t>
            </w:r>
          </w:p>
        </w:tc>
      </w:tr>
    </w:tbl>
    <w:p w14:paraId="142876E6" w14:textId="77777777" w:rsidR="005D76BF" w:rsidRPr="002920BE" w:rsidRDefault="005D76BF" w:rsidP="004F752B">
      <w:pPr>
        <w:rPr>
          <w:noProof/>
        </w:rPr>
      </w:pPr>
    </w:p>
    <w:p w14:paraId="6F660B20" w14:textId="77777777" w:rsidR="00033791" w:rsidRPr="002920BE" w:rsidRDefault="00033791" w:rsidP="004F752B">
      <w:pPr>
        <w:rPr>
          <w:noProof/>
        </w:rPr>
      </w:pPr>
    </w:p>
    <w:p w14:paraId="38C5C5F5" w14:textId="77777777" w:rsidR="00033791" w:rsidRDefault="00B639DE" w:rsidP="00033791">
      <w:pPr>
        <w:spacing w:line="480" w:lineRule="auto"/>
        <w:ind w:firstLine="0"/>
        <w:rPr>
          <w:rFonts w:ascii="Times New Roman" w:hAnsi="Times New Roman" w:cs="Times New Roman"/>
          <w:noProof/>
          <w:sz w:val="24"/>
          <w:szCs w:val="24"/>
        </w:rPr>
      </w:pPr>
      <w:r w:rsidRPr="002920BE">
        <w:rPr>
          <w:rFonts w:ascii="Times New Roman" w:hAnsi="Times New Roman" w:cs="Times New Roman"/>
          <w:noProof/>
          <w:sz w:val="24"/>
          <w:szCs w:val="24"/>
        </w:rPr>
        <w:t xml:space="preserve">As shown in Table </w:t>
      </w:r>
      <w:r w:rsidR="009C361F" w:rsidRPr="002920BE">
        <w:rPr>
          <w:rFonts w:ascii="Times New Roman" w:hAnsi="Times New Roman" w:cs="Times New Roman"/>
          <w:noProof/>
          <w:sz w:val="24"/>
          <w:szCs w:val="24"/>
        </w:rPr>
        <w:t>11</w:t>
      </w:r>
      <w:r w:rsidRPr="002920BE">
        <w:rPr>
          <w:rFonts w:ascii="Times New Roman" w:hAnsi="Times New Roman" w:cs="Times New Roman"/>
          <w:noProof/>
          <w:sz w:val="24"/>
          <w:szCs w:val="24"/>
        </w:rPr>
        <w:t xml:space="preserve">, H1 was again confirmed in the combined groups. Dynamically delayed response has positive effect on users’ </w:t>
      </w:r>
      <w:r w:rsidR="009C361F" w:rsidRPr="002920BE">
        <w:rPr>
          <w:rFonts w:ascii="Times New Roman" w:hAnsi="Times New Roman" w:cs="Times New Roman"/>
          <w:noProof/>
          <w:sz w:val="24"/>
          <w:szCs w:val="24"/>
        </w:rPr>
        <w:t>c</w:t>
      </w:r>
      <w:r w:rsidRPr="002920BE">
        <w:rPr>
          <w:rFonts w:ascii="Times New Roman" w:hAnsi="Times New Roman" w:cs="Times New Roman"/>
          <w:noProof/>
          <w:sz w:val="24"/>
          <w:szCs w:val="24"/>
        </w:rPr>
        <w:t xml:space="preserve">ognitive </w:t>
      </w:r>
      <w:r w:rsidR="009C361F" w:rsidRPr="002920BE">
        <w:rPr>
          <w:rFonts w:ascii="Times New Roman" w:hAnsi="Times New Roman" w:cs="Times New Roman"/>
          <w:noProof/>
          <w:sz w:val="24"/>
          <w:szCs w:val="24"/>
        </w:rPr>
        <w:t>t</w:t>
      </w:r>
      <w:r w:rsidRPr="002920BE">
        <w:rPr>
          <w:rFonts w:ascii="Times New Roman" w:hAnsi="Times New Roman" w:cs="Times New Roman"/>
          <w:noProof/>
          <w:sz w:val="24"/>
          <w:szCs w:val="24"/>
        </w:rPr>
        <w:t xml:space="preserve">rust (t (152) = 3.405, p = 0.001). However, H2 was not confirmed. Dynamically delayed response has no significant effect on users' </w:t>
      </w:r>
      <w:r w:rsidR="009C361F" w:rsidRPr="002920BE">
        <w:rPr>
          <w:rFonts w:ascii="Times New Roman" w:hAnsi="Times New Roman" w:cs="Times New Roman"/>
          <w:noProof/>
          <w:sz w:val="24"/>
          <w:szCs w:val="24"/>
        </w:rPr>
        <w:t>a</w:t>
      </w:r>
      <w:r w:rsidRPr="002920BE">
        <w:rPr>
          <w:rFonts w:ascii="Times New Roman" w:hAnsi="Times New Roman" w:cs="Times New Roman"/>
          <w:noProof/>
          <w:sz w:val="24"/>
          <w:szCs w:val="24"/>
        </w:rPr>
        <w:t xml:space="preserve">ffective </w:t>
      </w:r>
      <w:r w:rsidR="009C361F" w:rsidRPr="002920BE">
        <w:rPr>
          <w:rFonts w:ascii="Times New Roman" w:hAnsi="Times New Roman" w:cs="Times New Roman"/>
          <w:noProof/>
          <w:sz w:val="24"/>
          <w:szCs w:val="24"/>
        </w:rPr>
        <w:lastRenderedPageBreak/>
        <w:t>t</w:t>
      </w:r>
      <w:r w:rsidRPr="002920BE">
        <w:rPr>
          <w:rFonts w:ascii="Times New Roman" w:hAnsi="Times New Roman" w:cs="Times New Roman"/>
          <w:noProof/>
          <w:sz w:val="24"/>
          <w:szCs w:val="24"/>
        </w:rPr>
        <w:t>rust (t (152) = 1.095, p = 0.275). This finding is consistent with the results from the previous analysis in both cases of anthropomorphized and non-anthropomorphized chatbots.</w:t>
      </w:r>
    </w:p>
    <w:p w14:paraId="1648213F" w14:textId="77777777" w:rsidR="008A712C" w:rsidRDefault="008A712C" w:rsidP="00033791">
      <w:pPr>
        <w:spacing w:line="480" w:lineRule="auto"/>
        <w:ind w:firstLine="0"/>
        <w:rPr>
          <w:rFonts w:ascii="Times New Roman" w:hAnsi="Times New Roman" w:cs="Times New Roman"/>
          <w:noProof/>
          <w:sz w:val="24"/>
          <w:szCs w:val="24"/>
        </w:rPr>
      </w:pPr>
    </w:p>
    <w:p w14:paraId="68302E2C" w14:textId="77777777" w:rsidR="00133FED" w:rsidRPr="002920BE" w:rsidRDefault="00133FED" w:rsidP="004F752B">
      <w:pPr>
        <w:rPr>
          <w:noProof/>
        </w:rPr>
      </w:pPr>
    </w:p>
    <w:p w14:paraId="1B684858" w14:textId="77E9126A" w:rsidR="005D76BF" w:rsidRPr="002920BE" w:rsidRDefault="001A7AEA" w:rsidP="001A7AEA">
      <w:pPr>
        <w:pStyle w:val="Caption"/>
        <w:rPr>
          <w:rFonts w:cs="Times New Roman"/>
          <w:noProof/>
          <w:color w:val="auto"/>
          <w:szCs w:val="24"/>
        </w:rPr>
      </w:pPr>
      <w:bookmarkStart w:id="63" w:name="_Toc38193176"/>
      <w:bookmarkStart w:id="64" w:name="_Toc38881764"/>
      <w:r w:rsidRPr="002920BE">
        <w:rPr>
          <w:color w:val="auto"/>
        </w:rPr>
        <w:t xml:space="preserve">Table </w:t>
      </w:r>
      <w:r w:rsidR="002920BE" w:rsidRPr="002920BE">
        <w:rPr>
          <w:color w:val="auto"/>
        </w:rPr>
        <w:fldChar w:fldCharType="begin"/>
      </w:r>
      <w:r w:rsidR="002920BE" w:rsidRPr="002920BE">
        <w:rPr>
          <w:color w:val="auto"/>
        </w:rPr>
        <w:instrText xml:space="preserve"> SEQ Table \* ARABIC </w:instrText>
      </w:r>
      <w:r w:rsidR="002920BE" w:rsidRPr="002920BE">
        <w:rPr>
          <w:color w:val="auto"/>
        </w:rPr>
        <w:fldChar w:fldCharType="separate"/>
      </w:r>
      <w:r w:rsidR="0035117B">
        <w:rPr>
          <w:noProof/>
          <w:color w:val="auto"/>
        </w:rPr>
        <w:t>12</w:t>
      </w:r>
      <w:r w:rsidR="002920BE" w:rsidRPr="002920BE">
        <w:rPr>
          <w:noProof/>
          <w:color w:val="auto"/>
        </w:rPr>
        <w:fldChar w:fldCharType="end"/>
      </w:r>
      <w:r w:rsidRPr="002920BE">
        <w:rPr>
          <w:color w:val="auto"/>
        </w:rPr>
        <w:t xml:space="preserve"> </w:t>
      </w:r>
      <w:r w:rsidR="00B639DE" w:rsidRPr="002920BE">
        <w:rPr>
          <w:rFonts w:cs="Times New Roman"/>
          <w:color w:val="auto"/>
          <w:szCs w:val="24"/>
        </w:rPr>
        <w:t xml:space="preserve">Descriptive results and test statistics for </w:t>
      </w:r>
      <w:r w:rsidR="00B639DE" w:rsidRPr="002920BE">
        <w:rPr>
          <w:rFonts w:cs="Times New Roman"/>
          <w:noProof/>
          <w:color w:val="auto"/>
          <w:szCs w:val="24"/>
        </w:rPr>
        <w:t>Chatbot (both anthropomorphized and non-anthropomorphized)</w:t>
      </w:r>
      <w:bookmarkEnd w:id="63"/>
      <w:bookmarkEnd w:id="64"/>
    </w:p>
    <w:p w14:paraId="0AAC2333" w14:textId="77777777" w:rsidR="005D76BF" w:rsidRPr="002920BE" w:rsidRDefault="005D76BF" w:rsidP="004F752B">
      <w:pPr>
        <w:rPr>
          <w:noProof/>
        </w:rPr>
      </w:pPr>
    </w:p>
    <w:tbl>
      <w:tblPr>
        <w:tblW w:w="8725" w:type="dxa"/>
        <w:tblCellMar>
          <w:left w:w="0" w:type="dxa"/>
          <w:right w:w="0" w:type="dxa"/>
        </w:tblCellMar>
        <w:tblLook w:val="04A0" w:firstRow="1" w:lastRow="0" w:firstColumn="1" w:lastColumn="0" w:noHBand="0" w:noVBand="1"/>
      </w:tblPr>
      <w:tblGrid>
        <w:gridCol w:w="1975"/>
        <w:gridCol w:w="540"/>
        <w:gridCol w:w="1170"/>
        <w:gridCol w:w="900"/>
        <w:gridCol w:w="900"/>
        <w:gridCol w:w="1080"/>
        <w:gridCol w:w="810"/>
        <w:gridCol w:w="1350"/>
      </w:tblGrid>
      <w:tr w:rsidR="002920BE" w:rsidRPr="002920BE" w14:paraId="77271EE2" w14:textId="77777777" w:rsidTr="00FE74F9">
        <w:trPr>
          <w:trHeight w:val="300"/>
        </w:trPr>
        <w:tc>
          <w:tcPr>
            <w:tcW w:w="1975"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CF1D18" w14:textId="77777777" w:rsidR="005D76BF" w:rsidRPr="002920BE" w:rsidRDefault="00B639DE" w:rsidP="004D2496">
            <w:pPr>
              <w:ind w:firstLine="0"/>
              <w:jc w:val="center"/>
              <w:rPr>
                <w:rFonts w:ascii="Calibri" w:hAnsi="Calibri" w:cs="Calibri"/>
                <w:b/>
                <w:bCs/>
                <w:sz w:val="20"/>
                <w:szCs w:val="20"/>
              </w:rPr>
            </w:pPr>
            <w:r w:rsidRPr="002920BE">
              <w:rPr>
                <w:rFonts w:ascii="Calibri" w:hAnsi="Calibri" w:cs="Calibri"/>
                <w:b/>
                <w:bCs/>
                <w:sz w:val="20"/>
                <w:szCs w:val="20"/>
              </w:rPr>
              <w:t>Condition</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9BD2BA" w14:textId="77777777" w:rsidR="005D76BF" w:rsidRPr="002920BE" w:rsidRDefault="00B639DE" w:rsidP="00FE74F9">
            <w:pPr>
              <w:ind w:firstLine="0"/>
              <w:rPr>
                <w:rFonts w:ascii="Calibri" w:hAnsi="Calibri" w:cs="Calibri"/>
                <w:b/>
                <w:bCs/>
                <w:sz w:val="20"/>
                <w:szCs w:val="20"/>
              </w:rPr>
            </w:pPr>
            <w:r w:rsidRPr="002920BE">
              <w:rPr>
                <w:rFonts w:ascii="Calibri" w:hAnsi="Calibri" w:cs="Calibri"/>
                <w:b/>
                <w:bCs/>
                <w:sz w:val="20"/>
                <w:szCs w:val="20"/>
              </w:rPr>
              <w:t>n</w:t>
            </w:r>
          </w:p>
        </w:tc>
        <w:tc>
          <w:tcPr>
            <w:tcW w:w="2970"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0EFD51A" w14:textId="77777777" w:rsidR="005D76BF" w:rsidRPr="002920BE" w:rsidRDefault="00B639DE" w:rsidP="004D2496">
            <w:pPr>
              <w:jc w:val="center"/>
              <w:rPr>
                <w:rFonts w:ascii="Calibri" w:hAnsi="Calibri" w:cs="Calibri"/>
                <w:b/>
                <w:bCs/>
                <w:sz w:val="20"/>
                <w:szCs w:val="20"/>
              </w:rPr>
            </w:pPr>
            <w:r w:rsidRPr="002920BE">
              <w:rPr>
                <w:rFonts w:ascii="Calibri" w:hAnsi="Calibri" w:cs="Calibri"/>
                <w:b/>
                <w:bCs/>
                <w:sz w:val="20"/>
                <w:szCs w:val="20"/>
              </w:rPr>
              <w:t>Cognitive Trust</w:t>
            </w:r>
            <w:r w:rsidR="008A712C">
              <w:t>*</w:t>
            </w:r>
            <w:r w:rsidRPr="002920BE">
              <w:rPr>
                <w:rFonts w:ascii="Calibri" w:hAnsi="Calibri" w:cs="Calibri"/>
                <w:b/>
                <w:bCs/>
                <w:sz w:val="20"/>
                <w:szCs w:val="20"/>
              </w:rPr>
              <w:t>1</w:t>
            </w:r>
          </w:p>
        </w:tc>
        <w:tc>
          <w:tcPr>
            <w:tcW w:w="3240"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CF34BE" w14:textId="77777777" w:rsidR="005D76BF" w:rsidRPr="002920BE" w:rsidRDefault="00B639DE" w:rsidP="004D2496">
            <w:pPr>
              <w:jc w:val="center"/>
              <w:rPr>
                <w:rFonts w:ascii="Calibri" w:hAnsi="Calibri" w:cs="Calibri"/>
                <w:b/>
                <w:bCs/>
                <w:sz w:val="20"/>
                <w:szCs w:val="20"/>
              </w:rPr>
            </w:pPr>
            <w:r w:rsidRPr="002920BE">
              <w:rPr>
                <w:rFonts w:ascii="Calibri" w:hAnsi="Calibri" w:cs="Calibri"/>
                <w:b/>
                <w:bCs/>
                <w:sz w:val="20"/>
                <w:szCs w:val="20"/>
              </w:rPr>
              <w:t>Affective Trust</w:t>
            </w:r>
            <w:r w:rsidR="008A712C">
              <w:t>*</w:t>
            </w:r>
            <w:r w:rsidRPr="002920BE">
              <w:rPr>
                <w:rFonts w:ascii="Calibri" w:hAnsi="Calibri" w:cs="Calibri"/>
                <w:b/>
                <w:bCs/>
                <w:sz w:val="20"/>
                <w:szCs w:val="20"/>
              </w:rPr>
              <w:t>1</w:t>
            </w:r>
          </w:p>
        </w:tc>
      </w:tr>
      <w:tr w:rsidR="002920BE" w:rsidRPr="002920BE" w14:paraId="1E7BD80B" w14:textId="77777777" w:rsidTr="00FE74F9">
        <w:trPr>
          <w:trHeight w:val="300"/>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32D8B758" w14:textId="77777777" w:rsidR="005D76BF" w:rsidRPr="002920BE" w:rsidRDefault="005D76BF" w:rsidP="004D2496">
            <w:pPr>
              <w:jc w:val="center"/>
              <w:rPr>
                <w:rFonts w:ascii="Calibri" w:hAnsi="Calibri" w:cs="Calibri"/>
                <w:b/>
                <w:bCs/>
                <w:sz w:val="20"/>
                <w:szCs w:val="20"/>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3EFE6C88" w14:textId="77777777" w:rsidR="005D76BF" w:rsidRPr="002920BE" w:rsidRDefault="005D76BF" w:rsidP="004D2496">
            <w:pPr>
              <w:rPr>
                <w:rFonts w:ascii="Calibri" w:hAnsi="Calibri" w:cs="Calibri"/>
                <w:b/>
                <w:bCs/>
                <w:sz w:val="20"/>
                <w:szCs w:val="20"/>
              </w:rPr>
            </w:pP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9674C6" w14:textId="77777777" w:rsidR="005D76BF" w:rsidRPr="002920BE" w:rsidRDefault="00B639DE" w:rsidP="004D2496">
            <w:pPr>
              <w:rPr>
                <w:rFonts w:ascii="Calibri" w:hAnsi="Calibri" w:cs="Calibri"/>
                <w:b/>
                <w:bCs/>
                <w:sz w:val="20"/>
                <w:szCs w:val="20"/>
              </w:rPr>
            </w:pPr>
            <w:r w:rsidRPr="002920BE">
              <w:rPr>
                <w:rFonts w:ascii="Calibri" w:hAnsi="Calibri" w:cs="Calibri"/>
                <w:b/>
                <w:bCs/>
                <w:sz w:val="20"/>
                <w:szCs w:val="20"/>
              </w:rPr>
              <w:t>Mean</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0AA1D4" w14:textId="77777777" w:rsidR="005D76BF" w:rsidRPr="002920BE" w:rsidRDefault="00B639DE" w:rsidP="004D2496">
            <w:pPr>
              <w:rPr>
                <w:rFonts w:ascii="Calibri" w:hAnsi="Calibri" w:cs="Calibri"/>
                <w:b/>
                <w:bCs/>
                <w:sz w:val="20"/>
                <w:szCs w:val="20"/>
              </w:rPr>
            </w:pPr>
            <w:r w:rsidRPr="002920BE">
              <w:rPr>
                <w:rFonts w:ascii="Calibri" w:hAnsi="Calibri" w:cs="Calibri"/>
                <w:b/>
                <w:bCs/>
                <w:sz w:val="20"/>
                <w:szCs w:val="20"/>
              </w:rPr>
              <w:t>SD</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EF09F2" w14:textId="77777777" w:rsidR="005D76BF" w:rsidRPr="002920BE" w:rsidRDefault="00B639DE" w:rsidP="004D2496">
            <w:pPr>
              <w:rPr>
                <w:rFonts w:ascii="Calibri" w:hAnsi="Calibri" w:cs="Calibri"/>
                <w:b/>
                <w:bCs/>
                <w:sz w:val="20"/>
                <w:szCs w:val="20"/>
              </w:rPr>
            </w:pPr>
            <w:r w:rsidRPr="002920BE">
              <w:rPr>
                <w:rFonts w:ascii="Calibri" w:hAnsi="Calibri" w:cs="Calibri"/>
                <w:b/>
                <w:bCs/>
                <w:sz w:val="20"/>
                <w:szCs w:val="20"/>
              </w:rPr>
              <w:t>SE</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5D7123" w14:textId="77777777" w:rsidR="005D76BF" w:rsidRPr="002920BE" w:rsidRDefault="00B639DE" w:rsidP="004D2496">
            <w:pPr>
              <w:rPr>
                <w:rFonts w:ascii="Calibri" w:hAnsi="Calibri" w:cs="Calibri"/>
                <w:b/>
                <w:bCs/>
                <w:sz w:val="20"/>
                <w:szCs w:val="20"/>
              </w:rPr>
            </w:pPr>
            <w:r w:rsidRPr="002920BE">
              <w:rPr>
                <w:rFonts w:ascii="Calibri" w:hAnsi="Calibri" w:cs="Calibri"/>
                <w:b/>
                <w:bCs/>
                <w:sz w:val="20"/>
                <w:szCs w:val="20"/>
              </w:rPr>
              <w:t>Mean</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CA3EF4" w14:textId="77777777" w:rsidR="005D76BF" w:rsidRPr="002920BE" w:rsidRDefault="00B639DE" w:rsidP="004D2496">
            <w:pPr>
              <w:rPr>
                <w:rFonts w:ascii="Calibri" w:hAnsi="Calibri" w:cs="Calibri"/>
                <w:b/>
                <w:bCs/>
                <w:sz w:val="20"/>
                <w:szCs w:val="20"/>
              </w:rPr>
            </w:pPr>
            <w:r w:rsidRPr="002920BE">
              <w:rPr>
                <w:rFonts w:ascii="Calibri" w:hAnsi="Calibri" w:cs="Calibri"/>
                <w:b/>
                <w:bCs/>
                <w:sz w:val="20"/>
                <w:szCs w:val="20"/>
              </w:rPr>
              <w:t>SD</w:t>
            </w:r>
          </w:p>
        </w:tc>
        <w:tc>
          <w:tcPr>
            <w:tcW w:w="13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DDFE91" w14:textId="77777777" w:rsidR="005D76BF" w:rsidRPr="002920BE" w:rsidRDefault="00B639DE" w:rsidP="004D2496">
            <w:pPr>
              <w:rPr>
                <w:rFonts w:ascii="Calibri" w:hAnsi="Calibri" w:cs="Calibri"/>
                <w:b/>
                <w:bCs/>
                <w:sz w:val="20"/>
                <w:szCs w:val="20"/>
              </w:rPr>
            </w:pPr>
            <w:r w:rsidRPr="002920BE">
              <w:rPr>
                <w:rFonts w:ascii="Calibri" w:hAnsi="Calibri" w:cs="Calibri"/>
                <w:b/>
                <w:bCs/>
                <w:sz w:val="20"/>
                <w:szCs w:val="20"/>
              </w:rPr>
              <w:t>SE</w:t>
            </w:r>
          </w:p>
        </w:tc>
      </w:tr>
      <w:tr w:rsidR="002920BE" w:rsidRPr="002920BE" w14:paraId="596A0578" w14:textId="77777777" w:rsidTr="00FE74F9">
        <w:trPr>
          <w:trHeight w:val="678"/>
        </w:trPr>
        <w:tc>
          <w:tcPr>
            <w:tcW w:w="197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01BEFE5" w14:textId="77777777" w:rsidR="005D76BF" w:rsidRPr="002920BE" w:rsidRDefault="00B639DE" w:rsidP="004D2496">
            <w:pPr>
              <w:ind w:firstLine="0"/>
              <w:jc w:val="center"/>
              <w:rPr>
                <w:rFonts w:ascii="Calibri" w:hAnsi="Calibri" w:cs="Calibri"/>
                <w:b/>
                <w:bCs/>
                <w:sz w:val="20"/>
                <w:szCs w:val="20"/>
              </w:rPr>
            </w:pPr>
            <w:r w:rsidRPr="002920BE">
              <w:rPr>
                <w:rFonts w:ascii="Calibri" w:hAnsi="Calibri" w:cs="Calibri"/>
                <w:b/>
                <w:bCs/>
                <w:sz w:val="20"/>
                <w:szCs w:val="20"/>
              </w:rPr>
              <w:t>Dynamically Delayed Response</w:t>
            </w:r>
            <w:r w:rsidRPr="002920BE">
              <w:rPr>
                <w:rFonts w:ascii="Calibri" w:hAnsi="Calibri" w:cs="Calibri"/>
                <w:b/>
                <w:bCs/>
                <w:sz w:val="20"/>
                <w:szCs w:val="20"/>
              </w:rPr>
              <w:br/>
              <w:t>(Treatment)</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CEEC20" w14:textId="77777777" w:rsidR="005D76BF" w:rsidRPr="002920BE" w:rsidRDefault="00B639DE" w:rsidP="00FE74F9">
            <w:pPr>
              <w:ind w:firstLine="0"/>
              <w:rPr>
                <w:rFonts w:ascii="Calibri" w:hAnsi="Calibri" w:cs="Calibri"/>
                <w:sz w:val="20"/>
                <w:szCs w:val="20"/>
              </w:rPr>
            </w:pPr>
            <w:r w:rsidRPr="002920BE">
              <w:rPr>
                <w:rFonts w:ascii="Calibri" w:hAnsi="Calibri" w:cs="Calibri"/>
                <w:sz w:val="20"/>
                <w:szCs w:val="20"/>
              </w:rPr>
              <w:t>76</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45497E" w14:textId="77777777" w:rsidR="00EB2471" w:rsidRPr="002920BE" w:rsidRDefault="00B639DE" w:rsidP="00201F2F">
            <w:pPr>
              <w:ind w:firstLine="0"/>
              <w:jc w:val="center"/>
              <w:rPr>
                <w:rFonts w:ascii="Calibri" w:hAnsi="Calibri" w:cs="Calibri"/>
                <w:sz w:val="20"/>
                <w:szCs w:val="20"/>
              </w:rPr>
            </w:pPr>
            <w:r w:rsidRPr="002920BE">
              <w:rPr>
                <w:rFonts w:ascii="Calibri" w:hAnsi="Calibri" w:cs="Calibri"/>
                <w:sz w:val="20"/>
                <w:szCs w:val="20"/>
              </w:rPr>
              <w:t>15.987</w:t>
            </w:r>
          </w:p>
          <w:p w14:paraId="70210D49" w14:textId="77777777" w:rsidR="005D76BF" w:rsidRPr="002920BE" w:rsidRDefault="005D76BF" w:rsidP="00201F2F">
            <w:pPr>
              <w:jc w:val="cente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07914C" w14:textId="77777777" w:rsidR="00201F2F" w:rsidRPr="002920BE" w:rsidRDefault="00B639DE" w:rsidP="00201F2F">
            <w:pPr>
              <w:ind w:firstLine="0"/>
              <w:jc w:val="center"/>
              <w:rPr>
                <w:rFonts w:ascii="Calibri" w:hAnsi="Calibri" w:cs="Calibri"/>
                <w:sz w:val="20"/>
                <w:szCs w:val="20"/>
              </w:rPr>
            </w:pPr>
            <w:r w:rsidRPr="002920BE">
              <w:rPr>
                <w:rFonts w:ascii="Calibri" w:hAnsi="Calibri" w:cs="Calibri"/>
                <w:sz w:val="20"/>
                <w:szCs w:val="20"/>
              </w:rPr>
              <w:t>2.585</w:t>
            </w:r>
          </w:p>
          <w:p w14:paraId="205DDA1E" w14:textId="77777777" w:rsidR="005D76BF" w:rsidRPr="002920BE" w:rsidRDefault="005D76BF" w:rsidP="00201F2F">
            <w:pPr>
              <w:jc w:val="cente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856BA4" w14:textId="77777777" w:rsidR="00201F2F" w:rsidRPr="002920BE" w:rsidRDefault="00B639DE" w:rsidP="00201F2F">
            <w:pPr>
              <w:ind w:firstLine="0"/>
              <w:jc w:val="center"/>
              <w:rPr>
                <w:rFonts w:ascii="Calibri" w:hAnsi="Calibri" w:cs="Calibri"/>
                <w:sz w:val="20"/>
                <w:szCs w:val="20"/>
              </w:rPr>
            </w:pPr>
            <w:r w:rsidRPr="002920BE">
              <w:rPr>
                <w:rFonts w:ascii="Calibri" w:hAnsi="Calibri" w:cs="Calibri"/>
                <w:sz w:val="20"/>
                <w:szCs w:val="20"/>
              </w:rPr>
              <w:t>0.296</w:t>
            </w:r>
          </w:p>
          <w:p w14:paraId="587F5C00" w14:textId="77777777" w:rsidR="005D76BF" w:rsidRPr="002920BE" w:rsidRDefault="005D76BF" w:rsidP="00201F2F">
            <w:pPr>
              <w:jc w:val="center"/>
              <w:rPr>
                <w:rFonts w:ascii="Calibri" w:hAnsi="Calibri" w:cs="Calibri"/>
                <w:sz w:val="20"/>
                <w:szCs w:val="20"/>
              </w:rPr>
            </w:pP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F95BA5" w14:textId="77777777" w:rsidR="00201F2F" w:rsidRPr="002920BE" w:rsidRDefault="00B639DE" w:rsidP="00201F2F">
            <w:pPr>
              <w:ind w:firstLine="0"/>
              <w:jc w:val="center"/>
              <w:rPr>
                <w:rFonts w:ascii="Calibri" w:hAnsi="Calibri" w:cs="Calibri"/>
                <w:sz w:val="20"/>
                <w:szCs w:val="20"/>
              </w:rPr>
            </w:pPr>
            <w:r w:rsidRPr="002920BE">
              <w:rPr>
                <w:rFonts w:ascii="Calibri" w:hAnsi="Calibri" w:cs="Calibri"/>
                <w:sz w:val="20"/>
                <w:szCs w:val="20"/>
              </w:rPr>
              <w:t>15.395</w:t>
            </w:r>
          </w:p>
          <w:p w14:paraId="013D9526" w14:textId="77777777" w:rsidR="005D76BF" w:rsidRPr="002920BE" w:rsidRDefault="005D76BF" w:rsidP="00201F2F">
            <w:pPr>
              <w:jc w:val="center"/>
              <w:rPr>
                <w:rFonts w:ascii="Calibri" w:hAnsi="Calibri" w:cs="Calibri"/>
                <w:sz w:val="20"/>
                <w:szCs w:val="20"/>
              </w:rPr>
            </w:pP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8F7BDE" w14:textId="77777777" w:rsidR="00201F2F" w:rsidRPr="002920BE" w:rsidRDefault="00B639DE" w:rsidP="00201F2F">
            <w:pPr>
              <w:ind w:firstLine="0"/>
              <w:jc w:val="center"/>
              <w:rPr>
                <w:rFonts w:ascii="Calibri" w:hAnsi="Calibri" w:cs="Calibri"/>
                <w:sz w:val="20"/>
                <w:szCs w:val="20"/>
              </w:rPr>
            </w:pPr>
            <w:r w:rsidRPr="002920BE">
              <w:rPr>
                <w:rFonts w:ascii="Calibri" w:hAnsi="Calibri" w:cs="Calibri"/>
                <w:sz w:val="20"/>
                <w:szCs w:val="20"/>
              </w:rPr>
              <w:t>3.906</w:t>
            </w:r>
          </w:p>
          <w:p w14:paraId="458FBBCE" w14:textId="77777777" w:rsidR="005D76BF" w:rsidRPr="002920BE" w:rsidRDefault="005D76BF" w:rsidP="00201F2F">
            <w:pPr>
              <w:jc w:val="center"/>
              <w:rPr>
                <w:rFonts w:ascii="Calibri" w:hAnsi="Calibri" w:cs="Calibri"/>
                <w:sz w:val="20"/>
                <w:szCs w:val="20"/>
              </w:rPr>
            </w:pPr>
          </w:p>
        </w:tc>
        <w:tc>
          <w:tcPr>
            <w:tcW w:w="13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24B01B" w14:textId="77777777" w:rsidR="00201F2F" w:rsidRPr="002920BE" w:rsidRDefault="00B639DE" w:rsidP="00201F2F">
            <w:pPr>
              <w:ind w:firstLine="0"/>
              <w:jc w:val="center"/>
              <w:rPr>
                <w:rFonts w:ascii="Calibri" w:hAnsi="Calibri" w:cs="Calibri"/>
                <w:sz w:val="20"/>
                <w:szCs w:val="20"/>
              </w:rPr>
            </w:pPr>
            <w:r w:rsidRPr="002920BE">
              <w:rPr>
                <w:rFonts w:ascii="Calibri" w:hAnsi="Calibri" w:cs="Calibri"/>
                <w:sz w:val="20"/>
                <w:szCs w:val="20"/>
              </w:rPr>
              <w:t>0.448</w:t>
            </w:r>
          </w:p>
          <w:p w14:paraId="3884CAEF" w14:textId="77777777" w:rsidR="005D76BF" w:rsidRPr="002920BE" w:rsidRDefault="005D76BF" w:rsidP="00201F2F">
            <w:pPr>
              <w:jc w:val="center"/>
              <w:rPr>
                <w:rFonts w:ascii="Calibri" w:hAnsi="Calibri" w:cs="Calibri"/>
                <w:sz w:val="20"/>
                <w:szCs w:val="20"/>
              </w:rPr>
            </w:pPr>
          </w:p>
        </w:tc>
      </w:tr>
      <w:tr w:rsidR="002920BE" w:rsidRPr="002920BE" w14:paraId="3D7FA8C7" w14:textId="77777777" w:rsidTr="00FE74F9">
        <w:trPr>
          <w:trHeight w:val="600"/>
        </w:trPr>
        <w:tc>
          <w:tcPr>
            <w:tcW w:w="197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5360B3D8" w14:textId="77777777" w:rsidR="005D76BF" w:rsidRPr="002920BE" w:rsidRDefault="00B639DE" w:rsidP="004D2496">
            <w:pPr>
              <w:ind w:firstLine="0"/>
              <w:jc w:val="center"/>
              <w:rPr>
                <w:rFonts w:ascii="Calibri" w:hAnsi="Calibri" w:cs="Calibri"/>
                <w:b/>
                <w:bCs/>
                <w:sz w:val="20"/>
                <w:szCs w:val="20"/>
              </w:rPr>
            </w:pPr>
            <w:r w:rsidRPr="002920BE">
              <w:rPr>
                <w:rFonts w:ascii="Calibri" w:hAnsi="Calibri" w:cs="Calibri"/>
                <w:b/>
                <w:bCs/>
                <w:sz w:val="20"/>
                <w:szCs w:val="20"/>
              </w:rPr>
              <w:t>Near-instant Response</w:t>
            </w:r>
            <w:r w:rsidRPr="002920BE">
              <w:rPr>
                <w:rFonts w:ascii="Calibri" w:hAnsi="Calibri" w:cs="Calibri"/>
                <w:b/>
                <w:bCs/>
                <w:sz w:val="20"/>
                <w:szCs w:val="20"/>
              </w:rPr>
              <w:br/>
              <w:t>(Control)</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E04AD9" w14:textId="77777777" w:rsidR="005D76BF" w:rsidRPr="002920BE" w:rsidRDefault="00B639DE" w:rsidP="00FE74F9">
            <w:pPr>
              <w:ind w:firstLine="0"/>
              <w:rPr>
                <w:rFonts w:ascii="Calibri" w:hAnsi="Calibri" w:cs="Calibri"/>
                <w:sz w:val="20"/>
                <w:szCs w:val="20"/>
              </w:rPr>
            </w:pPr>
            <w:r w:rsidRPr="002920BE">
              <w:rPr>
                <w:rFonts w:ascii="Calibri" w:hAnsi="Calibri" w:cs="Calibri"/>
                <w:sz w:val="20"/>
                <w:szCs w:val="20"/>
              </w:rPr>
              <w:t>78</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A43775" w14:textId="77777777" w:rsidR="00201F2F" w:rsidRPr="002920BE" w:rsidRDefault="00B639DE" w:rsidP="00201F2F">
            <w:pPr>
              <w:ind w:firstLine="0"/>
              <w:jc w:val="center"/>
              <w:rPr>
                <w:rFonts w:ascii="Calibri" w:hAnsi="Calibri" w:cs="Calibri"/>
                <w:sz w:val="20"/>
                <w:szCs w:val="20"/>
              </w:rPr>
            </w:pPr>
            <w:r w:rsidRPr="002920BE">
              <w:rPr>
                <w:rFonts w:ascii="Calibri" w:hAnsi="Calibri" w:cs="Calibri"/>
                <w:sz w:val="20"/>
                <w:szCs w:val="20"/>
              </w:rPr>
              <w:t>14.205</w:t>
            </w:r>
          </w:p>
          <w:p w14:paraId="28F04811" w14:textId="77777777" w:rsidR="005D76BF" w:rsidRPr="002920BE" w:rsidRDefault="005D76BF" w:rsidP="00201F2F">
            <w:pPr>
              <w:jc w:val="cente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096F5F" w14:textId="77777777" w:rsidR="00201F2F" w:rsidRPr="002920BE" w:rsidRDefault="00B639DE" w:rsidP="00201F2F">
            <w:pPr>
              <w:ind w:firstLine="0"/>
              <w:jc w:val="center"/>
              <w:rPr>
                <w:rFonts w:ascii="Calibri" w:hAnsi="Calibri" w:cs="Calibri"/>
                <w:sz w:val="20"/>
                <w:szCs w:val="20"/>
              </w:rPr>
            </w:pPr>
            <w:r w:rsidRPr="002920BE">
              <w:rPr>
                <w:rFonts w:ascii="Calibri" w:hAnsi="Calibri" w:cs="Calibri"/>
                <w:sz w:val="20"/>
                <w:szCs w:val="20"/>
              </w:rPr>
              <w:t>3.781</w:t>
            </w:r>
          </w:p>
          <w:p w14:paraId="76025604" w14:textId="77777777" w:rsidR="005D76BF" w:rsidRPr="002920BE" w:rsidRDefault="005D76BF" w:rsidP="00201F2F">
            <w:pPr>
              <w:jc w:val="center"/>
              <w:rPr>
                <w:rFonts w:ascii="Calibri" w:hAnsi="Calibri" w:cs="Calibri"/>
                <w:sz w:val="20"/>
                <w:szCs w:val="20"/>
              </w:rPr>
            </w:pP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AAD4BB" w14:textId="77777777" w:rsidR="00201F2F" w:rsidRPr="002920BE" w:rsidRDefault="00B639DE" w:rsidP="00201F2F">
            <w:pPr>
              <w:ind w:firstLine="0"/>
              <w:jc w:val="center"/>
              <w:rPr>
                <w:rFonts w:ascii="Calibri" w:hAnsi="Calibri" w:cs="Calibri"/>
                <w:sz w:val="20"/>
                <w:szCs w:val="20"/>
              </w:rPr>
            </w:pPr>
            <w:r w:rsidRPr="002920BE">
              <w:rPr>
                <w:rFonts w:ascii="Calibri" w:hAnsi="Calibri" w:cs="Calibri"/>
                <w:sz w:val="20"/>
                <w:szCs w:val="20"/>
              </w:rPr>
              <w:t>0.428</w:t>
            </w:r>
          </w:p>
          <w:p w14:paraId="7EAFFEBE" w14:textId="77777777" w:rsidR="005D76BF" w:rsidRPr="002920BE" w:rsidRDefault="005D76BF" w:rsidP="00201F2F">
            <w:pPr>
              <w:jc w:val="center"/>
              <w:rPr>
                <w:rFonts w:ascii="Calibri" w:hAnsi="Calibri" w:cs="Calibri"/>
                <w:sz w:val="20"/>
                <w:szCs w:val="20"/>
              </w:rPr>
            </w:pP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CCC60B" w14:textId="77777777" w:rsidR="00201F2F" w:rsidRPr="002920BE" w:rsidRDefault="00B639DE" w:rsidP="00201F2F">
            <w:pPr>
              <w:ind w:firstLine="0"/>
              <w:jc w:val="center"/>
              <w:rPr>
                <w:rFonts w:ascii="Calibri" w:hAnsi="Calibri" w:cs="Calibri"/>
                <w:sz w:val="20"/>
                <w:szCs w:val="20"/>
              </w:rPr>
            </w:pPr>
            <w:r w:rsidRPr="002920BE">
              <w:rPr>
                <w:rFonts w:ascii="Calibri" w:hAnsi="Calibri" w:cs="Calibri"/>
                <w:sz w:val="20"/>
                <w:szCs w:val="20"/>
              </w:rPr>
              <w:t>14.654</w:t>
            </w:r>
          </w:p>
          <w:p w14:paraId="0AD67A20" w14:textId="77777777" w:rsidR="005D76BF" w:rsidRPr="002920BE" w:rsidRDefault="005D76BF" w:rsidP="00201F2F">
            <w:pPr>
              <w:jc w:val="center"/>
              <w:rPr>
                <w:rFonts w:ascii="Calibri" w:hAnsi="Calibri" w:cs="Calibri"/>
                <w:sz w:val="20"/>
                <w:szCs w:val="20"/>
              </w:rPr>
            </w:pP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17E734" w14:textId="77777777" w:rsidR="00201F2F" w:rsidRPr="002920BE" w:rsidRDefault="00B639DE" w:rsidP="00201F2F">
            <w:pPr>
              <w:ind w:firstLine="0"/>
              <w:jc w:val="center"/>
              <w:rPr>
                <w:rFonts w:ascii="Calibri" w:hAnsi="Calibri" w:cs="Calibri"/>
                <w:sz w:val="20"/>
                <w:szCs w:val="20"/>
              </w:rPr>
            </w:pPr>
            <w:r w:rsidRPr="002920BE">
              <w:rPr>
                <w:rFonts w:ascii="Calibri" w:hAnsi="Calibri" w:cs="Calibri"/>
                <w:sz w:val="20"/>
                <w:szCs w:val="20"/>
              </w:rPr>
              <w:t>4.466</w:t>
            </w:r>
          </w:p>
          <w:p w14:paraId="6D0D9DF7" w14:textId="77777777" w:rsidR="005D76BF" w:rsidRPr="002920BE" w:rsidRDefault="005D76BF" w:rsidP="00201F2F">
            <w:pPr>
              <w:jc w:val="center"/>
              <w:rPr>
                <w:rFonts w:ascii="Calibri" w:hAnsi="Calibri" w:cs="Calibri"/>
                <w:sz w:val="20"/>
                <w:szCs w:val="20"/>
              </w:rPr>
            </w:pPr>
          </w:p>
        </w:tc>
        <w:tc>
          <w:tcPr>
            <w:tcW w:w="13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71F209" w14:textId="77777777" w:rsidR="00201F2F" w:rsidRPr="002920BE" w:rsidRDefault="00B639DE" w:rsidP="00201F2F">
            <w:pPr>
              <w:ind w:firstLine="0"/>
              <w:jc w:val="center"/>
              <w:rPr>
                <w:rFonts w:ascii="Calibri" w:hAnsi="Calibri" w:cs="Calibri"/>
                <w:sz w:val="20"/>
                <w:szCs w:val="20"/>
              </w:rPr>
            </w:pPr>
            <w:r w:rsidRPr="002920BE">
              <w:rPr>
                <w:rFonts w:ascii="Calibri" w:hAnsi="Calibri" w:cs="Calibri"/>
                <w:sz w:val="20"/>
                <w:szCs w:val="20"/>
              </w:rPr>
              <w:t>0.506</w:t>
            </w:r>
          </w:p>
          <w:p w14:paraId="345F0CED" w14:textId="77777777" w:rsidR="005D76BF" w:rsidRPr="002920BE" w:rsidRDefault="005D76BF" w:rsidP="00201F2F">
            <w:pPr>
              <w:jc w:val="center"/>
              <w:rPr>
                <w:rFonts w:ascii="Calibri" w:hAnsi="Calibri" w:cs="Calibri"/>
                <w:sz w:val="20"/>
                <w:szCs w:val="20"/>
              </w:rPr>
            </w:pPr>
          </w:p>
        </w:tc>
      </w:tr>
      <w:tr w:rsidR="002920BE" w:rsidRPr="002920BE" w14:paraId="018A0424" w14:textId="77777777" w:rsidTr="00FE74F9">
        <w:trPr>
          <w:trHeight w:val="300"/>
        </w:trPr>
        <w:tc>
          <w:tcPr>
            <w:tcW w:w="251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7ABB79" w14:textId="77777777" w:rsidR="005D76BF" w:rsidRPr="002920BE" w:rsidRDefault="00B639DE" w:rsidP="004D2496">
            <w:pPr>
              <w:rPr>
                <w:rFonts w:ascii="Calibri" w:hAnsi="Calibri" w:cs="Calibri"/>
                <w:b/>
                <w:bCs/>
                <w:sz w:val="20"/>
                <w:szCs w:val="20"/>
              </w:rPr>
            </w:pPr>
            <w:r w:rsidRPr="002920BE">
              <w:rPr>
                <w:rFonts w:ascii="Calibri" w:hAnsi="Calibri" w:cs="Calibri"/>
                <w:b/>
                <w:bCs/>
                <w:sz w:val="20"/>
                <w:szCs w:val="20"/>
              </w:rPr>
              <w:t>Test statistic</w:t>
            </w:r>
          </w:p>
        </w:tc>
        <w:tc>
          <w:tcPr>
            <w:tcW w:w="2970"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3077015A" w14:textId="77777777" w:rsidR="005D76BF" w:rsidRPr="002920BE" w:rsidRDefault="00B639DE" w:rsidP="004D2496">
            <w:pPr>
              <w:jc w:val="center"/>
              <w:rPr>
                <w:rFonts w:ascii="Calibri" w:hAnsi="Calibri" w:cs="Calibri"/>
                <w:sz w:val="20"/>
                <w:szCs w:val="20"/>
              </w:rPr>
            </w:pPr>
            <w:bookmarkStart w:id="65" w:name="_Hlk37594325"/>
            <w:r w:rsidRPr="002920BE">
              <w:rPr>
                <w:rFonts w:ascii="Calibri" w:hAnsi="Calibri" w:cs="Calibri"/>
                <w:sz w:val="20"/>
                <w:szCs w:val="20"/>
              </w:rPr>
              <w:t>t (</w:t>
            </w:r>
            <w:r w:rsidR="00EB2471" w:rsidRPr="002920BE">
              <w:rPr>
                <w:rFonts w:ascii="Calibri" w:hAnsi="Calibri" w:cs="Calibri"/>
                <w:sz w:val="20"/>
                <w:szCs w:val="20"/>
              </w:rPr>
              <w:t>152</w:t>
            </w:r>
            <w:r w:rsidRPr="002920BE">
              <w:rPr>
                <w:rFonts w:ascii="Calibri" w:hAnsi="Calibri" w:cs="Calibri"/>
                <w:sz w:val="20"/>
                <w:szCs w:val="20"/>
              </w:rPr>
              <w:t xml:space="preserve">) = </w:t>
            </w:r>
            <w:r w:rsidR="00EB2471" w:rsidRPr="002920BE">
              <w:rPr>
                <w:rFonts w:ascii="Calibri" w:hAnsi="Calibri" w:cs="Calibri"/>
                <w:sz w:val="20"/>
                <w:szCs w:val="20"/>
              </w:rPr>
              <w:t>3.405</w:t>
            </w:r>
            <w:r w:rsidRPr="002920BE">
              <w:rPr>
                <w:rFonts w:ascii="Calibri" w:hAnsi="Calibri" w:cs="Calibri"/>
                <w:sz w:val="20"/>
                <w:szCs w:val="20"/>
              </w:rPr>
              <w:t>, p = 0.0</w:t>
            </w:r>
            <w:r w:rsidR="00EB2471" w:rsidRPr="002920BE">
              <w:rPr>
                <w:rFonts w:ascii="Calibri" w:hAnsi="Calibri" w:cs="Calibri"/>
                <w:sz w:val="20"/>
                <w:szCs w:val="20"/>
              </w:rPr>
              <w:t>01</w:t>
            </w:r>
            <w:bookmarkEnd w:id="65"/>
          </w:p>
        </w:tc>
        <w:tc>
          <w:tcPr>
            <w:tcW w:w="3240"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607B9EDA" w14:textId="77777777" w:rsidR="005D76BF" w:rsidRPr="002920BE" w:rsidRDefault="00B639DE" w:rsidP="004D2496">
            <w:pPr>
              <w:jc w:val="center"/>
              <w:rPr>
                <w:rFonts w:ascii="Calibri" w:hAnsi="Calibri" w:cs="Calibri"/>
                <w:sz w:val="20"/>
                <w:szCs w:val="20"/>
              </w:rPr>
            </w:pPr>
            <w:r w:rsidRPr="002920BE">
              <w:rPr>
                <w:rFonts w:ascii="Calibri" w:hAnsi="Calibri" w:cs="Calibri"/>
                <w:sz w:val="20"/>
                <w:szCs w:val="20"/>
              </w:rPr>
              <w:t>t (</w:t>
            </w:r>
            <w:r w:rsidR="00EB2471" w:rsidRPr="002920BE">
              <w:rPr>
                <w:rFonts w:ascii="Calibri" w:hAnsi="Calibri" w:cs="Calibri"/>
                <w:sz w:val="20"/>
                <w:szCs w:val="20"/>
              </w:rPr>
              <w:t>152</w:t>
            </w:r>
            <w:r w:rsidRPr="002920BE">
              <w:rPr>
                <w:rFonts w:ascii="Calibri" w:hAnsi="Calibri" w:cs="Calibri"/>
                <w:sz w:val="20"/>
                <w:szCs w:val="20"/>
              </w:rPr>
              <w:t xml:space="preserve">) = </w:t>
            </w:r>
            <w:r w:rsidR="00EB2471" w:rsidRPr="002920BE">
              <w:rPr>
                <w:rFonts w:ascii="Calibri" w:hAnsi="Calibri" w:cs="Calibri"/>
                <w:sz w:val="20"/>
                <w:szCs w:val="20"/>
              </w:rPr>
              <w:t>1.095</w:t>
            </w:r>
            <w:r w:rsidRPr="002920BE">
              <w:rPr>
                <w:rFonts w:ascii="Calibri" w:hAnsi="Calibri" w:cs="Calibri"/>
                <w:sz w:val="20"/>
                <w:szCs w:val="20"/>
              </w:rPr>
              <w:t>, p = 0.</w:t>
            </w:r>
            <w:r w:rsidR="00EB2471" w:rsidRPr="002920BE">
              <w:rPr>
                <w:rFonts w:ascii="Calibri" w:hAnsi="Calibri" w:cs="Calibri"/>
                <w:sz w:val="20"/>
                <w:szCs w:val="20"/>
              </w:rPr>
              <w:t>275</w:t>
            </w:r>
          </w:p>
        </w:tc>
      </w:tr>
      <w:tr w:rsidR="002920BE" w:rsidRPr="002920BE" w14:paraId="4B50E0CF" w14:textId="77777777" w:rsidTr="00FE74F9">
        <w:trPr>
          <w:trHeight w:val="300"/>
        </w:trPr>
        <w:tc>
          <w:tcPr>
            <w:tcW w:w="251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CD7E9E" w14:textId="77777777" w:rsidR="005D76BF" w:rsidRPr="002920BE" w:rsidRDefault="00B639DE" w:rsidP="004D2496">
            <w:pPr>
              <w:rPr>
                <w:rFonts w:ascii="Calibri" w:hAnsi="Calibri" w:cs="Calibri"/>
                <w:b/>
                <w:bCs/>
                <w:sz w:val="20"/>
                <w:szCs w:val="20"/>
              </w:rPr>
            </w:pPr>
            <w:r w:rsidRPr="002920BE">
              <w:rPr>
                <w:rFonts w:ascii="Calibri" w:hAnsi="Calibri" w:cs="Calibri"/>
                <w:b/>
                <w:bCs/>
                <w:sz w:val="20"/>
                <w:szCs w:val="20"/>
              </w:rPr>
              <w:t>Hypothesis</w:t>
            </w:r>
          </w:p>
        </w:tc>
        <w:tc>
          <w:tcPr>
            <w:tcW w:w="2970"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347F4D51" w14:textId="77777777" w:rsidR="005D76BF" w:rsidRPr="002920BE" w:rsidRDefault="00B639DE" w:rsidP="004D2496">
            <w:pPr>
              <w:jc w:val="center"/>
              <w:rPr>
                <w:rFonts w:ascii="Calibri" w:hAnsi="Calibri" w:cs="Calibri"/>
                <w:sz w:val="20"/>
                <w:szCs w:val="20"/>
              </w:rPr>
            </w:pPr>
            <w:r w:rsidRPr="002920BE">
              <w:rPr>
                <w:rFonts w:ascii="Calibri" w:hAnsi="Calibri" w:cs="Calibri"/>
                <w:sz w:val="20"/>
                <w:szCs w:val="20"/>
              </w:rPr>
              <w:t>H1 Confirmed</w:t>
            </w:r>
          </w:p>
        </w:tc>
        <w:tc>
          <w:tcPr>
            <w:tcW w:w="3240"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12C5DA35" w14:textId="77777777" w:rsidR="005D76BF" w:rsidRPr="002920BE" w:rsidRDefault="00B639DE" w:rsidP="004D2496">
            <w:pPr>
              <w:jc w:val="center"/>
              <w:rPr>
                <w:rFonts w:ascii="Calibri" w:hAnsi="Calibri" w:cs="Calibri"/>
                <w:sz w:val="20"/>
                <w:szCs w:val="20"/>
              </w:rPr>
            </w:pPr>
            <w:r w:rsidRPr="002920BE">
              <w:rPr>
                <w:rFonts w:ascii="Calibri" w:hAnsi="Calibri" w:cs="Calibri"/>
                <w:sz w:val="20"/>
                <w:szCs w:val="20"/>
              </w:rPr>
              <w:t>H2 Not confirmed</w:t>
            </w:r>
          </w:p>
        </w:tc>
      </w:tr>
      <w:tr w:rsidR="005A694E" w:rsidRPr="002920BE" w14:paraId="7358D707" w14:textId="77777777" w:rsidTr="00FE74F9">
        <w:trPr>
          <w:trHeight w:val="300"/>
        </w:trPr>
        <w:tc>
          <w:tcPr>
            <w:tcW w:w="8725" w:type="dxa"/>
            <w:gridSpan w:val="8"/>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CD3435" w14:textId="77777777" w:rsidR="005D76BF" w:rsidRPr="002920BE" w:rsidRDefault="008A712C" w:rsidP="004D2496">
            <w:pPr>
              <w:jc w:val="center"/>
              <w:rPr>
                <w:rFonts w:ascii="Calibri" w:hAnsi="Calibri" w:cs="Calibri"/>
                <w:sz w:val="20"/>
                <w:szCs w:val="20"/>
              </w:rPr>
            </w:pPr>
            <w:r>
              <w:t>*</w:t>
            </w:r>
            <w:r w:rsidR="00B639DE" w:rsidRPr="002920BE">
              <w:rPr>
                <w:rFonts w:ascii="Calibri" w:hAnsi="Calibri" w:cs="Calibri"/>
                <w:sz w:val="20"/>
                <w:szCs w:val="20"/>
              </w:rPr>
              <w:t>1 Measured on a 7-point Likert scale | SD = Standard deviation | SE = Standard Error</w:t>
            </w:r>
          </w:p>
        </w:tc>
      </w:tr>
    </w:tbl>
    <w:p w14:paraId="323E1876" w14:textId="77777777" w:rsidR="005D76BF" w:rsidRPr="002920BE" w:rsidRDefault="005D76BF" w:rsidP="004F752B">
      <w:pPr>
        <w:rPr>
          <w:noProof/>
        </w:rPr>
      </w:pPr>
    </w:p>
    <w:p w14:paraId="133D3685" w14:textId="77777777" w:rsidR="003C1BC1" w:rsidRPr="002920BE" w:rsidRDefault="003C1BC1" w:rsidP="004F752B">
      <w:pPr>
        <w:rPr>
          <w:noProof/>
        </w:rPr>
      </w:pPr>
    </w:p>
    <w:p w14:paraId="2E614304" w14:textId="77777777" w:rsidR="009404CD" w:rsidRPr="002920BE" w:rsidRDefault="00B639DE" w:rsidP="00FF7528">
      <w:pPr>
        <w:spacing w:line="480" w:lineRule="auto"/>
        <w:ind w:firstLine="0"/>
        <w:rPr>
          <w:rFonts w:ascii="Times New Roman" w:hAnsi="Times New Roman" w:cs="Times New Roman"/>
          <w:noProof/>
          <w:sz w:val="24"/>
          <w:szCs w:val="24"/>
        </w:rPr>
      </w:pPr>
      <w:r w:rsidRPr="002920BE">
        <w:rPr>
          <w:rFonts w:ascii="Times New Roman" w:hAnsi="Times New Roman" w:cs="Times New Roman"/>
          <w:noProof/>
          <w:sz w:val="24"/>
          <w:szCs w:val="24"/>
        </w:rPr>
        <w:t xml:space="preserve">To study the sentiments of users after interacting with chatbots that either deployed near-instant or dynamically delayed response, a sentiment analysis (tidytext package) was carried out using R. Ten general sentiments ("anger", "anticipation",  "disgust", "fear", "joy", "sadness", "surprise", "trust", "negative", </w:t>
      </w:r>
      <w:r w:rsidR="00FF7528" w:rsidRPr="002920BE">
        <w:rPr>
          <w:rFonts w:ascii="Times New Roman" w:hAnsi="Times New Roman" w:cs="Times New Roman"/>
          <w:noProof/>
          <w:sz w:val="24"/>
          <w:szCs w:val="24"/>
        </w:rPr>
        <w:t xml:space="preserve">and </w:t>
      </w:r>
      <w:r w:rsidRPr="002920BE">
        <w:rPr>
          <w:rFonts w:ascii="Times New Roman" w:hAnsi="Times New Roman" w:cs="Times New Roman"/>
          <w:noProof/>
          <w:sz w:val="24"/>
          <w:szCs w:val="24"/>
        </w:rPr>
        <w:t>"positive") were extracted from users’ response to the post-experiment open-ended question (“Please, in a few sentences, describe your experiences interacting with Lisa/DentBot. Do you trust it? Why or why not?”).</w:t>
      </w:r>
      <w:r w:rsidR="0044524F" w:rsidRPr="002920BE">
        <w:rPr>
          <w:rFonts w:ascii="Times New Roman" w:hAnsi="Times New Roman" w:cs="Times New Roman"/>
          <w:noProof/>
          <w:sz w:val="24"/>
          <w:szCs w:val="24"/>
        </w:rPr>
        <w:t xml:space="preserve"> As shown in Figure </w:t>
      </w:r>
      <w:r w:rsidR="009C361F" w:rsidRPr="002920BE">
        <w:rPr>
          <w:rFonts w:ascii="Times New Roman" w:hAnsi="Times New Roman" w:cs="Times New Roman"/>
          <w:noProof/>
          <w:sz w:val="24"/>
          <w:szCs w:val="24"/>
        </w:rPr>
        <w:t>7</w:t>
      </w:r>
      <w:r w:rsidR="0044524F" w:rsidRPr="002920BE">
        <w:rPr>
          <w:rFonts w:ascii="Times New Roman" w:hAnsi="Times New Roman" w:cs="Times New Roman"/>
          <w:noProof/>
          <w:sz w:val="24"/>
          <w:szCs w:val="24"/>
        </w:rPr>
        <w:t xml:space="preserve"> and Figure </w:t>
      </w:r>
      <w:r w:rsidR="009C361F" w:rsidRPr="002920BE">
        <w:rPr>
          <w:rFonts w:ascii="Times New Roman" w:hAnsi="Times New Roman" w:cs="Times New Roman"/>
          <w:noProof/>
          <w:sz w:val="24"/>
          <w:szCs w:val="24"/>
        </w:rPr>
        <w:t>8</w:t>
      </w:r>
      <w:r w:rsidR="0044524F" w:rsidRPr="002920BE">
        <w:rPr>
          <w:rFonts w:ascii="Times New Roman" w:hAnsi="Times New Roman" w:cs="Times New Roman"/>
          <w:noProof/>
          <w:sz w:val="24"/>
          <w:szCs w:val="24"/>
        </w:rPr>
        <w:t>, users interacted with a chatbot that has dynamically delayed responses displayed higher sentiment score across all the positive sentiment categories</w:t>
      </w:r>
      <w:r w:rsidR="00FF7528" w:rsidRPr="002920BE">
        <w:rPr>
          <w:rFonts w:ascii="Times New Roman" w:hAnsi="Times New Roman" w:cs="Times New Roman"/>
          <w:noProof/>
          <w:sz w:val="24"/>
          <w:szCs w:val="24"/>
        </w:rPr>
        <w:t xml:space="preserve"> (“joy”, “positive”, “trust”, and “anticipation”)</w:t>
      </w:r>
      <w:r w:rsidR="0044524F" w:rsidRPr="002920BE">
        <w:rPr>
          <w:rFonts w:ascii="Times New Roman" w:hAnsi="Times New Roman" w:cs="Times New Roman"/>
          <w:noProof/>
          <w:sz w:val="24"/>
          <w:szCs w:val="24"/>
        </w:rPr>
        <w:t xml:space="preserve"> and lower sentiment score across all the negative sentiment categories</w:t>
      </w:r>
      <w:r w:rsidR="00FF7528" w:rsidRPr="002920BE">
        <w:rPr>
          <w:rFonts w:ascii="Times New Roman" w:hAnsi="Times New Roman" w:cs="Times New Roman"/>
          <w:noProof/>
          <w:sz w:val="24"/>
          <w:szCs w:val="24"/>
        </w:rPr>
        <w:t xml:space="preserve"> (“anger”, “disgust”, “fear”, “negative”, and “sadness”)</w:t>
      </w:r>
      <w:r w:rsidR="0044524F" w:rsidRPr="002920BE">
        <w:rPr>
          <w:rFonts w:ascii="Times New Roman" w:hAnsi="Times New Roman" w:cs="Times New Roman"/>
          <w:noProof/>
          <w:sz w:val="24"/>
          <w:szCs w:val="24"/>
        </w:rPr>
        <w:t>. In contrast, users interacted with chatbot that has near-instant response has lower sentiment score across all the positive sentiment categories</w:t>
      </w:r>
      <w:r w:rsidR="00FF7528" w:rsidRPr="002920BE">
        <w:rPr>
          <w:rFonts w:ascii="Times New Roman" w:hAnsi="Times New Roman" w:cs="Times New Roman"/>
          <w:noProof/>
          <w:sz w:val="24"/>
          <w:szCs w:val="24"/>
        </w:rPr>
        <w:t xml:space="preserve"> </w:t>
      </w:r>
      <w:r w:rsidR="00FF7528" w:rsidRPr="002920BE">
        <w:rPr>
          <w:rFonts w:ascii="Times New Roman" w:hAnsi="Times New Roman" w:cs="Times New Roman"/>
          <w:noProof/>
          <w:sz w:val="24"/>
          <w:szCs w:val="24"/>
        </w:rPr>
        <w:lastRenderedPageBreak/>
        <w:t xml:space="preserve">(“joy”, “positive”, “trust”, and “anticipation”) </w:t>
      </w:r>
      <w:r w:rsidR="0044524F" w:rsidRPr="002920BE">
        <w:rPr>
          <w:rFonts w:ascii="Times New Roman" w:hAnsi="Times New Roman" w:cs="Times New Roman"/>
          <w:noProof/>
          <w:sz w:val="24"/>
          <w:szCs w:val="24"/>
        </w:rPr>
        <w:t xml:space="preserve"> and higher sentiment score across all the negative sentiment categories</w:t>
      </w:r>
      <w:r w:rsidR="00FF7528" w:rsidRPr="002920BE">
        <w:rPr>
          <w:rFonts w:ascii="Times New Roman" w:hAnsi="Times New Roman" w:cs="Times New Roman"/>
          <w:noProof/>
          <w:sz w:val="24"/>
          <w:szCs w:val="24"/>
        </w:rPr>
        <w:t xml:space="preserve"> (“anger”, “disgust”, “fear”, “negative”, and “sadness”)</w:t>
      </w:r>
      <w:r w:rsidR="0044524F" w:rsidRPr="002920BE">
        <w:rPr>
          <w:rFonts w:ascii="Times New Roman" w:hAnsi="Times New Roman" w:cs="Times New Roman"/>
          <w:noProof/>
          <w:sz w:val="24"/>
          <w:szCs w:val="24"/>
        </w:rPr>
        <w:t>.</w:t>
      </w:r>
    </w:p>
    <w:p w14:paraId="6454BADB" w14:textId="77777777" w:rsidR="001A7AEA" w:rsidRDefault="001A7AEA" w:rsidP="00FF7528">
      <w:pPr>
        <w:spacing w:line="480" w:lineRule="auto"/>
        <w:ind w:firstLine="0"/>
        <w:rPr>
          <w:rFonts w:ascii="Times New Roman" w:hAnsi="Times New Roman" w:cs="Times New Roman"/>
          <w:noProof/>
          <w:sz w:val="24"/>
          <w:szCs w:val="24"/>
        </w:rPr>
      </w:pPr>
    </w:p>
    <w:p w14:paraId="21914B90" w14:textId="77777777" w:rsidR="008A712C" w:rsidRPr="002920BE" w:rsidRDefault="008A712C" w:rsidP="00FF7528">
      <w:pPr>
        <w:spacing w:line="480" w:lineRule="auto"/>
        <w:ind w:firstLine="0"/>
        <w:rPr>
          <w:rFonts w:ascii="Times New Roman" w:hAnsi="Times New Roman" w:cs="Times New Roman"/>
          <w:noProof/>
          <w:sz w:val="24"/>
          <w:szCs w:val="24"/>
        </w:rPr>
      </w:pPr>
    </w:p>
    <w:p w14:paraId="5E0C8B48" w14:textId="1F9B5D3E" w:rsidR="00F70DB5" w:rsidRPr="002920BE" w:rsidRDefault="001A7AEA" w:rsidP="001A7AEA">
      <w:pPr>
        <w:pStyle w:val="Caption"/>
        <w:rPr>
          <w:rFonts w:cs="Times New Roman"/>
          <w:noProof/>
          <w:color w:val="auto"/>
          <w:szCs w:val="24"/>
        </w:rPr>
      </w:pPr>
      <w:bookmarkStart w:id="66" w:name="_Toc37694721"/>
      <w:bookmarkStart w:id="67" w:name="_Toc38881846"/>
      <w:r w:rsidRPr="002920BE">
        <w:rPr>
          <w:color w:val="auto"/>
        </w:rPr>
        <w:t xml:space="preserve">Figure </w:t>
      </w:r>
      <w:r w:rsidR="002920BE" w:rsidRPr="002920BE">
        <w:rPr>
          <w:color w:val="auto"/>
        </w:rPr>
        <w:fldChar w:fldCharType="begin"/>
      </w:r>
      <w:r w:rsidR="002920BE" w:rsidRPr="002920BE">
        <w:rPr>
          <w:color w:val="auto"/>
        </w:rPr>
        <w:instrText xml:space="preserve"> SEQ Figure \* ARABIC </w:instrText>
      </w:r>
      <w:r w:rsidR="002920BE" w:rsidRPr="002920BE">
        <w:rPr>
          <w:color w:val="auto"/>
        </w:rPr>
        <w:fldChar w:fldCharType="separate"/>
      </w:r>
      <w:r w:rsidR="0035117B">
        <w:rPr>
          <w:noProof/>
          <w:color w:val="auto"/>
        </w:rPr>
        <w:t>7</w:t>
      </w:r>
      <w:r w:rsidR="002920BE" w:rsidRPr="002920BE">
        <w:rPr>
          <w:noProof/>
          <w:color w:val="auto"/>
        </w:rPr>
        <w:fldChar w:fldCharType="end"/>
      </w:r>
      <w:r w:rsidRPr="002920BE">
        <w:rPr>
          <w:color w:val="auto"/>
        </w:rPr>
        <w:t xml:space="preserve"> </w:t>
      </w:r>
      <w:r w:rsidR="00B639DE" w:rsidRPr="002920BE">
        <w:rPr>
          <w:rFonts w:cs="Times New Roman"/>
          <w:noProof/>
          <w:color w:val="auto"/>
          <w:szCs w:val="24"/>
        </w:rPr>
        <w:t>Sentiment Score for Dynamically Delayed Response in Percentage</w:t>
      </w:r>
      <w:bookmarkEnd w:id="66"/>
      <w:bookmarkEnd w:id="67"/>
    </w:p>
    <w:p w14:paraId="22483D4C" w14:textId="77777777" w:rsidR="00FF7528" w:rsidRPr="002920BE" w:rsidRDefault="00FF7528" w:rsidP="00FF7528">
      <w:pPr>
        <w:jc w:val="center"/>
        <w:rPr>
          <w:noProof/>
        </w:rPr>
      </w:pPr>
    </w:p>
    <w:p w14:paraId="486454EA" w14:textId="77777777" w:rsidR="00F70DB5" w:rsidRPr="002920BE" w:rsidRDefault="00B639DE" w:rsidP="00FF7528">
      <w:pPr>
        <w:jc w:val="center"/>
        <w:rPr>
          <w:noProof/>
        </w:rPr>
      </w:pPr>
      <w:r w:rsidRPr="002920BE">
        <w:rPr>
          <w:noProof/>
        </w:rPr>
        <w:drawing>
          <wp:inline distT="0" distB="0" distL="0" distR="0" wp14:anchorId="2536ABB2" wp14:editId="3D659F96">
            <wp:extent cx="4533900" cy="5638800"/>
            <wp:effectExtent l="19050" t="19050" r="19050"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603391" name=""/>
                    <pic:cNvPicPr/>
                  </pic:nvPicPr>
                  <pic:blipFill>
                    <a:blip r:embed="rId26"/>
                    <a:stretch>
                      <a:fillRect/>
                    </a:stretch>
                  </pic:blipFill>
                  <pic:spPr>
                    <a:xfrm>
                      <a:off x="0" y="0"/>
                      <a:ext cx="4533900" cy="5638800"/>
                    </a:xfrm>
                    <a:prstGeom prst="rect">
                      <a:avLst/>
                    </a:prstGeom>
                    <a:ln>
                      <a:solidFill>
                        <a:schemeClr val="tx1"/>
                      </a:solidFill>
                    </a:ln>
                  </pic:spPr>
                </pic:pic>
              </a:graphicData>
            </a:graphic>
          </wp:inline>
        </w:drawing>
      </w:r>
    </w:p>
    <w:p w14:paraId="4C1A79B6" w14:textId="77777777" w:rsidR="00FF7528" w:rsidRPr="002920BE" w:rsidRDefault="00FF7528" w:rsidP="001A7AEA">
      <w:pPr>
        <w:ind w:firstLine="0"/>
        <w:rPr>
          <w:noProof/>
        </w:rPr>
      </w:pPr>
    </w:p>
    <w:p w14:paraId="2EBC19C1" w14:textId="77777777" w:rsidR="00FF7528" w:rsidRPr="002920BE" w:rsidRDefault="00FF7528" w:rsidP="00F70DB5">
      <w:pPr>
        <w:rPr>
          <w:noProof/>
        </w:rPr>
      </w:pPr>
    </w:p>
    <w:p w14:paraId="0134C467" w14:textId="77777777" w:rsidR="00FF7528" w:rsidRPr="002920BE" w:rsidRDefault="00FF7528" w:rsidP="00F70DB5">
      <w:pPr>
        <w:rPr>
          <w:noProof/>
        </w:rPr>
      </w:pPr>
    </w:p>
    <w:p w14:paraId="605F5B3D" w14:textId="77777777" w:rsidR="00FF7528" w:rsidRDefault="00FF7528" w:rsidP="00F70DB5">
      <w:pPr>
        <w:rPr>
          <w:noProof/>
        </w:rPr>
      </w:pPr>
    </w:p>
    <w:p w14:paraId="453C195D" w14:textId="77777777" w:rsidR="008A712C" w:rsidRDefault="008A712C" w:rsidP="00F70DB5">
      <w:pPr>
        <w:rPr>
          <w:noProof/>
        </w:rPr>
      </w:pPr>
    </w:p>
    <w:p w14:paraId="2DA5E0CC" w14:textId="77777777" w:rsidR="008A712C" w:rsidRDefault="008A712C" w:rsidP="00F70DB5">
      <w:pPr>
        <w:rPr>
          <w:noProof/>
        </w:rPr>
      </w:pPr>
    </w:p>
    <w:p w14:paraId="4FADCE0C" w14:textId="77777777" w:rsidR="008A712C" w:rsidRDefault="008A712C" w:rsidP="00F70DB5">
      <w:pPr>
        <w:rPr>
          <w:noProof/>
        </w:rPr>
      </w:pPr>
    </w:p>
    <w:p w14:paraId="59C67754" w14:textId="77777777" w:rsidR="008A712C" w:rsidRDefault="008A712C" w:rsidP="00F70DB5">
      <w:pPr>
        <w:rPr>
          <w:noProof/>
        </w:rPr>
      </w:pPr>
    </w:p>
    <w:p w14:paraId="2DDCAA9B" w14:textId="77777777" w:rsidR="008A712C" w:rsidRPr="002920BE" w:rsidRDefault="008A712C" w:rsidP="00F70DB5">
      <w:pPr>
        <w:rPr>
          <w:noProof/>
        </w:rPr>
      </w:pPr>
    </w:p>
    <w:p w14:paraId="0589D507" w14:textId="77777777" w:rsidR="00FF7528" w:rsidRPr="002920BE" w:rsidRDefault="00FF7528" w:rsidP="00F70DB5">
      <w:pPr>
        <w:rPr>
          <w:noProof/>
        </w:rPr>
      </w:pPr>
    </w:p>
    <w:p w14:paraId="13BE236B" w14:textId="77777777" w:rsidR="00FF7528" w:rsidRPr="002920BE" w:rsidRDefault="00FF7528" w:rsidP="00F70DB5">
      <w:pPr>
        <w:rPr>
          <w:noProof/>
        </w:rPr>
      </w:pPr>
    </w:p>
    <w:p w14:paraId="00618A5B" w14:textId="6F2FCF96" w:rsidR="00F70DB5" w:rsidRPr="002920BE" w:rsidRDefault="001A7AEA" w:rsidP="001A7AEA">
      <w:pPr>
        <w:pStyle w:val="Caption"/>
        <w:rPr>
          <w:noProof/>
          <w:color w:val="auto"/>
        </w:rPr>
      </w:pPr>
      <w:bookmarkStart w:id="68" w:name="_Toc37694722"/>
      <w:bookmarkStart w:id="69" w:name="_Toc38881847"/>
      <w:r w:rsidRPr="002920BE">
        <w:rPr>
          <w:color w:val="auto"/>
        </w:rPr>
        <w:t xml:space="preserve">Figure </w:t>
      </w:r>
      <w:r w:rsidR="002920BE" w:rsidRPr="002920BE">
        <w:rPr>
          <w:color w:val="auto"/>
        </w:rPr>
        <w:fldChar w:fldCharType="begin"/>
      </w:r>
      <w:r w:rsidR="002920BE" w:rsidRPr="002920BE">
        <w:rPr>
          <w:color w:val="auto"/>
        </w:rPr>
        <w:instrText xml:space="preserve"> SEQ Figure \* ARABIC </w:instrText>
      </w:r>
      <w:r w:rsidR="002920BE" w:rsidRPr="002920BE">
        <w:rPr>
          <w:color w:val="auto"/>
        </w:rPr>
        <w:fldChar w:fldCharType="separate"/>
      </w:r>
      <w:r w:rsidR="0035117B">
        <w:rPr>
          <w:noProof/>
          <w:color w:val="auto"/>
        </w:rPr>
        <w:t>8</w:t>
      </w:r>
      <w:r w:rsidR="002920BE" w:rsidRPr="002920BE">
        <w:rPr>
          <w:noProof/>
          <w:color w:val="auto"/>
        </w:rPr>
        <w:fldChar w:fldCharType="end"/>
      </w:r>
      <w:r w:rsidRPr="002920BE">
        <w:rPr>
          <w:color w:val="auto"/>
        </w:rPr>
        <w:t xml:space="preserve"> </w:t>
      </w:r>
      <w:r w:rsidR="00B639DE" w:rsidRPr="002920BE">
        <w:rPr>
          <w:noProof/>
          <w:color w:val="auto"/>
        </w:rPr>
        <w:t>Sentiment Score for Near-instant Response in Percentage</w:t>
      </w:r>
      <w:bookmarkEnd w:id="68"/>
      <w:bookmarkEnd w:id="69"/>
    </w:p>
    <w:p w14:paraId="3905674D" w14:textId="77777777" w:rsidR="00FF7528" w:rsidRPr="002920BE" w:rsidRDefault="00FF7528" w:rsidP="00FF7528">
      <w:pPr>
        <w:jc w:val="center"/>
        <w:rPr>
          <w:noProof/>
        </w:rPr>
      </w:pPr>
    </w:p>
    <w:p w14:paraId="1F58CF31" w14:textId="77777777" w:rsidR="00FE74F9" w:rsidRPr="002920BE" w:rsidRDefault="00B639DE" w:rsidP="00FF7528">
      <w:pPr>
        <w:jc w:val="center"/>
        <w:rPr>
          <w:noProof/>
        </w:rPr>
      </w:pPr>
      <w:r w:rsidRPr="002920BE">
        <w:rPr>
          <w:noProof/>
        </w:rPr>
        <w:drawing>
          <wp:inline distT="0" distB="0" distL="0" distR="0" wp14:anchorId="7EA801C0" wp14:editId="0E580ECD">
            <wp:extent cx="4514850" cy="5791200"/>
            <wp:effectExtent l="19050" t="19050" r="1905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865811" name=""/>
                    <pic:cNvPicPr/>
                  </pic:nvPicPr>
                  <pic:blipFill>
                    <a:blip r:embed="rId27"/>
                    <a:stretch>
                      <a:fillRect/>
                    </a:stretch>
                  </pic:blipFill>
                  <pic:spPr>
                    <a:xfrm>
                      <a:off x="0" y="0"/>
                      <a:ext cx="4514850" cy="5791200"/>
                    </a:xfrm>
                    <a:prstGeom prst="rect">
                      <a:avLst/>
                    </a:prstGeom>
                    <a:ln>
                      <a:solidFill>
                        <a:schemeClr val="tx1"/>
                      </a:solidFill>
                    </a:ln>
                  </pic:spPr>
                </pic:pic>
              </a:graphicData>
            </a:graphic>
          </wp:inline>
        </w:drawing>
      </w:r>
    </w:p>
    <w:p w14:paraId="2D1140FA" w14:textId="77777777" w:rsidR="00FE74F9" w:rsidRPr="002920BE" w:rsidRDefault="00FE74F9" w:rsidP="004F752B">
      <w:pPr>
        <w:rPr>
          <w:noProof/>
        </w:rPr>
      </w:pPr>
    </w:p>
    <w:p w14:paraId="09F676D0" w14:textId="77777777" w:rsidR="00FE74F9" w:rsidRPr="002920BE" w:rsidRDefault="00FE74F9" w:rsidP="004F752B">
      <w:pPr>
        <w:rPr>
          <w:noProof/>
        </w:rPr>
      </w:pPr>
    </w:p>
    <w:p w14:paraId="4F38C1AF" w14:textId="77777777" w:rsidR="003C1BC1" w:rsidRPr="002920BE" w:rsidRDefault="00B639DE" w:rsidP="0042338A">
      <w:pPr>
        <w:spacing w:line="480" w:lineRule="auto"/>
        <w:ind w:firstLine="0"/>
        <w:rPr>
          <w:rFonts w:ascii="Times New Roman" w:hAnsi="Times New Roman" w:cs="Times New Roman"/>
          <w:noProof/>
          <w:sz w:val="24"/>
          <w:szCs w:val="24"/>
        </w:rPr>
      </w:pPr>
      <w:r w:rsidRPr="002920BE">
        <w:rPr>
          <w:rFonts w:ascii="Times New Roman" w:hAnsi="Times New Roman" w:cs="Times New Roman"/>
          <w:noProof/>
          <w:sz w:val="24"/>
          <w:szCs w:val="24"/>
        </w:rPr>
        <w:lastRenderedPageBreak/>
        <w:t xml:space="preserve">One sentiment that is a particular interest in this study is the sentiment of "Trust". As shown in Figure </w:t>
      </w:r>
      <w:r w:rsidR="007A0DA3" w:rsidRPr="002920BE">
        <w:rPr>
          <w:rFonts w:ascii="Times New Roman" w:hAnsi="Times New Roman" w:cs="Times New Roman"/>
          <w:noProof/>
          <w:sz w:val="24"/>
          <w:szCs w:val="24"/>
        </w:rPr>
        <w:t xml:space="preserve">7 </w:t>
      </w:r>
      <w:r w:rsidRPr="002920BE">
        <w:rPr>
          <w:rFonts w:ascii="Times New Roman" w:hAnsi="Times New Roman" w:cs="Times New Roman"/>
          <w:noProof/>
          <w:sz w:val="24"/>
          <w:szCs w:val="24"/>
        </w:rPr>
        <w:t>and Figure</w:t>
      </w:r>
      <w:r w:rsidR="007A0DA3" w:rsidRPr="002920BE">
        <w:rPr>
          <w:rFonts w:ascii="Times New Roman" w:hAnsi="Times New Roman" w:cs="Times New Roman"/>
          <w:noProof/>
          <w:sz w:val="24"/>
          <w:szCs w:val="24"/>
        </w:rPr>
        <w:t xml:space="preserve"> 8</w:t>
      </w:r>
      <w:r w:rsidRPr="002920BE">
        <w:rPr>
          <w:rFonts w:ascii="Times New Roman" w:hAnsi="Times New Roman" w:cs="Times New Roman"/>
          <w:noProof/>
          <w:sz w:val="24"/>
          <w:szCs w:val="24"/>
        </w:rPr>
        <w:t xml:space="preserve">, users showed </w:t>
      </w:r>
      <w:r w:rsidR="001F6981" w:rsidRPr="002920BE">
        <w:rPr>
          <w:rFonts w:ascii="Times New Roman" w:hAnsi="Times New Roman" w:cs="Times New Roman"/>
          <w:noProof/>
          <w:sz w:val="24"/>
          <w:szCs w:val="24"/>
        </w:rPr>
        <w:t>slightly higher</w:t>
      </w:r>
      <w:r w:rsidRPr="002920BE">
        <w:rPr>
          <w:rFonts w:ascii="Times New Roman" w:hAnsi="Times New Roman" w:cs="Times New Roman"/>
          <w:noProof/>
          <w:sz w:val="24"/>
          <w:szCs w:val="24"/>
        </w:rPr>
        <w:t xml:space="preserve"> trust in a chatbot that has a dynamically delayed response</w:t>
      </w:r>
      <w:r w:rsidR="001F6981" w:rsidRPr="002920BE">
        <w:rPr>
          <w:rFonts w:ascii="Times New Roman" w:hAnsi="Times New Roman" w:cs="Times New Roman"/>
          <w:noProof/>
          <w:sz w:val="24"/>
          <w:szCs w:val="24"/>
        </w:rPr>
        <w:t xml:space="preserve"> (30.8%)</w:t>
      </w:r>
      <w:r w:rsidRPr="002920BE">
        <w:rPr>
          <w:rFonts w:ascii="Times New Roman" w:hAnsi="Times New Roman" w:cs="Times New Roman"/>
          <w:noProof/>
          <w:sz w:val="24"/>
          <w:szCs w:val="24"/>
        </w:rPr>
        <w:t xml:space="preserve"> as compared to a chatbot that has a near-instant response (29.23%). </w:t>
      </w:r>
    </w:p>
    <w:p w14:paraId="4F6B3249" w14:textId="77777777" w:rsidR="008A712C" w:rsidRDefault="008A712C" w:rsidP="00F35C03">
      <w:pPr>
        <w:pStyle w:val="Heading1"/>
        <w:jc w:val="center"/>
      </w:pPr>
      <w:bookmarkStart w:id="70" w:name="_Toc36323234"/>
    </w:p>
    <w:p w14:paraId="5E7500F2" w14:textId="77777777" w:rsidR="00AC0991" w:rsidRPr="002920BE" w:rsidRDefault="00B639DE" w:rsidP="00F35C03">
      <w:pPr>
        <w:pStyle w:val="Heading1"/>
        <w:jc w:val="center"/>
      </w:pPr>
      <w:r w:rsidRPr="002920BE">
        <w:t>8</w:t>
      </w:r>
      <w:r w:rsidR="00440C62" w:rsidRPr="002920BE">
        <w:t xml:space="preserve"> Discussion</w:t>
      </w:r>
      <w:bookmarkEnd w:id="70"/>
    </w:p>
    <w:p w14:paraId="49B2295E" w14:textId="77777777" w:rsidR="001F6981" w:rsidRPr="002920BE" w:rsidRDefault="00B639DE" w:rsidP="004C2A50">
      <w:pPr>
        <w:spacing w:line="480" w:lineRule="auto"/>
        <w:ind w:firstLine="0"/>
        <w:rPr>
          <w:rFonts w:ascii="Times New Roman" w:hAnsi="Times New Roman" w:cs="Times New Roman"/>
          <w:sz w:val="24"/>
          <w:szCs w:val="24"/>
        </w:rPr>
      </w:pPr>
      <w:r w:rsidRPr="002920BE">
        <w:rPr>
          <w:rFonts w:ascii="Times New Roman" w:hAnsi="Times New Roman" w:cs="Times New Roman"/>
          <w:sz w:val="24"/>
          <w:szCs w:val="24"/>
        </w:rPr>
        <w:t>IS research</w:t>
      </w:r>
      <w:r w:rsidR="004C2A50" w:rsidRPr="002920BE">
        <w:rPr>
          <w:rFonts w:ascii="Times New Roman" w:hAnsi="Times New Roman" w:cs="Times New Roman"/>
          <w:sz w:val="24"/>
          <w:szCs w:val="24"/>
        </w:rPr>
        <w:t>ers</w:t>
      </w:r>
      <w:r w:rsidRPr="002920BE">
        <w:rPr>
          <w:rFonts w:ascii="Times New Roman" w:hAnsi="Times New Roman" w:cs="Times New Roman"/>
          <w:sz w:val="24"/>
          <w:szCs w:val="24"/>
        </w:rPr>
        <w:t xml:space="preserve"> </w:t>
      </w:r>
      <w:r w:rsidR="004C2A50" w:rsidRPr="002920BE">
        <w:rPr>
          <w:rFonts w:ascii="Times New Roman" w:hAnsi="Times New Roman" w:cs="Times New Roman"/>
          <w:sz w:val="24"/>
          <w:szCs w:val="24"/>
        </w:rPr>
        <w:t>have been studying</w:t>
      </w:r>
      <w:r w:rsidRPr="002920BE">
        <w:rPr>
          <w:rFonts w:ascii="Times New Roman" w:hAnsi="Times New Roman" w:cs="Times New Roman"/>
          <w:sz w:val="24"/>
          <w:szCs w:val="24"/>
        </w:rPr>
        <w:t xml:space="preserve"> </w:t>
      </w:r>
      <w:r w:rsidR="004C2A50" w:rsidRPr="002920BE">
        <w:rPr>
          <w:rFonts w:ascii="Times New Roman" w:hAnsi="Times New Roman" w:cs="Times New Roman"/>
          <w:sz w:val="24"/>
          <w:szCs w:val="24"/>
        </w:rPr>
        <w:t xml:space="preserve">various aspects of designing graphical user interfaces to improve users' interactions with websites and apps for decades. However, little attention </w:t>
      </w:r>
      <w:r w:rsidR="00675414" w:rsidRPr="002920BE">
        <w:rPr>
          <w:rFonts w:ascii="Times New Roman" w:hAnsi="Times New Roman" w:cs="Times New Roman"/>
          <w:sz w:val="24"/>
          <w:szCs w:val="24"/>
        </w:rPr>
        <w:t>is being</w:t>
      </w:r>
      <w:r w:rsidR="004C2A50" w:rsidRPr="002920BE">
        <w:rPr>
          <w:rFonts w:ascii="Times New Roman" w:hAnsi="Times New Roman" w:cs="Times New Roman"/>
          <w:sz w:val="24"/>
          <w:szCs w:val="24"/>
        </w:rPr>
        <w:t xml:space="preserve"> given on the design of the new conversational </w:t>
      </w:r>
      <w:r w:rsidR="00675414" w:rsidRPr="002920BE">
        <w:rPr>
          <w:rFonts w:ascii="Times New Roman" w:hAnsi="Times New Roman" w:cs="Times New Roman"/>
          <w:sz w:val="24"/>
          <w:szCs w:val="24"/>
        </w:rPr>
        <w:t xml:space="preserve">agent </w:t>
      </w:r>
      <w:r w:rsidR="004C2A50" w:rsidRPr="002920BE">
        <w:rPr>
          <w:rFonts w:ascii="Times New Roman" w:hAnsi="Times New Roman" w:cs="Times New Roman"/>
          <w:sz w:val="24"/>
          <w:szCs w:val="24"/>
        </w:rPr>
        <w:t>user interface</w:t>
      </w:r>
      <w:r w:rsidR="00675414" w:rsidRPr="002920BE">
        <w:rPr>
          <w:rFonts w:ascii="Times New Roman" w:hAnsi="Times New Roman" w:cs="Times New Roman"/>
          <w:sz w:val="24"/>
          <w:szCs w:val="24"/>
        </w:rPr>
        <w:t xml:space="preserve">s. </w:t>
      </w:r>
      <w:r w:rsidR="004C2A50" w:rsidRPr="002920BE">
        <w:rPr>
          <w:rFonts w:ascii="Times New Roman" w:hAnsi="Times New Roman" w:cs="Times New Roman"/>
          <w:sz w:val="24"/>
          <w:szCs w:val="24"/>
        </w:rPr>
        <w:t xml:space="preserve">This study attempted to </w:t>
      </w:r>
      <w:r w:rsidR="00AE7266" w:rsidRPr="002920BE">
        <w:rPr>
          <w:rFonts w:ascii="Times New Roman" w:hAnsi="Times New Roman" w:cs="Times New Roman"/>
          <w:sz w:val="24"/>
          <w:szCs w:val="24"/>
        </w:rPr>
        <w:t>examine</w:t>
      </w:r>
      <w:r w:rsidR="004C2A50" w:rsidRPr="002920BE">
        <w:rPr>
          <w:rFonts w:ascii="Times New Roman" w:hAnsi="Times New Roman" w:cs="Times New Roman"/>
          <w:sz w:val="24"/>
          <w:szCs w:val="24"/>
        </w:rPr>
        <w:t xml:space="preserve"> a less study conversational user interface design </w:t>
      </w:r>
      <w:r w:rsidR="007A0DA3" w:rsidRPr="002920BE">
        <w:rPr>
          <w:rFonts w:ascii="Times New Roman" w:hAnsi="Times New Roman" w:cs="Times New Roman"/>
          <w:sz w:val="24"/>
          <w:szCs w:val="24"/>
        </w:rPr>
        <w:t>cue,</w:t>
      </w:r>
      <w:r w:rsidR="004C2A50" w:rsidRPr="002920BE">
        <w:rPr>
          <w:rFonts w:ascii="Times New Roman" w:hAnsi="Times New Roman" w:cs="Times New Roman"/>
          <w:sz w:val="24"/>
          <w:szCs w:val="24"/>
        </w:rPr>
        <w:t xml:space="preserve"> response latency, and its effect on users' trust. The empirical study of users</w:t>
      </w:r>
      <w:r w:rsidR="00F67DAC" w:rsidRPr="002920BE">
        <w:rPr>
          <w:rFonts w:ascii="Times New Roman" w:hAnsi="Times New Roman" w:cs="Times New Roman"/>
          <w:sz w:val="24"/>
          <w:szCs w:val="24"/>
        </w:rPr>
        <w:t>’</w:t>
      </w:r>
      <w:r w:rsidR="004C2A50" w:rsidRPr="002920BE">
        <w:rPr>
          <w:rFonts w:ascii="Times New Roman" w:hAnsi="Times New Roman" w:cs="Times New Roman"/>
          <w:sz w:val="24"/>
          <w:szCs w:val="24"/>
        </w:rPr>
        <w:t xml:space="preserve"> interaction with chatbots conducted in this study </w:t>
      </w:r>
      <w:r w:rsidRPr="002920BE">
        <w:rPr>
          <w:rFonts w:ascii="Times New Roman" w:hAnsi="Times New Roman" w:cs="Times New Roman"/>
          <w:sz w:val="24"/>
          <w:szCs w:val="24"/>
        </w:rPr>
        <w:t>suggest</w:t>
      </w:r>
      <w:r w:rsidR="00F67DAC" w:rsidRPr="002920BE">
        <w:rPr>
          <w:rFonts w:ascii="Times New Roman" w:hAnsi="Times New Roman" w:cs="Times New Roman"/>
          <w:sz w:val="24"/>
          <w:szCs w:val="24"/>
        </w:rPr>
        <w:t>s</w:t>
      </w:r>
      <w:r w:rsidRPr="002920BE">
        <w:rPr>
          <w:rFonts w:ascii="Times New Roman" w:hAnsi="Times New Roman" w:cs="Times New Roman"/>
          <w:sz w:val="24"/>
          <w:szCs w:val="24"/>
        </w:rPr>
        <w:t xml:space="preserve"> that dynamically delaying chatbot response has a positive effect on users' </w:t>
      </w:r>
      <w:r w:rsidR="007A0DA3" w:rsidRPr="002920BE">
        <w:rPr>
          <w:rFonts w:ascii="Times New Roman" w:hAnsi="Times New Roman" w:cs="Times New Roman"/>
          <w:sz w:val="24"/>
          <w:szCs w:val="24"/>
        </w:rPr>
        <w:t>c</w:t>
      </w:r>
      <w:r w:rsidRPr="002920BE">
        <w:rPr>
          <w:rFonts w:ascii="Times New Roman" w:hAnsi="Times New Roman" w:cs="Times New Roman"/>
          <w:sz w:val="24"/>
          <w:szCs w:val="24"/>
        </w:rPr>
        <w:t xml:space="preserve">ognitive </w:t>
      </w:r>
      <w:r w:rsidR="007A0DA3" w:rsidRPr="002920BE">
        <w:rPr>
          <w:rFonts w:ascii="Times New Roman" w:hAnsi="Times New Roman" w:cs="Times New Roman"/>
          <w:sz w:val="24"/>
          <w:szCs w:val="24"/>
        </w:rPr>
        <w:t>t</w:t>
      </w:r>
      <w:r w:rsidRPr="002920BE">
        <w:rPr>
          <w:rFonts w:ascii="Times New Roman" w:hAnsi="Times New Roman" w:cs="Times New Roman"/>
          <w:sz w:val="24"/>
          <w:szCs w:val="24"/>
        </w:rPr>
        <w:t>rust in the chatbots. However, dynamically delaying chatbot response</w:t>
      </w:r>
      <w:r w:rsidR="00F67DAC" w:rsidRPr="002920BE">
        <w:rPr>
          <w:rFonts w:ascii="Times New Roman" w:hAnsi="Times New Roman" w:cs="Times New Roman"/>
          <w:sz w:val="24"/>
          <w:szCs w:val="24"/>
        </w:rPr>
        <w:t xml:space="preserve"> has no significant effect on users’ </w:t>
      </w:r>
      <w:r w:rsidR="007A0DA3" w:rsidRPr="002920BE">
        <w:rPr>
          <w:rFonts w:ascii="Times New Roman" w:hAnsi="Times New Roman" w:cs="Times New Roman"/>
          <w:sz w:val="24"/>
          <w:szCs w:val="24"/>
        </w:rPr>
        <w:t>a</w:t>
      </w:r>
      <w:r w:rsidR="00F67DAC" w:rsidRPr="002920BE">
        <w:rPr>
          <w:rFonts w:ascii="Times New Roman" w:hAnsi="Times New Roman" w:cs="Times New Roman"/>
          <w:sz w:val="24"/>
          <w:szCs w:val="24"/>
        </w:rPr>
        <w:t xml:space="preserve">ffective </w:t>
      </w:r>
      <w:r w:rsidR="007A0DA3" w:rsidRPr="002920BE">
        <w:rPr>
          <w:rFonts w:ascii="Times New Roman" w:hAnsi="Times New Roman" w:cs="Times New Roman"/>
          <w:sz w:val="24"/>
          <w:szCs w:val="24"/>
        </w:rPr>
        <w:t>t</w:t>
      </w:r>
      <w:r w:rsidR="00F67DAC" w:rsidRPr="002920BE">
        <w:rPr>
          <w:rFonts w:ascii="Times New Roman" w:hAnsi="Times New Roman" w:cs="Times New Roman"/>
          <w:sz w:val="24"/>
          <w:szCs w:val="24"/>
        </w:rPr>
        <w:t>rust in chatbots.</w:t>
      </w:r>
    </w:p>
    <w:p w14:paraId="52E9D2BD" w14:textId="77777777" w:rsidR="00AE7266" w:rsidRPr="002920BE" w:rsidRDefault="00AE7266" w:rsidP="004C2A50">
      <w:pPr>
        <w:spacing w:line="480" w:lineRule="auto"/>
        <w:ind w:firstLine="0"/>
        <w:rPr>
          <w:rFonts w:ascii="Times New Roman" w:hAnsi="Times New Roman" w:cs="Times New Roman"/>
          <w:sz w:val="24"/>
          <w:szCs w:val="24"/>
        </w:rPr>
      </w:pPr>
    </w:p>
    <w:p w14:paraId="6F468376" w14:textId="77777777" w:rsidR="00F67DAC" w:rsidRPr="002920BE" w:rsidRDefault="00B639DE" w:rsidP="004C2A50">
      <w:pPr>
        <w:spacing w:line="480" w:lineRule="auto"/>
        <w:ind w:firstLine="0"/>
        <w:rPr>
          <w:rFonts w:ascii="Times New Roman" w:hAnsi="Times New Roman" w:cs="Times New Roman"/>
          <w:sz w:val="24"/>
          <w:szCs w:val="24"/>
        </w:rPr>
      </w:pPr>
      <w:r w:rsidRPr="002920BE">
        <w:rPr>
          <w:rFonts w:ascii="Times New Roman" w:hAnsi="Times New Roman" w:cs="Times New Roman"/>
          <w:sz w:val="24"/>
          <w:szCs w:val="24"/>
        </w:rPr>
        <w:t xml:space="preserve">There are a few possible reasons why H2 was not confirmed. </w:t>
      </w:r>
      <w:r w:rsidR="008652B9" w:rsidRPr="002920BE">
        <w:rPr>
          <w:rFonts w:ascii="Times New Roman" w:hAnsi="Times New Roman" w:cs="Times New Roman"/>
          <w:sz w:val="24"/>
          <w:szCs w:val="24"/>
        </w:rPr>
        <w:t>First, a</w:t>
      </w:r>
      <w:r w:rsidR="002C1200" w:rsidRPr="002920BE">
        <w:rPr>
          <w:rFonts w:ascii="Times New Roman" w:hAnsi="Times New Roman" w:cs="Times New Roman"/>
          <w:sz w:val="24"/>
          <w:szCs w:val="24"/>
        </w:rPr>
        <w:t xml:space="preserve">ffective </w:t>
      </w:r>
      <w:r w:rsidR="007A0DA3" w:rsidRPr="002920BE">
        <w:rPr>
          <w:rFonts w:ascii="Times New Roman" w:hAnsi="Times New Roman" w:cs="Times New Roman"/>
          <w:sz w:val="24"/>
          <w:szCs w:val="24"/>
        </w:rPr>
        <w:t>t</w:t>
      </w:r>
      <w:r w:rsidR="002C1200" w:rsidRPr="002920BE">
        <w:rPr>
          <w:rFonts w:ascii="Times New Roman" w:hAnsi="Times New Roman" w:cs="Times New Roman"/>
          <w:sz w:val="24"/>
          <w:szCs w:val="24"/>
        </w:rPr>
        <w:t>rust is based on users’ emotional connection towards chatbots.</w:t>
      </w:r>
      <w:r w:rsidR="00AE7266" w:rsidRPr="002920BE">
        <w:rPr>
          <w:rFonts w:ascii="Times New Roman" w:hAnsi="Times New Roman" w:cs="Times New Roman"/>
          <w:sz w:val="24"/>
          <w:szCs w:val="24"/>
        </w:rPr>
        <w:t xml:space="preserve"> A stronger</w:t>
      </w:r>
      <w:r w:rsidR="002C1200" w:rsidRPr="002920BE">
        <w:rPr>
          <w:rFonts w:ascii="Times New Roman" w:hAnsi="Times New Roman" w:cs="Times New Roman"/>
          <w:sz w:val="24"/>
          <w:szCs w:val="24"/>
        </w:rPr>
        <w:t xml:space="preserve"> </w:t>
      </w:r>
      <w:r w:rsidR="00AE7266" w:rsidRPr="002920BE">
        <w:rPr>
          <w:rFonts w:ascii="Times New Roman" w:hAnsi="Times New Roman" w:cs="Times New Roman"/>
          <w:sz w:val="24"/>
          <w:szCs w:val="24"/>
        </w:rPr>
        <w:t xml:space="preserve">emotional connection was found to be positively related to the time spent together in an interpersonal relationship (Kingston &amp; Nock, 1987). However, in the case of this study, the task assigned to participants that required their interaction </w:t>
      </w:r>
      <w:r w:rsidR="008652B9" w:rsidRPr="002920BE">
        <w:rPr>
          <w:rFonts w:ascii="Times New Roman" w:hAnsi="Times New Roman" w:cs="Times New Roman"/>
          <w:sz w:val="24"/>
          <w:szCs w:val="24"/>
        </w:rPr>
        <w:t xml:space="preserve">with the chatbots </w:t>
      </w:r>
      <w:r w:rsidR="00AE7266" w:rsidRPr="002920BE">
        <w:rPr>
          <w:rFonts w:ascii="Times New Roman" w:hAnsi="Times New Roman" w:cs="Times New Roman"/>
          <w:sz w:val="24"/>
          <w:szCs w:val="24"/>
        </w:rPr>
        <w:t xml:space="preserve">was possible to be performed in </w:t>
      </w:r>
      <w:r w:rsidR="008652B9" w:rsidRPr="002920BE">
        <w:rPr>
          <w:rFonts w:ascii="Times New Roman" w:hAnsi="Times New Roman" w:cs="Times New Roman"/>
          <w:sz w:val="24"/>
          <w:szCs w:val="24"/>
        </w:rPr>
        <w:t>about 1 minute, if proper instruction was followed.</w:t>
      </w:r>
      <w:r w:rsidR="00AE7266" w:rsidRPr="002920BE">
        <w:rPr>
          <w:rFonts w:ascii="Times New Roman" w:hAnsi="Times New Roman" w:cs="Times New Roman"/>
          <w:sz w:val="24"/>
          <w:szCs w:val="24"/>
        </w:rPr>
        <w:t xml:space="preserve"> </w:t>
      </w:r>
      <w:r w:rsidR="008652B9" w:rsidRPr="002920BE">
        <w:rPr>
          <w:rFonts w:ascii="Times New Roman" w:hAnsi="Times New Roman" w:cs="Times New Roman"/>
          <w:sz w:val="24"/>
          <w:szCs w:val="24"/>
        </w:rPr>
        <w:t xml:space="preserve">One-minute interaction with the chatbot might not have been enough time for the users to establish significant emotional connections with the chatbot. Second, emotional disclosure to a chatbot was found to have a stronger positive emotional outcome (emotional connection) than a factual </w:t>
      </w:r>
      <w:r w:rsidR="00A6558B" w:rsidRPr="002920BE">
        <w:rPr>
          <w:rFonts w:ascii="Times New Roman" w:hAnsi="Times New Roman" w:cs="Times New Roman"/>
          <w:sz w:val="24"/>
          <w:szCs w:val="24"/>
        </w:rPr>
        <w:t xml:space="preserve">disclosure in humans (Ho et al., 2018). The participants of </w:t>
      </w:r>
      <w:r w:rsidR="00A6558B" w:rsidRPr="002920BE">
        <w:rPr>
          <w:rFonts w:ascii="Times New Roman" w:hAnsi="Times New Roman" w:cs="Times New Roman"/>
          <w:sz w:val="24"/>
          <w:szCs w:val="24"/>
        </w:rPr>
        <w:lastRenderedPageBreak/>
        <w:t xml:space="preserve">this study were not required to have any emotional disclosure with the chatbot to complete the experimental task. Hence, it is possible that no significant emotional connection was built due to a lack of emotional disclosure. </w:t>
      </w:r>
      <w:r w:rsidR="0042338A" w:rsidRPr="002920BE">
        <w:rPr>
          <w:rFonts w:ascii="Times New Roman" w:hAnsi="Times New Roman" w:cs="Times New Roman"/>
          <w:sz w:val="24"/>
          <w:szCs w:val="24"/>
        </w:rPr>
        <w:t xml:space="preserve">In addition, the chatbots implemented for this study </w:t>
      </w:r>
      <w:r w:rsidR="005F72FD" w:rsidRPr="002920BE">
        <w:rPr>
          <w:rFonts w:ascii="Times New Roman" w:hAnsi="Times New Roman" w:cs="Times New Roman"/>
          <w:sz w:val="24"/>
          <w:szCs w:val="24"/>
        </w:rPr>
        <w:t>were</w:t>
      </w:r>
      <w:r w:rsidR="0042338A" w:rsidRPr="002920BE">
        <w:rPr>
          <w:rFonts w:ascii="Times New Roman" w:hAnsi="Times New Roman" w:cs="Times New Roman"/>
          <w:sz w:val="24"/>
          <w:szCs w:val="24"/>
        </w:rPr>
        <w:t xml:space="preserve"> informational </w:t>
      </w:r>
      <w:r w:rsidR="005F72FD" w:rsidRPr="002920BE">
        <w:rPr>
          <w:rFonts w:ascii="Times New Roman" w:hAnsi="Times New Roman" w:cs="Times New Roman"/>
          <w:sz w:val="24"/>
          <w:szCs w:val="24"/>
        </w:rPr>
        <w:t>chatbots that do not engage in emotional exchanges</w:t>
      </w:r>
      <w:r w:rsidR="0042338A" w:rsidRPr="002920BE">
        <w:rPr>
          <w:rFonts w:ascii="Times New Roman" w:hAnsi="Times New Roman" w:cs="Times New Roman"/>
          <w:sz w:val="24"/>
          <w:szCs w:val="24"/>
        </w:rPr>
        <w:t xml:space="preserve"> as opposed to a social chatbot. </w:t>
      </w:r>
      <w:r w:rsidR="005F72FD" w:rsidRPr="002920BE">
        <w:rPr>
          <w:rFonts w:ascii="Times New Roman" w:hAnsi="Times New Roman" w:cs="Times New Roman"/>
          <w:sz w:val="24"/>
          <w:szCs w:val="24"/>
        </w:rPr>
        <w:t>The effect of response latency on users' trust might have been different if a social chatbot was used for this study that is aimed to build rapport and emotional connections with the users.</w:t>
      </w:r>
    </w:p>
    <w:p w14:paraId="7F2E27CC" w14:textId="77777777" w:rsidR="00A6558B" w:rsidRPr="002920BE" w:rsidRDefault="00A6558B" w:rsidP="004C2A50">
      <w:pPr>
        <w:spacing w:line="480" w:lineRule="auto"/>
        <w:ind w:firstLine="0"/>
        <w:rPr>
          <w:rFonts w:ascii="Times New Roman" w:hAnsi="Times New Roman" w:cs="Times New Roman"/>
          <w:sz w:val="24"/>
          <w:szCs w:val="24"/>
        </w:rPr>
      </w:pPr>
    </w:p>
    <w:p w14:paraId="28B9A689" w14:textId="77777777" w:rsidR="00A6558B" w:rsidRPr="002920BE" w:rsidRDefault="00B639DE" w:rsidP="009C28BA">
      <w:pPr>
        <w:pStyle w:val="Heading2"/>
        <w:ind w:firstLine="0"/>
      </w:pPr>
      <w:r w:rsidRPr="002920BE">
        <w:t>8.1 Limitations</w:t>
      </w:r>
      <w:r w:rsidR="00675414" w:rsidRPr="002920BE">
        <w:t xml:space="preserve"> and Future Research</w:t>
      </w:r>
    </w:p>
    <w:p w14:paraId="75369F1F" w14:textId="77777777" w:rsidR="005B5200" w:rsidRPr="002920BE" w:rsidRDefault="005B5200" w:rsidP="005B5200"/>
    <w:p w14:paraId="4B8361CC" w14:textId="77777777" w:rsidR="005B5200" w:rsidRPr="002920BE" w:rsidRDefault="00B639DE" w:rsidP="00D427B3">
      <w:pPr>
        <w:spacing w:line="480" w:lineRule="auto"/>
        <w:ind w:firstLine="0"/>
        <w:rPr>
          <w:rFonts w:ascii="Times New Roman" w:hAnsi="Times New Roman" w:cs="Times New Roman"/>
          <w:sz w:val="24"/>
          <w:szCs w:val="24"/>
        </w:rPr>
      </w:pPr>
      <w:r w:rsidRPr="002920BE">
        <w:rPr>
          <w:rFonts w:ascii="Times New Roman" w:hAnsi="Times New Roman" w:cs="Times New Roman"/>
          <w:sz w:val="24"/>
          <w:szCs w:val="24"/>
        </w:rPr>
        <w:t xml:space="preserve">This study has several limitations. First, all the participants of this study were affiliated with an educational </w:t>
      </w:r>
      <w:r w:rsidR="00D427B3" w:rsidRPr="002920BE">
        <w:rPr>
          <w:rFonts w:ascii="Times New Roman" w:hAnsi="Times New Roman" w:cs="Times New Roman"/>
          <w:sz w:val="24"/>
          <w:szCs w:val="24"/>
        </w:rPr>
        <w:t xml:space="preserve">institution, and the real population might not share similar attitudes, experiences, and backgrounds as the sample population of the study. The sample population not representing the actual population could reduce the accuracy of the results suggested by this work. Given the fact that college students are savvier on </w:t>
      </w:r>
      <w:r w:rsidR="005F72FD" w:rsidRPr="002920BE">
        <w:rPr>
          <w:rFonts w:ascii="Times New Roman" w:hAnsi="Times New Roman" w:cs="Times New Roman"/>
          <w:sz w:val="24"/>
          <w:szCs w:val="24"/>
        </w:rPr>
        <w:t xml:space="preserve">emerging </w:t>
      </w:r>
      <w:r w:rsidR="00D427B3" w:rsidRPr="002920BE">
        <w:rPr>
          <w:rFonts w:ascii="Times New Roman" w:hAnsi="Times New Roman" w:cs="Times New Roman"/>
          <w:sz w:val="24"/>
          <w:szCs w:val="24"/>
        </w:rPr>
        <w:t>technologies</w:t>
      </w:r>
      <w:r w:rsidR="005F72FD" w:rsidRPr="002920BE">
        <w:rPr>
          <w:rFonts w:ascii="Times New Roman" w:hAnsi="Times New Roman" w:cs="Times New Roman"/>
          <w:sz w:val="24"/>
          <w:szCs w:val="24"/>
        </w:rPr>
        <w:t xml:space="preserve"> such as chatbot</w:t>
      </w:r>
      <w:r w:rsidR="00D427B3" w:rsidRPr="002920BE">
        <w:rPr>
          <w:rFonts w:ascii="Times New Roman" w:hAnsi="Times New Roman" w:cs="Times New Roman"/>
          <w:sz w:val="24"/>
          <w:szCs w:val="24"/>
        </w:rPr>
        <w:t>, their previous familiarity with the chatbots might have skewed the findings of this study.</w:t>
      </w:r>
      <w:r w:rsidR="00D2090F" w:rsidRPr="002920BE">
        <w:rPr>
          <w:rFonts w:ascii="Times New Roman" w:hAnsi="Times New Roman" w:cs="Times New Roman"/>
          <w:sz w:val="24"/>
          <w:szCs w:val="24"/>
        </w:rPr>
        <w:t xml:space="preserve"> To overcome this limitation, future studies can collect data from a more diverse population that </w:t>
      </w:r>
      <w:r w:rsidR="005F72FD" w:rsidRPr="002920BE">
        <w:rPr>
          <w:rFonts w:ascii="Times New Roman" w:hAnsi="Times New Roman" w:cs="Times New Roman"/>
          <w:sz w:val="24"/>
          <w:szCs w:val="24"/>
        </w:rPr>
        <w:t xml:space="preserve">better </w:t>
      </w:r>
      <w:r w:rsidR="00D2090F" w:rsidRPr="002920BE">
        <w:rPr>
          <w:rFonts w:ascii="Times New Roman" w:hAnsi="Times New Roman" w:cs="Times New Roman"/>
          <w:sz w:val="24"/>
          <w:szCs w:val="24"/>
        </w:rPr>
        <w:t xml:space="preserve">represent the actual population of chatbot users. Second, even though the sample size of 152 is acceptable, it is relatively small. In addition, </w:t>
      </w:r>
      <w:r w:rsidR="00FB672A" w:rsidRPr="002920BE">
        <w:rPr>
          <w:rFonts w:ascii="Times New Roman" w:hAnsi="Times New Roman" w:cs="Times New Roman"/>
          <w:sz w:val="24"/>
          <w:szCs w:val="24"/>
        </w:rPr>
        <w:t xml:space="preserve">as recommended by an IS expert, </w:t>
      </w:r>
      <w:r w:rsidR="00D2090F" w:rsidRPr="002920BE">
        <w:rPr>
          <w:rFonts w:ascii="Times New Roman" w:hAnsi="Times New Roman" w:cs="Times New Roman"/>
          <w:sz w:val="24"/>
          <w:szCs w:val="24"/>
        </w:rPr>
        <w:t xml:space="preserve">the </w:t>
      </w:r>
      <w:r w:rsidR="00FB672A" w:rsidRPr="002920BE">
        <w:rPr>
          <w:rFonts w:ascii="Times New Roman" w:hAnsi="Times New Roman" w:cs="Times New Roman"/>
          <w:sz w:val="24"/>
          <w:szCs w:val="24"/>
        </w:rPr>
        <w:t>final control and treatment groups</w:t>
      </w:r>
      <w:r w:rsidR="00D2090F" w:rsidRPr="002920BE">
        <w:rPr>
          <w:rFonts w:ascii="Times New Roman" w:hAnsi="Times New Roman" w:cs="Times New Roman"/>
          <w:sz w:val="24"/>
          <w:szCs w:val="24"/>
        </w:rPr>
        <w:t xml:space="preserve"> were merged from </w:t>
      </w:r>
      <w:r w:rsidR="00FB672A" w:rsidRPr="002920BE">
        <w:rPr>
          <w:rFonts w:ascii="Times New Roman" w:hAnsi="Times New Roman" w:cs="Times New Roman"/>
          <w:sz w:val="24"/>
          <w:szCs w:val="24"/>
        </w:rPr>
        <w:t>groups that were exposed to more conditions than response latency (</w:t>
      </w:r>
      <w:r w:rsidR="00D2090F" w:rsidRPr="002920BE">
        <w:rPr>
          <w:rFonts w:ascii="Times New Roman" w:hAnsi="Times New Roman" w:cs="Times New Roman"/>
          <w:sz w:val="24"/>
          <w:szCs w:val="24"/>
        </w:rPr>
        <w:t>anthropomorphized and non</w:t>
      </w:r>
      <w:r w:rsidR="00FB672A" w:rsidRPr="002920BE">
        <w:rPr>
          <w:rFonts w:ascii="Times New Roman" w:hAnsi="Times New Roman" w:cs="Times New Roman"/>
          <w:sz w:val="24"/>
          <w:szCs w:val="24"/>
        </w:rPr>
        <w:t>-</w:t>
      </w:r>
      <w:r w:rsidR="00D2090F" w:rsidRPr="002920BE">
        <w:rPr>
          <w:rFonts w:ascii="Times New Roman" w:hAnsi="Times New Roman" w:cs="Times New Roman"/>
          <w:sz w:val="24"/>
          <w:szCs w:val="24"/>
        </w:rPr>
        <w:t>anthropomorphized</w:t>
      </w:r>
      <w:r w:rsidR="00FB672A" w:rsidRPr="002920BE">
        <w:rPr>
          <w:rFonts w:ascii="Times New Roman" w:hAnsi="Times New Roman" w:cs="Times New Roman"/>
          <w:sz w:val="24"/>
          <w:szCs w:val="24"/>
        </w:rPr>
        <w:t xml:space="preserve"> chatbots)</w:t>
      </w:r>
      <w:r w:rsidR="007A0DA3" w:rsidRPr="002920BE">
        <w:rPr>
          <w:rFonts w:ascii="Times New Roman" w:hAnsi="Times New Roman" w:cs="Times New Roman"/>
          <w:sz w:val="24"/>
          <w:szCs w:val="24"/>
        </w:rPr>
        <w:t xml:space="preserve"> in order to obtain a larger sample size</w:t>
      </w:r>
      <w:r w:rsidR="00FB672A" w:rsidRPr="002920BE">
        <w:rPr>
          <w:rFonts w:ascii="Times New Roman" w:hAnsi="Times New Roman" w:cs="Times New Roman"/>
          <w:sz w:val="24"/>
          <w:szCs w:val="24"/>
        </w:rPr>
        <w:t>. Elements such as a more human-like language style, profile picture, and name could have an effect on users' trust that this study assumed insignificant.</w:t>
      </w:r>
      <w:r w:rsidR="00F73A72" w:rsidRPr="002920BE">
        <w:rPr>
          <w:rFonts w:ascii="Times New Roman" w:hAnsi="Times New Roman" w:cs="Times New Roman"/>
          <w:sz w:val="24"/>
          <w:szCs w:val="24"/>
        </w:rPr>
        <w:t xml:space="preserve"> Futures studies can validate the results and improve the experimental design by sampling a larger sample size and limiting the manipulated conditions to just response latency. </w:t>
      </w:r>
      <w:r w:rsidR="00420D09" w:rsidRPr="002920BE">
        <w:rPr>
          <w:rFonts w:ascii="Times New Roman" w:hAnsi="Times New Roman" w:cs="Times New Roman"/>
          <w:sz w:val="24"/>
          <w:szCs w:val="24"/>
        </w:rPr>
        <w:t xml:space="preserve">Third, the chatbots implemented in this study </w:t>
      </w:r>
      <w:r w:rsidR="00420D09" w:rsidRPr="002920BE">
        <w:rPr>
          <w:rFonts w:ascii="Times New Roman" w:hAnsi="Times New Roman" w:cs="Times New Roman"/>
          <w:sz w:val="24"/>
          <w:szCs w:val="24"/>
        </w:rPr>
        <w:lastRenderedPageBreak/>
        <w:t xml:space="preserve">were informational chatbots. There are various types of chatbots </w:t>
      </w:r>
      <w:r w:rsidR="00330BCC" w:rsidRPr="002920BE">
        <w:rPr>
          <w:rFonts w:ascii="Times New Roman" w:hAnsi="Times New Roman" w:cs="Times New Roman"/>
          <w:sz w:val="24"/>
          <w:szCs w:val="24"/>
        </w:rPr>
        <w:t>that are different based on their intended functions. The findings of this study might not apply to other types of chatbots. For instance, a social chatbot serves the function of building a social relationship and engage in emotional exchanges. The users of such chatbots might experience a different level of affective trust than in an informational chatbot. Future studies can examine the rule of trust (cognitive and affective trust) in different types of chatbots to better understand the effect of response latency on users</w:t>
      </w:r>
      <w:r w:rsidR="005F72FD" w:rsidRPr="002920BE">
        <w:rPr>
          <w:rFonts w:ascii="Times New Roman" w:hAnsi="Times New Roman" w:cs="Times New Roman"/>
          <w:sz w:val="24"/>
          <w:szCs w:val="24"/>
        </w:rPr>
        <w:t>’</w:t>
      </w:r>
      <w:r w:rsidR="00330BCC" w:rsidRPr="002920BE">
        <w:rPr>
          <w:rFonts w:ascii="Times New Roman" w:hAnsi="Times New Roman" w:cs="Times New Roman"/>
          <w:sz w:val="24"/>
          <w:szCs w:val="24"/>
        </w:rPr>
        <w:t xml:space="preserve"> trust.</w:t>
      </w:r>
      <w:r w:rsidR="00420D09" w:rsidRPr="002920BE">
        <w:rPr>
          <w:rFonts w:ascii="Times New Roman" w:hAnsi="Times New Roman" w:cs="Times New Roman"/>
          <w:sz w:val="24"/>
          <w:szCs w:val="24"/>
        </w:rPr>
        <w:t xml:space="preserve"> Fourth</w:t>
      </w:r>
      <w:r w:rsidR="00F73A72" w:rsidRPr="002920BE">
        <w:rPr>
          <w:rFonts w:ascii="Times New Roman" w:hAnsi="Times New Roman" w:cs="Times New Roman"/>
          <w:sz w:val="24"/>
          <w:szCs w:val="24"/>
        </w:rPr>
        <w:t>, the instrument used to measure users Cognitive Trust were limited. Cognitive Trust</w:t>
      </w:r>
      <w:r w:rsidR="007D41B2" w:rsidRPr="002920BE">
        <w:rPr>
          <w:rFonts w:ascii="Times New Roman" w:hAnsi="Times New Roman" w:cs="Times New Roman"/>
          <w:sz w:val="24"/>
          <w:szCs w:val="24"/>
        </w:rPr>
        <w:t xml:space="preserve"> has a dimension of competence, reliability, benevolence, and predictability. However, in this study, the item for measuring benevolence was dropped due to the low initial factor loading (0.53). This might mean the instrument has limitations that future studies need to investigate.   </w:t>
      </w:r>
    </w:p>
    <w:p w14:paraId="0A4B9A91" w14:textId="77777777" w:rsidR="001F6981" w:rsidRPr="002920BE" w:rsidRDefault="001F6981" w:rsidP="001F6981">
      <w:pPr>
        <w:pStyle w:val="NoSpacing"/>
        <w:ind w:firstLine="0"/>
      </w:pPr>
    </w:p>
    <w:p w14:paraId="11755CC8" w14:textId="77777777" w:rsidR="005B5200" w:rsidRPr="002920BE" w:rsidRDefault="00B639DE" w:rsidP="009C28BA">
      <w:pPr>
        <w:pStyle w:val="Heading2"/>
        <w:ind w:firstLine="0"/>
      </w:pPr>
      <w:r w:rsidRPr="002920BE">
        <w:t>8.2 Contribution and Research Implications</w:t>
      </w:r>
    </w:p>
    <w:p w14:paraId="5E752FA8" w14:textId="77777777" w:rsidR="007D41B2" w:rsidRPr="002920BE" w:rsidRDefault="007D41B2" w:rsidP="007D41B2"/>
    <w:p w14:paraId="50B2396A" w14:textId="77777777" w:rsidR="007D41B2" w:rsidRPr="002920BE" w:rsidRDefault="00B639DE" w:rsidP="002760FD">
      <w:pPr>
        <w:spacing w:line="480" w:lineRule="auto"/>
        <w:ind w:firstLine="0"/>
        <w:rPr>
          <w:rFonts w:ascii="Times New Roman" w:hAnsi="Times New Roman" w:cs="Times New Roman"/>
          <w:sz w:val="24"/>
          <w:szCs w:val="24"/>
        </w:rPr>
      </w:pPr>
      <w:r w:rsidRPr="002920BE">
        <w:rPr>
          <w:rFonts w:ascii="Times New Roman" w:hAnsi="Times New Roman" w:cs="Times New Roman"/>
          <w:sz w:val="24"/>
          <w:szCs w:val="24"/>
        </w:rPr>
        <w:t>The first contribution of this research is a conceptual contribution. As</w:t>
      </w:r>
      <w:r w:rsidR="00B3623D" w:rsidRPr="002920BE">
        <w:rPr>
          <w:rFonts w:ascii="Times New Roman" w:hAnsi="Times New Roman" w:cs="Times New Roman"/>
          <w:sz w:val="24"/>
          <w:szCs w:val="24"/>
        </w:rPr>
        <w:t xml:space="preserve"> stated earlier, the effect of response latency on users' trust in chatbots is not a very often studied topic. Given the prevalence use of chatbots in assisting various organizational functions</w:t>
      </w:r>
      <w:r w:rsidR="009C28BA" w:rsidRPr="002920BE">
        <w:rPr>
          <w:rFonts w:ascii="Times New Roman" w:hAnsi="Times New Roman" w:cs="Times New Roman"/>
          <w:sz w:val="24"/>
          <w:szCs w:val="24"/>
        </w:rPr>
        <w:t xml:space="preserve"> and lack of users’ trust in chatbot might impede the benefits that organizations can harvest from chatbot implementation. As the findings of this study suggest, organizations need to take response latency into considerations while implementing a chatbot for the organizations. </w:t>
      </w:r>
      <w:r w:rsidR="00117F72" w:rsidRPr="002920BE">
        <w:rPr>
          <w:rFonts w:ascii="Times New Roman" w:hAnsi="Times New Roman" w:cs="Times New Roman"/>
          <w:sz w:val="24"/>
          <w:szCs w:val="24"/>
        </w:rPr>
        <w:t xml:space="preserve">Our knowledge of "fast system response time is better" might not necessarily apply to the chatbot. It seems there is more to a chatbot than a regular system (a terminal system </w:t>
      </w:r>
      <w:r w:rsidR="007A0DA3" w:rsidRPr="002920BE">
        <w:rPr>
          <w:rFonts w:ascii="Times New Roman" w:hAnsi="Times New Roman" w:cs="Times New Roman"/>
          <w:sz w:val="24"/>
          <w:szCs w:val="24"/>
        </w:rPr>
        <w:t xml:space="preserve">used </w:t>
      </w:r>
      <w:r w:rsidR="00117F72" w:rsidRPr="002920BE">
        <w:rPr>
          <w:rFonts w:ascii="Times New Roman" w:hAnsi="Times New Roman" w:cs="Times New Roman"/>
          <w:sz w:val="24"/>
          <w:szCs w:val="24"/>
        </w:rPr>
        <w:t xml:space="preserve">to order food). Chatbots mimic </w:t>
      </w:r>
      <w:r w:rsidR="002760FD" w:rsidRPr="002920BE">
        <w:rPr>
          <w:rFonts w:ascii="Times New Roman" w:hAnsi="Times New Roman" w:cs="Times New Roman"/>
          <w:sz w:val="24"/>
          <w:szCs w:val="24"/>
        </w:rPr>
        <w:t xml:space="preserve">human conversation. Hence, we apply different </w:t>
      </w:r>
      <w:r w:rsidR="007A0DA3" w:rsidRPr="002920BE">
        <w:rPr>
          <w:rFonts w:ascii="Times New Roman" w:hAnsi="Times New Roman" w:cs="Times New Roman"/>
          <w:sz w:val="24"/>
          <w:szCs w:val="24"/>
        </w:rPr>
        <w:t xml:space="preserve">response time </w:t>
      </w:r>
      <w:r w:rsidR="002760FD" w:rsidRPr="002920BE">
        <w:rPr>
          <w:rFonts w:ascii="Times New Roman" w:hAnsi="Times New Roman" w:cs="Times New Roman"/>
          <w:sz w:val="24"/>
          <w:szCs w:val="24"/>
        </w:rPr>
        <w:t xml:space="preserve">standards to chatbots (response time standard) than to a regular system. The second contribution of this research is also conceptual. The effect of response latency on users' </w:t>
      </w:r>
      <w:r w:rsidR="00330BCC" w:rsidRPr="002920BE">
        <w:rPr>
          <w:rFonts w:ascii="Times New Roman" w:hAnsi="Times New Roman" w:cs="Times New Roman"/>
          <w:sz w:val="24"/>
          <w:szCs w:val="24"/>
        </w:rPr>
        <w:t xml:space="preserve">cognitive </w:t>
      </w:r>
      <w:r w:rsidR="002760FD" w:rsidRPr="002920BE">
        <w:rPr>
          <w:rFonts w:ascii="Times New Roman" w:hAnsi="Times New Roman" w:cs="Times New Roman"/>
          <w:sz w:val="24"/>
          <w:szCs w:val="24"/>
        </w:rPr>
        <w:t xml:space="preserve">trust in chatbots seems to apply to both types of chatbots </w:t>
      </w:r>
      <w:r w:rsidR="002760FD" w:rsidRPr="002920BE">
        <w:rPr>
          <w:rFonts w:ascii="Times New Roman" w:hAnsi="Times New Roman" w:cs="Times New Roman"/>
          <w:sz w:val="24"/>
          <w:szCs w:val="24"/>
        </w:rPr>
        <w:lastRenderedPageBreak/>
        <w:t>(anthropomorphized and non-anthropomorphized). Regardless of the levels of anthropomorphism used in chatbots, dynamically delaying response could increase users' trust in chatbots.</w:t>
      </w:r>
    </w:p>
    <w:p w14:paraId="60517B3C" w14:textId="77777777" w:rsidR="00AC0991" w:rsidRPr="002920BE" w:rsidRDefault="00B639DE" w:rsidP="00F35C03">
      <w:pPr>
        <w:pStyle w:val="Heading1"/>
        <w:jc w:val="center"/>
      </w:pPr>
      <w:bookmarkStart w:id="71" w:name="_Toc36323235"/>
      <w:r w:rsidRPr="002920BE">
        <w:t>9</w:t>
      </w:r>
      <w:r w:rsidR="00440C62" w:rsidRPr="002920BE">
        <w:t xml:space="preserve"> Conclusion</w:t>
      </w:r>
      <w:bookmarkEnd w:id="71"/>
    </w:p>
    <w:p w14:paraId="30F1A3EF" w14:textId="77777777" w:rsidR="00247BE1" w:rsidRPr="002920BE" w:rsidRDefault="00B639DE" w:rsidP="00420D09">
      <w:pPr>
        <w:spacing w:line="480" w:lineRule="auto"/>
        <w:ind w:firstLine="0"/>
        <w:rPr>
          <w:rFonts w:ascii="Times New Roman" w:hAnsi="Times New Roman" w:cs="Times New Roman"/>
          <w:sz w:val="24"/>
          <w:szCs w:val="24"/>
        </w:rPr>
      </w:pPr>
      <w:r w:rsidRPr="002920BE">
        <w:rPr>
          <w:rFonts w:ascii="Times New Roman" w:hAnsi="Times New Roman" w:cs="Times New Roman"/>
          <w:sz w:val="24"/>
          <w:szCs w:val="24"/>
        </w:rPr>
        <w:t xml:space="preserve">The findings of this study suggest that dynamically delaying chatbots' responses can increase users' </w:t>
      </w:r>
      <w:r w:rsidR="007A0DA3" w:rsidRPr="002920BE">
        <w:rPr>
          <w:rFonts w:ascii="Times New Roman" w:hAnsi="Times New Roman" w:cs="Times New Roman"/>
          <w:sz w:val="24"/>
          <w:szCs w:val="24"/>
        </w:rPr>
        <w:t>c</w:t>
      </w:r>
      <w:r w:rsidRPr="002920BE">
        <w:rPr>
          <w:rFonts w:ascii="Times New Roman" w:hAnsi="Times New Roman" w:cs="Times New Roman"/>
          <w:sz w:val="24"/>
          <w:szCs w:val="24"/>
        </w:rPr>
        <w:t xml:space="preserve">ognitive </w:t>
      </w:r>
      <w:r w:rsidR="007A0DA3" w:rsidRPr="002920BE">
        <w:rPr>
          <w:rFonts w:ascii="Times New Roman" w:hAnsi="Times New Roman" w:cs="Times New Roman"/>
          <w:sz w:val="24"/>
          <w:szCs w:val="24"/>
        </w:rPr>
        <w:t>t</w:t>
      </w:r>
      <w:r w:rsidRPr="002920BE">
        <w:rPr>
          <w:rFonts w:ascii="Times New Roman" w:hAnsi="Times New Roman" w:cs="Times New Roman"/>
          <w:sz w:val="24"/>
          <w:szCs w:val="24"/>
        </w:rPr>
        <w:t xml:space="preserve">rust </w:t>
      </w:r>
      <w:r w:rsidR="00420D09" w:rsidRPr="002920BE">
        <w:rPr>
          <w:rFonts w:ascii="Times New Roman" w:hAnsi="Times New Roman" w:cs="Times New Roman"/>
          <w:sz w:val="24"/>
          <w:szCs w:val="24"/>
        </w:rPr>
        <w:t>but do</w:t>
      </w:r>
      <w:r w:rsidRPr="002920BE">
        <w:rPr>
          <w:rFonts w:ascii="Times New Roman" w:hAnsi="Times New Roman" w:cs="Times New Roman"/>
          <w:sz w:val="24"/>
          <w:szCs w:val="24"/>
        </w:rPr>
        <w:t xml:space="preserve"> not significantly increase users’ affective trust. </w:t>
      </w:r>
      <w:r w:rsidR="00420D09" w:rsidRPr="002920BE">
        <w:rPr>
          <w:rFonts w:ascii="Times New Roman" w:hAnsi="Times New Roman" w:cs="Times New Roman"/>
          <w:sz w:val="24"/>
          <w:szCs w:val="24"/>
        </w:rPr>
        <w:t>Since the chatbots implemented in this study is not a social bot and it did not require participants to engage in emotional disclosure</w:t>
      </w:r>
      <w:r w:rsidR="00330BCC" w:rsidRPr="002920BE">
        <w:rPr>
          <w:rFonts w:ascii="Times New Roman" w:hAnsi="Times New Roman" w:cs="Times New Roman"/>
          <w:sz w:val="24"/>
          <w:szCs w:val="24"/>
        </w:rPr>
        <w:t>s</w:t>
      </w:r>
      <w:r w:rsidR="00420D09" w:rsidRPr="002920BE">
        <w:rPr>
          <w:rFonts w:ascii="Times New Roman" w:hAnsi="Times New Roman" w:cs="Times New Roman"/>
          <w:sz w:val="24"/>
          <w:szCs w:val="24"/>
        </w:rPr>
        <w:t xml:space="preserve">, the effect of dynamically delaying chatbots response on users’ </w:t>
      </w:r>
      <w:r w:rsidR="00330BCC" w:rsidRPr="002920BE">
        <w:rPr>
          <w:rFonts w:ascii="Times New Roman" w:hAnsi="Times New Roman" w:cs="Times New Roman"/>
          <w:sz w:val="24"/>
          <w:szCs w:val="24"/>
        </w:rPr>
        <w:t xml:space="preserve">affective </w:t>
      </w:r>
      <w:r w:rsidR="00420D09" w:rsidRPr="002920BE">
        <w:rPr>
          <w:rFonts w:ascii="Times New Roman" w:hAnsi="Times New Roman" w:cs="Times New Roman"/>
          <w:sz w:val="24"/>
          <w:szCs w:val="24"/>
        </w:rPr>
        <w:t xml:space="preserve">trust might not apply to a social </w:t>
      </w:r>
      <w:r w:rsidR="00330BCC" w:rsidRPr="002920BE">
        <w:rPr>
          <w:rFonts w:ascii="Times New Roman" w:hAnsi="Times New Roman" w:cs="Times New Roman"/>
          <w:sz w:val="24"/>
          <w:szCs w:val="24"/>
        </w:rPr>
        <w:t>chat</w:t>
      </w:r>
      <w:r w:rsidR="00420D09" w:rsidRPr="002920BE">
        <w:rPr>
          <w:rFonts w:ascii="Times New Roman" w:hAnsi="Times New Roman" w:cs="Times New Roman"/>
          <w:sz w:val="24"/>
          <w:szCs w:val="24"/>
        </w:rPr>
        <w:t>bot</w:t>
      </w:r>
      <w:r w:rsidR="007A0DA3" w:rsidRPr="002920BE">
        <w:rPr>
          <w:rFonts w:ascii="Times New Roman" w:hAnsi="Times New Roman" w:cs="Times New Roman"/>
          <w:sz w:val="24"/>
          <w:szCs w:val="24"/>
        </w:rPr>
        <w:t xml:space="preserve"> (or other types of chatbots)</w:t>
      </w:r>
      <w:r w:rsidR="00420D09" w:rsidRPr="002920BE">
        <w:rPr>
          <w:rFonts w:ascii="Times New Roman" w:hAnsi="Times New Roman" w:cs="Times New Roman"/>
          <w:sz w:val="24"/>
          <w:szCs w:val="24"/>
        </w:rPr>
        <w:t>.</w:t>
      </w:r>
      <w:r w:rsidR="00AF6557" w:rsidRPr="002920BE">
        <w:rPr>
          <w:rFonts w:ascii="Times New Roman" w:hAnsi="Times New Roman" w:cs="Times New Roman"/>
          <w:sz w:val="24"/>
          <w:szCs w:val="24"/>
        </w:rPr>
        <w:t xml:space="preserve"> In addition,</w:t>
      </w:r>
      <w:r w:rsidR="00420D09" w:rsidRPr="002920BE">
        <w:rPr>
          <w:rFonts w:ascii="Times New Roman" w:hAnsi="Times New Roman" w:cs="Times New Roman"/>
          <w:sz w:val="24"/>
          <w:szCs w:val="24"/>
        </w:rPr>
        <w:t xml:space="preserve"> </w:t>
      </w:r>
      <w:r w:rsidR="00AF6557" w:rsidRPr="002920BE">
        <w:rPr>
          <w:rFonts w:ascii="Times New Roman" w:hAnsi="Times New Roman" w:cs="Times New Roman"/>
          <w:sz w:val="24"/>
          <w:szCs w:val="24"/>
        </w:rPr>
        <w:t>t</w:t>
      </w:r>
      <w:r w:rsidR="00330BCC" w:rsidRPr="002920BE">
        <w:rPr>
          <w:rFonts w:ascii="Times New Roman" w:hAnsi="Times New Roman" w:cs="Times New Roman"/>
          <w:sz w:val="24"/>
          <w:szCs w:val="24"/>
        </w:rPr>
        <w:t>he effect of response latency on users' cognitive trust in chatbots seems to apply to both types of chatbots (anthropomorphized and non-anthropomorphized</w:t>
      </w:r>
      <w:r w:rsidR="00AF6557" w:rsidRPr="002920BE">
        <w:rPr>
          <w:rFonts w:ascii="Times New Roman" w:hAnsi="Times New Roman" w:cs="Times New Roman"/>
          <w:sz w:val="24"/>
          <w:szCs w:val="24"/>
        </w:rPr>
        <w:t xml:space="preserve"> chatbots</w:t>
      </w:r>
      <w:r w:rsidR="00330BCC" w:rsidRPr="002920BE">
        <w:rPr>
          <w:rFonts w:ascii="Times New Roman" w:hAnsi="Times New Roman" w:cs="Times New Roman"/>
          <w:sz w:val="24"/>
          <w:szCs w:val="24"/>
        </w:rPr>
        <w:t>).</w:t>
      </w:r>
    </w:p>
    <w:p w14:paraId="412ADA52" w14:textId="77777777" w:rsidR="007A0DA3" w:rsidRPr="002920BE" w:rsidRDefault="007A0DA3" w:rsidP="00420D09">
      <w:pPr>
        <w:spacing w:line="480" w:lineRule="auto"/>
        <w:ind w:firstLine="0"/>
        <w:rPr>
          <w:rFonts w:ascii="Times New Roman" w:hAnsi="Times New Roman" w:cs="Times New Roman"/>
          <w:sz w:val="24"/>
          <w:szCs w:val="24"/>
        </w:rPr>
      </w:pPr>
    </w:p>
    <w:p w14:paraId="2406551B" w14:textId="77777777" w:rsidR="00E9605D" w:rsidRPr="002920BE" w:rsidRDefault="00E9605D" w:rsidP="00503CA7">
      <w:pPr>
        <w:ind w:firstLine="0"/>
        <w:rPr>
          <w:rFonts w:ascii="Times New Roman" w:eastAsia="Times New Roman" w:hAnsi="Times New Roman" w:cs="Times New Roman"/>
        </w:rPr>
      </w:pPr>
    </w:p>
    <w:p w14:paraId="21FBB411" w14:textId="77777777" w:rsidR="00E9605D" w:rsidRPr="002920BE" w:rsidRDefault="00E9605D" w:rsidP="027AC87E">
      <w:pPr>
        <w:ind w:firstLine="0"/>
        <w:rPr>
          <w:rFonts w:ascii="Times New Roman" w:eastAsia="Times New Roman" w:hAnsi="Times New Roman" w:cs="Times New Roman"/>
        </w:rPr>
      </w:pPr>
    </w:p>
    <w:p w14:paraId="5037C00C" w14:textId="77777777" w:rsidR="001A7AEA" w:rsidRPr="002920BE" w:rsidRDefault="001A7AEA" w:rsidP="027AC87E">
      <w:pPr>
        <w:ind w:firstLine="0"/>
        <w:rPr>
          <w:rFonts w:ascii="Times New Roman" w:eastAsia="Times New Roman" w:hAnsi="Times New Roman" w:cs="Times New Roman"/>
        </w:rPr>
      </w:pPr>
    </w:p>
    <w:p w14:paraId="05CF7E54" w14:textId="77777777" w:rsidR="001A7AEA" w:rsidRPr="002920BE" w:rsidRDefault="001A7AEA" w:rsidP="027AC87E">
      <w:pPr>
        <w:ind w:firstLine="0"/>
        <w:rPr>
          <w:rFonts w:ascii="Times New Roman" w:eastAsia="Times New Roman" w:hAnsi="Times New Roman" w:cs="Times New Roman"/>
        </w:rPr>
      </w:pPr>
    </w:p>
    <w:p w14:paraId="042E1A8F" w14:textId="77777777" w:rsidR="001A7AEA" w:rsidRPr="002920BE" w:rsidRDefault="001A7AEA" w:rsidP="027AC87E">
      <w:pPr>
        <w:ind w:firstLine="0"/>
        <w:rPr>
          <w:rFonts w:ascii="Times New Roman" w:eastAsia="Times New Roman" w:hAnsi="Times New Roman" w:cs="Times New Roman"/>
        </w:rPr>
      </w:pPr>
    </w:p>
    <w:p w14:paraId="77BDA2B5" w14:textId="77777777" w:rsidR="001A7AEA" w:rsidRPr="002920BE" w:rsidRDefault="001A7AEA" w:rsidP="027AC87E">
      <w:pPr>
        <w:ind w:firstLine="0"/>
        <w:rPr>
          <w:rFonts w:ascii="Times New Roman" w:eastAsia="Times New Roman" w:hAnsi="Times New Roman" w:cs="Times New Roman"/>
        </w:rPr>
      </w:pPr>
    </w:p>
    <w:p w14:paraId="4117F3E3" w14:textId="77777777" w:rsidR="001A7AEA" w:rsidRDefault="001A7AEA" w:rsidP="027AC87E">
      <w:pPr>
        <w:ind w:firstLine="0"/>
        <w:rPr>
          <w:rFonts w:ascii="Times New Roman" w:eastAsia="Times New Roman" w:hAnsi="Times New Roman" w:cs="Times New Roman"/>
        </w:rPr>
      </w:pPr>
    </w:p>
    <w:p w14:paraId="4EF4284D" w14:textId="77777777" w:rsidR="008A712C" w:rsidRDefault="008A712C" w:rsidP="027AC87E">
      <w:pPr>
        <w:ind w:firstLine="0"/>
        <w:rPr>
          <w:rFonts w:ascii="Times New Roman" w:eastAsia="Times New Roman" w:hAnsi="Times New Roman" w:cs="Times New Roman"/>
        </w:rPr>
      </w:pPr>
    </w:p>
    <w:p w14:paraId="07BAEDD7" w14:textId="77777777" w:rsidR="008A712C" w:rsidRDefault="008A712C" w:rsidP="027AC87E">
      <w:pPr>
        <w:ind w:firstLine="0"/>
        <w:rPr>
          <w:rFonts w:ascii="Times New Roman" w:eastAsia="Times New Roman" w:hAnsi="Times New Roman" w:cs="Times New Roman"/>
        </w:rPr>
      </w:pPr>
    </w:p>
    <w:p w14:paraId="2942F8BF" w14:textId="77777777" w:rsidR="008A712C" w:rsidRDefault="008A712C" w:rsidP="027AC87E">
      <w:pPr>
        <w:ind w:firstLine="0"/>
        <w:rPr>
          <w:rFonts w:ascii="Times New Roman" w:eastAsia="Times New Roman" w:hAnsi="Times New Roman" w:cs="Times New Roman"/>
        </w:rPr>
      </w:pPr>
    </w:p>
    <w:p w14:paraId="094D6E3D" w14:textId="77777777" w:rsidR="008A712C" w:rsidRDefault="008A712C" w:rsidP="027AC87E">
      <w:pPr>
        <w:ind w:firstLine="0"/>
        <w:rPr>
          <w:rFonts w:ascii="Times New Roman" w:eastAsia="Times New Roman" w:hAnsi="Times New Roman" w:cs="Times New Roman"/>
        </w:rPr>
      </w:pPr>
    </w:p>
    <w:p w14:paraId="7A8ACC22" w14:textId="77777777" w:rsidR="008A712C" w:rsidRDefault="008A712C" w:rsidP="027AC87E">
      <w:pPr>
        <w:ind w:firstLine="0"/>
        <w:rPr>
          <w:rFonts w:ascii="Times New Roman" w:eastAsia="Times New Roman" w:hAnsi="Times New Roman" w:cs="Times New Roman"/>
        </w:rPr>
      </w:pPr>
    </w:p>
    <w:p w14:paraId="39C63A79" w14:textId="77777777" w:rsidR="008A712C" w:rsidRDefault="008A712C" w:rsidP="027AC87E">
      <w:pPr>
        <w:ind w:firstLine="0"/>
        <w:rPr>
          <w:rFonts w:ascii="Times New Roman" w:eastAsia="Times New Roman" w:hAnsi="Times New Roman" w:cs="Times New Roman"/>
        </w:rPr>
      </w:pPr>
    </w:p>
    <w:p w14:paraId="04BE1332" w14:textId="77777777" w:rsidR="008A712C" w:rsidRDefault="008A712C" w:rsidP="027AC87E">
      <w:pPr>
        <w:ind w:firstLine="0"/>
        <w:rPr>
          <w:rFonts w:ascii="Times New Roman" w:eastAsia="Times New Roman" w:hAnsi="Times New Roman" w:cs="Times New Roman"/>
        </w:rPr>
      </w:pPr>
    </w:p>
    <w:p w14:paraId="0AF31379" w14:textId="77777777" w:rsidR="008A712C" w:rsidRDefault="008A712C" w:rsidP="027AC87E">
      <w:pPr>
        <w:ind w:firstLine="0"/>
        <w:rPr>
          <w:rFonts w:ascii="Times New Roman" w:eastAsia="Times New Roman" w:hAnsi="Times New Roman" w:cs="Times New Roman"/>
        </w:rPr>
      </w:pPr>
    </w:p>
    <w:p w14:paraId="2A3EC62D" w14:textId="77777777" w:rsidR="008A712C" w:rsidRDefault="008A712C" w:rsidP="027AC87E">
      <w:pPr>
        <w:ind w:firstLine="0"/>
        <w:rPr>
          <w:rFonts w:ascii="Times New Roman" w:eastAsia="Times New Roman" w:hAnsi="Times New Roman" w:cs="Times New Roman"/>
        </w:rPr>
      </w:pPr>
    </w:p>
    <w:p w14:paraId="45456F2F" w14:textId="77777777" w:rsidR="008A712C" w:rsidRDefault="008A712C" w:rsidP="027AC87E">
      <w:pPr>
        <w:ind w:firstLine="0"/>
        <w:rPr>
          <w:rFonts w:ascii="Times New Roman" w:eastAsia="Times New Roman" w:hAnsi="Times New Roman" w:cs="Times New Roman"/>
        </w:rPr>
      </w:pPr>
    </w:p>
    <w:p w14:paraId="13C738D1" w14:textId="77777777" w:rsidR="008A712C" w:rsidRDefault="008A712C" w:rsidP="027AC87E">
      <w:pPr>
        <w:ind w:firstLine="0"/>
        <w:rPr>
          <w:rFonts w:ascii="Times New Roman" w:eastAsia="Times New Roman" w:hAnsi="Times New Roman" w:cs="Times New Roman"/>
        </w:rPr>
      </w:pPr>
    </w:p>
    <w:p w14:paraId="5CDB5C20" w14:textId="77777777" w:rsidR="008A712C" w:rsidRDefault="008A712C" w:rsidP="027AC87E">
      <w:pPr>
        <w:ind w:firstLine="0"/>
        <w:rPr>
          <w:rFonts w:ascii="Times New Roman" w:eastAsia="Times New Roman" w:hAnsi="Times New Roman" w:cs="Times New Roman"/>
        </w:rPr>
      </w:pPr>
    </w:p>
    <w:p w14:paraId="666A2C49" w14:textId="77777777" w:rsidR="008A712C" w:rsidRDefault="008A712C" w:rsidP="027AC87E">
      <w:pPr>
        <w:ind w:firstLine="0"/>
        <w:rPr>
          <w:rFonts w:ascii="Times New Roman" w:eastAsia="Times New Roman" w:hAnsi="Times New Roman" w:cs="Times New Roman"/>
        </w:rPr>
      </w:pPr>
    </w:p>
    <w:p w14:paraId="1231E59B" w14:textId="77777777" w:rsidR="008A712C" w:rsidRDefault="008A712C" w:rsidP="027AC87E">
      <w:pPr>
        <w:ind w:firstLine="0"/>
        <w:rPr>
          <w:rFonts w:ascii="Times New Roman" w:eastAsia="Times New Roman" w:hAnsi="Times New Roman" w:cs="Times New Roman"/>
        </w:rPr>
      </w:pPr>
    </w:p>
    <w:p w14:paraId="62C483E3" w14:textId="58938BA6" w:rsidR="001A7AEA" w:rsidRPr="002920BE" w:rsidRDefault="001A7AEA" w:rsidP="027AC87E">
      <w:pPr>
        <w:ind w:firstLine="0"/>
        <w:rPr>
          <w:rFonts w:ascii="Times New Roman" w:eastAsia="Times New Roman" w:hAnsi="Times New Roman" w:cs="Times New Roman"/>
        </w:rPr>
      </w:pPr>
    </w:p>
    <w:p w14:paraId="280475FB" w14:textId="77777777" w:rsidR="00F35C03" w:rsidRPr="002920BE" w:rsidRDefault="00B639DE" w:rsidP="00F35C03">
      <w:pPr>
        <w:pStyle w:val="Heading1"/>
        <w:jc w:val="center"/>
        <w:rPr>
          <w:shd w:val="clear" w:color="auto" w:fill="FFFFFF"/>
        </w:rPr>
      </w:pPr>
      <w:bookmarkStart w:id="72" w:name="_Toc36323236"/>
      <w:r w:rsidRPr="002920BE">
        <w:rPr>
          <w:shd w:val="clear" w:color="auto" w:fill="FFFFFF"/>
        </w:rPr>
        <w:lastRenderedPageBreak/>
        <w:t>References</w:t>
      </w:r>
      <w:bookmarkEnd w:id="72"/>
    </w:p>
    <w:p w14:paraId="4E2EE1D8" w14:textId="77777777" w:rsidR="00F35C03" w:rsidRPr="002920BE" w:rsidRDefault="00F35C03" w:rsidP="00F35C03">
      <w:pPr>
        <w:ind w:firstLine="0"/>
        <w:jc w:val="center"/>
        <w:rPr>
          <w:rFonts w:ascii="Times New Roman" w:eastAsia="Times New Roman" w:hAnsi="Times New Roman" w:cs="Times New Roman"/>
          <w:sz w:val="24"/>
          <w:szCs w:val="24"/>
          <w:shd w:val="clear" w:color="auto" w:fill="FFFFFF"/>
        </w:rPr>
      </w:pPr>
    </w:p>
    <w:p w14:paraId="779AF621" w14:textId="77777777" w:rsidR="002B491D" w:rsidRPr="002920BE" w:rsidRDefault="00B639DE" w:rsidP="027AC87E">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Appel, J., von der Pütten, A., Krämer, N. C., &amp; Gratch, J. (2012). Does humanity matter? Analyzing the importance of social cues and perceived agency of a computer system for the emergence of social reactions during human-computer interaction. </w:t>
      </w:r>
      <w:r w:rsidRPr="002920BE">
        <w:rPr>
          <w:rFonts w:ascii="Times New Roman" w:hAnsi="Times New Roman" w:cs="Times New Roman"/>
          <w:i/>
          <w:iCs/>
          <w:sz w:val="24"/>
          <w:szCs w:val="24"/>
          <w:shd w:val="clear" w:color="auto" w:fill="FFFFFF"/>
        </w:rPr>
        <w:t>Advances in Human-Computer Interaction</w:t>
      </w:r>
      <w:r w:rsidRPr="002920BE">
        <w:rPr>
          <w:rFonts w:ascii="Times New Roman" w:hAnsi="Times New Roman" w:cs="Times New Roman"/>
          <w:sz w:val="24"/>
          <w:szCs w:val="24"/>
          <w:shd w:val="clear" w:color="auto" w:fill="FFFFFF"/>
        </w:rPr>
        <w:t>, </w:t>
      </w:r>
      <w:r w:rsidRPr="002920BE">
        <w:rPr>
          <w:rFonts w:ascii="Times New Roman" w:hAnsi="Times New Roman" w:cs="Times New Roman"/>
          <w:i/>
          <w:iCs/>
          <w:sz w:val="24"/>
          <w:szCs w:val="24"/>
          <w:shd w:val="clear" w:color="auto" w:fill="FFFFFF"/>
        </w:rPr>
        <w:t>2012</w:t>
      </w:r>
      <w:r w:rsidRPr="002920BE">
        <w:rPr>
          <w:rFonts w:ascii="Times New Roman" w:hAnsi="Times New Roman" w:cs="Times New Roman"/>
          <w:sz w:val="24"/>
          <w:szCs w:val="24"/>
          <w:shd w:val="clear" w:color="auto" w:fill="FFFFFF"/>
        </w:rPr>
        <w:t>.</w:t>
      </w:r>
    </w:p>
    <w:p w14:paraId="0EE147F4" w14:textId="77777777" w:rsidR="002B491D" w:rsidRPr="002920BE" w:rsidRDefault="002B491D" w:rsidP="027AC87E">
      <w:pPr>
        <w:ind w:firstLine="0"/>
        <w:rPr>
          <w:rFonts w:ascii="Times New Roman" w:eastAsia="Times New Roman" w:hAnsi="Times New Roman" w:cs="Times New Roman"/>
          <w:sz w:val="24"/>
          <w:szCs w:val="24"/>
          <w:shd w:val="clear" w:color="auto" w:fill="FFFFFF"/>
        </w:rPr>
      </w:pPr>
    </w:p>
    <w:p w14:paraId="739207C5" w14:textId="77777777" w:rsidR="00D901E4" w:rsidRPr="002920BE" w:rsidRDefault="00B639DE" w:rsidP="00D901E4">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Anyoha, R. (2017). The history of artificial intelligence. </w:t>
      </w:r>
      <w:r w:rsidRPr="002920BE">
        <w:rPr>
          <w:rFonts w:ascii="Times New Roman" w:hAnsi="Times New Roman" w:cs="Times New Roman"/>
          <w:i/>
          <w:iCs/>
          <w:sz w:val="24"/>
          <w:szCs w:val="24"/>
          <w:shd w:val="clear" w:color="auto" w:fill="FFFFFF"/>
        </w:rPr>
        <w:t>Science in the News</w:t>
      </w:r>
      <w:r w:rsidRPr="002920BE">
        <w:rPr>
          <w:rFonts w:ascii="Times New Roman" w:hAnsi="Times New Roman" w:cs="Times New Roman"/>
          <w:sz w:val="24"/>
          <w:szCs w:val="24"/>
          <w:shd w:val="clear" w:color="auto" w:fill="FFFFFF"/>
        </w:rPr>
        <w:t>, </w:t>
      </w:r>
      <w:r w:rsidRPr="002920BE">
        <w:rPr>
          <w:rFonts w:ascii="Times New Roman" w:hAnsi="Times New Roman" w:cs="Times New Roman"/>
          <w:i/>
          <w:iCs/>
          <w:sz w:val="24"/>
          <w:szCs w:val="24"/>
          <w:shd w:val="clear" w:color="auto" w:fill="FFFFFF"/>
        </w:rPr>
        <w:t>28</w:t>
      </w:r>
      <w:r w:rsidRPr="002920BE">
        <w:rPr>
          <w:rFonts w:ascii="Times New Roman" w:hAnsi="Times New Roman" w:cs="Times New Roman"/>
          <w:sz w:val="24"/>
          <w:szCs w:val="24"/>
          <w:shd w:val="clear" w:color="auto" w:fill="FFFFFF"/>
        </w:rPr>
        <w:t>.</w:t>
      </w:r>
    </w:p>
    <w:p w14:paraId="4441103F" w14:textId="77777777" w:rsidR="00D901E4" w:rsidRPr="002920BE" w:rsidRDefault="00D901E4" w:rsidP="027AC87E">
      <w:pPr>
        <w:ind w:firstLine="0"/>
        <w:rPr>
          <w:rFonts w:ascii="Times New Roman" w:hAnsi="Times New Roman" w:cs="Times New Roman"/>
          <w:sz w:val="24"/>
          <w:szCs w:val="24"/>
          <w:shd w:val="clear" w:color="auto" w:fill="FFFFFF"/>
        </w:rPr>
      </w:pPr>
    </w:p>
    <w:p w14:paraId="0F190826" w14:textId="77777777" w:rsidR="00B202EF" w:rsidRPr="002920BE" w:rsidRDefault="00B639DE" w:rsidP="027AC87E">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Araujo, T. (2018). Living up to the chatbot hype: The influence of anthropomorphic design cues and communicative agency framing on conversational agent and company perceptions. </w:t>
      </w:r>
      <w:r w:rsidRPr="002920BE">
        <w:rPr>
          <w:rFonts w:ascii="Times New Roman" w:hAnsi="Times New Roman" w:cs="Times New Roman"/>
          <w:i/>
          <w:iCs/>
          <w:sz w:val="24"/>
          <w:szCs w:val="24"/>
          <w:shd w:val="clear" w:color="auto" w:fill="FFFFFF"/>
        </w:rPr>
        <w:t>Computers in Human Behavior</w:t>
      </w:r>
      <w:r w:rsidRPr="002920BE">
        <w:rPr>
          <w:rFonts w:ascii="Times New Roman" w:hAnsi="Times New Roman" w:cs="Times New Roman"/>
          <w:sz w:val="24"/>
          <w:szCs w:val="24"/>
          <w:shd w:val="clear" w:color="auto" w:fill="FFFFFF"/>
        </w:rPr>
        <w:t>, </w:t>
      </w:r>
      <w:r w:rsidRPr="002920BE">
        <w:rPr>
          <w:rFonts w:ascii="Times New Roman" w:hAnsi="Times New Roman" w:cs="Times New Roman"/>
          <w:i/>
          <w:iCs/>
          <w:sz w:val="24"/>
          <w:szCs w:val="24"/>
          <w:shd w:val="clear" w:color="auto" w:fill="FFFFFF"/>
        </w:rPr>
        <w:t>85</w:t>
      </w:r>
      <w:r w:rsidRPr="002920BE">
        <w:rPr>
          <w:rFonts w:ascii="Times New Roman" w:hAnsi="Times New Roman" w:cs="Times New Roman"/>
          <w:sz w:val="24"/>
          <w:szCs w:val="24"/>
          <w:shd w:val="clear" w:color="auto" w:fill="FFFFFF"/>
        </w:rPr>
        <w:t>, 183-189.</w:t>
      </w:r>
    </w:p>
    <w:p w14:paraId="4E5A4350" w14:textId="77777777" w:rsidR="00B202EF" w:rsidRPr="002920BE" w:rsidRDefault="00B202EF" w:rsidP="027AC87E">
      <w:pPr>
        <w:ind w:firstLine="0"/>
        <w:rPr>
          <w:rFonts w:ascii="Times New Roman" w:eastAsia="Times New Roman" w:hAnsi="Times New Roman" w:cs="Times New Roman"/>
          <w:sz w:val="24"/>
          <w:szCs w:val="24"/>
          <w:shd w:val="clear" w:color="auto" w:fill="FFFFFF"/>
        </w:rPr>
      </w:pPr>
    </w:p>
    <w:p w14:paraId="77D54606" w14:textId="77777777" w:rsidR="006162F0" w:rsidRPr="002920BE" w:rsidRDefault="00B639DE" w:rsidP="006162F0">
      <w:pPr>
        <w:ind w:firstLine="0"/>
        <w:rPr>
          <w:rStyle w:val="Hyperlink"/>
          <w:rFonts w:ascii="Times New Roman" w:hAnsi="Times New Roman" w:cs="Times New Roman"/>
          <w:color w:val="auto"/>
          <w:sz w:val="24"/>
          <w:szCs w:val="24"/>
          <w:u w:val="none"/>
        </w:rPr>
      </w:pPr>
      <w:r w:rsidRPr="002920BE">
        <w:rPr>
          <w:rFonts w:ascii="Times New Roman" w:hAnsi="Times New Roman" w:cs="Times New Roman"/>
          <w:sz w:val="24"/>
          <w:szCs w:val="24"/>
        </w:rPr>
        <w:t xml:space="preserve">Artificial Intelligence. (n.d.). In Wikipedia. Retrieved March 28, 2020, from </w:t>
      </w:r>
      <w:hyperlink r:id="rId28" w:history="1">
        <w:r w:rsidRPr="002920BE">
          <w:rPr>
            <w:rStyle w:val="Hyperlink"/>
            <w:rFonts w:ascii="Times New Roman" w:hAnsi="Times New Roman" w:cs="Times New Roman"/>
            <w:color w:val="auto"/>
            <w:sz w:val="24"/>
            <w:szCs w:val="24"/>
            <w:u w:val="none"/>
          </w:rPr>
          <w:t>https://en.wikipedia.org/wiki/Artificial_intelligence</w:t>
        </w:r>
      </w:hyperlink>
    </w:p>
    <w:p w14:paraId="4BEC5EF2" w14:textId="77777777" w:rsidR="006162F0" w:rsidRPr="002920BE" w:rsidRDefault="006162F0" w:rsidP="027AC87E">
      <w:pPr>
        <w:ind w:firstLine="0"/>
        <w:rPr>
          <w:rFonts w:ascii="Times New Roman" w:eastAsia="Times New Roman" w:hAnsi="Times New Roman" w:cs="Times New Roman"/>
          <w:sz w:val="24"/>
          <w:szCs w:val="24"/>
          <w:shd w:val="clear" w:color="auto" w:fill="FFFFFF"/>
        </w:rPr>
      </w:pPr>
    </w:p>
    <w:p w14:paraId="4603530A" w14:textId="77777777" w:rsidR="00247BE1" w:rsidRPr="002920BE" w:rsidRDefault="00B639DE" w:rsidP="027AC87E">
      <w:pPr>
        <w:ind w:firstLine="0"/>
        <w:rPr>
          <w:rFonts w:ascii="Times New Roman" w:eastAsia="Times New Roman" w:hAnsi="Times New Roman" w:cs="Times New Roman"/>
          <w:sz w:val="24"/>
          <w:szCs w:val="24"/>
          <w:shd w:val="clear" w:color="auto" w:fill="FFFFFF"/>
        </w:rPr>
      </w:pPr>
      <w:r w:rsidRPr="002920BE">
        <w:rPr>
          <w:rFonts w:ascii="Times New Roman" w:eastAsia="Times New Roman" w:hAnsi="Times New Roman" w:cs="Times New Roman"/>
          <w:sz w:val="24"/>
          <w:szCs w:val="24"/>
          <w:shd w:val="clear" w:color="auto" w:fill="FFFFFF"/>
        </w:rPr>
        <w:t>Celce-Murcia, M. (2008). Rethinking the role of communicative competence in language teaching. In </w:t>
      </w:r>
      <w:r w:rsidRPr="002920BE">
        <w:rPr>
          <w:rFonts w:ascii="Times New Roman" w:eastAsia="Times New Roman" w:hAnsi="Times New Roman" w:cs="Times New Roman"/>
          <w:i/>
          <w:iCs/>
          <w:sz w:val="24"/>
          <w:szCs w:val="24"/>
          <w:shd w:val="clear" w:color="auto" w:fill="FFFFFF"/>
        </w:rPr>
        <w:t>Intercultural language use and language learning</w:t>
      </w:r>
      <w:r w:rsidRPr="002920BE">
        <w:rPr>
          <w:rFonts w:ascii="Times New Roman" w:eastAsia="Times New Roman" w:hAnsi="Times New Roman" w:cs="Times New Roman"/>
          <w:sz w:val="24"/>
          <w:szCs w:val="24"/>
          <w:shd w:val="clear" w:color="auto" w:fill="FFFFFF"/>
        </w:rPr>
        <w:t> (pp. 41-57). Springer, Dordrecht.</w:t>
      </w:r>
    </w:p>
    <w:p w14:paraId="08957A68" w14:textId="77777777" w:rsidR="00AD5E85" w:rsidRPr="002920BE" w:rsidRDefault="00AD5E85" w:rsidP="00AD5E85">
      <w:pPr>
        <w:pStyle w:val="Heading3"/>
        <w:shd w:val="clear" w:color="auto" w:fill="F8F7F6"/>
        <w:spacing w:before="0"/>
        <w:ind w:firstLine="0"/>
        <w:textAlignment w:val="baseline"/>
        <w:rPr>
          <w:rFonts w:ascii="Times New Roman" w:eastAsia="Times New Roman" w:hAnsi="Times New Roman" w:cs="Times New Roman"/>
          <w:b/>
          <w:bCs/>
          <w:color w:val="auto"/>
        </w:rPr>
      </w:pPr>
    </w:p>
    <w:p w14:paraId="69859E1A" w14:textId="77777777" w:rsidR="00AD5E85" w:rsidRPr="002920BE" w:rsidRDefault="00B639DE" w:rsidP="00AD5E85">
      <w:pPr>
        <w:pStyle w:val="NoSpacing"/>
        <w:ind w:firstLine="0"/>
        <w:rPr>
          <w:rFonts w:ascii="Times New Roman" w:hAnsi="Times New Roman" w:cs="Times New Roman"/>
          <w:sz w:val="24"/>
          <w:szCs w:val="24"/>
        </w:rPr>
      </w:pPr>
      <w:r w:rsidRPr="002920BE">
        <w:rPr>
          <w:rFonts w:ascii="Times New Roman" w:eastAsia="Times New Roman" w:hAnsi="Times New Roman" w:cs="Times New Roman"/>
          <w:sz w:val="24"/>
          <w:szCs w:val="24"/>
        </w:rPr>
        <w:t xml:space="preserve">DARPA Robotics Challenge, 2015. </w:t>
      </w:r>
      <w:r w:rsidRPr="002920BE">
        <w:rPr>
          <w:rStyle w:val="Emphasis"/>
          <w:rFonts w:ascii="Times New Roman" w:hAnsi="Times New Roman" w:cs="Times New Roman"/>
          <w:sz w:val="24"/>
          <w:szCs w:val="24"/>
          <w:bdr w:val="none" w:sz="0" w:space="0" w:color="auto" w:frame="1"/>
        </w:rPr>
        <w:t xml:space="preserve">Robots from Republic of Korea and United States take home $3.5 million in prizes. </w:t>
      </w:r>
      <w:r w:rsidRPr="002920BE">
        <w:rPr>
          <w:rStyle w:val="Emphasis"/>
          <w:rFonts w:ascii="Times New Roman" w:hAnsi="Times New Roman" w:cs="Times New Roman"/>
          <w:i w:val="0"/>
          <w:iCs w:val="0"/>
          <w:sz w:val="24"/>
          <w:szCs w:val="24"/>
          <w:bdr w:val="none" w:sz="0" w:space="0" w:color="auto" w:frame="1"/>
        </w:rPr>
        <w:t xml:space="preserve">Retrieved from </w:t>
      </w:r>
      <w:hyperlink r:id="rId29" w:history="1">
        <w:r w:rsidRPr="002920BE">
          <w:rPr>
            <w:rStyle w:val="Hyperlink"/>
            <w:rFonts w:ascii="Times New Roman" w:hAnsi="Times New Roman" w:cs="Times New Roman"/>
            <w:color w:val="auto"/>
            <w:sz w:val="24"/>
            <w:szCs w:val="24"/>
            <w:u w:val="none"/>
          </w:rPr>
          <w:t>https://www.citefast.com/styleguide.php?style=APA&amp;sec=Government</w:t>
        </w:r>
      </w:hyperlink>
    </w:p>
    <w:p w14:paraId="460F3FBC" w14:textId="77777777" w:rsidR="00AD5E85" w:rsidRPr="002920BE" w:rsidRDefault="00AD5E85" w:rsidP="027AC87E">
      <w:pPr>
        <w:ind w:firstLine="0"/>
        <w:rPr>
          <w:rFonts w:ascii="Times New Roman" w:hAnsi="Times New Roman" w:cs="Times New Roman"/>
          <w:sz w:val="24"/>
          <w:szCs w:val="24"/>
          <w:shd w:val="clear" w:color="auto" w:fill="FFFFFF"/>
        </w:rPr>
      </w:pPr>
    </w:p>
    <w:p w14:paraId="520CE58A" w14:textId="77777777" w:rsidR="00D901E4" w:rsidRPr="002920BE" w:rsidRDefault="00B639DE" w:rsidP="00D901E4">
      <w:pPr>
        <w:ind w:firstLine="0"/>
        <w:rPr>
          <w:rFonts w:ascii="Times New Roman" w:hAnsi="Times New Roman" w:cs="Times New Roman"/>
          <w:sz w:val="24"/>
          <w:szCs w:val="24"/>
        </w:rPr>
      </w:pPr>
      <w:r w:rsidRPr="002920BE">
        <w:rPr>
          <w:rFonts w:ascii="Times New Roman" w:hAnsi="Times New Roman" w:cs="Times New Roman"/>
          <w:sz w:val="24"/>
          <w:szCs w:val="24"/>
          <w:shd w:val="clear" w:color="auto" w:fill="FFFFFF"/>
        </w:rPr>
        <w:t xml:space="preserve">Domonoske, Camila. (2016). Going, Going, Gone: Master Go Player Loses Best-Of-5 Match With A.I.. NPR News. Retrieved from </w:t>
      </w:r>
      <w:hyperlink r:id="rId30" w:history="1">
        <w:r w:rsidRPr="002920BE">
          <w:rPr>
            <w:rStyle w:val="Hyperlink"/>
            <w:rFonts w:ascii="Times New Roman" w:hAnsi="Times New Roman" w:cs="Times New Roman"/>
            <w:color w:val="auto"/>
            <w:sz w:val="24"/>
            <w:szCs w:val="24"/>
            <w:u w:val="none"/>
          </w:rPr>
          <w:t>https://www.npr.org/sections/thetwo-way/2016/03/12/470193083/going-going-gone-master-go-player-loses-best-of-5-match-with-a-i</w:t>
        </w:r>
      </w:hyperlink>
    </w:p>
    <w:p w14:paraId="53CEBB98" w14:textId="77777777" w:rsidR="00D901E4" w:rsidRPr="002920BE" w:rsidRDefault="00D901E4" w:rsidP="027AC87E">
      <w:pPr>
        <w:ind w:firstLine="0"/>
        <w:rPr>
          <w:rFonts w:ascii="Times New Roman" w:hAnsi="Times New Roman" w:cs="Times New Roman"/>
          <w:sz w:val="24"/>
          <w:szCs w:val="24"/>
          <w:shd w:val="clear" w:color="auto" w:fill="FFFFFF"/>
        </w:rPr>
      </w:pPr>
    </w:p>
    <w:p w14:paraId="3CFF959A" w14:textId="77777777" w:rsidR="00D901E4" w:rsidRPr="002920BE" w:rsidRDefault="00D901E4" w:rsidP="00D901E4">
      <w:pPr>
        <w:rPr>
          <w:rStyle w:val="Hyperlink"/>
          <w:rFonts w:ascii="Times New Roman" w:hAnsi="Times New Roman" w:cs="Times New Roman"/>
          <w:color w:val="auto"/>
          <w:sz w:val="24"/>
          <w:szCs w:val="24"/>
          <w:u w:val="none"/>
        </w:rPr>
      </w:pPr>
    </w:p>
    <w:p w14:paraId="341B178D" w14:textId="77777777" w:rsidR="00D901E4" w:rsidRPr="002920BE" w:rsidRDefault="00B639DE" w:rsidP="00D901E4">
      <w:pPr>
        <w:ind w:firstLine="0"/>
        <w:rPr>
          <w:rStyle w:val="Hyperlink"/>
          <w:rFonts w:ascii="Times New Roman" w:hAnsi="Times New Roman" w:cs="Times New Roman"/>
          <w:color w:val="auto"/>
          <w:sz w:val="24"/>
          <w:szCs w:val="24"/>
          <w:u w:val="none"/>
        </w:rPr>
      </w:pPr>
      <w:r w:rsidRPr="002920BE">
        <w:rPr>
          <w:rStyle w:val="Hyperlink"/>
          <w:rFonts w:ascii="Times New Roman" w:hAnsi="Times New Roman" w:cs="Times New Roman"/>
          <w:color w:val="auto"/>
          <w:sz w:val="24"/>
          <w:szCs w:val="24"/>
          <w:u w:val="none"/>
        </w:rPr>
        <w:t xml:space="preserve">Clifford, Catherine. (2017, November 8). Hundreds of A.I. experts echo Elon Musk, Stephen Hawking in call for a ban on killer robots. CNBC News. Retrieved from </w:t>
      </w:r>
      <w:hyperlink r:id="rId31" w:history="1">
        <w:r w:rsidRPr="002920BE">
          <w:rPr>
            <w:rStyle w:val="Hyperlink"/>
            <w:rFonts w:ascii="Times New Roman" w:hAnsi="Times New Roman" w:cs="Times New Roman"/>
            <w:color w:val="auto"/>
            <w:sz w:val="24"/>
            <w:szCs w:val="24"/>
            <w:u w:val="none"/>
          </w:rPr>
          <w:t>https://www.cnbc.com/2017/11/08/ai-experts-join-elon-musk-stephen-hawking-call-for-killer-robot-ban.html</w:t>
        </w:r>
      </w:hyperlink>
    </w:p>
    <w:p w14:paraId="0E635790" w14:textId="77777777" w:rsidR="00AD5E85" w:rsidRPr="002920BE" w:rsidRDefault="00AD5E85" w:rsidP="027AC87E">
      <w:pPr>
        <w:ind w:firstLine="0"/>
        <w:rPr>
          <w:rFonts w:ascii="Times New Roman" w:hAnsi="Times New Roman" w:cs="Times New Roman"/>
          <w:sz w:val="24"/>
          <w:szCs w:val="24"/>
          <w:shd w:val="clear" w:color="auto" w:fill="FFFFFF"/>
        </w:rPr>
      </w:pPr>
    </w:p>
    <w:p w14:paraId="1422F2E7" w14:textId="77777777" w:rsidR="00741495" w:rsidRPr="002920BE" w:rsidRDefault="00B639DE" w:rsidP="027AC87E">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Derrick, D. C., Meservy, T. O., Jenkins, J. L., Burgoon, J. K., &amp; Nunamaker Jr, J. F. (2013). Detecting deceptive chat-based communication using typing behavior and message cues. </w:t>
      </w:r>
      <w:r w:rsidRPr="002920BE">
        <w:rPr>
          <w:rFonts w:ascii="Times New Roman" w:hAnsi="Times New Roman" w:cs="Times New Roman"/>
          <w:i/>
          <w:iCs/>
          <w:sz w:val="24"/>
          <w:szCs w:val="24"/>
          <w:shd w:val="clear" w:color="auto" w:fill="FFFFFF"/>
        </w:rPr>
        <w:t>ACM Transactions on Management Information Systems (TMIS)</w:t>
      </w:r>
      <w:r w:rsidRPr="002920BE">
        <w:rPr>
          <w:rFonts w:ascii="Times New Roman" w:hAnsi="Times New Roman" w:cs="Times New Roman"/>
          <w:sz w:val="24"/>
          <w:szCs w:val="24"/>
          <w:shd w:val="clear" w:color="auto" w:fill="FFFFFF"/>
        </w:rPr>
        <w:t>, </w:t>
      </w:r>
      <w:r w:rsidRPr="002920BE">
        <w:rPr>
          <w:rFonts w:ascii="Times New Roman" w:hAnsi="Times New Roman" w:cs="Times New Roman"/>
          <w:i/>
          <w:iCs/>
          <w:sz w:val="24"/>
          <w:szCs w:val="24"/>
          <w:shd w:val="clear" w:color="auto" w:fill="FFFFFF"/>
        </w:rPr>
        <w:t>4</w:t>
      </w:r>
      <w:r w:rsidRPr="002920BE">
        <w:rPr>
          <w:rFonts w:ascii="Times New Roman" w:hAnsi="Times New Roman" w:cs="Times New Roman"/>
          <w:sz w:val="24"/>
          <w:szCs w:val="24"/>
          <w:shd w:val="clear" w:color="auto" w:fill="FFFFFF"/>
        </w:rPr>
        <w:t>(2), 1-21.</w:t>
      </w:r>
    </w:p>
    <w:p w14:paraId="1BCD3541" w14:textId="77777777" w:rsidR="00741495" w:rsidRPr="002920BE" w:rsidRDefault="00741495" w:rsidP="027AC87E">
      <w:pPr>
        <w:ind w:firstLine="0"/>
        <w:rPr>
          <w:rFonts w:ascii="Times New Roman" w:eastAsia="Times New Roman" w:hAnsi="Times New Roman" w:cs="Times New Roman"/>
          <w:sz w:val="24"/>
          <w:szCs w:val="24"/>
        </w:rPr>
      </w:pPr>
    </w:p>
    <w:p w14:paraId="2A80ADF8" w14:textId="77777777" w:rsidR="006A7C6C" w:rsidRPr="002920BE" w:rsidRDefault="00B639DE" w:rsidP="006A7C6C">
      <w:pPr>
        <w:pStyle w:val="FootnoteText"/>
        <w:ind w:firstLine="0"/>
        <w:rPr>
          <w:rFonts w:ascii="Times New Roman" w:hAnsi="Times New Roman" w:cs="Times New Roman"/>
          <w:sz w:val="24"/>
          <w:szCs w:val="24"/>
        </w:rPr>
      </w:pPr>
      <w:r w:rsidRPr="002920BE">
        <w:rPr>
          <w:rFonts w:ascii="Times New Roman" w:hAnsi="Times New Roman" w:cs="Times New Roman"/>
          <w:sz w:val="24"/>
          <w:szCs w:val="24"/>
          <w:shd w:val="clear" w:color="auto" w:fill="FFFFFF"/>
        </w:rPr>
        <w:t xml:space="preserve">Eliza, the Rogerian Therapist. (1999). California State University Fullerton. Retrieved from </w:t>
      </w:r>
      <w:hyperlink r:id="rId32" w:history="1">
        <w:r w:rsidRPr="002920BE">
          <w:rPr>
            <w:rStyle w:val="Hyperlink"/>
            <w:rFonts w:ascii="Times New Roman" w:hAnsi="Times New Roman" w:cs="Times New Roman"/>
            <w:color w:val="auto"/>
            <w:sz w:val="24"/>
            <w:szCs w:val="24"/>
            <w:u w:val="none"/>
          </w:rPr>
          <w:t>http://psych.fullerton.edu/mbirnbaum/psych101/Eliza.htm</w:t>
        </w:r>
      </w:hyperlink>
    </w:p>
    <w:p w14:paraId="259ED524" w14:textId="77777777" w:rsidR="006A7C6C" w:rsidRPr="002920BE" w:rsidRDefault="006A7C6C" w:rsidP="006162F0">
      <w:pPr>
        <w:ind w:firstLine="0"/>
        <w:rPr>
          <w:rFonts w:ascii="Times New Roman" w:hAnsi="Times New Roman" w:cs="Times New Roman"/>
          <w:sz w:val="24"/>
          <w:szCs w:val="24"/>
          <w:shd w:val="clear" w:color="auto" w:fill="FFFFFF"/>
        </w:rPr>
      </w:pPr>
    </w:p>
    <w:p w14:paraId="59639BF2" w14:textId="77777777" w:rsidR="006162F0" w:rsidRPr="002920BE" w:rsidRDefault="00B639DE" w:rsidP="006162F0">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Følstad, A., &amp; Brandtzæg, P. B. (2017). Chatbots and the new world of HCI. </w:t>
      </w:r>
      <w:r w:rsidRPr="002920BE">
        <w:rPr>
          <w:rFonts w:ascii="Times New Roman" w:hAnsi="Times New Roman" w:cs="Times New Roman"/>
          <w:i/>
          <w:iCs/>
          <w:sz w:val="24"/>
          <w:szCs w:val="24"/>
          <w:shd w:val="clear" w:color="auto" w:fill="FFFFFF"/>
        </w:rPr>
        <w:t>interactions</w:t>
      </w:r>
      <w:r w:rsidRPr="002920BE">
        <w:rPr>
          <w:rFonts w:ascii="Times New Roman" w:hAnsi="Times New Roman" w:cs="Times New Roman"/>
          <w:sz w:val="24"/>
          <w:szCs w:val="24"/>
          <w:shd w:val="clear" w:color="auto" w:fill="FFFFFF"/>
        </w:rPr>
        <w:t>, </w:t>
      </w:r>
      <w:r w:rsidRPr="002920BE">
        <w:rPr>
          <w:rFonts w:ascii="Times New Roman" w:hAnsi="Times New Roman" w:cs="Times New Roman"/>
          <w:i/>
          <w:iCs/>
          <w:sz w:val="24"/>
          <w:szCs w:val="24"/>
          <w:shd w:val="clear" w:color="auto" w:fill="FFFFFF"/>
        </w:rPr>
        <w:t>24</w:t>
      </w:r>
      <w:r w:rsidRPr="002920BE">
        <w:rPr>
          <w:rFonts w:ascii="Times New Roman" w:hAnsi="Times New Roman" w:cs="Times New Roman"/>
          <w:sz w:val="24"/>
          <w:szCs w:val="24"/>
          <w:shd w:val="clear" w:color="auto" w:fill="FFFFFF"/>
        </w:rPr>
        <w:t>(4), 38-42.</w:t>
      </w:r>
    </w:p>
    <w:p w14:paraId="5D6272E5" w14:textId="77777777" w:rsidR="00EE318B" w:rsidRPr="002920BE" w:rsidRDefault="00EE318B" w:rsidP="006162F0">
      <w:pPr>
        <w:ind w:firstLine="0"/>
        <w:rPr>
          <w:rFonts w:ascii="Times New Roman" w:hAnsi="Times New Roman" w:cs="Times New Roman"/>
          <w:sz w:val="24"/>
          <w:szCs w:val="24"/>
          <w:shd w:val="clear" w:color="auto" w:fill="FFFFFF"/>
        </w:rPr>
      </w:pPr>
    </w:p>
    <w:p w14:paraId="24DEAF2F" w14:textId="77777777" w:rsidR="006162F0" w:rsidRPr="002920BE" w:rsidRDefault="00B639DE" w:rsidP="027AC87E">
      <w:pPr>
        <w:ind w:firstLine="0"/>
        <w:rPr>
          <w:rFonts w:ascii="Times New Roman" w:hAnsi="Times New Roman" w:cs="Times New Roman"/>
          <w:sz w:val="24"/>
          <w:szCs w:val="24"/>
        </w:rPr>
      </w:pPr>
      <w:r w:rsidRPr="002920BE">
        <w:rPr>
          <w:rFonts w:ascii="Times New Roman" w:hAnsi="Times New Roman" w:cs="Times New Roman"/>
          <w:sz w:val="24"/>
          <w:szCs w:val="24"/>
        </w:rPr>
        <w:lastRenderedPageBreak/>
        <w:t>Gefen, D., E. Karahanna, and D. W. Straub (2003b) "Trust and TAM in Online Shopping: An Integrated Model," MIS Quarterly (27) 1, pp. 51-90.</w:t>
      </w:r>
    </w:p>
    <w:p w14:paraId="0DF35872" w14:textId="77777777" w:rsidR="00EE318B" w:rsidRPr="002920BE" w:rsidRDefault="00EE318B" w:rsidP="027AC87E">
      <w:pPr>
        <w:ind w:firstLine="0"/>
        <w:rPr>
          <w:rFonts w:ascii="Times New Roman" w:eastAsia="Times New Roman" w:hAnsi="Times New Roman" w:cs="Times New Roman"/>
          <w:sz w:val="24"/>
          <w:szCs w:val="24"/>
        </w:rPr>
      </w:pPr>
    </w:p>
    <w:p w14:paraId="4B94D3FF" w14:textId="77777777" w:rsidR="00840E1A" w:rsidRPr="002920BE" w:rsidRDefault="00B639DE" w:rsidP="00D901E4">
      <w:pPr>
        <w:ind w:firstLine="0"/>
        <w:rPr>
          <w:rFonts w:ascii="Times New Roman" w:hAnsi="Times New Roman" w:cs="Times New Roman"/>
          <w:sz w:val="24"/>
          <w:szCs w:val="24"/>
        </w:rPr>
      </w:pPr>
      <w:r w:rsidRPr="002920BE">
        <w:rPr>
          <w:rFonts w:ascii="Times New Roman" w:hAnsi="Times New Roman" w:cs="Times New Roman"/>
          <w:sz w:val="24"/>
          <w:szCs w:val="24"/>
        </w:rPr>
        <w:t>Gefen, D. and Straub, D.W. (2005), “A practical guide to factorial validity using PLS-Graph: Tutorial and annotated example”, Communications of the Association for Information Systems, Vol. 16, pp. 91–109</w:t>
      </w:r>
    </w:p>
    <w:p w14:paraId="2795BB86" w14:textId="77777777" w:rsidR="00840E1A" w:rsidRPr="002920BE" w:rsidRDefault="00840E1A" w:rsidP="00D901E4">
      <w:pPr>
        <w:ind w:firstLine="0"/>
        <w:rPr>
          <w:rFonts w:ascii="Times New Roman" w:hAnsi="Times New Roman" w:cs="Times New Roman"/>
          <w:sz w:val="24"/>
          <w:szCs w:val="24"/>
        </w:rPr>
      </w:pPr>
    </w:p>
    <w:p w14:paraId="3647CE02" w14:textId="77777777" w:rsidR="00D901E4" w:rsidRPr="002920BE" w:rsidRDefault="00B639DE" w:rsidP="00D901E4">
      <w:pPr>
        <w:ind w:firstLine="0"/>
        <w:rPr>
          <w:rFonts w:ascii="Times New Roman" w:hAnsi="Times New Roman" w:cs="Times New Roman"/>
          <w:sz w:val="24"/>
          <w:szCs w:val="24"/>
        </w:rPr>
      </w:pPr>
      <w:r w:rsidRPr="002920BE">
        <w:rPr>
          <w:rFonts w:ascii="Times New Roman" w:hAnsi="Times New Roman" w:cs="Times New Roman"/>
          <w:sz w:val="24"/>
          <w:szCs w:val="24"/>
        </w:rPr>
        <w:t>Goertzel, Ben., Pennachine, Cassio. (2007). Artificial General Intelligence. Springer Science.</w:t>
      </w:r>
    </w:p>
    <w:p w14:paraId="7BB703C1" w14:textId="77777777" w:rsidR="006162F0" w:rsidRPr="002920BE" w:rsidRDefault="006162F0" w:rsidP="027AC87E">
      <w:pPr>
        <w:ind w:firstLine="0"/>
        <w:rPr>
          <w:rFonts w:ascii="Times New Roman" w:eastAsia="Times New Roman" w:hAnsi="Times New Roman" w:cs="Times New Roman"/>
          <w:sz w:val="24"/>
          <w:szCs w:val="24"/>
        </w:rPr>
      </w:pPr>
    </w:p>
    <w:p w14:paraId="37180BEF" w14:textId="77777777" w:rsidR="00F844A6" w:rsidRPr="002920BE" w:rsidRDefault="00F844A6" w:rsidP="027AC87E">
      <w:pPr>
        <w:ind w:firstLine="0"/>
        <w:rPr>
          <w:rFonts w:ascii="Times New Roman" w:eastAsia="Times New Roman" w:hAnsi="Times New Roman" w:cs="Times New Roman"/>
          <w:sz w:val="24"/>
          <w:szCs w:val="24"/>
        </w:rPr>
      </w:pPr>
    </w:p>
    <w:p w14:paraId="308E9D60" w14:textId="77777777" w:rsidR="00F844A6" w:rsidRPr="002920BE" w:rsidRDefault="00B639DE" w:rsidP="00F844A6">
      <w:pPr>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Gnewuch, U., Morana, S., Adam, M. T. P., and Maedche, A. (2018). “Faster Is Not Always Better: Understanding the Effect of Dynamic Response Delays in Human-Chatbot Interaction,” in Proceedings of the 26th European Conference on Information Systems (ECIS), Portsmouth, United Kingdom, June 23-28.</w:t>
      </w:r>
    </w:p>
    <w:p w14:paraId="6A3845A3" w14:textId="77777777" w:rsidR="00D901E4" w:rsidRPr="002920BE" w:rsidRDefault="00D901E4" w:rsidP="00F844A6">
      <w:pPr>
        <w:ind w:firstLine="0"/>
        <w:rPr>
          <w:rFonts w:ascii="Times New Roman" w:eastAsia="Times New Roman" w:hAnsi="Times New Roman" w:cs="Times New Roman"/>
          <w:sz w:val="24"/>
          <w:szCs w:val="24"/>
        </w:rPr>
      </w:pPr>
    </w:p>
    <w:p w14:paraId="0BD46F49" w14:textId="77777777" w:rsidR="00D901E4" w:rsidRPr="002920BE" w:rsidRDefault="00B639DE" w:rsidP="00D901E4">
      <w:pPr>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Guyer, Joshua &amp; Fabrigar, Leandre. (2017). Vocal Confidence and Persuasion: Speech Rate Affects Amount of Processing Under Moderate Elaboration.</w:t>
      </w:r>
    </w:p>
    <w:p w14:paraId="6FBDFAAA" w14:textId="77777777" w:rsidR="006162F0" w:rsidRPr="002920BE" w:rsidRDefault="006162F0" w:rsidP="00F844A6">
      <w:pPr>
        <w:ind w:firstLine="0"/>
        <w:rPr>
          <w:rFonts w:ascii="Times New Roman" w:eastAsia="Times New Roman" w:hAnsi="Times New Roman" w:cs="Times New Roman"/>
          <w:sz w:val="24"/>
          <w:szCs w:val="24"/>
        </w:rPr>
      </w:pPr>
    </w:p>
    <w:p w14:paraId="66463FF8" w14:textId="77777777" w:rsidR="00D901E4" w:rsidRPr="002920BE" w:rsidRDefault="00B639DE" w:rsidP="00F844A6">
      <w:pPr>
        <w:ind w:firstLine="0"/>
        <w:rPr>
          <w:rFonts w:ascii="Times New Roman" w:hAnsi="Times New Roman" w:cs="Times New Roman"/>
          <w:sz w:val="24"/>
          <w:szCs w:val="24"/>
          <w:shd w:val="clear" w:color="auto" w:fill="FFFFFF"/>
        </w:rPr>
      </w:pPr>
      <w:r w:rsidRPr="002920BE">
        <w:rPr>
          <w:rFonts w:ascii="Times New Roman" w:eastAsia="Times New Roman" w:hAnsi="Times New Roman" w:cs="Times New Roman"/>
          <w:sz w:val="24"/>
          <w:szCs w:val="24"/>
        </w:rPr>
        <w:t xml:space="preserve">History Computer. </w:t>
      </w:r>
      <w:r w:rsidRPr="002920BE">
        <w:rPr>
          <w:rFonts w:ascii="Times New Roman" w:hAnsi="Times New Roman" w:cs="Times New Roman"/>
          <w:sz w:val="24"/>
          <w:szCs w:val="24"/>
        </w:rPr>
        <w:t xml:space="preserve">(n.d.). Logic Theorist. Retrieved March 28, 2020, Retrieved from </w:t>
      </w:r>
      <w:hyperlink r:id="rId33" w:history="1">
        <w:r w:rsidRPr="002920BE">
          <w:rPr>
            <w:rStyle w:val="Hyperlink"/>
            <w:rFonts w:ascii="Times New Roman" w:hAnsi="Times New Roman" w:cs="Times New Roman"/>
            <w:color w:val="auto"/>
            <w:sz w:val="24"/>
            <w:szCs w:val="24"/>
            <w:u w:val="none"/>
          </w:rPr>
          <w:t>https://history-computer.com/ModernComputer/Software/LogicTheorist.html</w:t>
        </w:r>
      </w:hyperlink>
    </w:p>
    <w:p w14:paraId="301102CF" w14:textId="77777777" w:rsidR="00D901E4" w:rsidRPr="002920BE" w:rsidRDefault="00D901E4" w:rsidP="00F844A6">
      <w:pPr>
        <w:ind w:firstLine="0"/>
        <w:rPr>
          <w:rFonts w:ascii="Times New Roman" w:eastAsia="Times New Roman" w:hAnsi="Times New Roman" w:cs="Times New Roman"/>
          <w:sz w:val="24"/>
          <w:szCs w:val="24"/>
        </w:rPr>
      </w:pPr>
    </w:p>
    <w:p w14:paraId="17A58064" w14:textId="77777777" w:rsidR="006162F0" w:rsidRPr="002920BE" w:rsidRDefault="00B639DE" w:rsidP="00556AAA">
      <w:pPr>
        <w:autoSpaceDE w:val="0"/>
        <w:autoSpaceDN w:val="0"/>
        <w:adjustRightInd w:val="0"/>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Ho, S.M., Hancock, J.T., Booth, C. and Liu, X. (2016), “Computer-Mediated Deception: Strategies</w:t>
      </w:r>
      <w:r w:rsidR="00556AAA" w:rsidRPr="002920BE">
        <w:rPr>
          <w:rFonts w:ascii="Times New Roman" w:eastAsia="Times New Roman" w:hAnsi="Times New Roman" w:cs="Times New Roman"/>
          <w:sz w:val="24"/>
          <w:szCs w:val="24"/>
        </w:rPr>
        <w:t xml:space="preserve"> </w:t>
      </w:r>
      <w:r w:rsidRPr="002920BE">
        <w:rPr>
          <w:rFonts w:ascii="Times New Roman" w:eastAsia="Times New Roman" w:hAnsi="Times New Roman" w:cs="Times New Roman"/>
          <w:sz w:val="24"/>
          <w:szCs w:val="24"/>
        </w:rPr>
        <w:t xml:space="preserve">Revealed by Language-Action Cues in Spontaneous Communication”, </w:t>
      </w:r>
      <w:r w:rsidRPr="002920BE">
        <w:rPr>
          <w:rFonts w:ascii="Times New Roman" w:eastAsia="Times New Roman" w:hAnsi="Times New Roman" w:cs="Times New Roman"/>
          <w:i/>
          <w:iCs/>
          <w:sz w:val="24"/>
          <w:szCs w:val="24"/>
        </w:rPr>
        <w:t>Journal of Management</w:t>
      </w:r>
      <w:r w:rsidR="00556AAA" w:rsidRPr="002920BE">
        <w:rPr>
          <w:rFonts w:ascii="Times New Roman" w:eastAsia="Times New Roman" w:hAnsi="Times New Roman" w:cs="Times New Roman"/>
          <w:sz w:val="24"/>
          <w:szCs w:val="24"/>
        </w:rPr>
        <w:t xml:space="preserve"> </w:t>
      </w:r>
      <w:r w:rsidRPr="002920BE">
        <w:rPr>
          <w:rFonts w:ascii="Times New Roman" w:eastAsia="Times New Roman" w:hAnsi="Times New Roman" w:cs="Times New Roman"/>
          <w:i/>
          <w:iCs/>
          <w:sz w:val="24"/>
          <w:szCs w:val="24"/>
        </w:rPr>
        <w:t>Information Systems</w:t>
      </w:r>
      <w:r w:rsidRPr="002920BE">
        <w:rPr>
          <w:rFonts w:ascii="Times New Roman" w:eastAsia="Times New Roman" w:hAnsi="Times New Roman" w:cs="Times New Roman"/>
          <w:sz w:val="24"/>
          <w:szCs w:val="24"/>
        </w:rPr>
        <w:t>, Vol. 33 No. 2, pp. 393–420.</w:t>
      </w:r>
    </w:p>
    <w:p w14:paraId="433B30DA" w14:textId="77777777" w:rsidR="006162F0" w:rsidRPr="002920BE" w:rsidRDefault="006162F0" w:rsidP="006162F0">
      <w:pPr>
        <w:ind w:firstLine="0"/>
        <w:rPr>
          <w:rFonts w:ascii="Times New Roman" w:eastAsia="Times New Roman" w:hAnsi="Times New Roman" w:cs="Times New Roman"/>
          <w:sz w:val="24"/>
          <w:szCs w:val="24"/>
        </w:rPr>
      </w:pPr>
    </w:p>
    <w:p w14:paraId="50CE01B2" w14:textId="77777777" w:rsidR="006162F0" w:rsidRPr="002920BE" w:rsidRDefault="00B639DE" w:rsidP="006162F0">
      <w:pPr>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Hoxmeier, John A. and DiCesare, Chris, "System Response Time and User Satisfaction: An Experimental Study of Browser-based Applications" (2000). AMCIS 2000 Proceedings. 347.</w:t>
      </w:r>
    </w:p>
    <w:p w14:paraId="0A23F617" w14:textId="77777777" w:rsidR="00777F9E" w:rsidRPr="002920BE" w:rsidRDefault="00777F9E" w:rsidP="027AC87E">
      <w:pPr>
        <w:ind w:firstLine="0"/>
        <w:rPr>
          <w:rFonts w:ascii="Times New Roman" w:eastAsia="Times New Roman" w:hAnsi="Times New Roman" w:cs="Times New Roman"/>
          <w:sz w:val="24"/>
          <w:szCs w:val="24"/>
        </w:rPr>
      </w:pPr>
    </w:p>
    <w:p w14:paraId="20A47D77" w14:textId="77777777" w:rsidR="00D901E4" w:rsidRPr="002920BE" w:rsidRDefault="00B639DE" w:rsidP="00D901E4">
      <w:pPr>
        <w:ind w:firstLine="0"/>
        <w:rPr>
          <w:rFonts w:ascii="Times New Roman" w:hAnsi="Times New Roman" w:cs="Times New Roman"/>
          <w:sz w:val="24"/>
          <w:szCs w:val="24"/>
        </w:rPr>
      </w:pPr>
      <w:r w:rsidRPr="002920BE">
        <w:rPr>
          <w:rFonts w:ascii="Times New Roman" w:hAnsi="Times New Roman" w:cs="Times New Roman"/>
          <w:sz w:val="24"/>
          <w:szCs w:val="24"/>
          <w:shd w:val="clear" w:color="auto" w:fill="FFFFFF"/>
        </w:rPr>
        <w:t xml:space="preserve">IBM. (1954, January 8). 701 Translator. IBM Press Release. Retrieved from </w:t>
      </w:r>
      <w:hyperlink r:id="rId34" w:history="1">
        <w:r w:rsidRPr="002920BE">
          <w:rPr>
            <w:rStyle w:val="Hyperlink"/>
            <w:rFonts w:ascii="Times New Roman" w:hAnsi="Times New Roman" w:cs="Times New Roman"/>
            <w:color w:val="auto"/>
            <w:sz w:val="24"/>
            <w:szCs w:val="24"/>
            <w:u w:val="none"/>
          </w:rPr>
          <w:t>https://www.ibm.com/ibm/history/exhibits/701/701_translator.html</w:t>
        </w:r>
      </w:hyperlink>
    </w:p>
    <w:p w14:paraId="616DFF0B" w14:textId="77777777" w:rsidR="002B491D" w:rsidRPr="002920BE" w:rsidRDefault="002B491D" w:rsidP="027AC87E">
      <w:pPr>
        <w:ind w:firstLine="0"/>
        <w:rPr>
          <w:rFonts w:ascii="Times New Roman" w:eastAsia="Times New Roman" w:hAnsi="Times New Roman" w:cs="Times New Roman"/>
          <w:sz w:val="24"/>
          <w:szCs w:val="24"/>
          <w:shd w:val="clear" w:color="auto" w:fill="FFFFFF"/>
        </w:rPr>
      </w:pPr>
    </w:p>
    <w:p w14:paraId="53DE2768" w14:textId="77777777" w:rsidR="006A7C6C" w:rsidRPr="002920BE" w:rsidRDefault="00B639DE" w:rsidP="006A7C6C">
      <w:pPr>
        <w:ind w:firstLine="0"/>
        <w:rPr>
          <w:rStyle w:val="Hyperlink"/>
          <w:rFonts w:ascii="Times New Roman" w:hAnsi="Times New Roman" w:cs="Times New Roman"/>
          <w:color w:val="auto"/>
          <w:sz w:val="24"/>
          <w:szCs w:val="24"/>
          <w:u w:val="none"/>
          <w:shd w:val="clear" w:color="auto" w:fill="FFFFFF"/>
        </w:rPr>
      </w:pPr>
      <w:r w:rsidRPr="002920BE">
        <w:rPr>
          <w:rFonts w:ascii="Times New Roman" w:hAnsi="Times New Roman" w:cs="Times New Roman"/>
          <w:sz w:val="24"/>
          <w:szCs w:val="24"/>
          <w:shd w:val="clear" w:color="auto" w:fill="FFFFFF"/>
        </w:rPr>
        <w:t xml:space="preserve">Jurafsky, Dan. (n.d.). </w:t>
      </w:r>
      <w:r w:rsidRPr="002920BE">
        <w:rPr>
          <w:rFonts w:ascii="Times New Roman" w:hAnsi="Times New Roman" w:cs="Times New Roman"/>
          <w:sz w:val="24"/>
          <w:szCs w:val="24"/>
        </w:rPr>
        <w:t xml:space="preserve">CS 124/LINGUIST 180 From Languages to Information: Conversational Agents. Stanford University. Retrieved from </w:t>
      </w:r>
      <w:hyperlink r:id="rId35" w:history="1">
        <w:r w:rsidRPr="002920BE">
          <w:rPr>
            <w:rStyle w:val="Hyperlink"/>
            <w:rFonts w:ascii="Times New Roman" w:hAnsi="Times New Roman" w:cs="Times New Roman"/>
            <w:color w:val="auto"/>
            <w:sz w:val="24"/>
            <w:szCs w:val="24"/>
            <w:u w:val="none"/>
          </w:rPr>
          <w:t>https://web.stanford.edu/class/cs124/lec/chatbot.pdf</w:t>
        </w:r>
      </w:hyperlink>
    </w:p>
    <w:p w14:paraId="0C9A9587" w14:textId="77777777" w:rsidR="006A7C6C" w:rsidRPr="002920BE" w:rsidRDefault="006A7C6C" w:rsidP="00F844A6">
      <w:pPr>
        <w:ind w:firstLine="0"/>
        <w:rPr>
          <w:rFonts w:ascii="Times New Roman" w:eastAsia="Times New Roman" w:hAnsi="Times New Roman" w:cs="Times New Roman"/>
          <w:sz w:val="24"/>
          <w:szCs w:val="24"/>
        </w:rPr>
      </w:pPr>
    </w:p>
    <w:p w14:paraId="2167203B" w14:textId="77777777" w:rsidR="00133FED" w:rsidRPr="002920BE" w:rsidRDefault="00B639DE" w:rsidP="00F844A6">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Kaplan, R. M., Chambers, D. A., &amp; Glasgow, R. E. (2014). Big data and large sample size: a cautionary note on the potential for bias. </w:t>
      </w:r>
      <w:r w:rsidRPr="002920BE">
        <w:rPr>
          <w:rFonts w:ascii="Times New Roman" w:hAnsi="Times New Roman" w:cs="Times New Roman"/>
          <w:i/>
          <w:iCs/>
          <w:sz w:val="24"/>
          <w:szCs w:val="24"/>
          <w:shd w:val="clear" w:color="auto" w:fill="FFFFFF"/>
        </w:rPr>
        <w:t>Clinical and translational science</w:t>
      </w:r>
      <w:r w:rsidRPr="002920BE">
        <w:rPr>
          <w:rFonts w:ascii="Times New Roman" w:hAnsi="Times New Roman" w:cs="Times New Roman"/>
          <w:sz w:val="24"/>
          <w:szCs w:val="24"/>
          <w:shd w:val="clear" w:color="auto" w:fill="FFFFFF"/>
        </w:rPr>
        <w:t>, </w:t>
      </w:r>
      <w:r w:rsidRPr="002920BE">
        <w:rPr>
          <w:rFonts w:ascii="Times New Roman" w:hAnsi="Times New Roman" w:cs="Times New Roman"/>
          <w:i/>
          <w:iCs/>
          <w:sz w:val="24"/>
          <w:szCs w:val="24"/>
          <w:shd w:val="clear" w:color="auto" w:fill="FFFFFF"/>
        </w:rPr>
        <w:t>7</w:t>
      </w:r>
      <w:r w:rsidRPr="002920BE">
        <w:rPr>
          <w:rFonts w:ascii="Times New Roman" w:hAnsi="Times New Roman" w:cs="Times New Roman"/>
          <w:sz w:val="24"/>
          <w:szCs w:val="24"/>
          <w:shd w:val="clear" w:color="auto" w:fill="FFFFFF"/>
        </w:rPr>
        <w:t>(4), 342-346.</w:t>
      </w:r>
    </w:p>
    <w:p w14:paraId="0C4C3627" w14:textId="77777777" w:rsidR="00133FED" w:rsidRPr="002920BE" w:rsidRDefault="00133FED" w:rsidP="00F844A6">
      <w:pPr>
        <w:ind w:firstLine="0"/>
        <w:rPr>
          <w:rFonts w:ascii="Times New Roman" w:eastAsia="Times New Roman" w:hAnsi="Times New Roman" w:cs="Times New Roman"/>
          <w:sz w:val="24"/>
          <w:szCs w:val="24"/>
        </w:rPr>
      </w:pPr>
    </w:p>
    <w:p w14:paraId="62C62AEA" w14:textId="77777777" w:rsidR="00AE7266" w:rsidRPr="002920BE" w:rsidRDefault="00B639DE" w:rsidP="00F844A6">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Kingston, P. W., &amp; Nock, S. L. (1987). Time together among dual-earner couples. </w:t>
      </w:r>
      <w:r w:rsidRPr="002920BE">
        <w:rPr>
          <w:rFonts w:ascii="Times New Roman" w:hAnsi="Times New Roman" w:cs="Times New Roman"/>
          <w:i/>
          <w:iCs/>
          <w:sz w:val="24"/>
          <w:szCs w:val="24"/>
          <w:shd w:val="clear" w:color="auto" w:fill="FFFFFF"/>
        </w:rPr>
        <w:t>American Sociological Review</w:t>
      </w:r>
      <w:r w:rsidRPr="002920BE">
        <w:rPr>
          <w:rFonts w:ascii="Times New Roman" w:hAnsi="Times New Roman" w:cs="Times New Roman"/>
          <w:sz w:val="24"/>
          <w:szCs w:val="24"/>
          <w:shd w:val="clear" w:color="auto" w:fill="FFFFFF"/>
        </w:rPr>
        <w:t>, 391-400.</w:t>
      </w:r>
    </w:p>
    <w:p w14:paraId="67694E6A" w14:textId="77777777" w:rsidR="00AE7266" w:rsidRPr="002920BE" w:rsidRDefault="00AE7266" w:rsidP="00F844A6">
      <w:pPr>
        <w:ind w:firstLine="0"/>
        <w:rPr>
          <w:rFonts w:ascii="Times New Roman" w:eastAsia="Times New Roman" w:hAnsi="Times New Roman" w:cs="Times New Roman"/>
          <w:sz w:val="24"/>
          <w:szCs w:val="24"/>
        </w:rPr>
      </w:pPr>
    </w:p>
    <w:p w14:paraId="4DF21891" w14:textId="77777777" w:rsidR="00885A5A" w:rsidRPr="002920BE" w:rsidRDefault="00B639DE" w:rsidP="00F844A6">
      <w:pPr>
        <w:ind w:firstLine="0"/>
        <w:rPr>
          <w:rFonts w:ascii="Times New Roman" w:hAnsi="Times New Roman" w:cs="Times New Roman"/>
          <w:sz w:val="24"/>
          <w:szCs w:val="24"/>
        </w:rPr>
      </w:pPr>
      <w:r w:rsidRPr="002920BE">
        <w:rPr>
          <w:rFonts w:ascii="Times New Roman" w:hAnsi="Times New Roman" w:cs="Times New Roman"/>
          <w:sz w:val="24"/>
          <w:szCs w:val="24"/>
        </w:rPr>
        <w:t>Komiak, S. Y. X. and I. Benbasat (2006) "The Effects of Personalization and Familiarity on Trust and Adoption of Recommendation Agents," MIS Quarterly (30) 4.</w:t>
      </w:r>
    </w:p>
    <w:p w14:paraId="5BA54745" w14:textId="77777777" w:rsidR="00885A5A" w:rsidRPr="002920BE" w:rsidRDefault="00885A5A" w:rsidP="00F844A6">
      <w:pPr>
        <w:ind w:firstLine="0"/>
        <w:rPr>
          <w:rFonts w:ascii="Times New Roman" w:eastAsia="Times New Roman" w:hAnsi="Times New Roman" w:cs="Times New Roman"/>
          <w:sz w:val="24"/>
          <w:szCs w:val="24"/>
        </w:rPr>
      </w:pPr>
    </w:p>
    <w:p w14:paraId="6EABFEAD" w14:textId="77777777" w:rsidR="00F844A6" w:rsidRPr="002920BE" w:rsidRDefault="00B639DE" w:rsidP="00F844A6">
      <w:pPr>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lastRenderedPageBreak/>
        <w:t>Klopfenstein, L.C., Delpriori, S., Malatini, S. and Bogliolo, A. (2017), “The Rise of Bots: A Survey of</w:t>
      </w:r>
      <w:r w:rsidR="00556AAA" w:rsidRPr="002920BE">
        <w:rPr>
          <w:rFonts w:ascii="Times New Roman" w:eastAsia="Times New Roman" w:hAnsi="Times New Roman" w:cs="Times New Roman"/>
          <w:sz w:val="24"/>
          <w:szCs w:val="24"/>
        </w:rPr>
        <w:t xml:space="preserve"> </w:t>
      </w:r>
      <w:r w:rsidRPr="002920BE">
        <w:rPr>
          <w:rFonts w:ascii="Times New Roman" w:eastAsia="Times New Roman" w:hAnsi="Times New Roman" w:cs="Times New Roman"/>
          <w:sz w:val="24"/>
          <w:szCs w:val="24"/>
        </w:rPr>
        <w:t>Conversational Interfaces, Patterns, and Paradigms”, Proceedings of the 2017 Conference on</w:t>
      </w:r>
    </w:p>
    <w:p w14:paraId="5756202B" w14:textId="77777777" w:rsidR="009237E5" w:rsidRPr="002920BE" w:rsidRDefault="00B639DE" w:rsidP="006A7C6C">
      <w:pPr>
        <w:autoSpaceDE w:val="0"/>
        <w:autoSpaceDN w:val="0"/>
        <w:adjustRightInd w:val="0"/>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Designing Interactive Systems, pp. 555–565.</w:t>
      </w:r>
    </w:p>
    <w:p w14:paraId="1E1CEC10" w14:textId="77777777" w:rsidR="00D901E4" w:rsidRPr="002920BE" w:rsidRDefault="00D901E4" w:rsidP="00D901E4">
      <w:pPr>
        <w:ind w:firstLine="0"/>
        <w:rPr>
          <w:rFonts w:ascii="Times New Roman" w:hAnsi="Times New Roman" w:cs="Times New Roman"/>
          <w:sz w:val="24"/>
          <w:szCs w:val="24"/>
          <w:shd w:val="clear" w:color="auto" w:fill="FFFFFF"/>
        </w:rPr>
      </w:pPr>
    </w:p>
    <w:p w14:paraId="5698DE81" w14:textId="77777777" w:rsidR="00133FED" w:rsidRPr="002920BE" w:rsidRDefault="00B639DE" w:rsidP="00D901E4">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Iacobucci, D. (2010). Structural equations modeling: Fit indices, sample size, and advanced topics. </w:t>
      </w:r>
      <w:r w:rsidRPr="002920BE">
        <w:rPr>
          <w:rFonts w:ascii="Times New Roman" w:hAnsi="Times New Roman" w:cs="Times New Roman"/>
          <w:i/>
          <w:iCs/>
          <w:sz w:val="24"/>
          <w:szCs w:val="24"/>
          <w:shd w:val="clear" w:color="auto" w:fill="FFFFFF"/>
        </w:rPr>
        <w:t>Journal of consumer psychology</w:t>
      </w:r>
      <w:r w:rsidRPr="002920BE">
        <w:rPr>
          <w:rFonts w:ascii="Times New Roman" w:hAnsi="Times New Roman" w:cs="Times New Roman"/>
          <w:sz w:val="24"/>
          <w:szCs w:val="24"/>
          <w:shd w:val="clear" w:color="auto" w:fill="FFFFFF"/>
        </w:rPr>
        <w:t>, </w:t>
      </w:r>
      <w:r w:rsidRPr="002920BE">
        <w:rPr>
          <w:rFonts w:ascii="Times New Roman" w:hAnsi="Times New Roman" w:cs="Times New Roman"/>
          <w:i/>
          <w:iCs/>
          <w:sz w:val="24"/>
          <w:szCs w:val="24"/>
          <w:shd w:val="clear" w:color="auto" w:fill="FFFFFF"/>
        </w:rPr>
        <w:t>20</w:t>
      </w:r>
      <w:r w:rsidRPr="002920BE">
        <w:rPr>
          <w:rFonts w:ascii="Times New Roman" w:hAnsi="Times New Roman" w:cs="Times New Roman"/>
          <w:sz w:val="24"/>
          <w:szCs w:val="24"/>
          <w:shd w:val="clear" w:color="auto" w:fill="FFFFFF"/>
        </w:rPr>
        <w:t>(1), 90-98.</w:t>
      </w:r>
    </w:p>
    <w:p w14:paraId="419CD9A6" w14:textId="77777777" w:rsidR="00133FED" w:rsidRPr="002920BE" w:rsidRDefault="00133FED" w:rsidP="00D901E4">
      <w:pPr>
        <w:ind w:firstLine="0"/>
        <w:rPr>
          <w:rFonts w:ascii="Times New Roman" w:hAnsi="Times New Roman" w:cs="Times New Roman"/>
          <w:sz w:val="24"/>
          <w:szCs w:val="24"/>
          <w:shd w:val="clear" w:color="auto" w:fill="FFFFFF"/>
        </w:rPr>
      </w:pPr>
    </w:p>
    <w:p w14:paraId="39568687" w14:textId="77777777" w:rsidR="00D901E4" w:rsidRPr="002920BE" w:rsidRDefault="00B639DE" w:rsidP="00D901E4">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Lele, Chitra. (2019, September 19). Artificial Intelligence meets Augmented Reality: Redefining Regular Reality. BPB Publications.</w:t>
      </w:r>
    </w:p>
    <w:p w14:paraId="4773BEFC" w14:textId="77777777" w:rsidR="00D901E4" w:rsidRPr="002920BE" w:rsidRDefault="00D901E4" w:rsidP="00D901E4">
      <w:pPr>
        <w:ind w:firstLine="0"/>
        <w:rPr>
          <w:rFonts w:ascii="Times New Roman" w:hAnsi="Times New Roman" w:cs="Times New Roman"/>
          <w:sz w:val="24"/>
          <w:szCs w:val="24"/>
          <w:shd w:val="clear" w:color="auto" w:fill="FFFFFF"/>
        </w:rPr>
      </w:pPr>
    </w:p>
    <w:p w14:paraId="3E72B080" w14:textId="77777777" w:rsidR="00D901E4" w:rsidRPr="002920BE" w:rsidRDefault="00B639DE" w:rsidP="00D901E4">
      <w:pPr>
        <w:ind w:firstLine="0"/>
        <w:rPr>
          <w:rFonts w:ascii="Times New Roman" w:hAnsi="Times New Roman" w:cs="Times New Roman"/>
          <w:sz w:val="24"/>
          <w:szCs w:val="24"/>
        </w:rPr>
      </w:pPr>
      <w:r w:rsidRPr="002920BE">
        <w:rPr>
          <w:rFonts w:ascii="Times New Roman" w:hAnsi="Times New Roman" w:cs="Times New Roman"/>
          <w:sz w:val="24"/>
          <w:szCs w:val="24"/>
          <w:shd w:val="clear" w:color="auto" w:fill="FFFFFF"/>
        </w:rPr>
        <w:t xml:space="preserve">Loucks, Jeff., Jarvis, David., Hupfer, Susanne., Murphy, Timothy. (2019). Future in the balance? How countries are pursuing an AI advantage. Deloitte Insight. Retrieved from </w:t>
      </w:r>
      <w:hyperlink r:id="rId36" w:history="1">
        <w:r w:rsidRPr="002920BE">
          <w:rPr>
            <w:rStyle w:val="Hyperlink"/>
            <w:rFonts w:ascii="Times New Roman" w:hAnsi="Times New Roman" w:cs="Times New Roman"/>
            <w:color w:val="auto"/>
            <w:sz w:val="24"/>
            <w:szCs w:val="24"/>
            <w:u w:val="none"/>
          </w:rPr>
          <w:t>https://www2.deloitte.com/us/en/insights/focus/cognitive-technologies/ai-investment-by-country.html</w:t>
        </w:r>
      </w:hyperlink>
    </w:p>
    <w:p w14:paraId="50E9E801" w14:textId="77777777" w:rsidR="00D901E4" w:rsidRPr="002920BE" w:rsidRDefault="00D901E4" w:rsidP="027AC87E">
      <w:pPr>
        <w:ind w:firstLine="0"/>
        <w:rPr>
          <w:rFonts w:ascii="Times New Roman" w:eastAsia="Times New Roman" w:hAnsi="Times New Roman" w:cs="Times New Roman"/>
          <w:sz w:val="24"/>
          <w:szCs w:val="24"/>
        </w:rPr>
      </w:pPr>
    </w:p>
    <w:p w14:paraId="38764F79" w14:textId="77777777" w:rsidR="009237E5" w:rsidRPr="002920BE" w:rsidRDefault="00B639DE" w:rsidP="027AC87E">
      <w:pPr>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shd w:val="clear" w:color="auto" w:fill="FFFFFF"/>
        </w:rPr>
        <w:t>Lu, B., Fan, W., &amp; Zhou, M. (2016). Social presence, trust, and social commerce purchase intention: An empirical research. </w:t>
      </w:r>
      <w:r w:rsidRPr="002920BE">
        <w:rPr>
          <w:rFonts w:ascii="Times New Roman" w:eastAsia="Times New Roman" w:hAnsi="Times New Roman" w:cs="Times New Roman"/>
          <w:i/>
          <w:iCs/>
          <w:sz w:val="24"/>
          <w:szCs w:val="24"/>
          <w:shd w:val="clear" w:color="auto" w:fill="FFFFFF"/>
        </w:rPr>
        <w:t>Computers in Human Behavior</w:t>
      </w:r>
      <w:r w:rsidRPr="002920BE">
        <w:rPr>
          <w:rFonts w:ascii="Times New Roman" w:eastAsia="Times New Roman" w:hAnsi="Times New Roman" w:cs="Times New Roman"/>
          <w:sz w:val="24"/>
          <w:szCs w:val="24"/>
          <w:shd w:val="clear" w:color="auto" w:fill="FFFFFF"/>
        </w:rPr>
        <w:t>, </w:t>
      </w:r>
      <w:r w:rsidRPr="002920BE">
        <w:rPr>
          <w:rFonts w:ascii="Times New Roman" w:eastAsia="Times New Roman" w:hAnsi="Times New Roman" w:cs="Times New Roman"/>
          <w:i/>
          <w:iCs/>
          <w:sz w:val="24"/>
          <w:szCs w:val="24"/>
          <w:shd w:val="clear" w:color="auto" w:fill="FFFFFF"/>
        </w:rPr>
        <w:t>56</w:t>
      </w:r>
      <w:r w:rsidRPr="002920BE">
        <w:rPr>
          <w:rFonts w:ascii="Times New Roman" w:eastAsia="Times New Roman" w:hAnsi="Times New Roman" w:cs="Times New Roman"/>
          <w:sz w:val="24"/>
          <w:szCs w:val="24"/>
          <w:shd w:val="clear" w:color="auto" w:fill="FFFFFF"/>
        </w:rPr>
        <w:t>, 225-237.</w:t>
      </w:r>
    </w:p>
    <w:p w14:paraId="2DD39805" w14:textId="77777777" w:rsidR="027AC87E" w:rsidRPr="002920BE" w:rsidRDefault="027AC87E" w:rsidP="027AC87E">
      <w:pPr>
        <w:ind w:firstLine="0"/>
        <w:rPr>
          <w:rFonts w:ascii="Times New Roman" w:eastAsia="Times New Roman" w:hAnsi="Times New Roman" w:cs="Times New Roman"/>
          <w:sz w:val="24"/>
          <w:szCs w:val="24"/>
        </w:rPr>
      </w:pPr>
    </w:p>
    <w:p w14:paraId="297BC119" w14:textId="77777777" w:rsidR="006162F0" w:rsidRPr="002920BE" w:rsidRDefault="00B639DE" w:rsidP="006162F0">
      <w:pPr>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shd w:val="clear" w:color="auto" w:fill="FFFFFF"/>
        </w:rPr>
        <w:t>Marian Friestad, Peter Wright, The Persuasion Knowledge Model: How People Cope with Persuasion Attempts, </w:t>
      </w:r>
      <w:r w:rsidRPr="002920BE">
        <w:rPr>
          <w:rStyle w:val="Emphasis"/>
          <w:rFonts w:ascii="Times New Roman" w:eastAsia="Times New Roman" w:hAnsi="Times New Roman" w:cs="Times New Roman"/>
          <w:sz w:val="24"/>
          <w:szCs w:val="24"/>
          <w:bdr w:val="none" w:sz="0" w:space="0" w:color="auto" w:frame="1"/>
          <w:shd w:val="clear" w:color="auto" w:fill="FFFFFF"/>
        </w:rPr>
        <w:t>Journal of Consumer Research</w:t>
      </w:r>
      <w:r w:rsidRPr="002920BE">
        <w:rPr>
          <w:rFonts w:ascii="Times New Roman" w:eastAsia="Times New Roman" w:hAnsi="Times New Roman" w:cs="Times New Roman"/>
          <w:sz w:val="24"/>
          <w:szCs w:val="24"/>
          <w:shd w:val="clear" w:color="auto" w:fill="FFFFFF"/>
        </w:rPr>
        <w:t>, Volume 21, Issue 1, June 1994, Pages 1–31, </w:t>
      </w:r>
      <w:hyperlink r:id="rId37" w:history="1">
        <w:r w:rsidRPr="002920BE">
          <w:rPr>
            <w:rStyle w:val="Hyperlink"/>
            <w:rFonts w:ascii="Times New Roman" w:eastAsia="Times New Roman" w:hAnsi="Times New Roman" w:cs="Times New Roman"/>
            <w:color w:val="auto"/>
            <w:sz w:val="24"/>
            <w:szCs w:val="24"/>
            <w:u w:val="none"/>
            <w:bdr w:val="none" w:sz="0" w:space="0" w:color="auto" w:frame="1"/>
            <w:shd w:val="clear" w:color="auto" w:fill="FFFFFF"/>
          </w:rPr>
          <w:t>https://doi.org/10.1086/209380</w:t>
        </w:r>
      </w:hyperlink>
    </w:p>
    <w:p w14:paraId="0BABA84A" w14:textId="77777777" w:rsidR="006162F0" w:rsidRPr="002920BE" w:rsidRDefault="006162F0" w:rsidP="006162F0">
      <w:pPr>
        <w:ind w:firstLine="0"/>
        <w:rPr>
          <w:rFonts w:ascii="Times New Roman" w:eastAsia="Times New Roman" w:hAnsi="Times New Roman" w:cs="Times New Roman"/>
          <w:sz w:val="24"/>
          <w:szCs w:val="24"/>
        </w:rPr>
      </w:pPr>
    </w:p>
    <w:p w14:paraId="5363C7F1" w14:textId="77777777" w:rsidR="006162F0" w:rsidRPr="002920BE" w:rsidRDefault="00B639DE" w:rsidP="006162F0">
      <w:pPr>
        <w:ind w:firstLine="0"/>
        <w:rPr>
          <w:rStyle w:val="Hyperlink"/>
          <w:rFonts w:ascii="Times New Roman" w:eastAsia="Times New Roman" w:hAnsi="Times New Roman" w:cs="Times New Roman"/>
          <w:color w:val="auto"/>
          <w:sz w:val="24"/>
          <w:szCs w:val="24"/>
          <w:u w:val="none"/>
          <w:bdr w:val="none" w:sz="0" w:space="0" w:color="auto" w:frame="1"/>
          <w:shd w:val="clear" w:color="auto" w:fill="FFFFFF"/>
        </w:rPr>
      </w:pPr>
      <w:r w:rsidRPr="002920BE">
        <w:rPr>
          <w:rFonts w:ascii="Times New Roman" w:eastAsia="Times New Roman" w:hAnsi="Times New Roman" w:cs="Times New Roman"/>
          <w:sz w:val="24"/>
          <w:szCs w:val="24"/>
          <w:shd w:val="clear" w:color="auto" w:fill="FFFFFF"/>
        </w:rPr>
        <w:t>Mark A. de Turck, Gerald R. Miller, Deception and Arousal: Isolating the Behavioral Correlates of Deception, </w:t>
      </w:r>
      <w:r w:rsidRPr="002920BE">
        <w:rPr>
          <w:rStyle w:val="Emphasis"/>
          <w:rFonts w:ascii="Times New Roman" w:eastAsia="Times New Roman" w:hAnsi="Times New Roman" w:cs="Times New Roman"/>
          <w:sz w:val="24"/>
          <w:szCs w:val="24"/>
          <w:bdr w:val="none" w:sz="0" w:space="0" w:color="auto" w:frame="1"/>
          <w:shd w:val="clear" w:color="auto" w:fill="FFFFFF"/>
        </w:rPr>
        <w:t>Human Communication Research</w:t>
      </w:r>
      <w:r w:rsidRPr="002920BE">
        <w:rPr>
          <w:rFonts w:ascii="Times New Roman" w:eastAsia="Times New Roman" w:hAnsi="Times New Roman" w:cs="Times New Roman"/>
          <w:sz w:val="24"/>
          <w:szCs w:val="24"/>
          <w:shd w:val="clear" w:color="auto" w:fill="FFFFFF"/>
        </w:rPr>
        <w:t>, Volume 12, Issue 2, December 1985, Pages 181–201, </w:t>
      </w:r>
      <w:hyperlink r:id="rId38" w:history="1">
        <w:r w:rsidRPr="002920BE">
          <w:rPr>
            <w:rStyle w:val="Hyperlink"/>
            <w:rFonts w:ascii="Times New Roman" w:eastAsia="Times New Roman" w:hAnsi="Times New Roman" w:cs="Times New Roman"/>
            <w:color w:val="auto"/>
            <w:sz w:val="24"/>
            <w:szCs w:val="24"/>
            <w:u w:val="none"/>
            <w:bdr w:val="none" w:sz="0" w:space="0" w:color="auto" w:frame="1"/>
            <w:shd w:val="clear" w:color="auto" w:fill="FFFFFF"/>
          </w:rPr>
          <w:t>https://doi.org/10.1111/j.1468-2958.1985.tb00072.x</w:t>
        </w:r>
      </w:hyperlink>
    </w:p>
    <w:p w14:paraId="35FA5712" w14:textId="77777777" w:rsidR="006162F0" w:rsidRPr="002920BE" w:rsidRDefault="006162F0" w:rsidP="027AC87E">
      <w:pPr>
        <w:ind w:firstLine="0"/>
        <w:rPr>
          <w:rFonts w:ascii="Times New Roman" w:eastAsia="Times New Roman" w:hAnsi="Times New Roman" w:cs="Times New Roman"/>
          <w:sz w:val="24"/>
          <w:szCs w:val="24"/>
        </w:rPr>
      </w:pPr>
    </w:p>
    <w:p w14:paraId="5FEB244E" w14:textId="77777777" w:rsidR="006162F0" w:rsidRPr="002920BE" w:rsidRDefault="00B639DE" w:rsidP="006162F0">
      <w:pPr>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 xml:space="preserve">McKnight, D. H., Choudhury, V., &amp; Kacmar, C. (2002). The impact of initial consumer trust on intentions to transact with a web site: a trust building model. </w:t>
      </w:r>
      <w:r w:rsidRPr="002920BE">
        <w:rPr>
          <w:rFonts w:ascii="Times New Roman" w:eastAsia="Times New Roman" w:hAnsi="Times New Roman" w:cs="Times New Roman"/>
          <w:i/>
          <w:iCs/>
          <w:sz w:val="24"/>
          <w:szCs w:val="24"/>
        </w:rPr>
        <w:t>The journal of strategic information systems</w:t>
      </w:r>
      <w:r w:rsidRPr="002920BE">
        <w:rPr>
          <w:rFonts w:ascii="Times New Roman" w:eastAsia="Times New Roman" w:hAnsi="Times New Roman" w:cs="Times New Roman"/>
          <w:sz w:val="24"/>
          <w:szCs w:val="24"/>
        </w:rPr>
        <w:t xml:space="preserve">, </w:t>
      </w:r>
      <w:r w:rsidRPr="002920BE">
        <w:rPr>
          <w:rFonts w:ascii="Times New Roman" w:eastAsia="Times New Roman" w:hAnsi="Times New Roman" w:cs="Times New Roman"/>
          <w:i/>
          <w:iCs/>
          <w:sz w:val="24"/>
          <w:szCs w:val="24"/>
        </w:rPr>
        <w:t>11</w:t>
      </w:r>
      <w:r w:rsidRPr="002920BE">
        <w:rPr>
          <w:rFonts w:ascii="Times New Roman" w:eastAsia="Times New Roman" w:hAnsi="Times New Roman" w:cs="Times New Roman"/>
          <w:sz w:val="24"/>
          <w:szCs w:val="24"/>
        </w:rPr>
        <w:t>(3-4), 297-323.</w:t>
      </w:r>
    </w:p>
    <w:p w14:paraId="5ADCAB36" w14:textId="77777777" w:rsidR="006162F0" w:rsidRPr="002920BE" w:rsidRDefault="006162F0" w:rsidP="006162F0">
      <w:pPr>
        <w:ind w:firstLine="0"/>
        <w:rPr>
          <w:rFonts w:ascii="Times New Roman" w:eastAsia="Times New Roman" w:hAnsi="Times New Roman" w:cs="Times New Roman"/>
          <w:sz w:val="24"/>
          <w:szCs w:val="24"/>
        </w:rPr>
      </w:pPr>
    </w:p>
    <w:p w14:paraId="5EA11F84" w14:textId="77777777" w:rsidR="00D901E4" w:rsidRPr="002920BE" w:rsidRDefault="00B639DE" w:rsidP="00D901E4">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Menzies, T. (2003). Guest Editor? s Introduction: 21st Century AI--Proud, Not Smug. </w:t>
      </w:r>
      <w:r w:rsidRPr="002920BE">
        <w:rPr>
          <w:rFonts w:ascii="Times New Roman" w:hAnsi="Times New Roman" w:cs="Times New Roman"/>
          <w:i/>
          <w:iCs/>
          <w:sz w:val="24"/>
          <w:szCs w:val="24"/>
          <w:shd w:val="clear" w:color="auto" w:fill="FFFFFF"/>
        </w:rPr>
        <w:t>IEEE Intelligent Systems</w:t>
      </w:r>
      <w:r w:rsidRPr="002920BE">
        <w:rPr>
          <w:rFonts w:ascii="Times New Roman" w:hAnsi="Times New Roman" w:cs="Times New Roman"/>
          <w:sz w:val="24"/>
          <w:szCs w:val="24"/>
          <w:shd w:val="clear" w:color="auto" w:fill="FFFFFF"/>
        </w:rPr>
        <w:t>, (3), 18-24.</w:t>
      </w:r>
    </w:p>
    <w:p w14:paraId="6642F02E" w14:textId="77777777" w:rsidR="00D901E4" w:rsidRPr="002920BE" w:rsidRDefault="00D901E4" w:rsidP="006162F0">
      <w:pPr>
        <w:ind w:firstLine="0"/>
        <w:rPr>
          <w:rFonts w:ascii="Times New Roman" w:eastAsia="Times New Roman" w:hAnsi="Times New Roman" w:cs="Times New Roman"/>
          <w:sz w:val="24"/>
          <w:szCs w:val="24"/>
        </w:rPr>
      </w:pPr>
    </w:p>
    <w:p w14:paraId="3104FDC3" w14:textId="77777777" w:rsidR="006162F0" w:rsidRPr="002920BE" w:rsidRDefault="00B639DE" w:rsidP="006162F0">
      <w:pPr>
        <w:ind w:firstLine="0"/>
        <w:rPr>
          <w:rFonts w:ascii="Times New Roman" w:eastAsia="Times New Roman" w:hAnsi="Times New Roman" w:cs="Times New Roman"/>
          <w:sz w:val="24"/>
          <w:szCs w:val="24"/>
        </w:rPr>
      </w:pPr>
      <w:r w:rsidRPr="002920BE">
        <w:rPr>
          <w:rFonts w:ascii="Times New Roman" w:hAnsi="Times New Roman" w:cs="Times New Roman"/>
          <w:sz w:val="24"/>
          <w:szCs w:val="24"/>
          <w:shd w:val="clear" w:color="auto" w:fill="FFFFFF"/>
        </w:rPr>
        <w:t>Miller, R. B. (1968, December). Response time in man-computer conversational transactions. In </w:t>
      </w:r>
      <w:r w:rsidRPr="002920BE">
        <w:rPr>
          <w:rFonts w:ascii="Times New Roman" w:hAnsi="Times New Roman" w:cs="Times New Roman"/>
          <w:i/>
          <w:iCs/>
          <w:sz w:val="24"/>
          <w:szCs w:val="24"/>
          <w:shd w:val="clear" w:color="auto" w:fill="FFFFFF"/>
        </w:rPr>
        <w:t>Proceedings of the December 9-11, 1968, fall joint computer conference, part I</w:t>
      </w:r>
      <w:r w:rsidRPr="002920BE">
        <w:rPr>
          <w:rFonts w:ascii="Times New Roman" w:hAnsi="Times New Roman" w:cs="Times New Roman"/>
          <w:sz w:val="24"/>
          <w:szCs w:val="24"/>
          <w:shd w:val="clear" w:color="auto" w:fill="FFFFFF"/>
        </w:rPr>
        <w:t> (pp. 267-277).</w:t>
      </w:r>
    </w:p>
    <w:p w14:paraId="2787EEA5" w14:textId="77777777" w:rsidR="006162F0" w:rsidRPr="002920BE" w:rsidRDefault="006162F0" w:rsidP="006162F0">
      <w:pPr>
        <w:ind w:firstLine="0"/>
        <w:rPr>
          <w:rFonts w:ascii="Times New Roman" w:eastAsia="Times New Roman" w:hAnsi="Times New Roman" w:cs="Times New Roman"/>
          <w:sz w:val="24"/>
          <w:szCs w:val="24"/>
        </w:rPr>
      </w:pPr>
    </w:p>
    <w:p w14:paraId="24DAEA63" w14:textId="77777777" w:rsidR="006162F0" w:rsidRPr="002920BE" w:rsidRDefault="006162F0" w:rsidP="027AC87E">
      <w:pPr>
        <w:ind w:firstLine="0"/>
        <w:rPr>
          <w:rFonts w:ascii="Times New Roman" w:eastAsia="Times New Roman" w:hAnsi="Times New Roman" w:cs="Times New Roman"/>
          <w:sz w:val="24"/>
          <w:szCs w:val="24"/>
        </w:rPr>
      </w:pPr>
    </w:p>
    <w:p w14:paraId="7D5EA583" w14:textId="77777777" w:rsidR="00AE06D1" w:rsidRPr="002920BE" w:rsidRDefault="00B639DE" w:rsidP="00AE06D1">
      <w:pPr>
        <w:autoSpaceDE w:val="0"/>
        <w:autoSpaceDN w:val="0"/>
        <w:adjustRightInd w:val="0"/>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 xml:space="preserve">Moon, Y. (1999), “The effects of physical distance and response latency on persuasion in computermediated communication and human-computer communication.”, </w:t>
      </w:r>
      <w:r w:rsidRPr="002920BE">
        <w:rPr>
          <w:rFonts w:ascii="Times New Roman" w:eastAsia="Times New Roman" w:hAnsi="Times New Roman" w:cs="Times New Roman"/>
          <w:i/>
          <w:iCs/>
          <w:sz w:val="24"/>
          <w:szCs w:val="24"/>
        </w:rPr>
        <w:t>Journal of Experimental</w:t>
      </w:r>
    </w:p>
    <w:p w14:paraId="330092B8" w14:textId="77777777" w:rsidR="00AE06D1" w:rsidRPr="002920BE" w:rsidRDefault="00B639DE" w:rsidP="00AE06D1">
      <w:pPr>
        <w:ind w:firstLine="0"/>
        <w:rPr>
          <w:rFonts w:ascii="Times New Roman" w:eastAsia="Times New Roman" w:hAnsi="Times New Roman" w:cs="Times New Roman"/>
          <w:sz w:val="24"/>
          <w:szCs w:val="24"/>
        </w:rPr>
      </w:pPr>
      <w:r w:rsidRPr="002920BE">
        <w:rPr>
          <w:rFonts w:ascii="Times New Roman" w:eastAsia="Times New Roman" w:hAnsi="Times New Roman" w:cs="Times New Roman"/>
          <w:i/>
          <w:iCs/>
          <w:sz w:val="24"/>
          <w:szCs w:val="24"/>
        </w:rPr>
        <w:t>Psychology: Applied</w:t>
      </w:r>
      <w:r w:rsidRPr="002920BE">
        <w:rPr>
          <w:rFonts w:ascii="Times New Roman" w:eastAsia="Times New Roman" w:hAnsi="Times New Roman" w:cs="Times New Roman"/>
          <w:sz w:val="24"/>
          <w:szCs w:val="24"/>
        </w:rPr>
        <w:t>, Vol. 5 No. 4, pp. 379–392</w:t>
      </w:r>
    </w:p>
    <w:p w14:paraId="380967B3" w14:textId="77777777" w:rsidR="006162F0" w:rsidRPr="002920BE" w:rsidRDefault="006162F0" w:rsidP="006162F0">
      <w:pPr>
        <w:ind w:firstLine="0"/>
        <w:rPr>
          <w:rFonts w:ascii="Times New Roman" w:eastAsia="Times New Roman" w:hAnsi="Times New Roman" w:cs="Times New Roman"/>
          <w:sz w:val="24"/>
          <w:szCs w:val="24"/>
        </w:rPr>
      </w:pPr>
    </w:p>
    <w:p w14:paraId="5BDC031C" w14:textId="77777777" w:rsidR="00D901E4" w:rsidRPr="002920BE" w:rsidRDefault="00B639DE" w:rsidP="00D901E4">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lastRenderedPageBreak/>
        <w:t>Moor, J. (2006). The Dartmouth College artificial intelligence conference: The next fifty years. </w:t>
      </w:r>
      <w:r w:rsidRPr="002920BE">
        <w:rPr>
          <w:rFonts w:ascii="Times New Roman" w:hAnsi="Times New Roman" w:cs="Times New Roman"/>
          <w:i/>
          <w:iCs/>
          <w:sz w:val="24"/>
          <w:szCs w:val="24"/>
          <w:shd w:val="clear" w:color="auto" w:fill="FFFFFF"/>
        </w:rPr>
        <w:t>Ai Magazine</w:t>
      </w:r>
      <w:r w:rsidRPr="002920BE">
        <w:rPr>
          <w:rFonts w:ascii="Times New Roman" w:hAnsi="Times New Roman" w:cs="Times New Roman"/>
          <w:sz w:val="24"/>
          <w:szCs w:val="24"/>
          <w:shd w:val="clear" w:color="auto" w:fill="FFFFFF"/>
        </w:rPr>
        <w:t>, </w:t>
      </w:r>
      <w:r w:rsidRPr="002920BE">
        <w:rPr>
          <w:rFonts w:ascii="Times New Roman" w:hAnsi="Times New Roman" w:cs="Times New Roman"/>
          <w:i/>
          <w:iCs/>
          <w:sz w:val="24"/>
          <w:szCs w:val="24"/>
          <w:shd w:val="clear" w:color="auto" w:fill="FFFFFF"/>
        </w:rPr>
        <w:t>27</w:t>
      </w:r>
      <w:r w:rsidRPr="002920BE">
        <w:rPr>
          <w:rFonts w:ascii="Times New Roman" w:hAnsi="Times New Roman" w:cs="Times New Roman"/>
          <w:sz w:val="24"/>
          <w:szCs w:val="24"/>
          <w:shd w:val="clear" w:color="auto" w:fill="FFFFFF"/>
        </w:rPr>
        <w:t>(4), 87-87.</w:t>
      </w:r>
    </w:p>
    <w:p w14:paraId="22703525" w14:textId="77777777" w:rsidR="006162F0" w:rsidRPr="002920BE" w:rsidRDefault="006162F0" w:rsidP="006162F0">
      <w:pPr>
        <w:ind w:firstLine="0"/>
        <w:rPr>
          <w:rFonts w:ascii="Times New Roman" w:eastAsia="Times New Roman" w:hAnsi="Times New Roman" w:cs="Times New Roman"/>
          <w:sz w:val="24"/>
          <w:szCs w:val="24"/>
        </w:rPr>
      </w:pPr>
    </w:p>
    <w:p w14:paraId="45B39C77" w14:textId="77777777" w:rsidR="006162F0" w:rsidRPr="002920BE" w:rsidRDefault="00B639DE" w:rsidP="006162F0">
      <w:pPr>
        <w:ind w:firstLine="0"/>
        <w:rPr>
          <w:rFonts w:ascii="Times New Roman" w:eastAsia="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Nass, C., &amp; Moon, Y. (2000). Machines and mindlessness: Social responses to computers. </w:t>
      </w:r>
      <w:r w:rsidRPr="002920BE">
        <w:rPr>
          <w:rFonts w:ascii="Times New Roman" w:hAnsi="Times New Roman" w:cs="Times New Roman"/>
          <w:i/>
          <w:iCs/>
          <w:sz w:val="24"/>
          <w:szCs w:val="24"/>
          <w:shd w:val="clear" w:color="auto" w:fill="FFFFFF"/>
        </w:rPr>
        <w:t>Journal of social issues</w:t>
      </w:r>
      <w:r w:rsidRPr="002920BE">
        <w:rPr>
          <w:rFonts w:ascii="Times New Roman" w:hAnsi="Times New Roman" w:cs="Times New Roman"/>
          <w:sz w:val="24"/>
          <w:szCs w:val="24"/>
          <w:shd w:val="clear" w:color="auto" w:fill="FFFFFF"/>
        </w:rPr>
        <w:t>, </w:t>
      </w:r>
      <w:r w:rsidRPr="002920BE">
        <w:rPr>
          <w:rFonts w:ascii="Times New Roman" w:hAnsi="Times New Roman" w:cs="Times New Roman"/>
          <w:i/>
          <w:iCs/>
          <w:sz w:val="24"/>
          <w:szCs w:val="24"/>
          <w:shd w:val="clear" w:color="auto" w:fill="FFFFFF"/>
        </w:rPr>
        <w:t>56</w:t>
      </w:r>
      <w:r w:rsidRPr="002920BE">
        <w:rPr>
          <w:rFonts w:ascii="Times New Roman" w:hAnsi="Times New Roman" w:cs="Times New Roman"/>
          <w:sz w:val="24"/>
          <w:szCs w:val="24"/>
          <w:shd w:val="clear" w:color="auto" w:fill="FFFFFF"/>
        </w:rPr>
        <w:t>(1), 81-103.</w:t>
      </w:r>
    </w:p>
    <w:p w14:paraId="16865AC6" w14:textId="77777777" w:rsidR="006162F0" w:rsidRPr="002920BE" w:rsidRDefault="006162F0" w:rsidP="00F35C03">
      <w:pPr>
        <w:ind w:firstLine="0"/>
        <w:rPr>
          <w:rFonts w:ascii="Times New Roman" w:eastAsia="Times New Roman" w:hAnsi="Times New Roman" w:cs="Times New Roman"/>
          <w:sz w:val="24"/>
          <w:szCs w:val="24"/>
          <w:shd w:val="clear" w:color="auto" w:fill="FFFFFF"/>
        </w:rPr>
      </w:pPr>
    </w:p>
    <w:p w14:paraId="3B5513BB" w14:textId="77777777" w:rsidR="00F35C03" w:rsidRPr="002920BE" w:rsidRDefault="00F35C03" w:rsidP="027AC87E">
      <w:pPr>
        <w:ind w:firstLine="0"/>
        <w:rPr>
          <w:rFonts w:ascii="Times New Roman" w:eastAsia="Times New Roman" w:hAnsi="Times New Roman" w:cs="Times New Roman"/>
          <w:sz w:val="24"/>
          <w:szCs w:val="24"/>
        </w:rPr>
      </w:pPr>
    </w:p>
    <w:p w14:paraId="49E2B072" w14:textId="77777777" w:rsidR="006162F0" w:rsidRPr="002920BE" w:rsidRDefault="00B639DE" w:rsidP="006162F0">
      <w:pPr>
        <w:ind w:firstLine="0"/>
        <w:rPr>
          <w:rFonts w:ascii="Times New Roman" w:hAnsi="Times New Roman" w:cs="Times New Roman"/>
          <w:sz w:val="24"/>
          <w:szCs w:val="24"/>
        </w:rPr>
      </w:pPr>
      <w:r w:rsidRPr="002920BE">
        <w:rPr>
          <w:rFonts w:ascii="Times New Roman" w:hAnsi="Times New Roman" w:cs="Times New Roman"/>
          <w:sz w:val="24"/>
          <w:szCs w:val="24"/>
        </w:rPr>
        <w:t>Poole, David., Mackworth, Alan., Goebel, Randy. (1998). Computational Intelligence and Knowledge: A Logical Approach. Oxford University Press.</w:t>
      </w:r>
    </w:p>
    <w:p w14:paraId="1897D225" w14:textId="77777777" w:rsidR="006162F0" w:rsidRPr="002920BE" w:rsidRDefault="006162F0" w:rsidP="027AC87E">
      <w:pPr>
        <w:ind w:firstLine="0"/>
        <w:rPr>
          <w:rFonts w:ascii="Times New Roman" w:eastAsia="Times New Roman" w:hAnsi="Times New Roman" w:cs="Times New Roman"/>
          <w:sz w:val="24"/>
          <w:szCs w:val="24"/>
        </w:rPr>
      </w:pPr>
    </w:p>
    <w:p w14:paraId="136588EC" w14:textId="77777777" w:rsidR="00D901E4" w:rsidRPr="002920BE" w:rsidRDefault="00B639DE" w:rsidP="00D901E4">
      <w:pPr>
        <w:ind w:firstLine="0"/>
        <w:rPr>
          <w:rStyle w:val="Hyperlink"/>
          <w:rFonts w:ascii="Times New Roman" w:hAnsi="Times New Roman" w:cs="Times New Roman"/>
          <w:color w:val="auto"/>
          <w:sz w:val="24"/>
          <w:szCs w:val="24"/>
          <w:u w:val="none"/>
        </w:rPr>
      </w:pPr>
      <w:r w:rsidRPr="002920BE">
        <w:rPr>
          <w:rStyle w:val="Hyperlink"/>
          <w:rFonts w:ascii="Times New Roman" w:hAnsi="Times New Roman" w:cs="Times New Roman"/>
          <w:color w:val="auto"/>
          <w:sz w:val="24"/>
          <w:szCs w:val="24"/>
          <w:u w:val="none"/>
        </w:rPr>
        <w:t xml:space="preserve">Rao, Anand. S., Verweij, Gerard. (2017). Sizing the prize: What’s the real value of AI for your business and how can you capitalise?. PWC. Retrieved from </w:t>
      </w:r>
      <w:hyperlink r:id="rId39" w:history="1">
        <w:r w:rsidRPr="002920BE">
          <w:rPr>
            <w:rStyle w:val="Hyperlink"/>
            <w:rFonts w:ascii="Times New Roman" w:hAnsi="Times New Roman" w:cs="Times New Roman"/>
            <w:color w:val="auto"/>
            <w:sz w:val="24"/>
            <w:szCs w:val="24"/>
            <w:u w:val="none"/>
          </w:rPr>
          <w:t>https://www.pwc.com/gx/en/issues/analytics/assets/pwc-ai-analysis-sizing-the-prize-report.pdf</w:t>
        </w:r>
      </w:hyperlink>
    </w:p>
    <w:p w14:paraId="3942710B" w14:textId="77777777" w:rsidR="00AE06D1" w:rsidRPr="002920BE" w:rsidRDefault="00AE06D1" w:rsidP="027AC87E">
      <w:pPr>
        <w:ind w:firstLine="0"/>
        <w:rPr>
          <w:rFonts w:ascii="Times New Roman" w:eastAsia="Times New Roman" w:hAnsi="Times New Roman" w:cs="Times New Roman"/>
          <w:sz w:val="24"/>
          <w:szCs w:val="24"/>
        </w:rPr>
      </w:pPr>
    </w:p>
    <w:p w14:paraId="44F78C63" w14:textId="77777777" w:rsidR="00D901E4" w:rsidRPr="002920BE" w:rsidRDefault="00B639DE" w:rsidP="00D901E4">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 xml:space="preserve">Salecha, Manisha. (2016, May 10). STORY OF ELIZA, THE FIRST CHATBOT DEVELOPED IN 1966. AIM. Retrieved from </w:t>
      </w:r>
      <w:hyperlink r:id="rId40" w:history="1">
        <w:r w:rsidRPr="002920BE">
          <w:rPr>
            <w:rStyle w:val="Hyperlink"/>
            <w:rFonts w:ascii="Times New Roman" w:hAnsi="Times New Roman" w:cs="Times New Roman"/>
            <w:color w:val="auto"/>
            <w:sz w:val="24"/>
            <w:szCs w:val="24"/>
            <w:u w:val="none"/>
          </w:rPr>
          <w:t>https://analyticsindiamag.com/story-eliza-first-chatbot-developed-1966/</w:t>
        </w:r>
      </w:hyperlink>
    </w:p>
    <w:p w14:paraId="67D18030" w14:textId="77777777" w:rsidR="00D901E4" w:rsidRPr="002920BE" w:rsidRDefault="00D901E4" w:rsidP="00B202EF">
      <w:pPr>
        <w:autoSpaceDE w:val="0"/>
        <w:autoSpaceDN w:val="0"/>
        <w:adjustRightInd w:val="0"/>
        <w:ind w:firstLine="0"/>
        <w:rPr>
          <w:rFonts w:ascii="Times New Roman" w:eastAsia="Times New Roman" w:hAnsi="Times New Roman" w:cs="Times New Roman"/>
          <w:sz w:val="24"/>
          <w:szCs w:val="24"/>
        </w:rPr>
      </w:pPr>
    </w:p>
    <w:p w14:paraId="6B2FA38D" w14:textId="77777777" w:rsidR="00B202EF" w:rsidRPr="002920BE" w:rsidRDefault="00B639DE" w:rsidP="00B202EF">
      <w:pPr>
        <w:autoSpaceDE w:val="0"/>
        <w:autoSpaceDN w:val="0"/>
        <w:adjustRightInd w:val="0"/>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Sarikaya, R. (2017), “The Technology Behind Personal Digital Assistants: An Overview of the System</w:t>
      </w:r>
      <w:r w:rsidR="00556AAA" w:rsidRPr="002920BE">
        <w:rPr>
          <w:rFonts w:ascii="Times New Roman" w:eastAsia="Times New Roman" w:hAnsi="Times New Roman" w:cs="Times New Roman"/>
          <w:sz w:val="24"/>
          <w:szCs w:val="24"/>
        </w:rPr>
        <w:t xml:space="preserve"> </w:t>
      </w:r>
      <w:r w:rsidRPr="002920BE">
        <w:rPr>
          <w:rFonts w:ascii="Times New Roman" w:eastAsia="Times New Roman" w:hAnsi="Times New Roman" w:cs="Times New Roman"/>
          <w:sz w:val="24"/>
          <w:szCs w:val="24"/>
        </w:rPr>
        <w:t xml:space="preserve">Architecture and Key Components”, </w:t>
      </w:r>
      <w:r w:rsidRPr="002920BE">
        <w:rPr>
          <w:rFonts w:ascii="Times New Roman" w:eastAsia="Times New Roman" w:hAnsi="Times New Roman" w:cs="Times New Roman"/>
          <w:i/>
          <w:iCs/>
          <w:sz w:val="24"/>
          <w:szCs w:val="24"/>
        </w:rPr>
        <w:t>IEEE Signal Processing Magazine</w:t>
      </w:r>
      <w:r w:rsidRPr="002920BE">
        <w:rPr>
          <w:rFonts w:ascii="Times New Roman" w:eastAsia="Times New Roman" w:hAnsi="Times New Roman" w:cs="Times New Roman"/>
          <w:sz w:val="24"/>
          <w:szCs w:val="24"/>
        </w:rPr>
        <w:t>, Vol. 34 No. 1, pp. 67–81.</w:t>
      </w:r>
    </w:p>
    <w:p w14:paraId="1DA24A91" w14:textId="77777777" w:rsidR="00F844A6" w:rsidRPr="002920BE" w:rsidRDefault="00F844A6" w:rsidP="00F844A6">
      <w:pPr>
        <w:autoSpaceDE w:val="0"/>
        <w:autoSpaceDN w:val="0"/>
        <w:adjustRightInd w:val="0"/>
        <w:ind w:firstLine="0"/>
        <w:rPr>
          <w:rFonts w:ascii="Times New Roman" w:eastAsia="Times New Roman" w:hAnsi="Times New Roman" w:cs="Times New Roman"/>
          <w:sz w:val="24"/>
          <w:szCs w:val="24"/>
        </w:rPr>
      </w:pPr>
    </w:p>
    <w:p w14:paraId="76135757" w14:textId="77777777" w:rsidR="00F844A6" w:rsidRPr="002920BE" w:rsidRDefault="00B639DE" w:rsidP="00F844A6">
      <w:pPr>
        <w:autoSpaceDE w:val="0"/>
        <w:autoSpaceDN w:val="0"/>
        <w:adjustRightInd w:val="0"/>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Schuetzler, R.M., Grimes, G.M., Giboney, J.S. and Buckman, J. (2014), “Facilitating Natural</w:t>
      </w:r>
    </w:p>
    <w:p w14:paraId="5F0AAD6C" w14:textId="77777777" w:rsidR="00F844A6" w:rsidRPr="002920BE" w:rsidRDefault="00B639DE" w:rsidP="00F844A6">
      <w:pPr>
        <w:autoSpaceDE w:val="0"/>
        <w:autoSpaceDN w:val="0"/>
        <w:adjustRightInd w:val="0"/>
        <w:ind w:firstLine="0"/>
        <w:rPr>
          <w:rFonts w:ascii="Times New Roman" w:eastAsia="Times New Roman" w:hAnsi="Times New Roman" w:cs="Times New Roman"/>
          <w:i/>
          <w:iCs/>
          <w:sz w:val="24"/>
          <w:szCs w:val="24"/>
        </w:rPr>
      </w:pPr>
      <w:r w:rsidRPr="002920BE">
        <w:rPr>
          <w:rFonts w:ascii="Times New Roman" w:eastAsia="Times New Roman" w:hAnsi="Times New Roman" w:cs="Times New Roman"/>
          <w:sz w:val="24"/>
          <w:szCs w:val="24"/>
        </w:rPr>
        <w:t xml:space="preserve">Conversational Agent Interactions: Lessons from a Deception Experiment”, </w:t>
      </w:r>
      <w:r w:rsidRPr="002920BE">
        <w:rPr>
          <w:rFonts w:ascii="Times New Roman" w:eastAsia="Times New Roman" w:hAnsi="Times New Roman" w:cs="Times New Roman"/>
          <w:i/>
          <w:iCs/>
          <w:sz w:val="24"/>
          <w:szCs w:val="24"/>
        </w:rPr>
        <w:t>Proceedings of the 35</w:t>
      </w:r>
      <w:r w:rsidRPr="002920BE">
        <w:rPr>
          <w:rFonts w:ascii="Times New Roman" w:eastAsia="Times New Roman" w:hAnsi="Times New Roman" w:cs="Times New Roman"/>
          <w:i/>
          <w:iCs/>
          <w:sz w:val="24"/>
          <w:szCs w:val="24"/>
          <w:vertAlign w:val="superscript"/>
        </w:rPr>
        <w:t>th</w:t>
      </w:r>
      <w:r w:rsidR="00556AAA" w:rsidRPr="002920BE">
        <w:rPr>
          <w:rFonts w:ascii="Times New Roman" w:eastAsia="Times New Roman" w:hAnsi="Times New Roman" w:cs="Times New Roman"/>
          <w:i/>
          <w:iCs/>
          <w:sz w:val="24"/>
          <w:szCs w:val="24"/>
        </w:rPr>
        <w:t xml:space="preserve"> </w:t>
      </w:r>
      <w:r w:rsidRPr="002920BE">
        <w:rPr>
          <w:rFonts w:ascii="Times New Roman" w:eastAsia="Times New Roman" w:hAnsi="Times New Roman" w:cs="Times New Roman"/>
          <w:i/>
          <w:iCs/>
          <w:sz w:val="24"/>
          <w:szCs w:val="24"/>
        </w:rPr>
        <w:t>International Conference on Information Systems (ICIS ’14)</w:t>
      </w:r>
      <w:r w:rsidRPr="002920BE">
        <w:rPr>
          <w:rFonts w:ascii="Times New Roman" w:eastAsia="Times New Roman" w:hAnsi="Times New Roman" w:cs="Times New Roman"/>
          <w:sz w:val="24"/>
          <w:szCs w:val="24"/>
        </w:rPr>
        <w:t>, Auckland, NZ, pp. 1–16.</w:t>
      </w:r>
    </w:p>
    <w:p w14:paraId="37ABFC26" w14:textId="77777777" w:rsidR="00B202EF" w:rsidRPr="002920BE" w:rsidRDefault="00B202EF" w:rsidP="00F844A6">
      <w:pPr>
        <w:autoSpaceDE w:val="0"/>
        <w:autoSpaceDN w:val="0"/>
        <w:adjustRightInd w:val="0"/>
        <w:ind w:firstLine="0"/>
        <w:rPr>
          <w:rFonts w:ascii="Times New Roman" w:eastAsia="Times New Roman" w:hAnsi="Times New Roman" w:cs="Times New Roman"/>
          <w:sz w:val="24"/>
          <w:szCs w:val="24"/>
        </w:rPr>
      </w:pPr>
    </w:p>
    <w:p w14:paraId="5BF51791" w14:textId="77777777" w:rsidR="00D901E4" w:rsidRPr="002920BE" w:rsidRDefault="00B639DE" w:rsidP="00D901E4">
      <w:pPr>
        <w:autoSpaceDE w:val="0"/>
        <w:autoSpaceDN w:val="0"/>
        <w:adjustRightInd w:val="0"/>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Shechtman, N. and Horowitz, L.M. (2003), “Media Inequality in Conversation: How People Behave</w:t>
      </w:r>
      <w:r w:rsidR="00556AAA" w:rsidRPr="002920BE">
        <w:rPr>
          <w:rFonts w:ascii="Times New Roman" w:eastAsia="Times New Roman" w:hAnsi="Times New Roman" w:cs="Times New Roman"/>
          <w:sz w:val="24"/>
          <w:szCs w:val="24"/>
        </w:rPr>
        <w:t xml:space="preserve"> </w:t>
      </w:r>
      <w:r w:rsidRPr="002920BE">
        <w:rPr>
          <w:rFonts w:ascii="Times New Roman" w:eastAsia="Times New Roman" w:hAnsi="Times New Roman" w:cs="Times New Roman"/>
          <w:sz w:val="24"/>
          <w:szCs w:val="24"/>
        </w:rPr>
        <w:t xml:space="preserve">Differently When Interacting with Computers and People”, </w:t>
      </w:r>
      <w:r w:rsidRPr="002920BE">
        <w:rPr>
          <w:rFonts w:ascii="Times New Roman" w:eastAsia="Times New Roman" w:hAnsi="Times New Roman" w:cs="Times New Roman"/>
          <w:i/>
          <w:iCs/>
          <w:sz w:val="24"/>
          <w:szCs w:val="24"/>
        </w:rPr>
        <w:t>Proceedings of the SIGCHI Conference</w:t>
      </w:r>
      <w:r w:rsidR="00556AAA" w:rsidRPr="002920BE">
        <w:rPr>
          <w:rFonts w:ascii="Times New Roman" w:eastAsia="Times New Roman" w:hAnsi="Times New Roman" w:cs="Times New Roman"/>
          <w:sz w:val="24"/>
          <w:szCs w:val="24"/>
        </w:rPr>
        <w:t xml:space="preserve"> </w:t>
      </w:r>
      <w:r w:rsidRPr="002920BE">
        <w:rPr>
          <w:rFonts w:ascii="Times New Roman" w:eastAsia="Times New Roman" w:hAnsi="Times New Roman" w:cs="Times New Roman"/>
          <w:i/>
          <w:iCs/>
          <w:sz w:val="24"/>
          <w:szCs w:val="24"/>
        </w:rPr>
        <w:t>on Human Factors in Computing Systems (CHI ’03)</w:t>
      </w:r>
      <w:r w:rsidRPr="002920BE">
        <w:rPr>
          <w:rFonts w:ascii="Times New Roman" w:eastAsia="Times New Roman" w:hAnsi="Times New Roman" w:cs="Times New Roman"/>
          <w:sz w:val="24"/>
          <w:szCs w:val="24"/>
        </w:rPr>
        <w:t>, ACM, Ft. Lauderdale, FL, USA, pp. 281–288.</w:t>
      </w:r>
    </w:p>
    <w:p w14:paraId="649606BE" w14:textId="77777777" w:rsidR="00556AAA" w:rsidRPr="002920BE" w:rsidRDefault="00556AAA" w:rsidP="00D901E4">
      <w:pPr>
        <w:autoSpaceDE w:val="0"/>
        <w:autoSpaceDN w:val="0"/>
        <w:adjustRightInd w:val="0"/>
        <w:ind w:firstLine="0"/>
        <w:rPr>
          <w:rFonts w:ascii="Times New Roman" w:eastAsia="Times New Roman" w:hAnsi="Times New Roman" w:cs="Times New Roman"/>
          <w:sz w:val="24"/>
          <w:szCs w:val="24"/>
        </w:rPr>
      </w:pPr>
    </w:p>
    <w:p w14:paraId="6A8D8488" w14:textId="77777777" w:rsidR="00D901E4" w:rsidRPr="002920BE" w:rsidRDefault="00B639DE" w:rsidP="00D901E4">
      <w:pPr>
        <w:autoSpaceDE w:val="0"/>
        <w:autoSpaceDN w:val="0"/>
        <w:adjustRightInd w:val="0"/>
        <w:ind w:firstLine="0"/>
        <w:rPr>
          <w:rFonts w:ascii="Times New Roman" w:hAnsi="Times New Roman" w:cs="Times New Roman"/>
          <w:sz w:val="24"/>
          <w:szCs w:val="24"/>
        </w:rPr>
      </w:pPr>
      <w:r w:rsidRPr="002920BE">
        <w:rPr>
          <w:rFonts w:ascii="Times New Roman" w:eastAsia="Times New Roman" w:hAnsi="Times New Roman" w:cs="Times New Roman"/>
          <w:sz w:val="24"/>
          <w:szCs w:val="24"/>
        </w:rPr>
        <w:t xml:space="preserve">Short, J., Williams, E. and Christie, B. (1976), </w:t>
      </w:r>
      <w:r w:rsidRPr="002920BE">
        <w:rPr>
          <w:rFonts w:ascii="Times New Roman" w:eastAsia="Times New Roman" w:hAnsi="Times New Roman" w:cs="Times New Roman"/>
          <w:i/>
          <w:iCs/>
          <w:sz w:val="24"/>
          <w:szCs w:val="24"/>
        </w:rPr>
        <w:t>The Social Psychology of Telecommunications</w:t>
      </w:r>
      <w:r w:rsidRPr="002920BE">
        <w:rPr>
          <w:rFonts w:ascii="Times New Roman" w:eastAsia="Times New Roman" w:hAnsi="Times New Roman" w:cs="Times New Roman"/>
          <w:sz w:val="24"/>
          <w:szCs w:val="24"/>
        </w:rPr>
        <w:t xml:space="preserve">, London, </w:t>
      </w:r>
      <w:r w:rsidRPr="002920BE">
        <w:rPr>
          <w:rFonts w:ascii="Times New Roman" w:hAnsi="Times New Roman" w:cs="Times New Roman"/>
          <w:sz w:val="24"/>
          <w:szCs w:val="24"/>
        </w:rPr>
        <w:t>UK.</w:t>
      </w:r>
    </w:p>
    <w:p w14:paraId="5222499F" w14:textId="77777777" w:rsidR="00D901E4" w:rsidRPr="002920BE" w:rsidRDefault="00D901E4" w:rsidP="00B202EF">
      <w:pPr>
        <w:autoSpaceDE w:val="0"/>
        <w:autoSpaceDN w:val="0"/>
        <w:adjustRightInd w:val="0"/>
        <w:ind w:firstLine="0"/>
        <w:rPr>
          <w:rFonts w:ascii="Times New Roman" w:eastAsia="Times New Roman" w:hAnsi="Times New Roman" w:cs="Times New Roman"/>
          <w:sz w:val="24"/>
          <w:szCs w:val="24"/>
        </w:rPr>
      </w:pPr>
    </w:p>
    <w:p w14:paraId="086F280A" w14:textId="77777777" w:rsidR="006A7C6C" w:rsidRPr="002920BE" w:rsidRDefault="00B639DE" w:rsidP="006A7C6C">
      <w:pPr>
        <w:ind w:firstLine="0"/>
        <w:rPr>
          <w:rStyle w:val="Hyperlink"/>
          <w:rFonts w:ascii="Times New Roman" w:hAnsi="Times New Roman" w:cs="Times New Roman"/>
          <w:color w:val="auto"/>
          <w:sz w:val="24"/>
          <w:szCs w:val="24"/>
          <w:u w:val="none"/>
          <w:shd w:val="clear" w:color="auto" w:fill="FFFFFF"/>
        </w:rPr>
      </w:pPr>
      <w:r w:rsidRPr="002920BE">
        <w:rPr>
          <w:rFonts w:ascii="Times New Roman" w:hAnsi="Times New Roman" w:cs="Times New Roman"/>
          <w:sz w:val="24"/>
          <w:szCs w:val="24"/>
          <w:shd w:val="clear" w:color="auto" w:fill="FFFFFF"/>
        </w:rPr>
        <w:t xml:space="preserve">Spencer, Geoff. (2018, November 1). Much more than a chatbot: China’s Xiaoice mixes AI with emotions and wins over millions of fans. Microsoft. Retrieved from </w:t>
      </w:r>
      <w:hyperlink r:id="rId41" w:history="1">
        <w:r w:rsidRPr="002920BE">
          <w:rPr>
            <w:rStyle w:val="Hyperlink"/>
            <w:rFonts w:ascii="Times New Roman" w:hAnsi="Times New Roman" w:cs="Times New Roman"/>
            <w:color w:val="auto"/>
            <w:sz w:val="24"/>
            <w:szCs w:val="24"/>
            <w:u w:val="none"/>
          </w:rPr>
          <w:t>https://news.microsoft.com/apac/features/much-more-than-a-chatbot-chinas-xiaoice-mixes-ai-with-emotions-and-wins-over-millions-of-fans/</w:t>
        </w:r>
      </w:hyperlink>
    </w:p>
    <w:p w14:paraId="2B5FC1DB" w14:textId="77777777" w:rsidR="006A7C6C" w:rsidRPr="002920BE" w:rsidRDefault="006A7C6C" w:rsidP="00B202EF">
      <w:pPr>
        <w:autoSpaceDE w:val="0"/>
        <w:autoSpaceDN w:val="0"/>
        <w:adjustRightInd w:val="0"/>
        <w:ind w:firstLine="0"/>
        <w:rPr>
          <w:rFonts w:ascii="Times New Roman" w:eastAsia="Times New Roman" w:hAnsi="Times New Roman" w:cs="Times New Roman"/>
          <w:sz w:val="24"/>
          <w:szCs w:val="24"/>
        </w:rPr>
      </w:pPr>
    </w:p>
    <w:p w14:paraId="139CA735" w14:textId="77777777" w:rsidR="00B202EF" w:rsidRPr="002920BE" w:rsidRDefault="00B639DE" w:rsidP="00B202EF">
      <w:pPr>
        <w:autoSpaceDE w:val="0"/>
        <w:autoSpaceDN w:val="0"/>
        <w:adjustRightInd w:val="0"/>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Skowron, M., Pirker, H., Rank, S., Paltoglou, G., Jung Hyun, A. and Gobron, S. (2011), “No peanuts!</w:t>
      </w:r>
      <w:r w:rsidR="00556AAA" w:rsidRPr="002920BE">
        <w:rPr>
          <w:rFonts w:ascii="Times New Roman" w:eastAsia="Times New Roman" w:hAnsi="Times New Roman" w:cs="Times New Roman"/>
          <w:sz w:val="24"/>
          <w:szCs w:val="24"/>
        </w:rPr>
        <w:t xml:space="preserve"> </w:t>
      </w:r>
      <w:r w:rsidRPr="002920BE">
        <w:rPr>
          <w:rFonts w:ascii="Times New Roman" w:eastAsia="Times New Roman" w:hAnsi="Times New Roman" w:cs="Times New Roman"/>
          <w:sz w:val="24"/>
          <w:szCs w:val="24"/>
        </w:rPr>
        <w:t xml:space="preserve">Affective Cues for the Virtual Bartender”, </w:t>
      </w:r>
      <w:r w:rsidRPr="002920BE">
        <w:rPr>
          <w:rFonts w:ascii="Times New Roman" w:eastAsia="Times New Roman" w:hAnsi="Times New Roman" w:cs="Times New Roman"/>
          <w:i/>
          <w:iCs/>
          <w:sz w:val="24"/>
          <w:szCs w:val="24"/>
        </w:rPr>
        <w:t>Proceedings of the Twenty-Fourth International Florida</w:t>
      </w:r>
      <w:r w:rsidR="007A0DA3" w:rsidRPr="002920BE">
        <w:rPr>
          <w:rFonts w:ascii="Times New Roman" w:eastAsia="Times New Roman" w:hAnsi="Times New Roman" w:cs="Times New Roman"/>
          <w:i/>
          <w:iCs/>
          <w:sz w:val="24"/>
          <w:szCs w:val="24"/>
        </w:rPr>
        <w:t xml:space="preserve"> </w:t>
      </w:r>
      <w:r w:rsidRPr="002920BE">
        <w:rPr>
          <w:rFonts w:ascii="Times New Roman" w:hAnsi="Times New Roman" w:cs="Times New Roman"/>
          <w:i/>
          <w:iCs/>
          <w:sz w:val="24"/>
          <w:szCs w:val="24"/>
        </w:rPr>
        <w:t>Artificial Intelligence Research Society Conference</w:t>
      </w:r>
      <w:r w:rsidRPr="002920BE">
        <w:rPr>
          <w:rFonts w:ascii="Times New Roman" w:hAnsi="Times New Roman" w:cs="Times New Roman"/>
          <w:sz w:val="24"/>
          <w:szCs w:val="24"/>
        </w:rPr>
        <w:t>, pp. 117–122.</w:t>
      </w:r>
    </w:p>
    <w:p w14:paraId="7BC75C04" w14:textId="77777777" w:rsidR="006162F0" w:rsidRPr="002920BE" w:rsidRDefault="006162F0" w:rsidP="00B202EF">
      <w:pPr>
        <w:autoSpaceDE w:val="0"/>
        <w:autoSpaceDN w:val="0"/>
        <w:adjustRightInd w:val="0"/>
        <w:ind w:firstLine="0"/>
        <w:rPr>
          <w:rFonts w:ascii="Times New Roman" w:eastAsia="Times New Roman" w:hAnsi="Times New Roman" w:cs="Times New Roman"/>
          <w:sz w:val="24"/>
          <w:szCs w:val="24"/>
        </w:rPr>
      </w:pPr>
    </w:p>
    <w:p w14:paraId="2A21F566" w14:textId="77777777" w:rsidR="00D901E4" w:rsidRPr="002920BE" w:rsidRDefault="00B639DE" w:rsidP="00D901E4">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lastRenderedPageBreak/>
        <w:t>Smith, C., McGuire, B., Huang, T., &amp; Yang, G. (2006). The history of artificial intelligence, University of Washington. </w:t>
      </w:r>
      <w:r w:rsidRPr="002920BE">
        <w:rPr>
          <w:rFonts w:ascii="Times New Roman" w:hAnsi="Times New Roman" w:cs="Times New Roman"/>
          <w:i/>
          <w:iCs/>
          <w:sz w:val="24"/>
          <w:szCs w:val="24"/>
          <w:shd w:val="clear" w:color="auto" w:fill="FFFFFF"/>
        </w:rPr>
        <w:t>Retrieved June</w:t>
      </w:r>
      <w:r w:rsidRPr="002920BE">
        <w:rPr>
          <w:rFonts w:ascii="Times New Roman" w:hAnsi="Times New Roman" w:cs="Times New Roman"/>
          <w:sz w:val="24"/>
          <w:szCs w:val="24"/>
          <w:shd w:val="clear" w:color="auto" w:fill="FFFFFF"/>
        </w:rPr>
        <w:t>, </w:t>
      </w:r>
      <w:r w:rsidRPr="002920BE">
        <w:rPr>
          <w:rFonts w:ascii="Times New Roman" w:hAnsi="Times New Roman" w:cs="Times New Roman"/>
          <w:i/>
          <w:iCs/>
          <w:sz w:val="24"/>
          <w:szCs w:val="24"/>
          <w:shd w:val="clear" w:color="auto" w:fill="FFFFFF"/>
        </w:rPr>
        <w:t>8</w:t>
      </w:r>
      <w:r w:rsidRPr="002920BE">
        <w:rPr>
          <w:rFonts w:ascii="Times New Roman" w:hAnsi="Times New Roman" w:cs="Times New Roman"/>
          <w:sz w:val="24"/>
          <w:szCs w:val="24"/>
          <w:shd w:val="clear" w:color="auto" w:fill="FFFFFF"/>
        </w:rPr>
        <w:t>, 2017.</w:t>
      </w:r>
    </w:p>
    <w:p w14:paraId="73D00BEA" w14:textId="77777777" w:rsidR="00D901E4" w:rsidRPr="002920BE" w:rsidRDefault="00D901E4" w:rsidP="00D901E4">
      <w:pPr>
        <w:ind w:firstLine="0"/>
        <w:rPr>
          <w:rFonts w:ascii="Times New Roman" w:hAnsi="Times New Roman" w:cs="Times New Roman"/>
          <w:sz w:val="24"/>
          <w:szCs w:val="24"/>
          <w:shd w:val="clear" w:color="auto" w:fill="FFFFFF"/>
        </w:rPr>
      </w:pPr>
    </w:p>
    <w:p w14:paraId="0F660340" w14:textId="77777777" w:rsidR="00D901E4" w:rsidRPr="002920BE" w:rsidRDefault="00B639DE" w:rsidP="00D901E4">
      <w:pPr>
        <w:ind w:firstLine="0"/>
        <w:rPr>
          <w:rStyle w:val="Hyperlink"/>
          <w:rFonts w:ascii="Times New Roman" w:hAnsi="Times New Roman" w:cs="Times New Roman"/>
          <w:color w:val="auto"/>
          <w:sz w:val="24"/>
          <w:szCs w:val="24"/>
          <w:u w:val="none"/>
        </w:rPr>
      </w:pPr>
      <w:r w:rsidRPr="002920BE">
        <w:rPr>
          <w:rFonts w:ascii="Times New Roman" w:hAnsi="Times New Roman" w:cs="Times New Roman"/>
          <w:sz w:val="24"/>
          <w:szCs w:val="24"/>
          <w:shd w:val="clear" w:color="auto" w:fill="FFFFFF"/>
        </w:rPr>
        <w:t xml:space="preserve">Smith, Albert. (2020, March 16). Understanding Architecture Models of Chatbot and Response Generation Mechanisms. AI Zone. Retrieved from </w:t>
      </w:r>
      <w:hyperlink r:id="rId42" w:history="1">
        <w:r w:rsidRPr="002920BE">
          <w:rPr>
            <w:rStyle w:val="Hyperlink"/>
            <w:rFonts w:ascii="Times New Roman" w:hAnsi="Times New Roman" w:cs="Times New Roman"/>
            <w:color w:val="auto"/>
            <w:sz w:val="24"/>
            <w:szCs w:val="24"/>
            <w:u w:val="none"/>
          </w:rPr>
          <w:t>https://dzone.com/articles/understanding-architecture-models-of-chatbot-and-r</w:t>
        </w:r>
      </w:hyperlink>
    </w:p>
    <w:p w14:paraId="57976FD0" w14:textId="77777777" w:rsidR="00D901E4" w:rsidRPr="002920BE" w:rsidRDefault="00D901E4" w:rsidP="00B202EF">
      <w:pPr>
        <w:autoSpaceDE w:val="0"/>
        <w:autoSpaceDN w:val="0"/>
        <w:adjustRightInd w:val="0"/>
        <w:ind w:firstLine="0"/>
        <w:rPr>
          <w:rFonts w:ascii="Times New Roman" w:eastAsia="Times New Roman" w:hAnsi="Times New Roman" w:cs="Times New Roman"/>
          <w:sz w:val="24"/>
          <w:szCs w:val="24"/>
        </w:rPr>
      </w:pPr>
    </w:p>
    <w:p w14:paraId="67A955ED" w14:textId="77777777" w:rsidR="00D901E4" w:rsidRPr="002920BE" w:rsidRDefault="00B639DE" w:rsidP="00D901E4">
      <w:pPr>
        <w:ind w:firstLine="0"/>
        <w:rPr>
          <w:rFonts w:ascii="Times New Roman" w:hAnsi="Times New Roman" w:cs="Times New Roman"/>
          <w:sz w:val="24"/>
          <w:szCs w:val="24"/>
        </w:rPr>
      </w:pPr>
      <w:r w:rsidRPr="002920BE">
        <w:rPr>
          <w:rFonts w:ascii="Times New Roman" w:hAnsi="Times New Roman" w:cs="Times New Roman"/>
          <w:sz w:val="24"/>
          <w:szCs w:val="24"/>
          <w:shd w:val="clear" w:color="auto" w:fill="FFFFFF"/>
        </w:rPr>
        <w:t xml:space="preserve">Tardi, Carla. (2019, September 5). Moore’s Law. Investopedia. Retrieved from </w:t>
      </w:r>
      <w:hyperlink r:id="rId43" w:history="1">
        <w:r w:rsidRPr="002920BE">
          <w:rPr>
            <w:rStyle w:val="Hyperlink"/>
            <w:rFonts w:ascii="Times New Roman" w:hAnsi="Times New Roman" w:cs="Times New Roman"/>
            <w:color w:val="auto"/>
            <w:sz w:val="24"/>
            <w:szCs w:val="24"/>
            <w:u w:val="none"/>
          </w:rPr>
          <w:t>https://www.investopedia.com/terms/m/mooreslaw.asp</w:t>
        </w:r>
      </w:hyperlink>
    </w:p>
    <w:p w14:paraId="66525D5B" w14:textId="77777777" w:rsidR="00D901E4" w:rsidRPr="002920BE" w:rsidRDefault="00D901E4" w:rsidP="00B202EF">
      <w:pPr>
        <w:autoSpaceDE w:val="0"/>
        <w:autoSpaceDN w:val="0"/>
        <w:adjustRightInd w:val="0"/>
        <w:ind w:firstLine="0"/>
        <w:rPr>
          <w:rFonts w:ascii="Times New Roman" w:eastAsia="Times New Roman" w:hAnsi="Times New Roman" w:cs="Times New Roman"/>
          <w:sz w:val="24"/>
          <w:szCs w:val="24"/>
        </w:rPr>
      </w:pPr>
    </w:p>
    <w:p w14:paraId="00D45A5B" w14:textId="77777777" w:rsidR="00D901E4" w:rsidRPr="002920BE" w:rsidRDefault="00B639DE" w:rsidP="00D901E4">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 xml:space="preserve">The royal Institution. (2017, May 17). Artificial Intelligence, the History and Future - with Chris Bishop. Retrieved from </w:t>
      </w:r>
      <w:hyperlink r:id="rId44" w:history="1">
        <w:r w:rsidRPr="002920BE">
          <w:rPr>
            <w:rStyle w:val="Hyperlink"/>
            <w:rFonts w:ascii="Times New Roman" w:hAnsi="Times New Roman" w:cs="Times New Roman"/>
            <w:color w:val="auto"/>
            <w:sz w:val="24"/>
            <w:szCs w:val="24"/>
            <w:u w:val="none"/>
          </w:rPr>
          <w:t>https://www.youtube.com/watch?v=8FHBh_OmdsM</w:t>
        </w:r>
      </w:hyperlink>
    </w:p>
    <w:p w14:paraId="6D9B16EB" w14:textId="77777777" w:rsidR="00D901E4" w:rsidRPr="002920BE" w:rsidRDefault="00D901E4" w:rsidP="00D901E4">
      <w:pPr>
        <w:ind w:firstLine="0"/>
        <w:rPr>
          <w:rFonts w:ascii="Times New Roman" w:hAnsi="Times New Roman" w:cs="Times New Roman"/>
          <w:sz w:val="24"/>
          <w:szCs w:val="24"/>
          <w:shd w:val="clear" w:color="auto" w:fill="FFFFFF"/>
        </w:rPr>
      </w:pPr>
    </w:p>
    <w:p w14:paraId="71CB289C" w14:textId="77777777" w:rsidR="00D901E4" w:rsidRPr="002920BE" w:rsidRDefault="00B639DE" w:rsidP="00D901E4">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Turing, A. M. (2009). Computing machinery and intelligence. In </w:t>
      </w:r>
      <w:r w:rsidRPr="002920BE">
        <w:rPr>
          <w:rFonts w:ascii="Times New Roman" w:hAnsi="Times New Roman" w:cs="Times New Roman"/>
          <w:i/>
          <w:iCs/>
          <w:sz w:val="24"/>
          <w:szCs w:val="24"/>
          <w:shd w:val="clear" w:color="auto" w:fill="FFFFFF"/>
        </w:rPr>
        <w:t>Parsing the Turing Test</w:t>
      </w:r>
      <w:r w:rsidRPr="002920BE">
        <w:rPr>
          <w:rFonts w:ascii="Times New Roman" w:hAnsi="Times New Roman" w:cs="Times New Roman"/>
          <w:sz w:val="24"/>
          <w:szCs w:val="24"/>
          <w:shd w:val="clear" w:color="auto" w:fill="FFFFFF"/>
        </w:rPr>
        <w:t> (pp. 23-65). Springer, Dordrecht.</w:t>
      </w:r>
    </w:p>
    <w:p w14:paraId="19E1DBFD" w14:textId="77777777" w:rsidR="009038E5" w:rsidRPr="002920BE" w:rsidRDefault="009038E5" w:rsidP="00D901E4">
      <w:pPr>
        <w:ind w:firstLine="0"/>
        <w:rPr>
          <w:rFonts w:ascii="Times New Roman" w:hAnsi="Times New Roman" w:cs="Times New Roman"/>
          <w:sz w:val="24"/>
          <w:szCs w:val="24"/>
          <w:shd w:val="clear" w:color="auto" w:fill="FFFFFF"/>
        </w:rPr>
      </w:pPr>
    </w:p>
    <w:p w14:paraId="08C1415F" w14:textId="77777777" w:rsidR="00D901E4" w:rsidRPr="002920BE" w:rsidRDefault="00B639DE" w:rsidP="006162F0">
      <w:pPr>
        <w:ind w:firstLine="0"/>
        <w:rPr>
          <w:rFonts w:ascii="Times New Roman" w:hAnsi="Times New Roman" w:cs="Times New Roman"/>
          <w:sz w:val="24"/>
          <w:szCs w:val="24"/>
        </w:rPr>
      </w:pPr>
      <w:r w:rsidRPr="002920BE">
        <w:rPr>
          <w:rFonts w:ascii="Times New Roman" w:hAnsi="Times New Roman" w:cs="Times New Roman"/>
          <w:sz w:val="24"/>
          <w:szCs w:val="24"/>
        </w:rPr>
        <w:t>Urbach, N. and Ahlemann, F. (2010), “Structural equation modeling in information systems research using partial least squares”, JITTA: Journal of Information Technology Theory and Application, Vol. 11 No. 2, p. 5.</w:t>
      </w:r>
    </w:p>
    <w:p w14:paraId="78F57F6C" w14:textId="77777777" w:rsidR="009038E5" w:rsidRPr="002920BE" w:rsidRDefault="009038E5" w:rsidP="006162F0">
      <w:pPr>
        <w:ind w:firstLine="0"/>
        <w:rPr>
          <w:rFonts w:ascii="Times New Roman" w:eastAsia="Times New Roman" w:hAnsi="Times New Roman" w:cs="Times New Roman"/>
          <w:sz w:val="24"/>
          <w:szCs w:val="24"/>
          <w:shd w:val="clear" w:color="auto" w:fill="FFFFFF"/>
        </w:rPr>
      </w:pPr>
    </w:p>
    <w:p w14:paraId="7D264EFD" w14:textId="77777777" w:rsidR="006162F0" w:rsidRPr="002920BE" w:rsidRDefault="00B639DE" w:rsidP="006162F0">
      <w:pPr>
        <w:ind w:firstLine="0"/>
        <w:rPr>
          <w:rFonts w:ascii="Times New Roman" w:eastAsia="Times New Roman" w:hAnsi="Times New Roman" w:cs="Times New Roman"/>
          <w:sz w:val="24"/>
          <w:szCs w:val="24"/>
          <w:shd w:val="clear" w:color="auto" w:fill="FFFFFF"/>
        </w:rPr>
      </w:pPr>
      <w:r w:rsidRPr="002920BE">
        <w:rPr>
          <w:rFonts w:ascii="Times New Roman" w:eastAsia="Times New Roman" w:hAnsi="Times New Roman" w:cs="Times New Roman"/>
          <w:sz w:val="24"/>
          <w:szCs w:val="24"/>
          <w:shd w:val="clear" w:color="auto" w:fill="FFFFFF"/>
        </w:rPr>
        <w:t>Verschuere, B., &amp; De Houwer, J. (2011). Detecting concealed information in less than a second: response latency-based measures. </w:t>
      </w:r>
      <w:r w:rsidRPr="002920BE">
        <w:rPr>
          <w:rFonts w:ascii="Times New Roman" w:eastAsia="Times New Roman" w:hAnsi="Times New Roman" w:cs="Times New Roman"/>
          <w:i/>
          <w:iCs/>
          <w:sz w:val="24"/>
          <w:szCs w:val="24"/>
          <w:shd w:val="clear" w:color="auto" w:fill="FFFFFF"/>
        </w:rPr>
        <w:t>Memory detection: Theory and application of the Concealed Information Test</w:t>
      </w:r>
      <w:r w:rsidRPr="002920BE">
        <w:rPr>
          <w:rFonts w:ascii="Times New Roman" w:eastAsia="Times New Roman" w:hAnsi="Times New Roman" w:cs="Times New Roman"/>
          <w:sz w:val="24"/>
          <w:szCs w:val="24"/>
          <w:shd w:val="clear" w:color="auto" w:fill="FFFFFF"/>
        </w:rPr>
        <w:t>, 46-62.</w:t>
      </w:r>
    </w:p>
    <w:p w14:paraId="41B12A62" w14:textId="77777777" w:rsidR="00B202EF" w:rsidRPr="002920BE" w:rsidRDefault="00B202EF" w:rsidP="00F844A6">
      <w:pPr>
        <w:autoSpaceDE w:val="0"/>
        <w:autoSpaceDN w:val="0"/>
        <w:adjustRightInd w:val="0"/>
        <w:ind w:firstLine="0"/>
        <w:rPr>
          <w:rFonts w:ascii="Times New Roman" w:eastAsia="Times New Roman" w:hAnsi="Times New Roman" w:cs="Times New Roman"/>
          <w:sz w:val="24"/>
          <w:szCs w:val="24"/>
        </w:rPr>
      </w:pPr>
    </w:p>
    <w:p w14:paraId="44B3CFC9" w14:textId="77777777" w:rsidR="006A7C6C" w:rsidRPr="002920BE" w:rsidRDefault="00B639DE" w:rsidP="006A7C6C">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Wallace, R. S. (2009). The anatomy of ALICE. In </w:t>
      </w:r>
      <w:r w:rsidRPr="002920BE">
        <w:rPr>
          <w:rFonts w:ascii="Times New Roman" w:hAnsi="Times New Roman" w:cs="Times New Roman"/>
          <w:i/>
          <w:iCs/>
          <w:sz w:val="24"/>
          <w:szCs w:val="24"/>
          <w:shd w:val="clear" w:color="auto" w:fill="FFFFFF"/>
        </w:rPr>
        <w:t>Parsing the Turing Test</w:t>
      </w:r>
      <w:r w:rsidRPr="002920BE">
        <w:rPr>
          <w:rFonts w:ascii="Times New Roman" w:hAnsi="Times New Roman" w:cs="Times New Roman"/>
          <w:sz w:val="24"/>
          <w:szCs w:val="24"/>
          <w:shd w:val="clear" w:color="auto" w:fill="FFFFFF"/>
        </w:rPr>
        <w:t xml:space="preserve"> (pp. 181-210). Springer, Dordrecht. </w:t>
      </w:r>
    </w:p>
    <w:p w14:paraId="41373839" w14:textId="77777777" w:rsidR="00B202EF" w:rsidRPr="002920BE" w:rsidRDefault="00B202EF" w:rsidP="00F844A6">
      <w:pPr>
        <w:autoSpaceDE w:val="0"/>
        <w:autoSpaceDN w:val="0"/>
        <w:adjustRightInd w:val="0"/>
        <w:ind w:firstLine="0"/>
        <w:rPr>
          <w:rFonts w:ascii="Times New Roman" w:eastAsia="Times New Roman" w:hAnsi="Times New Roman" w:cs="Times New Roman"/>
          <w:sz w:val="24"/>
          <w:szCs w:val="24"/>
        </w:rPr>
      </w:pPr>
    </w:p>
    <w:p w14:paraId="7E74B340" w14:textId="77777777" w:rsidR="00AE06D1" w:rsidRPr="002920BE" w:rsidRDefault="00B639DE" w:rsidP="00F844A6">
      <w:pPr>
        <w:ind w:firstLine="0"/>
        <w:rPr>
          <w:rFonts w:ascii="Times New Roman" w:hAnsi="Times New Roman" w:cs="Times New Roman"/>
          <w:sz w:val="24"/>
          <w:szCs w:val="24"/>
        </w:rPr>
      </w:pPr>
      <w:bookmarkStart w:id="73" w:name="_Hlk36301689"/>
      <w:r w:rsidRPr="002920BE">
        <w:rPr>
          <w:rFonts w:ascii="Times New Roman" w:hAnsi="Times New Roman" w:cs="Times New Roman"/>
          <w:sz w:val="24"/>
          <w:szCs w:val="24"/>
          <w:shd w:val="clear" w:color="auto" w:fill="FFFFFF"/>
        </w:rPr>
        <w:t>Woods, D. L., Wyma, J. M., Yund, E. W., Herron, T. J., &amp; Reed, B. (2015). Factors influencing the latency of simple reaction time. </w:t>
      </w:r>
      <w:r w:rsidRPr="002920BE">
        <w:rPr>
          <w:rFonts w:ascii="Times New Roman" w:hAnsi="Times New Roman" w:cs="Times New Roman"/>
          <w:i/>
          <w:iCs/>
          <w:sz w:val="24"/>
          <w:szCs w:val="24"/>
          <w:shd w:val="clear" w:color="auto" w:fill="FFFFFF"/>
        </w:rPr>
        <w:t>Frontiers in human neuroscience</w:t>
      </w:r>
      <w:r w:rsidRPr="002920BE">
        <w:rPr>
          <w:rFonts w:ascii="Times New Roman" w:hAnsi="Times New Roman" w:cs="Times New Roman"/>
          <w:sz w:val="24"/>
          <w:szCs w:val="24"/>
          <w:shd w:val="clear" w:color="auto" w:fill="FFFFFF"/>
        </w:rPr>
        <w:t>, </w:t>
      </w:r>
      <w:r w:rsidRPr="002920BE">
        <w:rPr>
          <w:rFonts w:ascii="Times New Roman" w:hAnsi="Times New Roman" w:cs="Times New Roman"/>
          <w:i/>
          <w:iCs/>
          <w:sz w:val="24"/>
          <w:szCs w:val="24"/>
          <w:shd w:val="clear" w:color="auto" w:fill="FFFFFF"/>
        </w:rPr>
        <w:t>9</w:t>
      </w:r>
      <w:r w:rsidRPr="002920BE">
        <w:rPr>
          <w:rFonts w:ascii="Times New Roman" w:hAnsi="Times New Roman" w:cs="Times New Roman"/>
          <w:sz w:val="24"/>
          <w:szCs w:val="24"/>
          <w:shd w:val="clear" w:color="auto" w:fill="FFFFFF"/>
        </w:rPr>
        <w:t>, 131. doi:10.3389/fnhum.2015.00131</w:t>
      </w:r>
    </w:p>
    <w:bookmarkEnd w:id="73"/>
    <w:p w14:paraId="5E0DA891" w14:textId="77777777" w:rsidR="00AE06D1" w:rsidRPr="002920BE" w:rsidRDefault="00AE06D1" w:rsidP="027AC87E">
      <w:pPr>
        <w:ind w:firstLine="0"/>
        <w:rPr>
          <w:rFonts w:ascii="Times New Roman" w:eastAsia="Times New Roman" w:hAnsi="Times New Roman" w:cs="Times New Roman"/>
          <w:sz w:val="24"/>
          <w:szCs w:val="24"/>
        </w:rPr>
      </w:pPr>
    </w:p>
    <w:p w14:paraId="4D08A881" w14:textId="77777777" w:rsidR="006A7C6C" w:rsidRPr="002920BE" w:rsidRDefault="00B639DE" w:rsidP="006A7C6C">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Zemčík, Tomáš. (2019). A Brief History of Chatbots. DEStech Transactions on Computer Science and Engineering. 10.12783/dtcse/aicae2019/31439.</w:t>
      </w:r>
    </w:p>
    <w:p w14:paraId="603530EE" w14:textId="77777777" w:rsidR="006A7C6C" w:rsidRPr="002920BE" w:rsidRDefault="006A7C6C" w:rsidP="027AC87E">
      <w:pPr>
        <w:ind w:firstLine="0"/>
        <w:rPr>
          <w:rFonts w:ascii="Times New Roman" w:eastAsia="Times New Roman" w:hAnsi="Times New Roman" w:cs="Times New Roman"/>
          <w:sz w:val="24"/>
          <w:szCs w:val="24"/>
        </w:rPr>
      </w:pPr>
    </w:p>
    <w:p w14:paraId="73A31305" w14:textId="77777777" w:rsidR="006A7C6C" w:rsidRPr="002920BE" w:rsidRDefault="00B639DE" w:rsidP="006A7C6C">
      <w:pPr>
        <w:ind w:firstLine="0"/>
        <w:rPr>
          <w:rFonts w:ascii="Times New Roman" w:eastAsia="Times New Roman" w:hAnsi="Times New Roman" w:cs="Times New Roman"/>
          <w:sz w:val="24"/>
          <w:szCs w:val="24"/>
        </w:rPr>
      </w:pPr>
      <w:r w:rsidRPr="002920BE">
        <w:rPr>
          <w:rFonts w:ascii="Times New Roman" w:eastAsia="Times New Roman" w:hAnsi="Times New Roman" w:cs="Times New Roman"/>
          <w:sz w:val="24"/>
          <w:szCs w:val="24"/>
        </w:rPr>
        <w:t>Zhou, L. (2005) "An empirical investigation of deception behavior in instant messaging," in </w:t>
      </w:r>
      <w:r w:rsidRPr="002920BE">
        <w:rPr>
          <w:rStyle w:val="Emphasis"/>
          <w:rFonts w:ascii="Times New Roman" w:eastAsia="Times New Roman" w:hAnsi="Times New Roman" w:cs="Times New Roman"/>
          <w:sz w:val="24"/>
          <w:szCs w:val="24"/>
        </w:rPr>
        <w:t>IEEE Transactions on Professional Communication</w:t>
      </w:r>
      <w:r w:rsidRPr="002920BE">
        <w:rPr>
          <w:rFonts w:ascii="Times New Roman" w:eastAsia="Times New Roman" w:hAnsi="Times New Roman" w:cs="Times New Roman"/>
          <w:sz w:val="24"/>
          <w:szCs w:val="24"/>
        </w:rPr>
        <w:t>, vol. 48, no. 2, pp. 147-160,</w:t>
      </w:r>
      <w:r w:rsidRPr="002920BE">
        <w:rPr>
          <w:rFonts w:ascii="Times New Roman" w:hAnsi="Times New Roman" w:cs="Times New Roman"/>
          <w:sz w:val="24"/>
          <w:szCs w:val="24"/>
        </w:rPr>
        <w:br/>
      </w:r>
      <w:r w:rsidRPr="002920BE">
        <w:rPr>
          <w:rFonts w:ascii="Times New Roman" w:eastAsia="Times New Roman" w:hAnsi="Times New Roman" w:cs="Times New Roman"/>
          <w:sz w:val="24"/>
          <w:szCs w:val="24"/>
        </w:rPr>
        <w:t>doi: 10.1109/TPC.2005.849652</w:t>
      </w:r>
    </w:p>
    <w:p w14:paraId="521D8A9F" w14:textId="77777777" w:rsidR="006A7C6C" w:rsidRPr="002920BE" w:rsidRDefault="006A7C6C" w:rsidP="027AC87E">
      <w:pPr>
        <w:ind w:firstLine="0"/>
        <w:rPr>
          <w:rFonts w:ascii="Times New Roman" w:eastAsia="Times New Roman" w:hAnsi="Times New Roman" w:cs="Times New Roman"/>
          <w:sz w:val="24"/>
          <w:szCs w:val="24"/>
        </w:rPr>
      </w:pPr>
    </w:p>
    <w:p w14:paraId="525BCD81" w14:textId="77777777" w:rsidR="006A7C6C" w:rsidRPr="002920BE" w:rsidRDefault="00B639DE" w:rsidP="006A7C6C">
      <w:pPr>
        <w:ind w:firstLine="0"/>
        <w:rPr>
          <w:rFonts w:ascii="Times New Roman" w:hAnsi="Times New Roman" w:cs="Times New Roman"/>
          <w:sz w:val="24"/>
          <w:szCs w:val="24"/>
          <w:shd w:val="clear" w:color="auto" w:fill="FFFFFF"/>
        </w:rPr>
      </w:pPr>
      <w:r w:rsidRPr="002920BE">
        <w:rPr>
          <w:rFonts w:ascii="Times New Roman" w:hAnsi="Times New Roman" w:cs="Times New Roman"/>
          <w:sz w:val="24"/>
          <w:szCs w:val="24"/>
          <w:shd w:val="clear" w:color="auto" w:fill="FFFFFF"/>
        </w:rPr>
        <w:t>Zhou, L., Gao, J., Li, D., &amp; Shum, H. Y. (2018). The design and implementation of XiaoIce, an empathetic social chatbot. </w:t>
      </w:r>
      <w:r w:rsidRPr="002920BE">
        <w:rPr>
          <w:rFonts w:ascii="Times New Roman" w:hAnsi="Times New Roman" w:cs="Times New Roman"/>
          <w:i/>
          <w:iCs/>
          <w:sz w:val="24"/>
          <w:szCs w:val="24"/>
          <w:shd w:val="clear" w:color="auto" w:fill="FFFFFF"/>
        </w:rPr>
        <w:t>Computational Linguistics</w:t>
      </w:r>
      <w:r w:rsidRPr="002920BE">
        <w:rPr>
          <w:rFonts w:ascii="Times New Roman" w:hAnsi="Times New Roman" w:cs="Times New Roman"/>
          <w:sz w:val="24"/>
          <w:szCs w:val="24"/>
          <w:shd w:val="clear" w:color="auto" w:fill="FFFFFF"/>
        </w:rPr>
        <w:t>, (Just Accepted), 1-62.</w:t>
      </w:r>
    </w:p>
    <w:p w14:paraId="26E79C3D" w14:textId="77777777" w:rsidR="006A7C6C" w:rsidRPr="002920BE" w:rsidRDefault="006A7C6C" w:rsidP="027AC87E">
      <w:pPr>
        <w:ind w:firstLine="0"/>
        <w:rPr>
          <w:rFonts w:ascii="Times New Roman" w:eastAsia="Times New Roman" w:hAnsi="Times New Roman" w:cs="Times New Roman"/>
          <w:sz w:val="24"/>
          <w:szCs w:val="24"/>
        </w:rPr>
      </w:pPr>
    </w:p>
    <w:sectPr w:rsidR="006A7C6C" w:rsidRPr="002920BE" w:rsidSect="009E565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F9E57" w14:textId="77777777" w:rsidR="00565D61" w:rsidRDefault="00565D61" w:rsidP="00B639DE">
      <w:pPr>
        <w:spacing w:line="240" w:lineRule="auto"/>
      </w:pPr>
      <w:r>
        <w:separator/>
      </w:r>
    </w:p>
  </w:endnote>
  <w:endnote w:type="continuationSeparator" w:id="0">
    <w:p w14:paraId="74E2672A" w14:textId="77777777" w:rsidR="00565D61" w:rsidRDefault="00565D61" w:rsidP="00B639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6252510"/>
      <w:docPartObj>
        <w:docPartGallery w:val="Page Numbers (Bottom of Page)"/>
        <w:docPartUnique/>
      </w:docPartObj>
    </w:sdtPr>
    <w:sdtEndPr>
      <w:rPr>
        <w:noProof/>
      </w:rPr>
    </w:sdtEndPr>
    <w:sdtContent>
      <w:p w14:paraId="2B9A4F37" w14:textId="77777777" w:rsidR="002920BE" w:rsidRDefault="002920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DDCAA6" w14:textId="77777777" w:rsidR="002920BE" w:rsidRDefault="00292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8E1D8" w14:textId="77777777" w:rsidR="00565D61" w:rsidRDefault="00565D61" w:rsidP="00B639DE">
      <w:pPr>
        <w:spacing w:line="240" w:lineRule="auto"/>
      </w:pPr>
      <w:r>
        <w:separator/>
      </w:r>
    </w:p>
  </w:footnote>
  <w:footnote w:type="continuationSeparator" w:id="0">
    <w:p w14:paraId="09558836" w14:textId="77777777" w:rsidR="00565D61" w:rsidRDefault="00565D61" w:rsidP="00B639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318EF"/>
    <w:multiLevelType w:val="multilevel"/>
    <w:tmpl w:val="73FE6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UxNDU2MjG3NDU1MjNR0lEKTi0uzszPAykwMq0FABn03IQtAAAA"/>
  </w:docVars>
  <w:rsids>
    <w:rsidRoot w:val="00AC0991"/>
    <w:rsid w:val="00002EE5"/>
    <w:rsid w:val="000123C2"/>
    <w:rsid w:val="0001436E"/>
    <w:rsid w:val="00024B7A"/>
    <w:rsid w:val="0002692E"/>
    <w:rsid w:val="00027179"/>
    <w:rsid w:val="000303A7"/>
    <w:rsid w:val="00031537"/>
    <w:rsid w:val="00032230"/>
    <w:rsid w:val="00032BFD"/>
    <w:rsid w:val="00033791"/>
    <w:rsid w:val="0003763F"/>
    <w:rsid w:val="00041488"/>
    <w:rsid w:val="000429A1"/>
    <w:rsid w:val="000434B7"/>
    <w:rsid w:val="0006279A"/>
    <w:rsid w:val="0006431F"/>
    <w:rsid w:val="00066952"/>
    <w:rsid w:val="000704F3"/>
    <w:rsid w:val="0007217A"/>
    <w:rsid w:val="00072B91"/>
    <w:rsid w:val="0008363D"/>
    <w:rsid w:val="000837EA"/>
    <w:rsid w:val="00085848"/>
    <w:rsid w:val="00085D36"/>
    <w:rsid w:val="00092E56"/>
    <w:rsid w:val="00095F82"/>
    <w:rsid w:val="00096EBA"/>
    <w:rsid w:val="000A3A58"/>
    <w:rsid w:val="000B0A2F"/>
    <w:rsid w:val="000B1B91"/>
    <w:rsid w:val="000B28D6"/>
    <w:rsid w:val="000B50C2"/>
    <w:rsid w:val="000C0476"/>
    <w:rsid w:val="000C1EB2"/>
    <w:rsid w:val="000D3570"/>
    <w:rsid w:val="000D381E"/>
    <w:rsid w:val="000D4995"/>
    <w:rsid w:val="000D6C8D"/>
    <w:rsid w:val="000E527C"/>
    <w:rsid w:val="000F09DF"/>
    <w:rsid w:val="000F0D26"/>
    <w:rsid w:val="000F7311"/>
    <w:rsid w:val="000F7992"/>
    <w:rsid w:val="001001A7"/>
    <w:rsid w:val="00100C19"/>
    <w:rsid w:val="001052AE"/>
    <w:rsid w:val="00105317"/>
    <w:rsid w:val="0010630A"/>
    <w:rsid w:val="00107D56"/>
    <w:rsid w:val="00110A68"/>
    <w:rsid w:val="00115711"/>
    <w:rsid w:val="0011657B"/>
    <w:rsid w:val="00117F72"/>
    <w:rsid w:val="00124057"/>
    <w:rsid w:val="001256A6"/>
    <w:rsid w:val="00125818"/>
    <w:rsid w:val="00130406"/>
    <w:rsid w:val="00133FED"/>
    <w:rsid w:val="001364AB"/>
    <w:rsid w:val="001376E5"/>
    <w:rsid w:val="00141226"/>
    <w:rsid w:val="00141838"/>
    <w:rsid w:val="001466A6"/>
    <w:rsid w:val="0015480B"/>
    <w:rsid w:val="001605BA"/>
    <w:rsid w:val="00161461"/>
    <w:rsid w:val="00161CC8"/>
    <w:rsid w:val="0016469F"/>
    <w:rsid w:val="00164799"/>
    <w:rsid w:val="00180DF5"/>
    <w:rsid w:val="0018297F"/>
    <w:rsid w:val="0018513B"/>
    <w:rsid w:val="0019539F"/>
    <w:rsid w:val="001A037F"/>
    <w:rsid w:val="001A3649"/>
    <w:rsid w:val="001A4BD4"/>
    <w:rsid w:val="001A6733"/>
    <w:rsid w:val="001A7AEA"/>
    <w:rsid w:val="001B13EA"/>
    <w:rsid w:val="001B2F9C"/>
    <w:rsid w:val="001B550B"/>
    <w:rsid w:val="001C2FCC"/>
    <w:rsid w:val="001C413E"/>
    <w:rsid w:val="001C43BD"/>
    <w:rsid w:val="001C7562"/>
    <w:rsid w:val="001C7CFD"/>
    <w:rsid w:val="001D1B1B"/>
    <w:rsid w:val="001D5081"/>
    <w:rsid w:val="001D70DA"/>
    <w:rsid w:val="001D772F"/>
    <w:rsid w:val="001D7DDB"/>
    <w:rsid w:val="001E0721"/>
    <w:rsid w:val="001E0ACE"/>
    <w:rsid w:val="001E2BF8"/>
    <w:rsid w:val="001E392F"/>
    <w:rsid w:val="001E5136"/>
    <w:rsid w:val="001F45DF"/>
    <w:rsid w:val="001F6981"/>
    <w:rsid w:val="001F759D"/>
    <w:rsid w:val="00200034"/>
    <w:rsid w:val="00201F2F"/>
    <w:rsid w:val="00203473"/>
    <w:rsid w:val="0021162A"/>
    <w:rsid w:val="002152A8"/>
    <w:rsid w:val="00215515"/>
    <w:rsid w:val="00215756"/>
    <w:rsid w:val="00216C04"/>
    <w:rsid w:val="00217449"/>
    <w:rsid w:val="00221BE6"/>
    <w:rsid w:val="00227079"/>
    <w:rsid w:val="0022793F"/>
    <w:rsid w:val="002320BD"/>
    <w:rsid w:val="002320FC"/>
    <w:rsid w:val="0023264D"/>
    <w:rsid w:val="00235EA8"/>
    <w:rsid w:val="00236199"/>
    <w:rsid w:val="002420B8"/>
    <w:rsid w:val="00246BB4"/>
    <w:rsid w:val="00247BE1"/>
    <w:rsid w:val="00247C57"/>
    <w:rsid w:val="00250583"/>
    <w:rsid w:val="0025269D"/>
    <w:rsid w:val="00253974"/>
    <w:rsid w:val="0025666F"/>
    <w:rsid w:val="002567D7"/>
    <w:rsid w:val="00263192"/>
    <w:rsid w:val="00264071"/>
    <w:rsid w:val="00266EF4"/>
    <w:rsid w:val="002671AF"/>
    <w:rsid w:val="00275CDF"/>
    <w:rsid w:val="002760FD"/>
    <w:rsid w:val="00281412"/>
    <w:rsid w:val="002879EB"/>
    <w:rsid w:val="002903B9"/>
    <w:rsid w:val="00292094"/>
    <w:rsid w:val="002920BE"/>
    <w:rsid w:val="00293F4A"/>
    <w:rsid w:val="002A2186"/>
    <w:rsid w:val="002A6158"/>
    <w:rsid w:val="002B0566"/>
    <w:rsid w:val="002B34A1"/>
    <w:rsid w:val="002B491D"/>
    <w:rsid w:val="002B7165"/>
    <w:rsid w:val="002C1200"/>
    <w:rsid w:val="002C1348"/>
    <w:rsid w:val="002C1448"/>
    <w:rsid w:val="002C354A"/>
    <w:rsid w:val="002C7D00"/>
    <w:rsid w:val="002D167C"/>
    <w:rsid w:val="002D5573"/>
    <w:rsid w:val="002D7BDF"/>
    <w:rsid w:val="002E1242"/>
    <w:rsid w:val="002E1C66"/>
    <w:rsid w:val="002E60CF"/>
    <w:rsid w:val="002E6F9B"/>
    <w:rsid w:val="002E7F52"/>
    <w:rsid w:val="002F076C"/>
    <w:rsid w:val="002F21D2"/>
    <w:rsid w:val="002F336A"/>
    <w:rsid w:val="002F3958"/>
    <w:rsid w:val="002F56E2"/>
    <w:rsid w:val="002F6BE1"/>
    <w:rsid w:val="00300392"/>
    <w:rsid w:val="00303651"/>
    <w:rsid w:val="00304BE8"/>
    <w:rsid w:val="00312261"/>
    <w:rsid w:val="00313246"/>
    <w:rsid w:val="00316F12"/>
    <w:rsid w:val="00326403"/>
    <w:rsid w:val="00330BCC"/>
    <w:rsid w:val="00336B3E"/>
    <w:rsid w:val="0034007B"/>
    <w:rsid w:val="003460E9"/>
    <w:rsid w:val="0035117B"/>
    <w:rsid w:val="00354CCA"/>
    <w:rsid w:val="00355A5E"/>
    <w:rsid w:val="00356B8B"/>
    <w:rsid w:val="003609C6"/>
    <w:rsid w:val="0036344B"/>
    <w:rsid w:val="003652C8"/>
    <w:rsid w:val="003704C3"/>
    <w:rsid w:val="00371E2B"/>
    <w:rsid w:val="0038022D"/>
    <w:rsid w:val="00380462"/>
    <w:rsid w:val="003870DE"/>
    <w:rsid w:val="00396F01"/>
    <w:rsid w:val="003A19B3"/>
    <w:rsid w:val="003A2786"/>
    <w:rsid w:val="003A6756"/>
    <w:rsid w:val="003B4180"/>
    <w:rsid w:val="003C1BC1"/>
    <w:rsid w:val="003C31CD"/>
    <w:rsid w:val="003C4DF6"/>
    <w:rsid w:val="003C568E"/>
    <w:rsid w:val="003C5CED"/>
    <w:rsid w:val="003D3197"/>
    <w:rsid w:val="003D378C"/>
    <w:rsid w:val="003E31BF"/>
    <w:rsid w:val="003E359A"/>
    <w:rsid w:val="003E53F4"/>
    <w:rsid w:val="003E7475"/>
    <w:rsid w:val="003F1E7F"/>
    <w:rsid w:val="003F7F02"/>
    <w:rsid w:val="0040335C"/>
    <w:rsid w:val="00404974"/>
    <w:rsid w:val="0041506A"/>
    <w:rsid w:val="0041732C"/>
    <w:rsid w:val="00417379"/>
    <w:rsid w:val="00420D09"/>
    <w:rsid w:val="0042338A"/>
    <w:rsid w:val="004233CB"/>
    <w:rsid w:val="004237C6"/>
    <w:rsid w:val="00424F5E"/>
    <w:rsid w:val="0042511E"/>
    <w:rsid w:val="0042700F"/>
    <w:rsid w:val="00430DDE"/>
    <w:rsid w:val="00431341"/>
    <w:rsid w:val="0043192B"/>
    <w:rsid w:val="00433E25"/>
    <w:rsid w:val="0044082C"/>
    <w:rsid w:val="00440C62"/>
    <w:rsid w:val="00444861"/>
    <w:rsid w:val="0044524F"/>
    <w:rsid w:val="004460A7"/>
    <w:rsid w:val="00452378"/>
    <w:rsid w:val="004557AA"/>
    <w:rsid w:val="00456329"/>
    <w:rsid w:val="0045751A"/>
    <w:rsid w:val="004618F6"/>
    <w:rsid w:val="00463B0B"/>
    <w:rsid w:val="00463EE0"/>
    <w:rsid w:val="00465735"/>
    <w:rsid w:val="00467D5D"/>
    <w:rsid w:val="00471677"/>
    <w:rsid w:val="004722BC"/>
    <w:rsid w:val="0047279C"/>
    <w:rsid w:val="00474E73"/>
    <w:rsid w:val="0047532F"/>
    <w:rsid w:val="00475FB9"/>
    <w:rsid w:val="00480A73"/>
    <w:rsid w:val="00485001"/>
    <w:rsid w:val="004855CD"/>
    <w:rsid w:val="00487C08"/>
    <w:rsid w:val="00487CFE"/>
    <w:rsid w:val="00495A51"/>
    <w:rsid w:val="004A3A0F"/>
    <w:rsid w:val="004A7F43"/>
    <w:rsid w:val="004B0EEE"/>
    <w:rsid w:val="004B57DD"/>
    <w:rsid w:val="004B60AD"/>
    <w:rsid w:val="004B628A"/>
    <w:rsid w:val="004C09E9"/>
    <w:rsid w:val="004C2A50"/>
    <w:rsid w:val="004D00C6"/>
    <w:rsid w:val="004D2353"/>
    <w:rsid w:val="004D2496"/>
    <w:rsid w:val="004D2B3F"/>
    <w:rsid w:val="004D324B"/>
    <w:rsid w:val="004D6541"/>
    <w:rsid w:val="004E2194"/>
    <w:rsid w:val="004E2AEA"/>
    <w:rsid w:val="004E30F3"/>
    <w:rsid w:val="004E769D"/>
    <w:rsid w:val="004F185D"/>
    <w:rsid w:val="004F319D"/>
    <w:rsid w:val="004F4151"/>
    <w:rsid w:val="004F5417"/>
    <w:rsid w:val="004F6885"/>
    <w:rsid w:val="004F6D54"/>
    <w:rsid w:val="004F752B"/>
    <w:rsid w:val="00501644"/>
    <w:rsid w:val="00503CA7"/>
    <w:rsid w:val="00506637"/>
    <w:rsid w:val="00515DAE"/>
    <w:rsid w:val="0051609F"/>
    <w:rsid w:val="0051620C"/>
    <w:rsid w:val="00521B42"/>
    <w:rsid w:val="00533B78"/>
    <w:rsid w:val="00534114"/>
    <w:rsid w:val="00534B66"/>
    <w:rsid w:val="00536A6C"/>
    <w:rsid w:val="00544E88"/>
    <w:rsid w:val="00547574"/>
    <w:rsid w:val="0055186A"/>
    <w:rsid w:val="00552989"/>
    <w:rsid w:val="00552F10"/>
    <w:rsid w:val="00553F03"/>
    <w:rsid w:val="00556AAA"/>
    <w:rsid w:val="005570A9"/>
    <w:rsid w:val="00562ED4"/>
    <w:rsid w:val="00564A82"/>
    <w:rsid w:val="00565D61"/>
    <w:rsid w:val="00570D0F"/>
    <w:rsid w:val="00572048"/>
    <w:rsid w:val="00573150"/>
    <w:rsid w:val="00577A95"/>
    <w:rsid w:val="00580873"/>
    <w:rsid w:val="005821A7"/>
    <w:rsid w:val="005839D5"/>
    <w:rsid w:val="00586714"/>
    <w:rsid w:val="00587DAB"/>
    <w:rsid w:val="005926FE"/>
    <w:rsid w:val="00597794"/>
    <w:rsid w:val="005A2A07"/>
    <w:rsid w:val="005A694E"/>
    <w:rsid w:val="005B1A15"/>
    <w:rsid w:val="005B3668"/>
    <w:rsid w:val="005B39EC"/>
    <w:rsid w:val="005B5200"/>
    <w:rsid w:val="005C055A"/>
    <w:rsid w:val="005C6340"/>
    <w:rsid w:val="005C6AC2"/>
    <w:rsid w:val="005C7898"/>
    <w:rsid w:val="005D16E9"/>
    <w:rsid w:val="005D2E7A"/>
    <w:rsid w:val="005D5E15"/>
    <w:rsid w:val="005D76BF"/>
    <w:rsid w:val="005E0219"/>
    <w:rsid w:val="005E6A1F"/>
    <w:rsid w:val="005E6C7A"/>
    <w:rsid w:val="005E6E7C"/>
    <w:rsid w:val="005F1E3A"/>
    <w:rsid w:val="005F2F18"/>
    <w:rsid w:val="005F639F"/>
    <w:rsid w:val="005F72FD"/>
    <w:rsid w:val="005F7C4A"/>
    <w:rsid w:val="00601A65"/>
    <w:rsid w:val="00602AF3"/>
    <w:rsid w:val="006035F3"/>
    <w:rsid w:val="0060413C"/>
    <w:rsid w:val="0060584C"/>
    <w:rsid w:val="006064A5"/>
    <w:rsid w:val="006162F0"/>
    <w:rsid w:val="00622998"/>
    <w:rsid w:val="00624074"/>
    <w:rsid w:val="006248E1"/>
    <w:rsid w:val="006279F1"/>
    <w:rsid w:val="006344C2"/>
    <w:rsid w:val="00640CFE"/>
    <w:rsid w:val="006411D6"/>
    <w:rsid w:val="00642F04"/>
    <w:rsid w:val="0064363A"/>
    <w:rsid w:val="00643A64"/>
    <w:rsid w:val="006441F9"/>
    <w:rsid w:val="00647BAE"/>
    <w:rsid w:val="006539D4"/>
    <w:rsid w:val="006601A8"/>
    <w:rsid w:val="0066248C"/>
    <w:rsid w:val="006628A7"/>
    <w:rsid w:val="00675414"/>
    <w:rsid w:val="00681563"/>
    <w:rsid w:val="006822A7"/>
    <w:rsid w:val="006868E1"/>
    <w:rsid w:val="00691A9F"/>
    <w:rsid w:val="00694036"/>
    <w:rsid w:val="0069682F"/>
    <w:rsid w:val="006A6FBF"/>
    <w:rsid w:val="006A7324"/>
    <w:rsid w:val="006A7C6C"/>
    <w:rsid w:val="006AF6B8"/>
    <w:rsid w:val="006B3D1C"/>
    <w:rsid w:val="006B66F0"/>
    <w:rsid w:val="006B7D15"/>
    <w:rsid w:val="006B7D96"/>
    <w:rsid w:val="006C0A43"/>
    <w:rsid w:val="006C5D7C"/>
    <w:rsid w:val="006D3D3C"/>
    <w:rsid w:val="006D73EF"/>
    <w:rsid w:val="006E1249"/>
    <w:rsid w:val="006E24BD"/>
    <w:rsid w:val="006E7F10"/>
    <w:rsid w:val="006F0913"/>
    <w:rsid w:val="006F2B9C"/>
    <w:rsid w:val="006F3218"/>
    <w:rsid w:val="006F4614"/>
    <w:rsid w:val="007002A0"/>
    <w:rsid w:val="00704CAC"/>
    <w:rsid w:val="00704EB6"/>
    <w:rsid w:val="007052A3"/>
    <w:rsid w:val="00707669"/>
    <w:rsid w:val="00707AA8"/>
    <w:rsid w:val="00707CCD"/>
    <w:rsid w:val="007160AB"/>
    <w:rsid w:val="0072349E"/>
    <w:rsid w:val="00727027"/>
    <w:rsid w:val="00737100"/>
    <w:rsid w:val="00740258"/>
    <w:rsid w:val="00741495"/>
    <w:rsid w:val="00751AC3"/>
    <w:rsid w:val="00755D96"/>
    <w:rsid w:val="007668C6"/>
    <w:rsid w:val="00767FE7"/>
    <w:rsid w:val="0077185E"/>
    <w:rsid w:val="0077194D"/>
    <w:rsid w:val="00777F9E"/>
    <w:rsid w:val="00781D4E"/>
    <w:rsid w:val="00785162"/>
    <w:rsid w:val="00787F42"/>
    <w:rsid w:val="0079103D"/>
    <w:rsid w:val="00792D85"/>
    <w:rsid w:val="007934F7"/>
    <w:rsid w:val="007962AE"/>
    <w:rsid w:val="007978CF"/>
    <w:rsid w:val="007A0DA3"/>
    <w:rsid w:val="007A3ECB"/>
    <w:rsid w:val="007A59FD"/>
    <w:rsid w:val="007A6D70"/>
    <w:rsid w:val="007B4043"/>
    <w:rsid w:val="007B41DC"/>
    <w:rsid w:val="007D06FC"/>
    <w:rsid w:val="007D134F"/>
    <w:rsid w:val="007D1922"/>
    <w:rsid w:val="007D1A5F"/>
    <w:rsid w:val="007D37FD"/>
    <w:rsid w:val="007D41B2"/>
    <w:rsid w:val="007D5341"/>
    <w:rsid w:val="007D78B9"/>
    <w:rsid w:val="007E1180"/>
    <w:rsid w:val="007E1375"/>
    <w:rsid w:val="007E2B06"/>
    <w:rsid w:val="007E5A8E"/>
    <w:rsid w:val="007E67AD"/>
    <w:rsid w:val="007F0FAE"/>
    <w:rsid w:val="007F1900"/>
    <w:rsid w:val="007F3DE5"/>
    <w:rsid w:val="007F56AA"/>
    <w:rsid w:val="007F6799"/>
    <w:rsid w:val="00800DB5"/>
    <w:rsid w:val="00801EC2"/>
    <w:rsid w:val="00804A39"/>
    <w:rsid w:val="00805CC3"/>
    <w:rsid w:val="00807B0E"/>
    <w:rsid w:val="0081056C"/>
    <w:rsid w:val="00813C71"/>
    <w:rsid w:val="00821833"/>
    <w:rsid w:val="00826009"/>
    <w:rsid w:val="008263D7"/>
    <w:rsid w:val="00830533"/>
    <w:rsid w:val="00830B4D"/>
    <w:rsid w:val="008310FA"/>
    <w:rsid w:val="008315DD"/>
    <w:rsid w:val="008350E9"/>
    <w:rsid w:val="0083752F"/>
    <w:rsid w:val="00840971"/>
    <w:rsid w:val="00840E1A"/>
    <w:rsid w:val="0084586E"/>
    <w:rsid w:val="00850556"/>
    <w:rsid w:val="00855ECD"/>
    <w:rsid w:val="00856388"/>
    <w:rsid w:val="00856FF0"/>
    <w:rsid w:val="008652B9"/>
    <w:rsid w:val="00865AA8"/>
    <w:rsid w:val="008664A3"/>
    <w:rsid w:val="00867DC2"/>
    <w:rsid w:val="0087009E"/>
    <w:rsid w:val="00875186"/>
    <w:rsid w:val="008754AC"/>
    <w:rsid w:val="00876D4A"/>
    <w:rsid w:val="00885A5A"/>
    <w:rsid w:val="00887644"/>
    <w:rsid w:val="00897534"/>
    <w:rsid w:val="008A2ED7"/>
    <w:rsid w:val="008A670B"/>
    <w:rsid w:val="008A712C"/>
    <w:rsid w:val="008B0E60"/>
    <w:rsid w:val="008B6D7F"/>
    <w:rsid w:val="008C1086"/>
    <w:rsid w:val="008C1660"/>
    <w:rsid w:val="008C4512"/>
    <w:rsid w:val="008C5011"/>
    <w:rsid w:val="008D2501"/>
    <w:rsid w:val="008D3CB8"/>
    <w:rsid w:val="008D4A7A"/>
    <w:rsid w:val="008D7567"/>
    <w:rsid w:val="008DC4A8"/>
    <w:rsid w:val="008E25D4"/>
    <w:rsid w:val="008E61A0"/>
    <w:rsid w:val="008E7443"/>
    <w:rsid w:val="008F09EF"/>
    <w:rsid w:val="008F3483"/>
    <w:rsid w:val="008F36EF"/>
    <w:rsid w:val="008F4C28"/>
    <w:rsid w:val="008F515C"/>
    <w:rsid w:val="008F60ED"/>
    <w:rsid w:val="008F747A"/>
    <w:rsid w:val="009038E5"/>
    <w:rsid w:val="00903A6E"/>
    <w:rsid w:val="0090413B"/>
    <w:rsid w:val="0090642F"/>
    <w:rsid w:val="009067EE"/>
    <w:rsid w:val="00906998"/>
    <w:rsid w:val="009069A0"/>
    <w:rsid w:val="009132B2"/>
    <w:rsid w:val="00914BEA"/>
    <w:rsid w:val="00915646"/>
    <w:rsid w:val="009204E4"/>
    <w:rsid w:val="009237E5"/>
    <w:rsid w:val="009244D8"/>
    <w:rsid w:val="00924AD4"/>
    <w:rsid w:val="00926649"/>
    <w:rsid w:val="00926D0D"/>
    <w:rsid w:val="009318F9"/>
    <w:rsid w:val="00935DED"/>
    <w:rsid w:val="00937519"/>
    <w:rsid w:val="009404CD"/>
    <w:rsid w:val="00942847"/>
    <w:rsid w:val="00943FD5"/>
    <w:rsid w:val="009511A2"/>
    <w:rsid w:val="009562B3"/>
    <w:rsid w:val="00961424"/>
    <w:rsid w:val="00966A34"/>
    <w:rsid w:val="00966B32"/>
    <w:rsid w:val="009700B9"/>
    <w:rsid w:val="00973BC2"/>
    <w:rsid w:val="00973FAB"/>
    <w:rsid w:val="00975882"/>
    <w:rsid w:val="00976CA9"/>
    <w:rsid w:val="0097723E"/>
    <w:rsid w:val="00977A2E"/>
    <w:rsid w:val="00980230"/>
    <w:rsid w:val="00990D2B"/>
    <w:rsid w:val="009947AD"/>
    <w:rsid w:val="009A3B21"/>
    <w:rsid w:val="009B2DDE"/>
    <w:rsid w:val="009B7F5C"/>
    <w:rsid w:val="009C28BA"/>
    <w:rsid w:val="009C361F"/>
    <w:rsid w:val="009C5641"/>
    <w:rsid w:val="009D2AB7"/>
    <w:rsid w:val="009D52E4"/>
    <w:rsid w:val="009D6218"/>
    <w:rsid w:val="009E4AF4"/>
    <w:rsid w:val="009E5650"/>
    <w:rsid w:val="009F0584"/>
    <w:rsid w:val="009F1335"/>
    <w:rsid w:val="009F2718"/>
    <w:rsid w:val="009F3F77"/>
    <w:rsid w:val="009F5A81"/>
    <w:rsid w:val="00A011DF"/>
    <w:rsid w:val="00A153C3"/>
    <w:rsid w:val="00A21A8F"/>
    <w:rsid w:val="00A23EA0"/>
    <w:rsid w:val="00A30863"/>
    <w:rsid w:val="00A30D0B"/>
    <w:rsid w:val="00A36BF5"/>
    <w:rsid w:val="00A45E55"/>
    <w:rsid w:val="00A506DF"/>
    <w:rsid w:val="00A6558B"/>
    <w:rsid w:val="00A65BC4"/>
    <w:rsid w:val="00A66C59"/>
    <w:rsid w:val="00A66CEB"/>
    <w:rsid w:val="00A66D70"/>
    <w:rsid w:val="00A706FA"/>
    <w:rsid w:val="00A73E9F"/>
    <w:rsid w:val="00A8230A"/>
    <w:rsid w:val="00A9163E"/>
    <w:rsid w:val="00A92EDE"/>
    <w:rsid w:val="00A95465"/>
    <w:rsid w:val="00A956B2"/>
    <w:rsid w:val="00A96140"/>
    <w:rsid w:val="00AA1CBD"/>
    <w:rsid w:val="00AA1E07"/>
    <w:rsid w:val="00AA224C"/>
    <w:rsid w:val="00AA40BC"/>
    <w:rsid w:val="00AA46CE"/>
    <w:rsid w:val="00AA4A15"/>
    <w:rsid w:val="00AA6BCC"/>
    <w:rsid w:val="00AA6D4C"/>
    <w:rsid w:val="00AA7D41"/>
    <w:rsid w:val="00AB2832"/>
    <w:rsid w:val="00AB4225"/>
    <w:rsid w:val="00AB7315"/>
    <w:rsid w:val="00AC093D"/>
    <w:rsid w:val="00AC0991"/>
    <w:rsid w:val="00AC1A35"/>
    <w:rsid w:val="00AC2870"/>
    <w:rsid w:val="00AD0ADC"/>
    <w:rsid w:val="00AD3BF5"/>
    <w:rsid w:val="00AD4E18"/>
    <w:rsid w:val="00AD5E85"/>
    <w:rsid w:val="00AE06D1"/>
    <w:rsid w:val="00AE3BA0"/>
    <w:rsid w:val="00AE493E"/>
    <w:rsid w:val="00AE7266"/>
    <w:rsid w:val="00AF0DE1"/>
    <w:rsid w:val="00AF157B"/>
    <w:rsid w:val="00AF1CB1"/>
    <w:rsid w:val="00AF5B5B"/>
    <w:rsid w:val="00AF6557"/>
    <w:rsid w:val="00AF72C9"/>
    <w:rsid w:val="00B02211"/>
    <w:rsid w:val="00B03590"/>
    <w:rsid w:val="00B06AC8"/>
    <w:rsid w:val="00B12ECD"/>
    <w:rsid w:val="00B13913"/>
    <w:rsid w:val="00B176C6"/>
    <w:rsid w:val="00B202EF"/>
    <w:rsid w:val="00B30A21"/>
    <w:rsid w:val="00B315D2"/>
    <w:rsid w:val="00B34B4F"/>
    <w:rsid w:val="00B354DD"/>
    <w:rsid w:val="00B3623D"/>
    <w:rsid w:val="00B40615"/>
    <w:rsid w:val="00B40FCE"/>
    <w:rsid w:val="00B44697"/>
    <w:rsid w:val="00B46B27"/>
    <w:rsid w:val="00B51903"/>
    <w:rsid w:val="00B51A31"/>
    <w:rsid w:val="00B55C9E"/>
    <w:rsid w:val="00B56057"/>
    <w:rsid w:val="00B60C7E"/>
    <w:rsid w:val="00B61E14"/>
    <w:rsid w:val="00B639DE"/>
    <w:rsid w:val="00B67F6E"/>
    <w:rsid w:val="00B70FF4"/>
    <w:rsid w:val="00B717C3"/>
    <w:rsid w:val="00B72D54"/>
    <w:rsid w:val="00B74A9E"/>
    <w:rsid w:val="00B82FA6"/>
    <w:rsid w:val="00B932B4"/>
    <w:rsid w:val="00B9537E"/>
    <w:rsid w:val="00B963B7"/>
    <w:rsid w:val="00BA0272"/>
    <w:rsid w:val="00BA6B19"/>
    <w:rsid w:val="00BA6C50"/>
    <w:rsid w:val="00BA7D50"/>
    <w:rsid w:val="00BA7DC3"/>
    <w:rsid w:val="00BB3648"/>
    <w:rsid w:val="00BB6B40"/>
    <w:rsid w:val="00BC5524"/>
    <w:rsid w:val="00BC5E15"/>
    <w:rsid w:val="00BC65DB"/>
    <w:rsid w:val="00BC6D20"/>
    <w:rsid w:val="00BC7C0C"/>
    <w:rsid w:val="00BD22AC"/>
    <w:rsid w:val="00BD25E2"/>
    <w:rsid w:val="00BD473B"/>
    <w:rsid w:val="00BD73D0"/>
    <w:rsid w:val="00BE0821"/>
    <w:rsid w:val="00BE1DC3"/>
    <w:rsid w:val="00BE2EB1"/>
    <w:rsid w:val="00BE6892"/>
    <w:rsid w:val="00BF1654"/>
    <w:rsid w:val="00BF335F"/>
    <w:rsid w:val="00BF574D"/>
    <w:rsid w:val="00BF5AD8"/>
    <w:rsid w:val="00BF6FD4"/>
    <w:rsid w:val="00BF7CB4"/>
    <w:rsid w:val="00C002D4"/>
    <w:rsid w:val="00C01EC0"/>
    <w:rsid w:val="00C05C1E"/>
    <w:rsid w:val="00C11358"/>
    <w:rsid w:val="00C12E5F"/>
    <w:rsid w:val="00C13B4B"/>
    <w:rsid w:val="00C15C4B"/>
    <w:rsid w:val="00C17E5B"/>
    <w:rsid w:val="00C201AC"/>
    <w:rsid w:val="00C259E0"/>
    <w:rsid w:val="00C27566"/>
    <w:rsid w:val="00C27DEC"/>
    <w:rsid w:val="00C27F2F"/>
    <w:rsid w:val="00C3022F"/>
    <w:rsid w:val="00C31EC2"/>
    <w:rsid w:val="00C3453C"/>
    <w:rsid w:val="00C3751B"/>
    <w:rsid w:val="00C379AB"/>
    <w:rsid w:val="00C41722"/>
    <w:rsid w:val="00C429ED"/>
    <w:rsid w:val="00C42A05"/>
    <w:rsid w:val="00C43641"/>
    <w:rsid w:val="00C461B2"/>
    <w:rsid w:val="00C46B97"/>
    <w:rsid w:val="00C46ED0"/>
    <w:rsid w:val="00C47968"/>
    <w:rsid w:val="00C50305"/>
    <w:rsid w:val="00C52665"/>
    <w:rsid w:val="00C651DE"/>
    <w:rsid w:val="00C71C30"/>
    <w:rsid w:val="00C736DF"/>
    <w:rsid w:val="00C748EF"/>
    <w:rsid w:val="00C75197"/>
    <w:rsid w:val="00C76A12"/>
    <w:rsid w:val="00C804AE"/>
    <w:rsid w:val="00C94403"/>
    <w:rsid w:val="00C94747"/>
    <w:rsid w:val="00CA1B52"/>
    <w:rsid w:val="00CA202E"/>
    <w:rsid w:val="00CA7D60"/>
    <w:rsid w:val="00CB3D36"/>
    <w:rsid w:val="00CB46B3"/>
    <w:rsid w:val="00CB6C2F"/>
    <w:rsid w:val="00CB76F6"/>
    <w:rsid w:val="00CC169A"/>
    <w:rsid w:val="00CC5045"/>
    <w:rsid w:val="00CC59C2"/>
    <w:rsid w:val="00CC60EE"/>
    <w:rsid w:val="00CC6E77"/>
    <w:rsid w:val="00CD1FB9"/>
    <w:rsid w:val="00CD33DB"/>
    <w:rsid w:val="00CD512D"/>
    <w:rsid w:val="00CD5F4D"/>
    <w:rsid w:val="00CE3127"/>
    <w:rsid w:val="00CE3E25"/>
    <w:rsid w:val="00CE4B43"/>
    <w:rsid w:val="00CE6D6D"/>
    <w:rsid w:val="00CE7312"/>
    <w:rsid w:val="00D05AB3"/>
    <w:rsid w:val="00D1247A"/>
    <w:rsid w:val="00D143BC"/>
    <w:rsid w:val="00D14973"/>
    <w:rsid w:val="00D14C7B"/>
    <w:rsid w:val="00D150D0"/>
    <w:rsid w:val="00D1774B"/>
    <w:rsid w:val="00D17C38"/>
    <w:rsid w:val="00D2090F"/>
    <w:rsid w:val="00D21AC6"/>
    <w:rsid w:val="00D23FE0"/>
    <w:rsid w:val="00D27509"/>
    <w:rsid w:val="00D3032C"/>
    <w:rsid w:val="00D30DCA"/>
    <w:rsid w:val="00D36EEF"/>
    <w:rsid w:val="00D37B15"/>
    <w:rsid w:val="00D37CEA"/>
    <w:rsid w:val="00D4071F"/>
    <w:rsid w:val="00D423E0"/>
    <w:rsid w:val="00D427B3"/>
    <w:rsid w:val="00D43BBC"/>
    <w:rsid w:val="00D46354"/>
    <w:rsid w:val="00D52731"/>
    <w:rsid w:val="00D52A5E"/>
    <w:rsid w:val="00D53A5D"/>
    <w:rsid w:val="00D611EC"/>
    <w:rsid w:val="00D6173A"/>
    <w:rsid w:val="00D679D9"/>
    <w:rsid w:val="00D70364"/>
    <w:rsid w:val="00D70C6A"/>
    <w:rsid w:val="00D72B38"/>
    <w:rsid w:val="00D73CAA"/>
    <w:rsid w:val="00D77444"/>
    <w:rsid w:val="00D80B89"/>
    <w:rsid w:val="00D901E4"/>
    <w:rsid w:val="00D96F06"/>
    <w:rsid w:val="00DA3EB2"/>
    <w:rsid w:val="00DB3C2D"/>
    <w:rsid w:val="00DB6B8E"/>
    <w:rsid w:val="00DC32DD"/>
    <w:rsid w:val="00DC431A"/>
    <w:rsid w:val="00DC5E24"/>
    <w:rsid w:val="00DC5E49"/>
    <w:rsid w:val="00DC6BDF"/>
    <w:rsid w:val="00DD0E94"/>
    <w:rsid w:val="00DD14BE"/>
    <w:rsid w:val="00DD2659"/>
    <w:rsid w:val="00DE3139"/>
    <w:rsid w:val="00DE34B0"/>
    <w:rsid w:val="00DE3E47"/>
    <w:rsid w:val="00DE5E7C"/>
    <w:rsid w:val="00DF4A27"/>
    <w:rsid w:val="00DF5127"/>
    <w:rsid w:val="00DF76C3"/>
    <w:rsid w:val="00E03B57"/>
    <w:rsid w:val="00E06755"/>
    <w:rsid w:val="00E100D4"/>
    <w:rsid w:val="00E17B94"/>
    <w:rsid w:val="00E203F4"/>
    <w:rsid w:val="00E2227C"/>
    <w:rsid w:val="00E222A1"/>
    <w:rsid w:val="00E22FA6"/>
    <w:rsid w:val="00E27C08"/>
    <w:rsid w:val="00E32890"/>
    <w:rsid w:val="00E347A7"/>
    <w:rsid w:val="00E40B83"/>
    <w:rsid w:val="00E40DDC"/>
    <w:rsid w:val="00E44D76"/>
    <w:rsid w:val="00E50665"/>
    <w:rsid w:val="00E5163D"/>
    <w:rsid w:val="00E54787"/>
    <w:rsid w:val="00E56023"/>
    <w:rsid w:val="00E63AAC"/>
    <w:rsid w:val="00E66842"/>
    <w:rsid w:val="00E66BF1"/>
    <w:rsid w:val="00E7453D"/>
    <w:rsid w:val="00E751F4"/>
    <w:rsid w:val="00E756B2"/>
    <w:rsid w:val="00E80F41"/>
    <w:rsid w:val="00E81D9F"/>
    <w:rsid w:val="00E836BF"/>
    <w:rsid w:val="00E8664A"/>
    <w:rsid w:val="00E91BBD"/>
    <w:rsid w:val="00E92EDA"/>
    <w:rsid w:val="00E94048"/>
    <w:rsid w:val="00E943D8"/>
    <w:rsid w:val="00E94E73"/>
    <w:rsid w:val="00E9605D"/>
    <w:rsid w:val="00EA0F07"/>
    <w:rsid w:val="00EA1A0F"/>
    <w:rsid w:val="00EA3CE8"/>
    <w:rsid w:val="00EA4D1D"/>
    <w:rsid w:val="00EA56EA"/>
    <w:rsid w:val="00EB02B6"/>
    <w:rsid w:val="00EB2471"/>
    <w:rsid w:val="00EB3164"/>
    <w:rsid w:val="00EB79A4"/>
    <w:rsid w:val="00EC1B77"/>
    <w:rsid w:val="00EC688D"/>
    <w:rsid w:val="00EC7612"/>
    <w:rsid w:val="00EC7C32"/>
    <w:rsid w:val="00ED0C38"/>
    <w:rsid w:val="00ED1094"/>
    <w:rsid w:val="00ED5187"/>
    <w:rsid w:val="00ED6B00"/>
    <w:rsid w:val="00ED6B38"/>
    <w:rsid w:val="00ED7162"/>
    <w:rsid w:val="00EE2CC6"/>
    <w:rsid w:val="00EE318B"/>
    <w:rsid w:val="00EE3FCA"/>
    <w:rsid w:val="00EE410D"/>
    <w:rsid w:val="00EE48E7"/>
    <w:rsid w:val="00EE5D7C"/>
    <w:rsid w:val="00EF2D1C"/>
    <w:rsid w:val="00EF2D80"/>
    <w:rsid w:val="00EF7300"/>
    <w:rsid w:val="00F10A49"/>
    <w:rsid w:val="00F121B3"/>
    <w:rsid w:val="00F130AA"/>
    <w:rsid w:val="00F1336C"/>
    <w:rsid w:val="00F16D15"/>
    <w:rsid w:val="00F20080"/>
    <w:rsid w:val="00F20E36"/>
    <w:rsid w:val="00F21585"/>
    <w:rsid w:val="00F21DD1"/>
    <w:rsid w:val="00F247C4"/>
    <w:rsid w:val="00F27677"/>
    <w:rsid w:val="00F30FD2"/>
    <w:rsid w:val="00F35C03"/>
    <w:rsid w:val="00F372EA"/>
    <w:rsid w:val="00F37E67"/>
    <w:rsid w:val="00F45D9F"/>
    <w:rsid w:val="00F50FCB"/>
    <w:rsid w:val="00F53D82"/>
    <w:rsid w:val="00F57747"/>
    <w:rsid w:val="00F6573D"/>
    <w:rsid w:val="00F66A13"/>
    <w:rsid w:val="00F66D1A"/>
    <w:rsid w:val="00F67CFC"/>
    <w:rsid w:val="00F67DAC"/>
    <w:rsid w:val="00F70DB5"/>
    <w:rsid w:val="00F73A72"/>
    <w:rsid w:val="00F75C1D"/>
    <w:rsid w:val="00F76B01"/>
    <w:rsid w:val="00F76F48"/>
    <w:rsid w:val="00F82D6E"/>
    <w:rsid w:val="00F82EFF"/>
    <w:rsid w:val="00F844A6"/>
    <w:rsid w:val="00F8615B"/>
    <w:rsid w:val="00F86795"/>
    <w:rsid w:val="00F874CA"/>
    <w:rsid w:val="00F910C7"/>
    <w:rsid w:val="00F91309"/>
    <w:rsid w:val="00F91469"/>
    <w:rsid w:val="00F91E69"/>
    <w:rsid w:val="00FA1CB4"/>
    <w:rsid w:val="00FA272F"/>
    <w:rsid w:val="00FA54F2"/>
    <w:rsid w:val="00FA6007"/>
    <w:rsid w:val="00FA64F4"/>
    <w:rsid w:val="00FA6BA3"/>
    <w:rsid w:val="00FB0835"/>
    <w:rsid w:val="00FB2F00"/>
    <w:rsid w:val="00FB3FA0"/>
    <w:rsid w:val="00FB4480"/>
    <w:rsid w:val="00FB672A"/>
    <w:rsid w:val="00FB67BD"/>
    <w:rsid w:val="00FB7545"/>
    <w:rsid w:val="00FC2DA3"/>
    <w:rsid w:val="00FC5A01"/>
    <w:rsid w:val="00FD3A92"/>
    <w:rsid w:val="00FD60D1"/>
    <w:rsid w:val="00FD70F9"/>
    <w:rsid w:val="00FE1057"/>
    <w:rsid w:val="00FE500C"/>
    <w:rsid w:val="00FE64B1"/>
    <w:rsid w:val="00FE74F9"/>
    <w:rsid w:val="00FF08C2"/>
    <w:rsid w:val="00FF14D6"/>
    <w:rsid w:val="00FF351D"/>
    <w:rsid w:val="00FF5AB5"/>
    <w:rsid w:val="00FF7528"/>
    <w:rsid w:val="01604AAB"/>
    <w:rsid w:val="019DE6F5"/>
    <w:rsid w:val="01A26FD3"/>
    <w:rsid w:val="01AB9CD0"/>
    <w:rsid w:val="01F799C2"/>
    <w:rsid w:val="021EF96F"/>
    <w:rsid w:val="027AC87E"/>
    <w:rsid w:val="03449E42"/>
    <w:rsid w:val="0371F3BB"/>
    <w:rsid w:val="04360E4C"/>
    <w:rsid w:val="04374771"/>
    <w:rsid w:val="04CC91BF"/>
    <w:rsid w:val="04E5F358"/>
    <w:rsid w:val="051CC715"/>
    <w:rsid w:val="05359A79"/>
    <w:rsid w:val="05610C76"/>
    <w:rsid w:val="05AE3433"/>
    <w:rsid w:val="05B06264"/>
    <w:rsid w:val="05B36CEC"/>
    <w:rsid w:val="0671982F"/>
    <w:rsid w:val="067AD46D"/>
    <w:rsid w:val="0692ED8E"/>
    <w:rsid w:val="06BE1393"/>
    <w:rsid w:val="070C1005"/>
    <w:rsid w:val="0757F814"/>
    <w:rsid w:val="0795B545"/>
    <w:rsid w:val="07E46160"/>
    <w:rsid w:val="08CE39F4"/>
    <w:rsid w:val="08F1FA43"/>
    <w:rsid w:val="09222055"/>
    <w:rsid w:val="093DA3EB"/>
    <w:rsid w:val="09463961"/>
    <w:rsid w:val="0958D43A"/>
    <w:rsid w:val="097211C7"/>
    <w:rsid w:val="09B91302"/>
    <w:rsid w:val="09DCFAF5"/>
    <w:rsid w:val="0A358CE9"/>
    <w:rsid w:val="0A36F912"/>
    <w:rsid w:val="0A670184"/>
    <w:rsid w:val="0AD8CD70"/>
    <w:rsid w:val="0B027043"/>
    <w:rsid w:val="0B269A4B"/>
    <w:rsid w:val="0B3CE619"/>
    <w:rsid w:val="0B91E277"/>
    <w:rsid w:val="0B9F1A01"/>
    <w:rsid w:val="0BF9B795"/>
    <w:rsid w:val="0C34A7E9"/>
    <w:rsid w:val="0D44CB8E"/>
    <w:rsid w:val="0D566B4B"/>
    <w:rsid w:val="0D6D50CC"/>
    <w:rsid w:val="0EACA50F"/>
    <w:rsid w:val="0F09A27A"/>
    <w:rsid w:val="0F40E786"/>
    <w:rsid w:val="0FAB0E41"/>
    <w:rsid w:val="0FC32AC9"/>
    <w:rsid w:val="0FCB84ED"/>
    <w:rsid w:val="10096646"/>
    <w:rsid w:val="1016C50C"/>
    <w:rsid w:val="10398D29"/>
    <w:rsid w:val="10DB2731"/>
    <w:rsid w:val="11039549"/>
    <w:rsid w:val="114579B9"/>
    <w:rsid w:val="114F3B1E"/>
    <w:rsid w:val="115FDF78"/>
    <w:rsid w:val="1162714A"/>
    <w:rsid w:val="11F822F2"/>
    <w:rsid w:val="11FB7BCC"/>
    <w:rsid w:val="12390ED2"/>
    <w:rsid w:val="123C421C"/>
    <w:rsid w:val="125BFBD7"/>
    <w:rsid w:val="137A9ADF"/>
    <w:rsid w:val="13C90E49"/>
    <w:rsid w:val="13DF4527"/>
    <w:rsid w:val="13F24BF0"/>
    <w:rsid w:val="14511DE8"/>
    <w:rsid w:val="14E3BA71"/>
    <w:rsid w:val="152B03C6"/>
    <w:rsid w:val="1537C357"/>
    <w:rsid w:val="15E7DB8D"/>
    <w:rsid w:val="15FBBCA9"/>
    <w:rsid w:val="160A2C54"/>
    <w:rsid w:val="1641FBBC"/>
    <w:rsid w:val="16633E9D"/>
    <w:rsid w:val="16792765"/>
    <w:rsid w:val="168576F7"/>
    <w:rsid w:val="1691E090"/>
    <w:rsid w:val="16D5E7D0"/>
    <w:rsid w:val="16F7CB9A"/>
    <w:rsid w:val="176AFC50"/>
    <w:rsid w:val="1770F23F"/>
    <w:rsid w:val="17CDADE2"/>
    <w:rsid w:val="17DE6ABD"/>
    <w:rsid w:val="17F9BDAF"/>
    <w:rsid w:val="182EDF24"/>
    <w:rsid w:val="183097C6"/>
    <w:rsid w:val="18989528"/>
    <w:rsid w:val="18A52619"/>
    <w:rsid w:val="19455128"/>
    <w:rsid w:val="195842A3"/>
    <w:rsid w:val="19729A04"/>
    <w:rsid w:val="1A294E73"/>
    <w:rsid w:val="1A296094"/>
    <w:rsid w:val="1A626922"/>
    <w:rsid w:val="1A807D4E"/>
    <w:rsid w:val="1B3E689D"/>
    <w:rsid w:val="1B4B96EF"/>
    <w:rsid w:val="1B4EBC9E"/>
    <w:rsid w:val="1B8BAFF8"/>
    <w:rsid w:val="1BCD8867"/>
    <w:rsid w:val="1C36EA75"/>
    <w:rsid w:val="1C52279D"/>
    <w:rsid w:val="1CA1ADCE"/>
    <w:rsid w:val="1CAC7B05"/>
    <w:rsid w:val="1CDD8E01"/>
    <w:rsid w:val="1D504B44"/>
    <w:rsid w:val="1D84C4E1"/>
    <w:rsid w:val="1DC07DFF"/>
    <w:rsid w:val="1DF07913"/>
    <w:rsid w:val="1E48A575"/>
    <w:rsid w:val="1E50BF01"/>
    <w:rsid w:val="1E560859"/>
    <w:rsid w:val="1E62A92E"/>
    <w:rsid w:val="1E64E96D"/>
    <w:rsid w:val="1EE8B637"/>
    <w:rsid w:val="1EF8F007"/>
    <w:rsid w:val="1F0DF251"/>
    <w:rsid w:val="1FCEFE01"/>
    <w:rsid w:val="1FDBA6A0"/>
    <w:rsid w:val="205B17D0"/>
    <w:rsid w:val="20B7C175"/>
    <w:rsid w:val="2145CB08"/>
    <w:rsid w:val="21D0B59F"/>
    <w:rsid w:val="221AD774"/>
    <w:rsid w:val="2220F3FA"/>
    <w:rsid w:val="22920EA4"/>
    <w:rsid w:val="22AD4ABA"/>
    <w:rsid w:val="233D5E51"/>
    <w:rsid w:val="237232D2"/>
    <w:rsid w:val="2387E4E6"/>
    <w:rsid w:val="243E600C"/>
    <w:rsid w:val="24DB59C1"/>
    <w:rsid w:val="25226594"/>
    <w:rsid w:val="2559422A"/>
    <w:rsid w:val="257077FE"/>
    <w:rsid w:val="2580323F"/>
    <w:rsid w:val="25AF2C6D"/>
    <w:rsid w:val="25C74C74"/>
    <w:rsid w:val="2601675B"/>
    <w:rsid w:val="262B7FC0"/>
    <w:rsid w:val="263B2138"/>
    <w:rsid w:val="27401F56"/>
    <w:rsid w:val="27AF3E15"/>
    <w:rsid w:val="282825D6"/>
    <w:rsid w:val="28996291"/>
    <w:rsid w:val="28B14782"/>
    <w:rsid w:val="291064D6"/>
    <w:rsid w:val="29477F3B"/>
    <w:rsid w:val="29E44C7F"/>
    <w:rsid w:val="2A41E094"/>
    <w:rsid w:val="2A7FC343"/>
    <w:rsid w:val="2A9EEA42"/>
    <w:rsid w:val="2AD4D87E"/>
    <w:rsid w:val="2AF8FE7F"/>
    <w:rsid w:val="2B105306"/>
    <w:rsid w:val="2B39561E"/>
    <w:rsid w:val="2B5F36CC"/>
    <w:rsid w:val="2B892774"/>
    <w:rsid w:val="2B8FB555"/>
    <w:rsid w:val="2C2A82EC"/>
    <w:rsid w:val="2C6D4865"/>
    <w:rsid w:val="2C835591"/>
    <w:rsid w:val="2DAA6ED3"/>
    <w:rsid w:val="2DE64383"/>
    <w:rsid w:val="2DE8A5D4"/>
    <w:rsid w:val="2E01554C"/>
    <w:rsid w:val="2E45D184"/>
    <w:rsid w:val="2E578446"/>
    <w:rsid w:val="2EB5A214"/>
    <w:rsid w:val="2EC85653"/>
    <w:rsid w:val="2F62405F"/>
    <w:rsid w:val="2FF0F260"/>
    <w:rsid w:val="30996FA2"/>
    <w:rsid w:val="30DED874"/>
    <w:rsid w:val="31837872"/>
    <w:rsid w:val="31DB5EC8"/>
    <w:rsid w:val="31DBD58A"/>
    <w:rsid w:val="32091D28"/>
    <w:rsid w:val="32209253"/>
    <w:rsid w:val="323C9BD7"/>
    <w:rsid w:val="325019E5"/>
    <w:rsid w:val="325AF88F"/>
    <w:rsid w:val="3260EA25"/>
    <w:rsid w:val="3265E3C9"/>
    <w:rsid w:val="329423A3"/>
    <w:rsid w:val="32F31581"/>
    <w:rsid w:val="337A2C58"/>
    <w:rsid w:val="33B4B588"/>
    <w:rsid w:val="33D1D5DB"/>
    <w:rsid w:val="33E321C5"/>
    <w:rsid w:val="340FCA50"/>
    <w:rsid w:val="342BF6F3"/>
    <w:rsid w:val="34BAB38A"/>
    <w:rsid w:val="34C1398E"/>
    <w:rsid w:val="34CEABB5"/>
    <w:rsid w:val="360C53D5"/>
    <w:rsid w:val="3644DF1C"/>
    <w:rsid w:val="365604F0"/>
    <w:rsid w:val="365808D5"/>
    <w:rsid w:val="36775C22"/>
    <w:rsid w:val="36DE1DC5"/>
    <w:rsid w:val="36E09092"/>
    <w:rsid w:val="37089B41"/>
    <w:rsid w:val="37B53A1B"/>
    <w:rsid w:val="37BBB1D0"/>
    <w:rsid w:val="37CD555A"/>
    <w:rsid w:val="37DD8D67"/>
    <w:rsid w:val="37E24033"/>
    <w:rsid w:val="37F9E036"/>
    <w:rsid w:val="3855D78B"/>
    <w:rsid w:val="38B2905E"/>
    <w:rsid w:val="39BB3343"/>
    <w:rsid w:val="39FEB026"/>
    <w:rsid w:val="3A6086A2"/>
    <w:rsid w:val="3A91782C"/>
    <w:rsid w:val="3AAE2445"/>
    <w:rsid w:val="3AE88C2B"/>
    <w:rsid w:val="3B2196E5"/>
    <w:rsid w:val="3B6E30A8"/>
    <w:rsid w:val="3B72840C"/>
    <w:rsid w:val="3B7C5929"/>
    <w:rsid w:val="3BB0D075"/>
    <w:rsid w:val="3C53C4EF"/>
    <w:rsid w:val="3C6A4626"/>
    <w:rsid w:val="3C921750"/>
    <w:rsid w:val="3CC63682"/>
    <w:rsid w:val="3CD9E2AD"/>
    <w:rsid w:val="3D3A91C4"/>
    <w:rsid w:val="3DEB87EE"/>
    <w:rsid w:val="3E5E00CB"/>
    <w:rsid w:val="3E6CF5E6"/>
    <w:rsid w:val="3E6D4204"/>
    <w:rsid w:val="3ECEDD75"/>
    <w:rsid w:val="3F1E877F"/>
    <w:rsid w:val="3F8C44EA"/>
    <w:rsid w:val="3FCFE5AB"/>
    <w:rsid w:val="40067183"/>
    <w:rsid w:val="4043DB93"/>
    <w:rsid w:val="405C2F4B"/>
    <w:rsid w:val="40736F42"/>
    <w:rsid w:val="409A63BF"/>
    <w:rsid w:val="40E8192B"/>
    <w:rsid w:val="40F43DCB"/>
    <w:rsid w:val="40F71396"/>
    <w:rsid w:val="414302BB"/>
    <w:rsid w:val="4149F63B"/>
    <w:rsid w:val="41B9F4CC"/>
    <w:rsid w:val="426FB63B"/>
    <w:rsid w:val="429E18A2"/>
    <w:rsid w:val="42B4E379"/>
    <w:rsid w:val="42F841A8"/>
    <w:rsid w:val="43180BFA"/>
    <w:rsid w:val="431F6C69"/>
    <w:rsid w:val="43716BA2"/>
    <w:rsid w:val="439758FE"/>
    <w:rsid w:val="43BBDB9C"/>
    <w:rsid w:val="43E5E82B"/>
    <w:rsid w:val="4401DFA6"/>
    <w:rsid w:val="44262185"/>
    <w:rsid w:val="44BE5448"/>
    <w:rsid w:val="44CE789D"/>
    <w:rsid w:val="45408337"/>
    <w:rsid w:val="4550DC54"/>
    <w:rsid w:val="456F1563"/>
    <w:rsid w:val="46022411"/>
    <w:rsid w:val="4602CD0F"/>
    <w:rsid w:val="462C0CDD"/>
    <w:rsid w:val="469D64E0"/>
    <w:rsid w:val="46C7D67E"/>
    <w:rsid w:val="46E3C6F0"/>
    <w:rsid w:val="46E8A787"/>
    <w:rsid w:val="475A5D82"/>
    <w:rsid w:val="475B6764"/>
    <w:rsid w:val="475C1E8F"/>
    <w:rsid w:val="479EF9F6"/>
    <w:rsid w:val="47F71867"/>
    <w:rsid w:val="4854A6B6"/>
    <w:rsid w:val="485C65CB"/>
    <w:rsid w:val="4865FA0C"/>
    <w:rsid w:val="4891F106"/>
    <w:rsid w:val="48B51C02"/>
    <w:rsid w:val="492A35AD"/>
    <w:rsid w:val="4930B019"/>
    <w:rsid w:val="49351884"/>
    <w:rsid w:val="4993BDA9"/>
    <w:rsid w:val="49E258D6"/>
    <w:rsid w:val="49F71EF1"/>
    <w:rsid w:val="4A0286A5"/>
    <w:rsid w:val="4A1343AA"/>
    <w:rsid w:val="4A1B748E"/>
    <w:rsid w:val="4A461582"/>
    <w:rsid w:val="4A5EA660"/>
    <w:rsid w:val="4A9124D7"/>
    <w:rsid w:val="4ADBC09F"/>
    <w:rsid w:val="4B20DB23"/>
    <w:rsid w:val="4B32A008"/>
    <w:rsid w:val="4BC10F67"/>
    <w:rsid w:val="4BCB0025"/>
    <w:rsid w:val="4BF6BCB1"/>
    <w:rsid w:val="4C45C4EB"/>
    <w:rsid w:val="4CB2177F"/>
    <w:rsid w:val="4CBD5589"/>
    <w:rsid w:val="4CE21E48"/>
    <w:rsid w:val="4CE3B99B"/>
    <w:rsid w:val="4D07B004"/>
    <w:rsid w:val="4D105C31"/>
    <w:rsid w:val="4D12A308"/>
    <w:rsid w:val="4D2A1017"/>
    <w:rsid w:val="4D59596B"/>
    <w:rsid w:val="4D7DAE11"/>
    <w:rsid w:val="4E113652"/>
    <w:rsid w:val="4EBB8828"/>
    <w:rsid w:val="4EC7F115"/>
    <w:rsid w:val="4F0FE835"/>
    <w:rsid w:val="4F421AEC"/>
    <w:rsid w:val="4F6A4926"/>
    <w:rsid w:val="4FBF806D"/>
    <w:rsid w:val="50365D2F"/>
    <w:rsid w:val="508A3C92"/>
    <w:rsid w:val="513D293F"/>
    <w:rsid w:val="51499F42"/>
    <w:rsid w:val="515057D0"/>
    <w:rsid w:val="5178F549"/>
    <w:rsid w:val="51A29B74"/>
    <w:rsid w:val="51F0FFDF"/>
    <w:rsid w:val="51F66B7E"/>
    <w:rsid w:val="521EBC55"/>
    <w:rsid w:val="5222E0F6"/>
    <w:rsid w:val="523B976D"/>
    <w:rsid w:val="52573534"/>
    <w:rsid w:val="528FB1F4"/>
    <w:rsid w:val="52B7ED24"/>
    <w:rsid w:val="52F6EB37"/>
    <w:rsid w:val="5324C2DC"/>
    <w:rsid w:val="5361E68D"/>
    <w:rsid w:val="53DD18A1"/>
    <w:rsid w:val="54126026"/>
    <w:rsid w:val="542EBE5F"/>
    <w:rsid w:val="5433D6EB"/>
    <w:rsid w:val="545D48C8"/>
    <w:rsid w:val="54B7F70F"/>
    <w:rsid w:val="54B8FF13"/>
    <w:rsid w:val="54C0B982"/>
    <w:rsid w:val="54CB266F"/>
    <w:rsid w:val="54CF25D5"/>
    <w:rsid w:val="54D472E6"/>
    <w:rsid w:val="54DEE991"/>
    <w:rsid w:val="553E26D8"/>
    <w:rsid w:val="5549F43B"/>
    <w:rsid w:val="5551EB4A"/>
    <w:rsid w:val="557C7560"/>
    <w:rsid w:val="5625B329"/>
    <w:rsid w:val="5630A72C"/>
    <w:rsid w:val="5652B3FF"/>
    <w:rsid w:val="5678E6BE"/>
    <w:rsid w:val="56A7C5B8"/>
    <w:rsid w:val="5748C66D"/>
    <w:rsid w:val="576FBD67"/>
    <w:rsid w:val="57703169"/>
    <w:rsid w:val="57DC180E"/>
    <w:rsid w:val="57E1C28C"/>
    <w:rsid w:val="58024D58"/>
    <w:rsid w:val="582041D0"/>
    <w:rsid w:val="5879A872"/>
    <w:rsid w:val="58DDF785"/>
    <w:rsid w:val="59052DA9"/>
    <w:rsid w:val="592671DE"/>
    <w:rsid w:val="59B151AD"/>
    <w:rsid w:val="59E5A44A"/>
    <w:rsid w:val="59F0E55A"/>
    <w:rsid w:val="5A040B6E"/>
    <w:rsid w:val="5A2B0DE5"/>
    <w:rsid w:val="5A2CE051"/>
    <w:rsid w:val="5A82148C"/>
    <w:rsid w:val="5A96A12D"/>
    <w:rsid w:val="5AA4207B"/>
    <w:rsid w:val="5AEFBFEB"/>
    <w:rsid w:val="5B19ADFC"/>
    <w:rsid w:val="5B28FE5F"/>
    <w:rsid w:val="5B4990C0"/>
    <w:rsid w:val="5B50F57A"/>
    <w:rsid w:val="5B550CF6"/>
    <w:rsid w:val="5BC43865"/>
    <w:rsid w:val="5C443A04"/>
    <w:rsid w:val="5CAC3381"/>
    <w:rsid w:val="5CB981ED"/>
    <w:rsid w:val="5D506CEF"/>
    <w:rsid w:val="5D79D486"/>
    <w:rsid w:val="5DAA08F6"/>
    <w:rsid w:val="5DD6879F"/>
    <w:rsid w:val="5DF5DB5E"/>
    <w:rsid w:val="5E01EF41"/>
    <w:rsid w:val="5E04467B"/>
    <w:rsid w:val="5E08311C"/>
    <w:rsid w:val="5E136554"/>
    <w:rsid w:val="5E195A40"/>
    <w:rsid w:val="5E1BDCE4"/>
    <w:rsid w:val="5E3E35DE"/>
    <w:rsid w:val="5E6CDF8E"/>
    <w:rsid w:val="5F0AE8EF"/>
    <w:rsid w:val="5F5F6A78"/>
    <w:rsid w:val="5F6EDF3C"/>
    <w:rsid w:val="5FAEB4EE"/>
    <w:rsid w:val="5FB4EF96"/>
    <w:rsid w:val="6075BDE0"/>
    <w:rsid w:val="6104958A"/>
    <w:rsid w:val="6125065E"/>
    <w:rsid w:val="612B54F1"/>
    <w:rsid w:val="61B34FEE"/>
    <w:rsid w:val="61C7DDDF"/>
    <w:rsid w:val="61F706FD"/>
    <w:rsid w:val="62A3434B"/>
    <w:rsid w:val="635FF582"/>
    <w:rsid w:val="63AD87F4"/>
    <w:rsid w:val="63D01B97"/>
    <w:rsid w:val="63D79FC0"/>
    <w:rsid w:val="64B5D3E1"/>
    <w:rsid w:val="64BF234D"/>
    <w:rsid w:val="6688AFCB"/>
    <w:rsid w:val="66D146A9"/>
    <w:rsid w:val="66FB2DCD"/>
    <w:rsid w:val="6708CD1F"/>
    <w:rsid w:val="67C94219"/>
    <w:rsid w:val="68158AEF"/>
    <w:rsid w:val="6844E302"/>
    <w:rsid w:val="686C5A80"/>
    <w:rsid w:val="6890B0DE"/>
    <w:rsid w:val="68EFD1B8"/>
    <w:rsid w:val="698D83A8"/>
    <w:rsid w:val="69EEB2FC"/>
    <w:rsid w:val="69F4BD74"/>
    <w:rsid w:val="6A061A86"/>
    <w:rsid w:val="6A0E660D"/>
    <w:rsid w:val="6A176F9B"/>
    <w:rsid w:val="6A3EA93B"/>
    <w:rsid w:val="6A89DBF1"/>
    <w:rsid w:val="6A975C9E"/>
    <w:rsid w:val="6AD77766"/>
    <w:rsid w:val="6B2AB0D2"/>
    <w:rsid w:val="6B7972D4"/>
    <w:rsid w:val="6BC39918"/>
    <w:rsid w:val="6C2449CD"/>
    <w:rsid w:val="6C3AB122"/>
    <w:rsid w:val="6C97B291"/>
    <w:rsid w:val="6D36C547"/>
    <w:rsid w:val="6D6764F7"/>
    <w:rsid w:val="6D867C5B"/>
    <w:rsid w:val="6E0BB5C9"/>
    <w:rsid w:val="6E37B43E"/>
    <w:rsid w:val="6E6C4729"/>
    <w:rsid w:val="6E86F64E"/>
    <w:rsid w:val="6EF3D2C4"/>
    <w:rsid w:val="6F251AD6"/>
    <w:rsid w:val="6F5510D2"/>
    <w:rsid w:val="6FABA322"/>
    <w:rsid w:val="6FAE0B9A"/>
    <w:rsid w:val="7010BD72"/>
    <w:rsid w:val="70DE9FA5"/>
    <w:rsid w:val="71339393"/>
    <w:rsid w:val="718C3574"/>
    <w:rsid w:val="71C46B54"/>
    <w:rsid w:val="71EEEA74"/>
    <w:rsid w:val="72133122"/>
    <w:rsid w:val="72281018"/>
    <w:rsid w:val="7246D9B8"/>
    <w:rsid w:val="7255273F"/>
    <w:rsid w:val="725612F7"/>
    <w:rsid w:val="7285642A"/>
    <w:rsid w:val="72E4BAD5"/>
    <w:rsid w:val="732FBF36"/>
    <w:rsid w:val="7358630E"/>
    <w:rsid w:val="73C8F11F"/>
    <w:rsid w:val="73D52F5C"/>
    <w:rsid w:val="73E085D9"/>
    <w:rsid w:val="7410DB50"/>
    <w:rsid w:val="741F4181"/>
    <w:rsid w:val="742910A5"/>
    <w:rsid w:val="742A102A"/>
    <w:rsid w:val="74ED7124"/>
    <w:rsid w:val="74FBC7BB"/>
    <w:rsid w:val="750142F3"/>
    <w:rsid w:val="7532D877"/>
    <w:rsid w:val="757A271F"/>
    <w:rsid w:val="75B16368"/>
    <w:rsid w:val="76246F06"/>
    <w:rsid w:val="76780175"/>
    <w:rsid w:val="7725FA30"/>
    <w:rsid w:val="7738E535"/>
    <w:rsid w:val="780B7C89"/>
    <w:rsid w:val="78189A24"/>
    <w:rsid w:val="7889983E"/>
    <w:rsid w:val="790EDC6D"/>
    <w:rsid w:val="792152EB"/>
    <w:rsid w:val="799AD2E6"/>
    <w:rsid w:val="79C6D5B4"/>
    <w:rsid w:val="79C95332"/>
    <w:rsid w:val="79EBD027"/>
    <w:rsid w:val="7A0BE166"/>
    <w:rsid w:val="7A34FCCD"/>
    <w:rsid w:val="7A5AF8BD"/>
    <w:rsid w:val="7A601AD8"/>
    <w:rsid w:val="7A8FD2D1"/>
    <w:rsid w:val="7AAB9361"/>
    <w:rsid w:val="7AF14867"/>
    <w:rsid w:val="7AFC379C"/>
    <w:rsid w:val="7AFDE57B"/>
    <w:rsid w:val="7B060FA6"/>
    <w:rsid w:val="7B2F63C3"/>
    <w:rsid w:val="7B680D5B"/>
    <w:rsid w:val="7B96E1D7"/>
    <w:rsid w:val="7BA59F55"/>
    <w:rsid w:val="7C5D016A"/>
    <w:rsid w:val="7C7DD92C"/>
    <w:rsid w:val="7CB353F3"/>
    <w:rsid w:val="7CE8BA10"/>
    <w:rsid w:val="7D687968"/>
    <w:rsid w:val="7D6F29EC"/>
    <w:rsid w:val="7D9485E1"/>
    <w:rsid w:val="7DB6CD0D"/>
    <w:rsid w:val="7E90DC0D"/>
    <w:rsid w:val="7EBE9A22"/>
    <w:rsid w:val="7ED0E7E5"/>
    <w:rsid w:val="7EF26739"/>
    <w:rsid w:val="7F45D07D"/>
    <w:rsid w:val="7F7A6D3B"/>
    <w:rsid w:val="7FD98D88"/>
    <w:rsid w:val="7FF3B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C0B00"/>
  <w15:chartTrackingRefBased/>
  <w15:docId w15:val="{C1986115-0B32-4848-A20C-7E8830691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Error" w:semiHidden="1" w:unhideWhenUsed="1"/>
  </w:latentStyles>
  <w:style w:type="paragraph" w:default="1" w:styleId="Normal">
    <w:name w:val="Normal"/>
    <w:qFormat/>
    <w:rsid w:val="00D80B89"/>
    <w:pPr>
      <w:ind w:firstLine="432"/>
    </w:pPr>
  </w:style>
  <w:style w:type="paragraph" w:styleId="Heading1">
    <w:name w:val="heading 1"/>
    <w:basedOn w:val="Normal"/>
    <w:link w:val="Heading1Char"/>
    <w:uiPriority w:val="9"/>
    <w:qFormat/>
    <w:rsid w:val="002D7BDF"/>
    <w:pPr>
      <w:spacing w:before="100" w:beforeAutospacing="1" w:after="100" w:afterAutospacing="1" w:line="240" w:lineRule="auto"/>
      <w:ind w:firstLine="0"/>
      <w:outlineLvl w:val="0"/>
    </w:pPr>
    <w:rPr>
      <w:rFonts w:ascii="Times New Roman" w:eastAsia="Times New Roman" w:hAnsi="Times New Roman" w:cs="Times New Roman"/>
      <w:b/>
      <w:bCs/>
      <w:kern w:val="36"/>
      <w:sz w:val="24"/>
      <w:szCs w:val="48"/>
    </w:rPr>
  </w:style>
  <w:style w:type="paragraph" w:styleId="Heading2">
    <w:name w:val="heading 2"/>
    <w:basedOn w:val="Normal"/>
    <w:next w:val="Normal"/>
    <w:link w:val="Heading2Char"/>
    <w:uiPriority w:val="9"/>
    <w:unhideWhenUsed/>
    <w:qFormat/>
    <w:rsid w:val="002D7BDF"/>
    <w:pPr>
      <w:keepNext/>
      <w:keepLines/>
      <w:spacing w:before="4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semiHidden/>
    <w:unhideWhenUsed/>
    <w:qFormat/>
    <w:rsid w:val="00AD5E8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19B3"/>
    <w:rPr>
      <w:color w:val="0000FF"/>
      <w:u w:val="single"/>
    </w:rPr>
  </w:style>
  <w:style w:type="character" w:customStyle="1" w:styleId="Heading1Char">
    <w:name w:val="Heading 1 Char"/>
    <w:basedOn w:val="DefaultParagraphFont"/>
    <w:link w:val="Heading1"/>
    <w:uiPriority w:val="9"/>
    <w:rsid w:val="002D7BDF"/>
    <w:rPr>
      <w:rFonts w:ascii="Times New Roman" w:eastAsia="Times New Roman" w:hAnsi="Times New Roman" w:cs="Times New Roman"/>
      <w:b/>
      <w:bCs/>
      <w:kern w:val="36"/>
      <w:sz w:val="24"/>
      <w:szCs w:val="48"/>
    </w:rPr>
  </w:style>
  <w:style w:type="character" w:styleId="FollowedHyperlink">
    <w:name w:val="FollowedHyperlink"/>
    <w:basedOn w:val="DefaultParagraphFont"/>
    <w:uiPriority w:val="99"/>
    <w:semiHidden/>
    <w:unhideWhenUsed/>
    <w:rsid w:val="000704F3"/>
    <w:rPr>
      <w:color w:val="954F72" w:themeColor="followedHyperlink"/>
      <w:u w:val="single"/>
    </w:rPr>
  </w:style>
  <w:style w:type="character" w:customStyle="1" w:styleId="UnresolvedMention1">
    <w:name w:val="Unresolved Mention1"/>
    <w:basedOn w:val="DefaultParagraphFont"/>
    <w:uiPriority w:val="99"/>
    <w:semiHidden/>
    <w:unhideWhenUsed/>
    <w:rsid w:val="000704F3"/>
    <w:rPr>
      <w:color w:val="605E5C"/>
      <w:shd w:val="clear" w:color="auto" w:fill="E1DFDD"/>
    </w:rPr>
  </w:style>
  <w:style w:type="character" w:styleId="Emphasis">
    <w:name w:val="Emphasis"/>
    <w:basedOn w:val="DefaultParagraphFont"/>
    <w:uiPriority w:val="20"/>
    <w:qFormat/>
    <w:rsid w:val="000704F3"/>
    <w:rPr>
      <w:i/>
      <w:iCs/>
    </w:rPr>
  </w:style>
  <w:style w:type="table" w:styleId="TableGrid">
    <w:name w:val="Table Grid"/>
    <w:basedOn w:val="TableNormal"/>
    <w:uiPriority w:val="39"/>
    <w:rsid w:val="00F76B0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caps">
    <w:name w:val="smallcaps"/>
    <w:basedOn w:val="DefaultParagraphFont"/>
    <w:rsid w:val="00D4071F"/>
  </w:style>
  <w:style w:type="paragraph" w:styleId="FootnoteText">
    <w:name w:val="footnote text"/>
    <w:basedOn w:val="Normal"/>
    <w:link w:val="FootnoteTextChar"/>
    <w:uiPriority w:val="99"/>
    <w:semiHidden/>
    <w:unhideWhenUsed/>
    <w:rsid w:val="00F10A49"/>
    <w:pPr>
      <w:spacing w:line="240" w:lineRule="auto"/>
    </w:pPr>
    <w:rPr>
      <w:sz w:val="20"/>
      <w:szCs w:val="20"/>
    </w:rPr>
  </w:style>
  <w:style w:type="character" w:customStyle="1" w:styleId="FootnoteTextChar">
    <w:name w:val="Footnote Text Char"/>
    <w:basedOn w:val="DefaultParagraphFont"/>
    <w:link w:val="FootnoteText"/>
    <w:uiPriority w:val="99"/>
    <w:semiHidden/>
    <w:rsid w:val="00F10A49"/>
    <w:rPr>
      <w:sz w:val="20"/>
      <w:szCs w:val="20"/>
    </w:rPr>
  </w:style>
  <w:style w:type="character" w:styleId="FootnoteReference">
    <w:name w:val="footnote reference"/>
    <w:basedOn w:val="DefaultParagraphFont"/>
    <w:uiPriority w:val="99"/>
    <w:semiHidden/>
    <w:unhideWhenUsed/>
    <w:rsid w:val="00F10A49"/>
    <w:rPr>
      <w:vertAlign w:val="superscript"/>
    </w:rPr>
  </w:style>
  <w:style w:type="paragraph" w:styleId="ListParagraph">
    <w:name w:val="List Paragraph"/>
    <w:basedOn w:val="Normal"/>
    <w:uiPriority w:val="34"/>
    <w:qFormat/>
    <w:rsid w:val="00F10A49"/>
    <w:pPr>
      <w:ind w:left="720"/>
      <w:contextualSpacing/>
    </w:pPr>
  </w:style>
  <w:style w:type="paragraph" w:styleId="NormalWeb">
    <w:name w:val="Normal (Web)"/>
    <w:basedOn w:val="Normal"/>
    <w:uiPriority w:val="99"/>
    <w:unhideWhenUsed/>
    <w:rsid w:val="00E5163D"/>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styleId="Strong">
    <w:name w:val="Strong"/>
    <w:basedOn w:val="DefaultParagraphFont"/>
    <w:uiPriority w:val="22"/>
    <w:qFormat/>
    <w:rsid w:val="00D70364"/>
    <w:rPr>
      <w:b/>
      <w:bCs/>
    </w:rPr>
  </w:style>
  <w:style w:type="character" w:customStyle="1" w:styleId="ref-lnk">
    <w:name w:val="ref-lnk"/>
    <w:basedOn w:val="DefaultParagraphFont"/>
    <w:rsid w:val="00961424"/>
  </w:style>
  <w:style w:type="character" w:customStyle="1" w:styleId="Heading2Char">
    <w:name w:val="Heading 2 Char"/>
    <w:basedOn w:val="DefaultParagraphFont"/>
    <w:link w:val="Heading2"/>
    <w:uiPriority w:val="9"/>
    <w:rsid w:val="002D7BDF"/>
    <w:rPr>
      <w:rFonts w:ascii="Times New Roman" w:eastAsiaTheme="majorEastAsia" w:hAnsi="Times New Roman" w:cstheme="majorBidi"/>
      <w:b/>
      <w:sz w:val="24"/>
      <w:szCs w:val="26"/>
    </w:rPr>
  </w:style>
  <w:style w:type="paragraph" w:styleId="TOCHeading">
    <w:name w:val="TOC Heading"/>
    <w:basedOn w:val="Heading1"/>
    <w:next w:val="Normal"/>
    <w:uiPriority w:val="39"/>
    <w:unhideWhenUsed/>
    <w:qFormat/>
    <w:rsid w:val="002D7BD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NoSpacing">
    <w:name w:val="No Spacing"/>
    <w:uiPriority w:val="1"/>
    <w:qFormat/>
    <w:rsid w:val="002D7BDF"/>
    <w:pPr>
      <w:spacing w:line="240" w:lineRule="auto"/>
      <w:ind w:firstLine="432"/>
    </w:pPr>
  </w:style>
  <w:style w:type="paragraph" w:styleId="TOC1">
    <w:name w:val="toc 1"/>
    <w:basedOn w:val="Normal"/>
    <w:next w:val="Normal"/>
    <w:autoRedefine/>
    <w:uiPriority w:val="39"/>
    <w:unhideWhenUsed/>
    <w:rsid w:val="002D7BDF"/>
    <w:pPr>
      <w:spacing w:after="100"/>
    </w:pPr>
  </w:style>
  <w:style w:type="paragraph" w:styleId="TOC2">
    <w:name w:val="toc 2"/>
    <w:basedOn w:val="Normal"/>
    <w:next w:val="Normal"/>
    <w:autoRedefine/>
    <w:uiPriority w:val="39"/>
    <w:unhideWhenUsed/>
    <w:rsid w:val="002D7BDF"/>
    <w:pPr>
      <w:spacing w:after="100"/>
      <w:ind w:left="220"/>
    </w:pPr>
  </w:style>
  <w:style w:type="character" w:customStyle="1" w:styleId="UnresolvedMention2">
    <w:name w:val="Unresolved Mention2"/>
    <w:basedOn w:val="DefaultParagraphFont"/>
    <w:uiPriority w:val="99"/>
    <w:rsid w:val="002B491D"/>
    <w:rPr>
      <w:color w:val="605E5C"/>
      <w:shd w:val="clear" w:color="auto" w:fill="E1DFDD"/>
    </w:rPr>
  </w:style>
  <w:style w:type="character" w:styleId="PlaceholderText">
    <w:name w:val="Placeholder Text"/>
    <w:basedOn w:val="DefaultParagraphFont"/>
    <w:uiPriority w:val="99"/>
    <w:semiHidden/>
    <w:rsid w:val="003460E9"/>
    <w:rPr>
      <w:color w:val="808080"/>
    </w:rPr>
  </w:style>
  <w:style w:type="character" w:customStyle="1" w:styleId="Heading3Char">
    <w:name w:val="Heading 3 Char"/>
    <w:basedOn w:val="DefaultParagraphFont"/>
    <w:link w:val="Heading3"/>
    <w:uiPriority w:val="9"/>
    <w:semiHidden/>
    <w:rsid w:val="00AD5E85"/>
    <w:rPr>
      <w:rFonts w:asciiTheme="majorHAnsi" w:eastAsiaTheme="majorEastAsia" w:hAnsiTheme="majorHAnsi" w:cstheme="majorBidi"/>
      <w:color w:val="1F3763" w:themeColor="accent1" w:themeShade="7F"/>
      <w:sz w:val="24"/>
      <w:szCs w:val="24"/>
    </w:rPr>
  </w:style>
  <w:style w:type="character" w:customStyle="1" w:styleId="UnresolvedMention3">
    <w:name w:val="Unresolved Mention3"/>
    <w:basedOn w:val="DefaultParagraphFont"/>
    <w:uiPriority w:val="99"/>
    <w:rsid w:val="00AD5E85"/>
    <w:rPr>
      <w:color w:val="605E5C"/>
      <w:shd w:val="clear" w:color="auto" w:fill="E1DFDD"/>
    </w:rPr>
  </w:style>
  <w:style w:type="paragraph" w:styleId="BalloonText">
    <w:name w:val="Balloon Text"/>
    <w:basedOn w:val="Normal"/>
    <w:link w:val="BalloonTextChar"/>
    <w:uiPriority w:val="99"/>
    <w:semiHidden/>
    <w:unhideWhenUsed/>
    <w:rsid w:val="006411D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1D6"/>
    <w:rPr>
      <w:rFonts w:ascii="Segoe UI" w:hAnsi="Segoe UI" w:cs="Segoe UI"/>
      <w:sz w:val="18"/>
      <w:szCs w:val="18"/>
    </w:rPr>
  </w:style>
  <w:style w:type="paragraph" w:styleId="Header">
    <w:name w:val="header"/>
    <w:basedOn w:val="Normal"/>
    <w:link w:val="HeaderChar"/>
    <w:uiPriority w:val="99"/>
    <w:unhideWhenUsed/>
    <w:rsid w:val="00B639DE"/>
    <w:pPr>
      <w:tabs>
        <w:tab w:val="center" w:pos="4680"/>
        <w:tab w:val="right" w:pos="9360"/>
      </w:tabs>
      <w:spacing w:line="240" w:lineRule="auto"/>
    </w:pPr>
  </w:style>
  <w:style w:type="character" w:customStyle="1" w:styleId="HeaderChar">
    <w:name w:val="Header Char"/>
    <w:basedOn w:val="DefaultParagraphFont"/>
    <w:link w:val="Header"/>
    <w:uiPriority w:val="99"/>
    <w:rsid w:val="00B639DE"/>
  </w:style>
  <w:style w:type="paragraph" w:styleId="Footer">
    <w:name w:val="footer"/>
    <w:basedOn w:val="Normal"/>
    <w:link w:val="FooterChar"/>
    <w:uiPriority w:val="99"/>
    <w:unhideWhenUsed/>
    <w:rsid w:val="00B639DE"/>
    <w:pPr>
      <w:tabs>
        <w:tab w:val="center" w:pos="4680"/>
        <w:tab w:val="right" w:pos="9360"/>
      </w:tabs>
      <w:spacing w:line="240" w:lineRule="auto"/>
    </w:pPr>
  </w:style>
  <w:style w:type="character" w:customStyle="1" w:styleId="FooterChar">
    <w:name w:val="Footer Char"/>
    <w:basedOn w:val="DefaultParagraphFont"/>
    <w:link w:val="Footer"/>
    <w:uiPriority w:val="99"/>
    <w:rsid w:val="00B639DE"/>
  </w:style>
  <w:style w:type="paragraph" w:styleId="Caption">
    <w:name w:val="caption"/>
    <w:basedOn w:val="Normal"/>
    <w:next w:val="Normal"/>
    <w:uiPriority w:val="35"/>
    <w:unhideWhenUsed/>
    <w:qFormat/>
    <w:rsid w:val="001A7AEA"/>
    <w:pPr>
      <w:spacing w:after="200" w:line="240" w:lineRule="auto"/>
      <w:jc w:val="center"/>
    </w:pPr>
    <w:rPr>
      <w:rFonts w:ascii="Times New Roman" w:hAnsi="Times New Roman"/>
      <w:iCs/>
      <w:color w:val="000000" w:themeColor="text1"/>
      <w:sz w:val="24"/>
      <w:szCs w:val="18"/>
    </w:rPr>
  </w:style>
  <w:style w:type="paragraph" w:styleId="TableofFigures">
    <w:name w:val="table of figures"/>
    <w:basedOn w:val="Normal"/>
    <w:next w:val="Normal"/>
    <w:uiPriority w:val="99"/>
    <w:unhideWhenUsed/>
    <w:rsid w:val="001A7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l.acm.org/doi/abs/10.1145/1476589.1476628" TargetMode="External"/><Relationship Id="rId26" Type="http://schemas.openxmlformats.org/officeDocument/2006/relationships/image" Target="media/image9.png"/><Relationship Id="rId39" Type="http://schemas.openxmlformats.org/officeDocument/2006/relationships/hyperlink" Target="https://www.pwc.com/gx/en/issues/analytics/assets/pwc-ai-analysis-sizing-the-prize-report.pdf" TargetMode="External"/><Relationship Id="rId21" Type="http://schemas.openxmlformats.org/officeDocument/2006/relationships/image" Target="media/image4.png"/><Relationship Id="rId34" Type="http://schemas.openxmlformats.org/officeDocument/2006/relationships/hyperlink" Target="https://www.ibm.com/ibm/history/exhibits/701/701_translator.html" TargetMode="External"/><Relationship Id="rId42" Type="http://schemas.openxmlformats.org/officeDocument/2006/relationships/hyperlink" Target="https://dzone.com/articles/understanding-architecture-models-of-chatbot-and-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isel.aisnet.org/cgi/viewcontent.cgi?article=1799&amp;context=amcis2000" TargetMode="External"/><Relationship Id="rId29" Type="http://schemas.openxmlformats.org/officeDocument/2006/relationships/hyperlink" Target="https://www.citefast.com/styleguide.php?style=APA&amp;sec=Govern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hyperlink" Target="http://psych.fullerton.edu/mbirnbaum/psych101/Eliza.htm" TargetMode="External"/><Relationship Id="rId37" Type="http://schemas.openxmlformats.org/officeDocument/2006/relationships/hyperlink" Target="https://doi.org/10.1086/209380" TargetMode="External"/><Relationship Id="rId40" Type="http://schemas.openxmlformats.org/officeDocument/2006/relationships/hyperlink" Target="https://analyticsindiamag.com/story-eliza-first-chatbot-developed-1966/"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indawi.com/journals/ahci/2012/324694/" TargetMode="External"/><Relationship Id="rId23" Type="http://schemas.openxmlformats.org/officeDocument/2006/relationships/image" Target="media/image6.png"/><Relationship Id="rId28" Type="http://schemas.openxmlformats.org/officeDocument/2006/relationships/hyperlink" Target="https://en.wikipedia.org/wiki/Artificial_intelligence" TargetMode="External"/><Relationship Id="rId36" Type="http://schemas.openxmlformats.org/officeDocument/2006/relationships/hyperlink" Target="https://www2.deloitte.com/us/en/insights/focus/cognitive-technologies/ai-investment-by-country.html" TargetMode="External"/><Relationship Id="rId10" Type="http://schemas.openxmlformats.org/officeDocument/2006/relationships/endnotes" Target="endnotes.xml"/><Relationship Id="rId19" Type="http://schemas.openxmlformats.org/officeDocument/2006/relationships/hyperlink" Target="http://citeseerx.ist" TargetMode="External"/><Relationship Id="rId31" Type="http://schemas.openxmlformats.org/officeDocument/2006/relationships/hyperlink" Target="https://www.cnbc.com/2017/11/08/ai-experts-join-elon-musk-stephen-hawking-call-for-killer-robot-ban.html" TargetMode="External"/><Relationship Id="rId44" Type="http://schemas.openxmlformats.org/officeDocument/2006/relationships/hyperlink" Target="https://www.youtube.com/watch?v=8FHBh_Omds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s://www.npr.org/sections/thetwo-way/2016/03/12/470193083/going-going-gone-master-go-player-loses-best-of-5-match-with-a-i" TargetMode="External"/><Relationship Id="rId35" Type="http://schemas.openxmlformats.org/officeDocument/2006/relationships/hyperlink" Target="https://web.stanford.edu/class/cs124/lec/chatbot.pdf" TargetMode="External"/><Relationship Id="rId43" Type="http://schemas.openxmlformats.org/officeDocument/2006/relationships/hyperlink" Target="https://www.investopedia.com/terms/m/mooreslaw.asp"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psycnet.apa.org/record/1999-01801-003" TargetMode="External"/><Relationship Id="rId25" Type="http://schemas.openxmlformats.org/officeDocument/2006/relationships/image" Target="media/image8.png"/><Relationship Id="rId33" Type="http://schemas.openxmlformats.org/officeDocument/2006/relationships/hyperlink" Target="https://history-computer.com/ModernComputer/Software/LogicTheorist.html" TargetMode="External"/><Relationship Id="rId38" Type="http://schemas.openxmlformats.org/officeDocument/2006/relationships/hyperlink" Target="https://doi.org/10.1111/j.1468-2958.1985.tb00072.x" TargetMode="External"/><Relationship Id="rId46" Type="http://schemas.openxmlformats.org/officeDocument/2006/relationships/theme" Target="theme/theme1.xml"/><Relationship Id="rId20" Type="http://schemas.openxmlformats.org/officeDocument/2006/relationships/hyperlink" Target="https://doi.org/10.1177" TargetMode="External"/><Relationship Id="rId41" Type="http://schemas.openxmlformats.org/officeDocument/2006/relationships/hyperlink" Target="https://news.microsoft.com/apac/features/much-more-than-a-chatbot-chinas-xiaoice-mixes-ai-with-emotions-and-wins-over-millions-of-f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C9053D9EE58B4EAC36C7375A57D595" ma:contentTypeVersion="9" ma:contentTypeDescription="Create a new document." ma:contentTypeScope="" ma:versionID="ce95357a8f3f5e89a6f0159a2c4b7017">
  <xsd:schema xmlns:xsd="http://www.w3.org/2001/XMLSchema" xmlns:xs="http://www.w3.org/2001/XMLSchema" xmlns:p="http://schemas.microsoft.com/office/2006/metadata/properties" xmlns:ns3="3daf6919-959e-430a-8a2e-69d263ba8dd4" xmlns:ns4="eaf103a6-98d4-4ec8-9575-755ffae45201" targetNamespace="http://schemas.microsoft.com/office/2006/metadata/properties" ma:root="true" ma:fieldsID="c4950aee0b4f5f9f745ace27451bf808" ns3:_="" ns4:_="">
    <xsd:import namespace="3daf6919-959e-430a-8a2e-69d263ba8dd4"/>
    <xsd:import namespace="eaf103a6-98d4-4ec8-9575-755ffae4520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af6919-959e-430a-8a2e-69d263ba8dd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f103a6-98d4-4ec8-9575-755ffae4520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44A80-88DF-437E-A94C-504362FC9F7B}">
  <ds:schemaRefs>
    <ds:schemaRef ds:uri="http://schemas.microsoft.com/sharepoint/v3/contenttype/forms"/>
  </ds:schemaRefs>
</ds:datastoreItem>
</file>

<file path=customXml/itemProps2.xml><?xml version="1.0" encoding="utf-8"?>
<ds:datastoreItem xmlns:ds="http://schemas.openxmlformats.org/officeDocument/2006/customXml" ds:itemID="{7A194AAD-07DA-41AE-9A3B-441504229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af6919-959e-430a-8a2e-69d263ba8dd4"/>
    <ds:schemaRef ds:uri="eaf103a6-98d4-4ec8-9575-755ffae45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A3B634-2788-4116-8A8B-5EC4948A750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0CD461-9B42-4D62-BBBF-3735CD88B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61</Pages>
  <Words>15650</Words>
  <Characters>89205</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Karma Choedak, Karma</dc:creator>
  <cp:lastModifiedBy>Karma Choedak, Karma</cp:lastModifiedBy>
  <cp:revision>9</cp:revision>
  <cp:lastPrinted>2020-04-27T21:14:00Z</cp:lastPrinted>
  <dcterms:created xsi:type="dcterms:W3CDTF">2020-04-27T19:39:00Z</dcterms:created>
  <dcterms:modified xsi:type="dcterms:W3CDTF">2020-04-27T21:32:00Z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0x010100A7C9053D9EE58B4EAC36C7375A57D595</vt:lpwstr>
  </property>
</Properties>
</file>